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</w:p>
    <w:p w14:paraId="13064A43" w14:textId="77777777" w:rsidR="00104B0A" w:rsidRDefault="00104B0A" w:rsidP="00E2521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Cu </w:t>
      </w:r>
      <w:r w:rsidRPr="00104B0A">
        <w:rPr>
          <w:b/>
          <w:sz w:val="28"/>
          <w:szCs w:val="28"/>
          <w:lang w:val="ro-RO"/>
        </w:rPr>
        <w:t>privi</w:t>
      </w:r>
      <w:r>
        <w:rPr>
          <w:b/>
          <w:sz w:val="28"/>
          <w:szCs w:val="28"/>
          <w:lang w:val="ro-RO"/>
        </w:rPr>
        <w:t>re la</w:t>
      </w:r>
      <w:r w:rsidRPr="00104B0A">
        <w:rPr>
          <w:b/>
          <w:sz w:val="28"/>
          <w:szCs w:val="28"/>
          <w:lang w:val="ro-RO"/>
        </w:rPr>
        <w:t xml:space="preserve"> aprobarea proiectului de lege pentru denunțarea </w:t>
      </w:r>
    </w:p>
    <w:p w14:paraId="3F82317D" w14:textId="77777777" w:rsidR="00BE0706" w:rsidRDefault="00104B0A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104B0A">
        <w:rPr>
          <w:b/>
          <w:sz w:val="28"/>
          <w:szCs w:val="28"/>
          <w:lang w:val="ro-RO"/>
        </w:rPr>
        <w:t xml:space="preserve">Acordului </w:t>
      </w:r>
      <w:r w:rsidR="00BE0706">
        <w:rPr>
          <w:b/>
          <w:sz w:val="28"/>
          <w:szCs w:val="28"/>
          <w:lang w:val="ro-RO"/>
        </w:rPr>
        <w:t>di</w:t>
      </w:r>
      <w:r w:rsidRPr="00104B0A">
        <w:rPr>
          <w:b/>
          <w:sz w:val="28"/>
          <w:szCs w:val="28"/>
          <w:lang w:val="ro-RO"/>
        </w:rPr>
        <w:t xml:space="preserve">ntre Republica Moldova și Federația Rusă în vederea colaborării Ministerului Securității Naționale al Republicii Moldova </w:t>
      </w:r>
    </w:p>
    <w:p w14:paraId="036F27B5" w14:textId="35EAEEE2" w:rsidR="00BE0706" w:rsidRDefault="00104B0A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104B0A">
        <w:rPr>
          <w:b/>
          <w:sz w:val="28"/>
          <w:szCs w:val="28"/>
          <w:lang w:val="ro-RO"/>
        </w:rPr>
        <w:t>și Serviciul</w:t>
      </w:r>
      <w:r w:rsidR="000D0FB3">
        <w:rPr>
          <w:b/>
          <w:sz w:val="28"/>
          <w:szCs w:val="28"/>
          <w:lang w:val="ro-RO"/>
        </w:rPr>
        <w:t>ui</w:t>
      </w:r>
      <w:r w:rsidRPr="00104B0A">
        <w:rPr>
          <w:b/>
          <w:sz w:val="28"/>
          <w:szCs w:val="28"/>
          <w:lang w:val="ro-RO"/>
        </w:rPr>
        <w:t xml:space="preserve"> de Informații Externe al Federației Ruse în domeniul </w:t>
      </w:r>
    </w:p>
    <w:p w14:paraId="40CD82DE" w14:textId="00B1712A" w:rsidR="00104B0A" w:rsidRDefault="00104B0A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104B0A">
        <w:rPr>
          <w:b/>
          <w:sz w:val="28"/>
          <w:szCs w:val="28"/>
          <w:lang w:val="ro-RO"/>
        </w:rPr>
        <w:t>activităților informative, întocmit la Chișinău la 18 aprilie 1994</w:t>
      </w:r>
    </w:p>
    <w:p w14:paraId="7D46FA4B" w14:textId="4BB383A1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10CC7213" w:rsidR="00730FEE" w:rsidRPr="00FA194B" w:rsidRDefault="00104B0A" w:rsidP="00E25218">
      <w:pPr>
        <w:rPr>
          <w:sz w:val="28"/>
          <w:szCs w:val="28"/>
          <w:lang w:val="ro-RO"/>
        </w:rPr>
      </w:pPr>
      <w:r w:rsidRPr="00104B0A">
        <w:rPr>
          <w:sz w:val="28"/>
          <w:szCs w:val="28"/>
          <w:lang w:val="ro-RO"/>
        </w:rPr>
        <w:t>În temeiul art. 14 alin. (2), art. 24 alin. (1) lit. a) și alin. (4) și art. 31 alin.</w:t>
      </w:r>
      <w:r w:rsidR="00BE0706">
        <w:rPr>
          <w:sz w:val="28"/>
          <w:szCs w:val="28"/>
          <w:lang w:val="ro-RO"/>
        </w:rPr>
        <w:t> </w:t>
      </w:r>
      <w:r w:rsidRPr="00104B0A">
        <w:rPr>
          <w:sz w:val="28"/>
          <w:szCs w:val="28"/>
          <w:lang w:val="ro-RO"/>
        </w:rPr>
        <w:t xml:space="preserve">(1) din Legea nr. 595/1999 privind tratatele </w:t>
      </w:r>
      <w:proofErr w:type="spellStart"/>
      <w:r w:rsidRPr="00104B0A">
        <w:rPr>
          <w:sz w:val="28"/>
          <w:szCs w:val="28"/>
          <w:lang w:val="ro-RO"/>
        </w:rPr>
        <w:t>internaţionale</w:t>
      </w:r>
      <w:proofErr w:type="spellEnd"/>
      <w:r w:rsidRPr="00104B0A">
        <w:rPr>
          <w:sz w:val="28"/>
          <w:szCs w:val="28"/>
          <w:lang w:val="ro-RO"/>
        </w:rPr>
        <w:t xml:space="preserve"> ale Republicii Moldova (Monitorul Oficial al Republicii Moldova, 2000, nr. 24-26, art. 137), cu modificările ulterioare,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4C0599C9" w14:textId="442DA055" w:rsidR="00730FEE" w:rsidRDefault="00104B0A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104B0A">
        <w:rPr>
          <w:sz w:val="28"/>
          <w:szCs w:val="28"/>
          <w:lang w:val="ro-RO"/>
        </w:rPr>
        <w:t xml:space="preserve">Se aprobă </w:t>
      </w:r>
      <w:proofErr w:type="spellStart"/>
      <w:r w:rsidRPr="00104B0A">
        <w:rPr>
          <w:sz w:val="28"/>
          <w:szCs w:val="28"/>
          <w:lang w:val="ro-RO"/>
        </w:rPr>
        <w:t>şi</w:t>
      </w:r>
      <w:proofErr w:type="spellEnd"/>
      <w:r w:rsidRPr="00104B0A">
        <w:rPr>
          <w:sz w:val="28"/>
          <w:szCs w:val="28"/>
          <w:lang w:val="ro-RO"/>
        </w:rPr>
        <w:t xml:space="preserve"> se prezintă Președintelui Republicii Moldova spre examinare proiectul de lege pentru </w:t>
      </w:r>
      <w:proofErr w:type="spellStart"/>
      <w:r w:rsidRPr="00104B0A">
        <w:rPr>
          <w:sz w:val="28"/>
          <w:szCs w:val="28"/>
          <w:lang w:val="ro-RO"/>
        </w:rPr>
        <w:t>denunţarea</w:t>
      </w:r>
      <w:proofErr w:type="spellEnd"/>
      <w:r w:rsidRPr="00104B0A">
        <w:rPr>
          <w:sz w:val="28"/>
          <w:szCs w:val="28"/>
          <w:lang w:val="ro-RO"/>
        </w:rPr>
        <w:t xml:space="preserve"> Acordului </w:t>
      </w:r>
      <w:r w:rsidR="00BE0706">
        <w:rPr>
          <w:sz w:val="28"/>
          <w:szCs w:val="28"/>
          <w:lang w:val="ro-RO"/>
        </w:rPr>
        <w:t>di</w:t>
      </w:r>
      <w:r w:rsidRPr="00104B0A">
        <w:rPr>
          <w:sz w:val="28"/>
          <w:szCs w:val="28"/>
          <w:lang w:val="ro-RO"/>
        </w:rPr>
        <w:t>ntre Republica Moldova și Federația Rusă în vederea colaborării Ministerului Securității Naționale al Republicii Moldova și Serviciul</w:t>
      </w:r>
      <w:r w:rsidR="000D0FB3">
        <w:rPr>
          <w:sz w:val="28"/>
          <w:szCs w:val="28"/>
          <w:lang w:val="ro-RO"/>
        </w:rPr>
        <w:t>ui</w:t>
      </w:r>
      <w:r w:rsidRPr="00104B0A">
        <w:rPr>
          <w:sz w:val="28"/>
          <w:szCs w:val="28"/>
          <w:lang w:val="ro-RO"/>
        </w:rPr>
        <w:t xml:space="preserve"> de Informații Externe al Federației Ruse în domeniul activităților informative, întocmit la Chișinău la 18 aprilie 1994.</w:t>
      </w:r>
    </w:p>
    <w:p w14:paraId="0DE97ECD" w14:textId="5EFA634D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6C05EEF" w14:textId="77777777" w:rsidR="00104B0A" w:rsidRDefault="00104B0A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017F2FDF" w14:textId="3172691A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36DE5E" w14:textId="77777777" w:rsidR="0025392F" w:rsidRPr="009B4C08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5DE0DCE1" w14:textId="0CFD8069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E9B820" w14:textId="37AB0419" w:rsidR="009C717D" w:rsidRPr="00FA194B" w:rsidRDefault="00104B0A" w:rsidP="00B67F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264ED83B" w14:textId="77777777" w:rsidR="00104B0A" w:rsidRPr="00104B0A" w:rsidRDefault="00104B0A" w:rsidP="00104B0A">
      <w:pPr>
        <w:ind w:firstLine="0"/>
        <w:jc w:val="right"/>
        <w:rPr>
          <w:bCs/>
          <w:i/>
          <w:iCs/>
          <w:color w:val="000000"/>
          <w:sz w:val="28"/>
          <w:szCs w:val="28"/>
          <w:lang w:val="ro-RO" w:eastAsia="zh-CN"/>
        </w:rPr>
      </w:pPr>
      <w:r w:rsidRPr="00104B0A">
        <w:rPr>
          <w:bCs/>
          <w:i/>
          <w:iCs/>
          <w:color w:val="000000"/>
          <w:sz w:val="28"/>
          <w:szCs w:val="28"/>
          <w:lang w:val="ro-RO" w:eastAsia="zh-CN"/>
        </w:rPr>
        <w:lastRenderedPageBreak/>
        <w:t>Proiect</w:t>
      </w:r>
    </w:p>
    <w:p w14:paraId="39CA2394" w14:textId="77777777" w:rsidR="00104B0A" w:rsidRPr="00104B0A" w:rsidRDefault="00104B0A" w:rsidP="00104B0A">
      <w:pPr>
        <w:ind w:firstLine="0"/>
        <w:jc w:val="center"/>
        <w:rPr>
          <w:b/>
          <w:color w:val="000000"/>
          <w:sz w:val="28"/>
          <w:szCs w:val="28"/>
          <w:lang w:val="ro-RO" w:eastAsia="zh-CN"/>
        </w:rPr>
      </w:pPr>
    </w:p>
    <w:p w14:paraId="1AC3BDEF" w14:textId="77777777" w:rsidR="00104B0A" w:rsidRPr="00104B0A" w:rsidRDefault="00104B0A" w:rsidP="00BE0706">
      <w:pPr>
        <w:ind w:firstLine="0"/>
        <w:jc w:val="center"/>
        <w:rPr>
          <w:b/>
          <w:color w:val="000000"/>
          <w:sz w:val="28"/>
          <w:szCs w:val="28"/>
          <w:lang w:val="ro-RO" w:eastAsia="zh-CN"/>
        </w:rPr>
      </w:pPr>
      <w:r w:rsidRPr="00104B0A">
        <w:rPr>
          <w:b/>
          <w:color w:val="000000"/>
          <w:sz w:val="28"/>
          <w:szCs w:val="28"/>
          <w:lang w:val="ro-RO" w:eastAsia="zh-CN"/>
        </w:rPr>
        <w:t>PARLAMENTUL REPUBLICII MOLDOVA</w:t>
      </w:r>
    </w:p>
    <w:p w14:paraId="262F2A03" w14:textId="77777777" w:rsidR="00104B0A" w:rsidRDefault="00104B0A" w:rsidP="00BE0706">
      <w:pPr>
        <w:ind w:firstLine="0"/>
        <w:jc w:val="center"/>
        <w:rPr>
          <w:b/>
          <w:color w:val="000000"/>
          <w:sz w:val="28"/>
          <w:szCs w:val="28"/>
          <w:lang w:val="ro-RO" w:eastAsia="zh-CN"/>
        </w:rPr>
      </w:pPr>
    </w:p>
    <w:p w14:paraId="6CEC6715" w14:textId="5C1ED71C" w:rsidR="00104B0A" w:rsidRPr="00104B0A" w:rsidRDefault="00104B0A" w:rsidP="00BE0706">
      <w:pPr>
        <w:ind w:firstLine="0"/>
        <w:jc w:val="center"/>
        <w:rPr>
          <w:b/>
          <w:color w:val="000000"/>
          <w:sz w:val="28"/>
          <w:szCs w:val="28"/>
          <w:lang w:val="ro-RO" w:eastAsia="zh-CN"/>
        </w:rPr>
      </w:pPr>
      <w:r w:rsidRPr="00104B0A">
        <w:rPr>
          <w:b/>
          <w:color w:val="000000"/>
          <w:sz w:val="28"/>
          <w:szCs w:val="28"/>
          <w:lang w:val="ro-RO" w:eastAsia="zh-CN"/>
        </w:rPr>
        <w:t>LEGE</w:t>
      </w:r>
    </w:p>
    <w:p w14:paraId="1E9A5058" w14:textId="1DE05A30" w:rsidR="00BE0706" w:rsidRDefault="00104B0A" w:rsidP="00BE0706">
      <w:pPr>
        <w:ind w:firstLine="0"/>
        <w:jc w:val="center"/>
        <w:rPr>
          <w:b/>
          <w:color w:val="000000"/>
          <w:sz w:val="28"/>
          <w:szCs w:val="28"/>
          <w:lang w:val="ro-RO" w:eastAsia="zh-CN"/>
        </w:rPr>
      </w:pPr>
      <w:r w:rsidRPr="00104B0A">
        <w:rPr>
          <w:b/>
          <w:color w:val="000000"/>
          <w:sz w:val="28"/>
          <w:szCs w:val="28"/>
          <w:lang w:val="ro-RO" w:eastAsia="zh-CN"/>
        </w:rPr>
        <w:t xml:space="preserve">pentru denunțarea Acordului </w:t>
      </w:r>
      <w:r w:rsidR="00BE0706">
        <w:rPr>
          <w:b/>
          <w:color w:val="000000"/>
          <w:sz w:val="28"/>
          <w:szCs w:val="28"/>
          <w:lang w:val="ro-RO" w:eastAsia="zh-CN"/>
        </w:rPr>
        <w:t>di</w:t>
      </w:r>
      <w:r w:rsidRPr="00104B0A">
        <w:rPr>
          <w:b/>
          <w:color w:val="000000"/>
          <w:sz w:val="28"/>
          <w:szCs w:val="28"/>
          <w:lang w:val="ro-RO" w:eastAsia="zh-CN"/>
        </w:rPr>
        <w:t xml:space="preserve">ntre Republica Moldova și Federația Rusă </w:t>
      </w:r>
    </w:p>
    <w:p w14:paraId="443B86F1" w14:textId="592B85AD" w:rsidR="00104B0A" w:rsidRPr="00104B0A" w:rsidRDefault="00104B0A" w:rsidP="00BE0706">
      <w:pPr>
        <w:ind w:firstLine="0"/>
        <w:jc w:val="center"/>
        <w:rPr>
          <w:b/>
          <w:color w:val="FF0000"/>
          <w:sz w:val="28"/>
          <w:szCs w:val="28"/>
          <w:lang w:val="ro-RO" w:eastAsia="zh-CN"/>
        </w:rPr>
      </w:pPr>
      <w:r w:rsidRPr="00104B0A">
        <w:rPr>
          <w:b/>
          <w:color w:val="000000"/>
          <w:sz w:val="28"/>
          <w:szCs w:val="28"/>
          <w:lang w:val="ro-RO" w:eastAsia="zh-CN"/>
        </w:rPr>
        <w:t>în vederea colaborării Ministerului Securității Naționale al Republicii Moldova și Serviciul</w:t>
      </w:r>
      <w:r w:rsidR="000D0FB3">
        <w:rPr>
          <w:b/>
          <w:color w:val="000000"/>
          <w:sz w:val="28"/>
          <w:szCs w:val="28"/>
          <w:lang w:val="ro-RO" w:eastAsia="zh-CN"/>
        </w:rPr>
        <w:t>ui</w:t>
      </w:r>
      <w:r w:rsidRPr="00104B0A">
        <w:rPr>
          <w:b/>
          <w:color w:val="000000"/>
          <w:sz w:val="28"/>
          <w:szCs w:val="28"/>
          <w:lang w:val="ro-RO" w:eastAsia="zh-CN"/>
        </w:rPr>
        <w:t xml:space="preserve"> de Informații Externe al Federației Ruse în domeniul activităților informative, întocmit la Chișinău la 18 aprilie 1994</w:t>
      </w:r>
    </w:p>
    <w:p w14:paraId="3E25CB6A" w14:textId="77777777" w:rsidR="00104B0A" w:rsidRPr="00104B0A" w:rsidRDefault="00104B0A" w:rsidP="00BE0706">
      <w:pPr>
        <w:ind w:firstLine="0"/>
        <w:rPr>
          <w:color w:val="000000"/>
          <w:sz w:val="28"/>
          <w:szCs w:val="28"/>
          <w:lang w:eastAsia="zh-CN"/>
        </w:rPr>
      </w:pPr>
    </w:p>
    <w:p w14:paraId="4AF986E3" w14:textId="77777777" w:rsidR="00104B0A" w:rsidRPr="00104B0A" w:rsidRDefault="00104B0A" w:rsidP="00BE0706">
      <w:pPr>
        <w:rPr>
          <w:color w:val="000000"/>
          <w:sz w:val="28"/>
          <w:szCs w:val="28"/>
          <w:lang w:eastAsia="zh-CN"/>
        </w:rPr>
      </w:pPr>
    </w:p>
    <w:p w14:paraId="61B88316" w14:textId="77777777" w:rsidR="00104B0A" w:rsidRPr="00104B0A" w:rsidRDefault="00104B0A" w:rsidP="00BE0706">
      <w:pPr>
        <w:rPr>
          <w:color w:val="000000"/>
          <w:sz w:val="28"/>
          <w:szCs w:val="28"/>
          <w:lang w:eastAsia="zh-CN"/>
        </w:rPr>
      </w:pPr>
      <w:proofErr w:type="spellStart"/>
      <w:r w:rsidRPr="00104B0A">
        <w:rPr>
          <w:color w:val="000000"/>
          <w:sz w:val="28"/>
          <w:szCs w:val="28"/>
          <w:lang w:eastAsia="zh-CN"/>
        </w:rPr>
        <w:t>Parlamentul</w:t>
      </w:r>
      <w:proofErr w:type="spellEnd"/>
      <w:r w:rsidRPr="00104B0A">
        <w:rPr>
          <w:color w:val="000000"/>
          <w:sz w:val="28"/>
          <w:szCs w:val="28"/>
          <w:lang w:eastAsia="zh-CN"/>
        </w:rPr>
        <w:t xml:space="preserve"> </w:t>
      </w:r>
      <w:proofErr w:type="spellStart"/>
      <w:r w:rsidRPr="00104B0A">
        <w:rPr>
          <w:color w:val="000000"/>
          <w:sz w:val="28"/>
          <w:szCs w:val="28"/>
          <w:lang w:eastAsia="zh-CN"/>
        </w:rPr>
        <w:t>adoptă</w:t>
      </w:r>
      <w:proofErr w:type="spellEnd"/>
      <w:r w:rsidRPr="00104B0A">
        <w:rPr>
          <w:color w:val="000000"/>
          <w:sz w:val="28"/>
          <w:szCs w:val="28"/>
          <w:lang w:eastAsia="zh-CN"/>
        </w:rPr>
        <w:t xml:space="preserve"> </w:t>
      </w:r>
      <w:proofErr w:type="spellStart"/>
      <w:r w:rsidRPr="00104B0A">
        <w:rPr>
          <w:color w:val="000000"/>
          <w:sz w:val="28"/>
          <w:szCs w:val="28"/>
          <w:lang w:eastAsia="zh-CN"/>
        </w:rPr>
        <w:t>prezenta</w:t>
      </w:r>
      <w:proofErr w:type="spellEnd"/>
      <w:r w:rsidRPr="00104B0A">
        <w:rPr>
          <w:color w:val="000000"/>
          <w:sz w:val="28"/>
          <w:szCs w:val="28"/>
          <w:lang w:eastAsia="zh-CN"/>
        </w:rPr>
        <w:t xml:space="preserve"> </w:t>
      </w:r>
      <w:proofErr w:type="spellStart"/>
      <w:r w:rsidRPr="00104B0A">
        <w:rPr>
          <w:color w:val="000000"/>
          <w:sz w:val="28"/>
          <w:szCs w:val="28"/>
          <w:lang w:eastAsia="zh-CN"/>
        </w:rPr>
        <w:t>lege</w:t>
      </w:r>
      <w:proofErr w:type="spellEnd"/>
      <w:r w:rsidRPr="00104B0A">
        <w:rPr>
          <w:color w:val="000000"/>
          <w:sz w:val="28"/>
          <w:szCs w:val="28"/>
          <w:lang w:eastAsia="zh-CN"/>
        </w:rPr>
        <w:t xml:space="preserve"> </w:t>
      </w:r>
      <w:proofErr w:type="spellStart"/>
      <w:r w:rsidRPr="00104B0A">
        <w:rPr>
          <w:color w:val="000000"/>
          <w:sz w:val="28"/>
          <w:szCs w:val="28"/>
          <w:lang w:eastAsia="zh-CN"/>
        </w:rPr>
        <w:t>organică</w:t>
      </w:r>
      <w:proofErr w:type="spellEnd"/>
      <w:r w:rsidRPr="00104B0A">
        <w:rPr>
          <w:color w:val="000000"/>
          <w:sz w:val="28"/>
          <w:szCs w:val="28"/>
          <w:lang w:eastAsia="zh-CN"/>
        </w:rPr>
        <w:t>.</w:t>
      </w:r>
    </w:p>
    <w:p w14:paraId="7E89CDE9" w14:textId="77777777" w:rsidR="00104B0A" w:rsidRPr="00104B0A" w:rsidRDefault="00104B0A" w:rsidP="00BE0706">
      <w:pPr>
        <w:rPr>
          <w:color w:val="000000"/>
          <w:sz w:val="28"/>
          <w:szCs w:val="28"/>
          <w:lang w:eastAsia="zh-CN"/>
        </w:rPr>
      </w:pPr>
    </w:p>
    <w:p w14:paraId="07AD6B91" w14:textId="192E6A6A" w:rsidR="00104B0A" w:rsidRPr="00104B0A" w:rsidRDefault="00104B0A" w:rsidP="00BE0706">
      <w:pPr>
        <w:tabs>
          <w:tab w:val="left" w:pos="1701"/>
        </w:tabs>
        <w:rPr>
          <w:color w:val="FF0000"/>
          <w:sz w:val="28"/>
          <w:szCs w:val="28"/>
          <w:lang w:val="ro-RO" w:eastAsia="zh-CN"/>
        </w:rPr>
      </w:pPr>
      <w:r w:rsidRPr="00104B0A">
        <w:rPr>
          <w:b/>
          <w:color w:val="000000"/>
          <w:sz w:val="28"/>
          <w:szCs w:val="28"/>
          <w:lang w:val="ro-RO" w:eastAsia="zh-CN"/>
        </w:rPr>
        <w:t>Art. 1</w:t>
      </w:r>
      <w:r>
        <w:rPr>
          <w:b/>
          <w:color w:val="000000"/>
          <w:sz w:val="28"/>
          <w:szCs w:val="28"/>
          <w:lang w:val="ro-RO" w:eastAsia="zh-CN"/>
        </w:rPr>
        <w:t>.</w:t>
      </w:r>
      <w:r w:rsidRPr="00104B0A">
        <w:rPr>
          <w:b/>
          <w:color w:val="000000"/>
          <w:sz w:val="28"/>
          <w:szCs w:val="28"/>
          <w:lang w:val="ro-RO" w:eastAsia="zh-CN"/>
        </w:rPr>
        <w:t xml:space="preserve"> </w:t>
      </w:r>
      <w:r w:rsidRPr="00104B0A">
        <w:rPr>
          <w:bCs/>
          <w:color w:val="000000"/>
          <w:sz w:val="28"/>
          <w:szCs w:val="28"/>
          <w:lang w:val="ro-RO" w:eastAsia="zh-CN"/>
        </w:rPr>
        <w:t xml:space="preserve">– </w:t>
      </w:r>
      <w:r w:rsidRPr="00104B0A">
        <w:rPr>
          <w:color w:val="000000"/>
          <w:sz w:val="28"/>
          <w:szCs w:val="28"/>
          <w:lang w:val="ro-RO" w:eastAsia="zh-CN"/>
        </w:rPr>
        <w:t xml:space="preserve">Se denunță Acordul </w:t>
      </w:r>
      <w:r w:rsidR="00BE0706">
        <w:rPr>
          <w:color w:val="000000"/>
          <w:sz w:val="28"/>
          <w:szCs w:val="28"/>
          <w:lang w:val="ro-RO" w:eastAsia="zh-CN"/>
        </w:rPr>
        <w:t>di</w:t>
      </w:r>
      <w:r w:rsidRPr="00104B0A">
        <w:rPr>
          <w:color w:val="000000"/>
          <w:sz w:val="28"/>
          <w:szCs w:val="28"/>
          <w:lang w:val="ro-RO" w:eastAsia="zh-CN"/>
        </w:rPr>
        <w:t>ntre Republica Moldova și Federația Rusă în vederea colaborării Ministerului Securității Naționale al Republicii Moldova și Serviciul</w:t>
      </w:r>
      <w:r w:rsidR="000D0FB3">
        <w:rPr>
          <w:color w:val="000000"/>
          <w:sz w:val="28"/>
          <w:szCs w:val="28"/>
          <w:lang w:val="ro-RO" w:eastAsia="zh-CN"/>
        </w:rPr>
        <w:t>ui</w:t>
      </w:r>
      <w:r w:rsidRPr="00104B0A">
        <w:rPr>
          <w:color w:val="000000"/>
          <w:sz w:val="28"/>
          <w:szCs w:val="28"/>
          <w:lang w:val="ro-RO" w:eastAsia="zh-CN"/>
        </w:rPr>
        <w:t xml:space="preserve"> de Informații Externe al Federației Ruse în domeniul activităților informative, întocmit la Chișinău la 18 aprilie 1994.</w:t>
      </w:r>
    </w:p>
    <w:p w14:paraId="23046056" w14:textId="77777777" w:rsidR="00104B0A" w:rsidRPr="00104B0A" w:rsidRDefault="00104B0A" w:rsidP="00BE0706">
      <w:pPr>
        <w:tabs>
          <w:tab w:val="left" w:pos="1701"/>
        </w:tabs>
        <w:rPr>
          <w:color w:val="000000"/>
          <w:sz w:val="28"/>
          <w:szCs w:val="28"/>
          <w:lang w:eastAsia="zh-CN"/>
        </w:rPr>
      </w:pPr>
    </w:p>
    <w:p w14:paraId="79F081BB" w14:textId="5E6B5B43" w:rsidR="00104B0A" w:rsidRPr="00104B0A" w:rsidRDefault="00104B0A" w:rsidP="00BE0706">
      <w:pPr>
        <w:tabs>
          <w:tab w:val="left" w:pos="1560"/>
        </w:tabs>
        <w:rPr>
          <w:color w:val="000000"/>
          <w:sz w:val="28"/>
          <w:szCs w:val="28"/>
          <w:lang w:val="ro-RO" w:eastAsia="zh-CN"/>
        </w:rPr>
      </w:pPr>
      <w:r w:rsidRPr="00104B0A">
        <w:rPr>
          <w:b/>
          <w:color w:val="000000"/>
          <w:sz w:val="28"/>
          <w:szCs w:val="28"/>
          <w:lang w:val="ro-RO" w:eastAsia="zh-CN"/>
        </w:rPr>
        <w:t>Art. 2</w:t>
      </w:r>
      <w:r>
        <w:rPr>
          <w:b/>
          <w:color w:val="000000"/>
          <w:sz w:val="28"/>
          <w:szCs w:val="28"/>
          <w:lang w:val="ro-RO" w:eastAsia="zh-CN"/>
        </w:rPr>
        <w:t>.</w:t>
      </w:r>
      <w:r w:rsidRPr="00104B0A">
        <w:rPr>
          <w:b/>
          <w:color w:val="000000"/>
          <w:sz w:val="28"/>
          <w:szCs w:val="28"/>
          <w:lang w:val="ro-RO" w:eastAsia="zh-CN"/>
        </w:rPr>
        <w:t xml:space="preserve"> </w:t>
      </w:r>
      <w:r w:rsidRPr="00104B0A">
        <w:rPr>
          <w:bCs/>
          <w:color w:val="000000"/>
          <w:sz w:val="28"/>
          <w:szCs w:val="28"/>
          <w:lang w:val="ro-RO" w:eastAsia="zh-CN"/>
        </w:rPr>
        <w:t xml:space="preserve">– </w:t>
      </w:r>
      <w:r w:rsidRPr="00104B0A">
        <w:rPr>
          <w:color w:val="000000"/>
          <w:sz w:val="28"/>
          <w:szCs w:val="28"/>
          <w:lang w:val="ro-RO" w:eastAsia="zh-CN"/>
        </w:rPr>
        <w:t xml:space="preserve">Ministerul Afacerilor Externe </w:t>
      </w:r>
      <w:proofErr w:type="spellStart"/>
      <w:r w:rsidRPr="00104B0A">
        <w:rPr>
          <w:color w:val="000000"/>
          <w:sz w:val="28"/>
          <w:szCs w:val="28"/>
          <w:lang w:val="ro-RO" w:eastAsia="zh-CN"/>
        </w:rPr>
        <w:t>şi</w:t>
      </w:r>
      <w:proofErr w:type="spellEnd"/>
      <w:r w:rsidRPr="00104B0A">
        <w:rPr>
          <w:color w:val="000000"/>
          <w:sz w:val="28"/>
          <w:szCs w:val="28"/>
          <w:lang w:val="ro-RO" w:eastAsia="zh-CN"/>
        </w:rPr>
        <w:t xml:space="preserve"> Integrării Europene va notifica Federați</w:t>
      </w:r>
      <w:r w:rsidR="00BE0706">
        <w:rPr>
          <w:color w:val="000000"/>
          <w:sz w:val="28"/>
          <w:szCs w:val="28"/>
          <w:lang w:val="ro-RO" w:eastAsia="zh-CN"/>
        </w:rPr>
        <w:t>ei</w:t>
      </w:r>
      <w:r w:rsidRPr="00104B0A">
        <w:rPr>
          <w:color w:val="000000"/>
          <w:sz w:val="28"/>
          <w:szCs w:val="28"/>
          <w:lang w:val="ro-RO" w:eastAsia="zh-CN"/>
        </w:rPr>
        <w:t xml:space="preserve"> Rus</w:t>
      </w:r>
      <w:r w:rsidR="00BE0706">
        <w:rPr>
          <w:color w:val="000000"/>
          <w:sz w:val="28"/>
          <w:szCs w:val="28"/>
          <w:lang w:val="ro-RO" w:eastAsia="zh-CN"/>
        </w:rPr>
        <w:t>e</w:t>
      </w:r>
      <w:r w:rsidRPr="00104B0A">
        <w:rPr>
          <w:color w:val="000000"/>
          <w:sz w:val="28"/>
          <w:szCs w:val="28"/>
          <w:lang w:val="ro-RO" w:eastAsia="zh-CN"/>
        </w:rPr>
        <w:t xml:space="preserve"> denunțarea Acordului menționat.</w:t>
      </w:r>
    </w:p>
    <w:p w14:paraId="1AADCF82" w14:textId="77777777" w:rsidR="00104B0A" w:rsidRPr="00104B0A" w:rsidRDefault="00104B0A" w:rsidP="00BE0706">
      <w:pPr>
        <w:tabs>
          <w:tab w:val="left" w:pos="1701"/>
        </w:tabs>
        <w:rPr>
          <w:color w:val="000000"/>
          <w:sz w:val="28"/>
          <w:szCs w:val="28"/>
          <w:lang w:val="ro-RO" w:eastAsia="zh-CN"/>
        </w:rPr>
      </w:pPr>
    </w:p>
    <w:p w14:paraId="2AB5230F" w14:textId="55C80935" w:rsidR="00104B0A" w:rsidRPr="00104B0A" w:rsidRDefault="00104B0A" w:rsidP="00BE0706">
      <w:pPr>
        <w:tabs>
          <w:tab w:val="left" w:pos="1701"/>
        </w:tabs>
        <w:rPr>
          <w:color w:val="000000"/>
          <w:sz w:val="28"/>
          <w:szCs w:val="28"/>
          <w:lang w:val="ro-RO" w:eastAsia="zh-CN"/>
        </w:rPr>
      </w:pPr>
      <w:r w:rsidRPr="00104B0A">
        <w:rPr>
          <w:b/>
          <w:color w:val="000000"/>
          <w:sz w:val="28"/>
          <w:szCs w:val="28"/>
          <w:lang w:val="ro-RO" w:eastAsia="zh-CN"/>
        </w:rPr>
        <w:t>Art. 3</w:t>
      </w:r>
      <w:r>
        <w:rPr>
          <w:b/>
          <w:color w:val="000000"/>
          <w:sz w:val="28"/>
          <w:szCs w:val="28"/>
          <w:lang w:val="ro-RO" w:eastAsia="zh-CN"/>
        </w:rPr>
        <w:t>.</w:t>
      </w:r>
      <w:r w:rsidRPr="00104B0A">
        <w:rPr>
          <w:b/>
          <w:color w:val="000000"/>
          <w:sz w:val="28"/>
          <w:szCs w:val="28"/>
          <w:lang w:val="ro-RO" w:eastAsia="zh-CN"/>
        </w:rPr>
        <w:t xml:space="preserve"> </w:t>
      </w:r>
      <w:r w:rsidRPr="00104B0A">
        <w:rPr>
          <w:bCs/>
          <w:color w:val="000000"/>
          <w:sz w:val="28"/>
          <w:szCs w:val="28"/>
          <w:lang w:val="ro-RO" w:eastAsia="zh-CN"/>
        </w:rPr>
        <w:t>–</w:t>
      </w:r>
      <w:r w:rsidRPr="00104B0A">
        <w:rPr>
          <w:color w:val="000000"/>
          <w:sz w:val="28"/>
          <w:szCs w:val="28"/>
          <w:lang w:val="ro-RO" w:eastAsia="zh-CN"/>
        </w:rPr>
        <w:t xml:space="preserve"> Prezenta lege intră în vigoare la data publicării în Monitorul Oficial al Republicii Moldova.</w:t>
      </w:r>
    </w:p>
    <w:p w14:paraId="0DA9F4F0" w14:textId="77777777" w:rsidR="00104B0A" w:rsidRPr="00104B0A" w:rsidRDefault="00104B0A" w:rsidP="00BE0706">
      <w:pPr>
        <w:tabs>
          <w:tab w:val="left" w:pos="1701"/>
        </w:tabs>
        <w:rPr>
          <w:color w:val="000000"/>
          <w:sz w:val="28"/>
          <w:szCs w:val="28"/>
          <w:lang w:val="ro-RO" w:eastAsia="zh-CN"/>
        </w:rPr>
      </w:pPr>
    </w:p>
    <w:p w14:paraId="7487F9B9" w14:textId="77777777" w:rsidR="00104B0A" w:rsidRPr="00104B0A" w:rsidRDefault="00104B0A" w:rsidP="00BE0706">
      <w:pPr>
        <w:tabs>
          <w:tab w:val="left" w:pos="1701"/>
        </w:tabs>
        <w:rPr>
          <w:color w:val="000000"/>
          <w:sz w:val="28"/>
          <w:szCs w:val="28"/>
          <w:lang w:val="ro-RO" w:eastAsia="zh-CN"/>
        </w:rPr>
      </w:pPr>
    </w:p>
    <w:p w14:paraId="7A54F681" w14:textId="4C264DEA" w:rsidR="009C717D" w:rsidRPr="00104B0A" w:rsidRDefault="00104B0A" w:rsidP="00BE0706">
      <w:pPr>
        <w:tabs>
          <w:tab w:val="left" w:pos="1701"/>
        </w:tabs>
        <w:rPr>
          <w:color w:val="000000"/>
          <w:sz w:val="28"/>
          <w:szCs w:val="28"/>
          <w:lang w:val="ro-RO" w:eastAsia="zh-CN"/>
        </w:rPr>
      </w:pPr>
      <w:r w:rsidRPr="00104B0A">
        <w:rPr>
          <w:b/>
          <w:color w:val="000000"/>
          <w:sz w:val="28"/>
          <w:szCs w:val="28"/>
          <w:lang w:val="ro-RO" w:eastAsia="zh-CN"/>
        </w:rPr>
        <w:t xml:space="preserve">Președintele Parlamentului     </w:t>
      </w:r>
      <w:r w:rsidRPr="00104B0A">
        <w:rPr>
          <w:b/>
          <w:color w:val="000000"/>
          <w:sz w:val="28"/>
          <w:szCs w:val="28"/>
          <w:lang w:val="ro-RO" w:eastAsia="zh-CN"/>
        </w:rPr>
        <w:tab/>
      </w: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65E1105F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01481">
      <w:rPr>
        <w:noProof/>
        <w:sz w:val="16"/>
        <w:szCs w:val="16"/>
      </w:rPr>
      <w:t>Z:\005\ANUL 2023\HOTĂRÂRI\27891\27891-redactat-ro.docx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10B21140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01481">
      <w:rPr>
        <w:noProof/>
        <w:sz w:val="16"/>
        <w:szCs w:val="16"/>
      </w:rPr>
      <w:t>Z:\005\ANUL 2023\HOTĂRÂRI\27891\27891-redactat-ro.docx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8B9B72B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A0148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26 septembrie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0FB3"/>
    <w:rsid w:val="000D3405"/>
    <w:rsid w:val="000D7A09"/>
    <w:rsid w:val="000E0F43"/>
    <w:rsid w:val="000F0FD7"/>
    <w:rsid w:val="00104B0A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8AD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1481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67F06"/>
    <w:rsid w:val="00B71142"/>
    <w:rsid w:val="00B84F25"/>
    <w:rsid w:val="00BE0706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73231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8E69294E-A205-4FB9-9DA9-155E643732AA}"/>
</file>

<file path=customXml/itemProps3.xml><?xml version="1.0" encoding="utf-8"?>
<ds:datastoreItem xmlns:ds="http://schemas.openxmlformats.org/officeDocument/2006/customXml" ds:itemID="{F311BD7D-0B04-4E66-AE72-797E36C886A3}"/>
</file>

<file path=customXml/itemProps4.xml><?xml version="1.0" encoding="utf-8"?>
<ds:datastoreItem xmlns:ds="http://schemas.openxmlformats.org/officeDocument/2006/customXml" ds:itemID="{4BEB96B5-E75C-4752-A9D2-F9AAEAC27F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284</Words>
  <Characters>1990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337.2023.ro</dc:title>
  <dc:creator>lll</dc:creator>
  <cp:lastModifiedBy>Eugenia Cartin</cp:lastModifiedBy>
  <cp:revision>26</cp:revision>
  <cp:lastPrinted>2023-09-26T06:38:00Z</cp:lastPrinted>
  <dcterms:created xsi:type="dcterms:W3CDTF">2022-11-15T09:07:00Z</dcterms:created>
  <dcterms:modified xsi:type="dcterms:W3CDTF">2023-09-26T06:38:00Z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