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1B183" w14:textId="34C31572" w:rsidR="006770BE" w:rsidRDefault="006770BE"/>
    <w:p w14:paraId="17794DA2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0F5356">
        <w:rPr>
          <w:rFonts w:eastAsia="DengXian"/>
          <w:b/>
          <w:bCs/>
          <w:lang w:val="ru-RU"/>
        </w:rPr>
        <w:t>Постоянному бюро Парламента</w:t>
      </w:r>
    </w:p>
    <w:p w14:paraId="23A40384" w14:textId="77777777" w:rsidR="000F5356" w:rsidRPr="000F5356" w:rsidRDefault="000F5356" w:rsidP="000F5356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0F535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6279340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748F637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51A4809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C4A79FB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0365D91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0B02CD1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1B3F6B0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00B9096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6B68B61" w14:textId="439234C9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0F5356">
        <w:rPr>
          <w:rFonts w:eastAsia="DengXian"/>
          <w:lang w:val="ru-RU"/>
        </w:rPr>
        <w:t xml:space="preserve">На основании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Закона </w:t>
      </w:r>
      <w:bookmarkStart w:id="0" w:name="_Hlk96953551"/>
      <w:bookmarkStart w:id="1" w:name="_Hlk86066092"/>
      <w:bookmarkStart w:id="2" w:name="_Hlk85014770"/>
      <w:r w:rsidRPr="000F5356">
        <w:rPr>
          <w:rFonts w:eastAsia="DengXian"/>
          <w:lang w:val="ru-RU"/>
        </w:rPr>
        <w:t>о внесении изменени</w:t>
      </w:r>
      <w:r w:rsidR="00F142F0">
        <w:rPr>
          <w:rFonts w:eastAsia="DengXian"/>
          <w:lang w:val="ru-RU"/>
        </w:rPr>
        <w:t>й</w:t>
      </w:r>
      <w:r w:rsidRPr="000F5356">
        <w:rPr>
          <w:rFonts w:eastAsia="DengXian"/>
          <w:lang w:val="ru-RU"/>
        </w:rPr>
        <w:t xml:space="preserve"> в</w:t>
      </w:r>
      <w:r w:rsidRPr="000F5356">
        <w:rPr>
          <w:rFonts w:eastAsia="DengXian"/>
          <w:lang w:val="ro-RO"/>
        </w:rPr>
        <w:t xml:space="preserve"> </w:t>
      </w:r>
      <w:bookmarkEnd w:id="0"/>
      <w:r w:rsidRPr="000F5356">
        <w:rPr>
          <w:rFonts w:eastAsia="DengXian"/>
          <w:lang w:val="ru-RU"/>
        </w:rPr>
        <w:t xml:space="preserve">Закон о </w:t>
      </w:r>
      <w:r w:rsidR="00F142F0" w:rsidRPr="00F142F0">
        <w:rPr>
          <w:rFonts w:eastAsia="DengXian"/>
          <w:lang w:val="ru-RU"/>
        </w:rPr>
        <w:t xml:space="preserve">талонах на питание </w:t>
      </w:r>
      <w:r w:rsidRPr="000F5356">
        <w:rPr>
          <w:rFonts w:eastAsia="DengXian"/>
          <w:lang w:val="ru-RU"/>
        </w:rPr>
        <w:t xml:space="preserve">№ </w:t>
      </w:r>
      <w:r w:rsidR="00F142F0">
        <w:rPr>
          <w:rFonts w:eastAsia="DengXian"/>
          <w:lang w:val="ru-RU"/>
        </w:rPr>
        <w:t>166</w:t>
      </w:r>
      <w:r w:rsidRPr="000F5356">
        <w:rPr>
          <w:rFonts w:eastAsia="DengXian"/>
          <w:lang w:val="ru-RU"/>
        </w:rPr>
        <w:t>/</w:t>
      </w:r>
      <w:r w:rsidR="00F142F0">
        <w:rPr>
          <w:rFonts w:eastAsia="DengXian"/>
          <w:lang w:val="ru-RU"/>
        </w:rPr>
        <w:t>2017</w:t>
      </w:r>
      <w:r w:rsidRPr="000F5356">
        <w:rPr>
          <w:rFonts w:eastAsia="DengXian"/>
          <w:lang w:val="ru-RU"/>
        </w:rPr>
        <w:t>.</w:t>
      </w:r>
    </w:p>
    <w:bookmarkEnd w:id="1"/>
    <w:bookmarkEnd w:id="2"/>
    <w:p w14:paraId="340DED9E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561A4A9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DF6AE33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0F5356">
        <w:rPr>
          <w:rFonts w:eastAsia="DengXian"/>
          <w:lang w:val="ru-RU"/>
        </w:rPr>
        <w:t>Прилагаются:</w:t>
      </w:r>
    </w:p>
    <w:p w14:paraId="5B85CD51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0F5356">
        <w:rPr>
          <w:rFonts w:eastAsia="DengXian"/>
          <w:lang w:val="ru-RU"/>
        </w:rPr>
        <w:t>1)</w:t>
      </w:r>
      <w:r w:rsidRPr="000F5356">
        <w:rPr>
          <w:rFonts w:eastAsia="DengXian"/>
          <w:lang w:val="ru-RU"/>
        </w:rPr>
        <w:tab/>
        <w:t>проект закона;</w:t>
      </w:r>
    </w:p>
    <w:p w14:paraId="372280C1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0F5356">
        <w:rPr>
          <w:rFonts w:eastAsia="DengXian"/>
          <w:lang w:val="ru-RU"/>
        </w:rPr>
        <w:t>2)</w:t>
      </w:r>
      <w:r w:rsidRPr="000F5356">
        <w:rPr>
          <w:rFonts w:eastAsia="DengXian"/>
          <w:lang w:val="ru-RU"/>
        </w:rPr>
        <w:tab/>
        <w:t>пояснительная записка.</w:t>
      </w:r>
    </w:p>
    <w:p w14:paraId="41B24E45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07184F4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b/>
          <w:bCs/>
          <w:lang w:val="ru-RU"/>
        </w:rPr>
      </w:pPr>
    </w:p>
    <w:p w14:paraId="4E068751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b/>
          <w:bCs/>
          <w:lang w:val="ru-RU"/>
        </w:rPr>
      </w:pPr>
    </w:p>
    <w:p w14:paraId="6B81FFDF" w14:textId="77777777" w:rsidR="000F5356" w:rsidRPr="000F5356" w:rsidRDefault="000F5356" w:rsidP="000F5356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0F5356">
        <w:rPr>
          <w:rFonts w:eastAsia="DengXian"/>
          <w:b/>
          <w:bCs/>
          <w:lang w:val="ru-RU"/>
        </w:rPr>
        <w:t xml:space="preserve">Депутаты Парламента:                </w:t>
      </w:r>
    </w:p>
    <w:p w14:paraId="1605DCFC" w14:textId="77777777" w:rsidR="000F5356" w:rsidRPr="000F5356" w:rsidRDefault="000F5356" w:rsidP="000F5356">
      <w:pPr>
        <w:spacing w:after="0" w:line="240" w:lineRule="auto"/>
        <w:ind w:firstLine="709"/>
        <w:contextualSpacing/>
        <w:jc w:val="right"/>
        <w:rPr>
          <w:rFonts w:eastAsia="Calibri"/>
          <w:iCs/>
          <w:lang w:val="ru-RU"/>
        </w:rPr>
      </w:pPr>
      <w:r w:rsidRPr="000F5356">
        <w:rPr>
          <w:rFonts w:eastAsia="Calibri"/>
          <w:lang w:val="zh-CN"/>
        </w:rPr>
        <w:t>С</w:t>
      </w:r>
      <w:r w:rsidRPr="000F5356">
        <w:rPr>
          <w:rFonts w:eastAsia="Calibri"/>
          <w:lang w:val="ru-RU"/>
        </w:rPr>
        <w:t xml:space="preserve">. </w:t>
      </w:r>
      <w:r w:rsidRPr="000F5356">
        <w:rPr>
          <w:rFonts w:eastAsia="Calibri"/>
          <w:lang w:val="zh-CN"/>
        </w:rPr>
        <w:t>Лазаренку</w:t>
      </w:r>
    </w:p>
    <w:p w14:paraId="79FB686A" w14:textId="00F11465" w:rsidR="000F5356" w:rsidRDefault="000F5356" w:rsidP="000F5356">
      <w:pPr>
        <w:spacing w:after="0" w:line="240" w:lineRule="auto"/>
        <w:ind w:firstLine="709"/>
        <w:contextualSpacing/>
        <w:jc w:val="right"/>
        <w:rPr>
          <w:rFonts w:eastAsia="Calibri"/>
          <w:iCs/>
          <w:lang w:val="zh-CN"/>
        </w:rPr>
      </w:pPr>
      <w:r w:rsidRPr="000F5356">
        <w:rPr>
          <w:rFonts w:eastAsia="Calibri"/>
          <w:iCs/>
          <w:lang w:val="zh-CN"/>
        </w:rPr>
        <w:t>Р</w:t>
      </w:r>
      <w:r w:rsidRPr="000F5356">
        <w:rPr>
          <w:rFonts w:eastAsia="Calibri"/>
          <w:iCs/>
          <w:lang w:val="ru-RU"/>
        </w:rPr>
        <w:t xml:space="preserve">. </w:t>
      </w:r>
      <w:r w:rsidRPr="000F5356">
        <w:rPr>
          <w:rFonts w:eastAsia="Calibri"/>
          <w:iCs/>
          <w:lang w:val="zh-CN"/>
        </w:rPr>
        <w:t xml:space="preserve">Мариан </w:t>
      </w:r>
    </w:p>
    <w:p w14:paraId="3B1A744E" w14:textId="4AD3D52D" w:rsidR="00B133E2" w:rsidRPr="00777D4E" w:rsidRDefault="00777D4E" w:rsidP="00777D4E">
      <w:pPr>
        <w:spacing w:after="0" w:line="240" w:lineRule="auto"/>
        <w:ind w:firstLine="709"/>
        <w:contextualSpacing/>
        <w:jc w:val="right"/>
        <w:rPr>
          <w:rFonts w:eastAsia="DengXian"/>
          <w:iCs/>
          <w:lang w:val="ru-RU" w:eastAsia="zh-CN"/>
        </w:rPr>
      </w:pPr>
      <w:r>
        <w:rPr>
          <w:rFonts w:eastAsia="DengXian"/>
          <w:iCs/>
          <w:lang w:val="ru-RU" w:eastAsia="zh-CN"/>
        </w:rPr>
        <w:t xml:space="preserve">А. </w:t>
      </w:r>
      <w:r w:rsidRPr="00777D4E">
        <w:rPr>
          <w:rFonts w:eastAsia="DengXian"/>
          <w:iCs/>
          <w:lang w:val="ru-RU" w:eastAsia="zh-CN"/>
        </w:rPr>
        <w:t>Трубка</w:t>
      </w:r>
    </w:p>
    <w:p w14:paraId="131683B2" w14:textId="4EAA93B3" w:rsidR="00B133E2" w:rsidRDefault="00777D4E" w:rsidP="00777D4E">
      <w:pPr>
        <w:jc w:val="right"/>
        <w:rPr>
          <w:lang w:eastAsia="zh-CN"/>
        </w:rPr>
      </w:pPr>
      <w:r>
        <w:rPr>
          <w:lang w:val="ru-RU" w:eastAsia="zh-CN"/>
        </w:rPr>
        <w:t xml:space="preserve">Л. </w:t>
      </w:r>
      <w:proofErr w:type="spellStart"/>
      <w:r w:rsidRPr="00777D4E">
        <w:rPr>
          <w:lang w:eastAsia="zh-CN"/>
        </w:rPr>
        <w:t>Новак</w:t>
      </w:r>
      <w:proofErr w:type="spellEnd"/>
    </w:p>
    <w:p w14:paraId="0EA5D7F2" w14:textId="0B5A1ED5" w:rsidR="00B133E2" w:rsidRDefault="00B133E2">
      <w:pPr>
        <w:rPr>
          <w:lang w:eastAsia="zh-CN"/>
        </w:rPr>
      </w:pPr>
    </w:p>
    <w:p w14:paraId="42049F4B" w14:textId="465FDD88" w:rsidR="0049572C" w:rsidRDefault="0049572C">
      <w:pPr>
        <w:rPr>
          <w:lang w:eastAsia="zh-CN"/>
        </w:rPr>
      </w:pPr>
    </w:p>
    <w:p w14:paraId="66C289B7" w14:textId="502A0D1E" w:rsidR="0049572C" w:rsidRDefault="0049572C">
      <w:pPr>
        <w:rPr>
          <w:lang w:eastAsia="zh-CN"/>
        </w:rPr>
      </w:pPr>
    </w:p>
    <w:p w14:paraId="7846175B" w14:textId="5824BE06" w:rsidR="0049572C" w:rsidRDefault="0049572C">
      <w:pPr>
        <w:rPr>
          <w:lang w:eastAsia="zh-CN"/>
        </w:rPr>
      </w:pPr>
    </w:p>
    <w:p w14:paraId="149AE292" w14:textId="14F2AE38" w:rsidR="0057306F" w:rsidRDefault="0057306F">
      <w:pPr>
        <w:rPr>
          <w:lang w:eastAsia="zh-CN"/>
        </w:rPr>
      </w:pPr>
    </w:p>
    <w:p w14:paraId="3D125025" w14:textId="77777777" w:rsidR="0057306F" w:rsidRDefault="0057306F">
      <w:pPr>
        <w:rPr>
          <w:lang w:eastAsia="zh-CN"/>
        </w:rPr>
      </w:pPr>
    </w:p>
    <w:p w14:paraId="3B950925" w14:textId="5F8C9B5E" w:rsidR="0049572C" w:rsidRDefault="0049572C">
      <w:pPr>
        <w:rPr>
          <w:lang w:eastAsia="zh-CN"/>
        </w:rPr>
      </w:pPr>
    </w:p>
    <w:p w14:paraId="5D175726" w14:textId="7E32B5FB" w:rsidR="0049572C" w:rsidRDefault="0049572C">
      <w:pPr>
        <w:rPr>
          <w:lang w:eastAsia="zh-CN"/>
        </w:rPr>
      </w:pPr>
    </w:p>
    <w:p w14:paraId="5FD85401" w14:textId="77777777" w:rsidR="00F85C05" w:rsidRDefault="00F85C05" w:rsidP="00F85C05">
      <w:pPr>
        <w:spacing w:after="0" w:line="240" w:lineRule="auto"/>
        <w:jc w:val="right"/>
        <w:rPr>
          <w:rFonts w:eastAsia="Times New Roman"/>
          <w:i/>
          <w:iCs/>
          <w:lang w:val="ru-RU" w:eastAsia="zh-CN"/>
        </w:rPr>
      </w:pPr>
    </w:p>
    <w:p w14:paraId="49C7088C" w14:textId="1D5EFB38" w:rsidR="00F85C05" w:rsidRPr="00C171B4" w:rsidRDefault="00F85C05" w:rsidP="00F85C05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C171B4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739FB2CE" w14:textId="02DAADF1" w:rsidR="00F85C05" w:rsidRPr="00C171B4" w:rsidRDefault="00F85C05" w:rsidP="00F85C05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C171B4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>(</w:t>
      </w:r>
      <w:r w:rsidRPr="00C171B4">
        <w:rPr>
          <w:rFonts w:eastAsia="Times New Roman"/>
          <w:i/>
          <w:iCs/>
          <w:lang w:val="ru-RU"/>
        </w:rPr>
        <w:t>№</w:t>
      </w:r>
      <w:r w:rsidRPr="00C171B4">
        <w:rPr>
          <w:rFonts w:eastAsia="Times New Roman"/>
          <w:i/>
          <w:iCs/>
        </w:rPr>
        <w:t xml:space="preserve"> </w:t>
      </w:r>
      <w:r>
        <w:rPr>
          <w:rFonts w:eastAsia="Times New Roman"/>
          <w:i/>
          <w:iCs/>
          <w:lang w:val="ru-RU"/>
        </w:rPr>
        <w:t>193</w:t>
      </w:r>
      <w:r w:rsidRPr="00C171B4">
        <w:rPr>
          <w:rFonts w:eastAsia="Times New Roman"/>
          <w:i/>
          <w:iCs/>
          <w:lang w:val="ru-RU"/>
        </w:rPr>
        <w:t>/2022</w:t>
      </w:r>
      <w:r w:rsidRPr="00C171B4">
        <w:rPr>
          <w:rFonts w:eastAsia="Times New Roman" w:hint="eastAsia"/>
          <w:i/>
          <w:iCs/>
          <w:lang w:val="zh-CN" w:eastAsia="zh-CN"/>
        </w:rPr>
        <w:t>)</w:t>
      </w:r>
    </w:p>
    <w:p w14:paraId="7A7C5504" w14:textId="509B81C5" w:rsidR="00A5788D" w:rsidRDefault="00F85C05" w:rsidP="00F85C05">
      <w:pPr>
        <w:jc w:val="right"/>
      </w:pPr>
      <w:r w:rsidRPr="00C171B4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C171B4">
        <w:rPr>
          <w:rFonts w:eastAsia="Times New Roman" w:hint="eastAsia"/>
          <w:i/>
          <w:iCs/>
          <w:lang w:val="ru-RU" w:eastAsia="zh-CN"/>
        </w:rPr>
        <w:t xml:space="preserve"> </w:t>
      </w:r>
      <w:r w:rsidRPr="00C171B4">
        <w:rPr>
          <w:rFonts w:eastAsia="Times New Roman" w:hint="eastAsia"/>
          <w:i/>
          <w:iCs/>
          <w:lang w:val="zh-CN" w:eastAsia="zh-CN"/>
        </w:rPr>
        <w:t xml:space="preserve"> </w:t>
      </w:r>
      <w:r w:rsidRPr="00C171B4">
        <w:rPr>
          <w:rFonts w:eastAsia="Times New Roman"/>
          <w:i/>
          <w:iCs/>
          <w:lang w:val="ru-RU"/>
        </w:rPr>
        <w:t>Перевод</w:t>
      </w:r>
    </w:p>
    <w:p w14:paraId="4787BB4F" w14:textId="77777777" w:rsidR="0049572C" w:rsidRPr="0049572C" w:rsidRDefault="0049572C" w:rsidP="0049572C">
      <w:pPr>
        <w:spacing w:after="0" w:line="240" w:lineRule="auto"/>
        <w:contextualSpacing/>
        <w:jc w:val="center"/>
        <w:rPr>
          <w:rFonts w:eastAsia="Calibri"/>
          <w:b/>
          <w:lang w:val="zh-CN"/>
        </w:rPr>
      </w:pPr>
      <w:r w:rsidRPr="0049572C">
        <w:rPr>
          <w:rFonts w:eastAsia="Calibri"/>
          <w:b/>
          <w:lang w:val="ru-RU"/>
        </w:rPr>
        <w:t>З А К О Н</w:t>
      </w:r>
    </w:p>
    <w:p w14:paraId="3D29A190" w14:textId="77777777" w:rsidR="0049572C" w:rsidRPr="0049572C" w:rsidRDefault="0049572C" w:rsidP="0049572C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0127DF51" w14:textId="78D5D551" w:rsidR="0049572C" w:rsidRPr="0049572C" w:rsidRDefault="0049572C" w:rsidP="0049572C">
      <w:pPr>
        <w:spacing w:after="0"/>
        <w:jc w:val="center"/>
        <w:rPr>
          <w:rFonts w:eastAsia="Calibri"/>
          <w:b/>
          <w:lang w:val="ru-RU"/>
        </w:rPr>
      </w:pPr>
      <w:r w:rsidRPr="0049572C">
        <w:rPr>
          <w:rFonts w:eastAsia="Calibri"/>
          <w:b/>
          <w:lang w:val="ru-RU"/>
        </w:rPr>
        <w:t>о внесении изменени</w:t>
      </w:r>
      <w:r>
        <w:rPr>
          <w:rFonts w:eastAsia="Calibri"/>
          <w:b/>
          <w:lang w:val="ru-RU"/>
        </w:rPr>
        <w:t>й</w:t>
      </w:r>
      <w:r w:rsidRPr="0049572C">
        <w:rPr>
          <w:rFonts w:eastAsia="Calibri"/>
          <w:b/>
          <w:lang w:val="ru-RU"/>
        </w:rPr>
        <w:t xml:space="preserve"> в Закон о </w:t>
      </w:r>
      <w:r w:rsidR="000F47F2" w:rsidRPr="000F47F2">
        <w:rPr>
          <w:rFonts w:eastAsia="Calibri"/>
          <w:b/>
          <w:lang w:val="ru-RU"/>
        </w:rPr>
        <w:t>талонах на питание</w:t>
      </w:r>
    </w:p>
    <w:p w14:paraId="71AEDD45" w14:textId="3A0DEE9A" w:rsidR="0049572C" w:rsidRPr="0049572C" w:rsidRDefault="0049572C" w:rsidP="0049572C">
      <w:pPr>
        <w:spacing w:after="0"/>
        <w:jc w:val="center"/>
        <w:rPr>
          <w:rFonts w:eastAsia="Calibri"/>
          <w:b/>
          <w:lang w:val="ru-RU"/>
        </w:rPr>
      </w:pPr>
      <w:r w:rsidRPr="0049572C">
        <w:rPr>
          <w:rFonts w:eastAsia="Calibri"/>
          <w:b/>
          <w:lang w:val="ru-RU"/>
        </w:rPr>
        <w:t xml:space="preserve">№ </w:t>
      </w:r>
      <w:r>
        <w:rPr>
          <w:rFonts w:eastAsia="Calibri"/>
          <w:b/>
          <w:lang w:val="ru-RU"/>
        </w:rPr>
        <w:t>166</w:t>
      </w:r>
      <w:r w:rsidRPr="0049572C">
        <w:rPr>
          <w:rFonts w:eastAsia="Calibri"/>
          <w:b/>
          <w:lang w:val="ru-RU"/>
        </w:rPr>
        <w:t>/</w:t>
      </w:r>
      <w:r>
        <w:rPr>
          <w:rFonts w:eastAsia="Calibri"/>
          <w:b/>
          <w:lang w:val="ru-RU"/>
        </w:rPr>
        <w:t>2017</w:t>
      </w:r>
    </w:p>
    <w:p w14:paraId="5C6B9EC5" w14:textId="77777777" w:rsidR="0049572C" w:rsidRPr="0049572C" w:rsidRDefault="0049572C" w:rsidP="0049572C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27B6D6F1" w14:textId="77777777" w:rsidR="0049572C" w:rsidRPr="0049572C" w:rsidRDefault="0049572C" w:rsidP="0049572C">
      <w:pPr>
        <w:rPr>
          <w:lang w:val="zh-CN"/>
        </w:rPr>
      </w:pPr>
    </w:p>
    <w:p w14:paraId="2C609A31" w14:textId="77777777" w:rsidR="0049572C" w:rsidRPr="0049572C" w:rsidRDefault="0049572C" w:rsidP="00EC3C21">
      <w:pPr>
        <w:spacing w:after="0" w:line="240" w:lineRule="auto"/>
        <w:ind w:firstLine="709"/>
        <w:jc w:val="both"/>
        <w:rPr>
          <w:lang w:val="zh-CN"/>
        </w:rPr>
      </w:pPr>
      <w:r w:rsidRPr="0049572C">
        <w:rPr>
          <w:lang w:val="ru-RU"/>
        </w:rPr>
        <w:t>Парламент принимает настоящий органический закон.</w:t>
      </w:r>
      <w:r w:rsidRPr="0049572C">
        <w:rPr>
          <w:lang w:val="zh-CN"/>
        </w:rPr>
        <w:t xml:space="preserve"> </w:t>
      </w:r>
    </w:p>
    <w:p w14:paraId="11081DF3" w14:textId="77777777" w:rsidR="0049572C" w:rsidRPr="0049572C" w:rsidRDefault="0049572C" w:rsidP="00EC3C21">
      <w:pPr>
        <w:spacing w:after="0" w:line="240" w:lineRule="auto"/>
        <w:ind w:firstLine="709"/>
        <w:jc w:val="both"/>
        <w:rPr>
          <w:lang w:val="zh-CN"/>
        </w:rPr>
      </w:pPr>
    </w:p>
    <w:p w14:paraId="406308FE" w14:textId="356DA561" w:rsidR="00217489" w:rsidRDefault="0049572C" w:rsidP="00EC3C21">
      <w:pPr>
        <w:spacing w:after="0" w:line="240" w:lineRule="auto"/>
        <w:ind w:firstLine="709"/>
        <w:jc w:val="both"/>
        <w:rPr>
          <w:lang w:val="ru-RU"/>
        </w:rPr>
      </w:pPr>
      <w:bookmarkStart w:id="3" w:name="_Hlk99703222"/>
      <w:bookmarkStart w:id="4" w:name="_Hlk119060682"/>
      <w:r w:rsidRPr="0049572C">
        <w:rPr>
          <w:b/>
          <w:bCs/>
          <w:lang w:val="ru-RU"/>
        </w:rPr>
        <w:t>Ст. I.</w:t>
      </w:r>
      <w:bookmarkEnd w:id="3"/>
      <w:r w:rsidRPr="0049572C">
        <w:rPr>
          <w:b/>
          <w:bCs/>
          <w:lang w:val="zh-CN"/>
        </w:rPr>
        <w:t xml:space="preserve"> </w:t>
      </w:r>
      <w:r w:rsidRPr="0049572C">
        <w:rPr>
          <w:lang w:val="ru-RU"/>
        </w:rPr>
        <w:t xml:space="preserve">– </w:t>
      </w:r>
      <w:bookmarkEnd w:id="4"/>
      <w:r w:rsidR="00217489" w:rsidRPr="00217489">
        <w:rPr>
          <w:lang w:val="ru-RU"/>
        </w:rPr>
        <w:t>В Закон о талонах на питание № 166/2017 (Официальный монитор Республики Молдова, 2017 г., № 364–370, ст.618</w:t>
      </w:r>
      <w:r w:rsidR="00217489" w:rsidRPr="0049572C">
        <w:rPr>
          <w:rFonts w:eastAsia="Calibri"/>
          <w:lang w:val="ru-RU"/>
        </w:rPr>
        <w:t>), с последующими изменениями,</w:t>
      </w:r>
      <w:r w:rsidR="00217489" w:rsidRPr="00217489">
        <w:rPr>
          <w:lang w:val="ru-RU"/>
        </w:rPr>
        <w:t xml:space="preserve"> внести следующие изменения:</w:t>
      </w:r>
    </w:p>
    <w:p w14:paraId="4A6E5B0C" w14:textId="06A7A8EA" w:rsidR="00217489" w:rsidRDefault="00217489" w:rsidP="00EC3C21">
      <w:pPr>
        <w:spacing w:after="0" w:line="240" w:lineRule="auto"/>
        <w:ind w:firstLine="709"/>
        <w:jc w:val="both"/>
        <w:rPr>
          <w:lang w:val="ru-RU"/>
        </w:rPr>
      </w:pPr>
    </w:p>
    <w:p w14:paraId="133A189D" w14:textId="6086F75B" w:rsidR="00217489" w:rsidRDefault="00217489" w:rsidP="00EC3C2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</w:t>
      </w:r>
      <w:r w:rsidR="00627017" w:rsidRPr="00627017">
        <w:t xml:space="preserve"> </w:t>
      </w:r>
      <w:r w:rsidR="00F96B80">
        <w:rPr>
          <w:lang w:val="ru-RU"/>
        </w:rPr>
        <w:t>В статье 2 п</w:t>
      </w:r>
      <w:r w:rsidR="00627017" w:rsidRPr="00627017">
        <w:rPr>
          <w:lang w:val="ru-RU"/>
        </w:rPr>
        <w:t>онятие</w:t>
      </w:r>
      <w:r w:rsidR="00627017">
        <w:rPr>
          <w:lang w:val="ru-RU"/>
        </w:rPr>
        <w:t xml:space="preserve"> «</w:t>
      </w:r>
      <w:r w:rsidR="00627017" w:rsidRPr="00627017">
        <w:rPr>
          <w:lang w:val="ru-RU"/>
        </w:rPr>
        <w:t>талон на питание</w:t>
      </w:r>
      <w:r w:rsidR="00627017">
        <w:rPr>
          <w:lang w:val="ru-RU"/>
        </w:rPr>
        <w:t>»</w:t>
      </w:r>
      <w:r w:rsidR="00F96B80" w:rsidRPr="00F96B80">
        <w:t xml:space="preserve"> </w:t>
      </w:r>
      <w:r w:rsidR="00F96B80" w:rsidRPr="00F96B80">
        <w:rPr>
          <w:lang w:val="ru-RU"/>
        </w:rPr>
        <w:t>изложить в следующей редакции:</w:t>
      </w:r>
    </w:p>
    <w:p w14:paraId="34CC399F" w14:textId="77777777" w:rsidR="00F96B80" w:rsidRDefault="00F96B80" w:rsidP="00EC3C21">
      <w:pPr>
        <w:spacing w:after="0" w:line="240" w:lineRule="auto"/>
        <w:ind w:firstLine="709"/>
        <w:jc w:val="both"/>
        <w:rPr>
          <w:lang w:val="ru-RU"/>
        </w:rPr>
      </w:pPr>
    </w:p>
    <w:p w14:paraId="2E7B76F3" w14:textId="6DAE3C98" w:rsidR="00217489" w:rsidRDefault="00367D31" w:rsidP="00EC3C2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 w:rsidRPr="00367D31">
        <w:rPr>
          <w:i/>
          <w:iCs/>
          <w:lang w:val="ru-RU"/>
        </w:rPr>
        <w:t>талон на питание</w:t>
      </w:r>
      <w:r w:rsidRPr="00367D31">
        <w:rPr>
          <w:lang w:val="ru-RU"/>
        </w:rPr>
        <w:t xml:space="preserve"> –</w:t>
      </w:r>
      <w:r w:rsidR="000652C0" w:rsidRPr="000652C0">
        <w:t xml:space="preserve"> </w:t>
      </w:r>
      <w:r w:rsidR="000652C0">
        <w:rPr>
          <w:lang w:val="ru-RU"/>
        </w:rPr>
        <w:t>п</w:t>
      </w:r>
      <w:r w:rsidR="000652C0" w:rsidRPr="000652C0">
        <w:rPr>
          <w:lang w:val="ru-RU"/>
        </w:rPr>
        <w:t>латежный инструмент</w:t>
      </w:r>
      <w:r w:rsidR="00FF7D50">
        <w:rPr>
          <w:lang w:val="ru-RU"/>
        </w:rPr>
        <w:t xml:space="preserve">, </w:t>
      </w:r>
      <w:r w:rsidR="00FF7D50" w:rsidRPr="00FF7D50">
        <w:rPr>
          <w:lang w:val="ru-RU"/>
        </w:rPr>
        <w:t>предусмотренн</w:t>
      </w:r>
      <w:r w:rsidR="00FF7D50">
        <w:rPr>
          <w:lang w:val="ru-RU"/>
        </w:rPr>
        <w:t>ый</w:t>
      </w:r>
      <w:r w:rsidR="00FF7D50" w:rsidRPr="00FF7D50">
        <w:rPr>
          <w:lang w:val="ru-RU"/>
        </w:rPr>
        <w:t xml:space="preserve"> в пункте 40</w:t>
      </w:r>
      <w:r w:rsidR="00FF7D50">
        <w:rPr>
          <w:vertAlign w:val="superscript"/>
          <w:lang w:val="ru-RU"/>
        </w:rPr>
        <w:t>1</w:t>
      </w:r>
      <w:r w:rsidR="00FF7D50" w:rsidRPr="00FF7D50">
        <w:rPr>
          <w:lang w:val="ru-RU"/>
        </w:rPr>
        <w:t xml:space="preserve"> статьи 5 Налогового кодекса, котор</w:t>
      </w:r>
      <w:r w:rsidR="00731BED">
        <w:rPr>
          <w:lang w:val="ru-RU"/>
        </w:rPr>
        <w:t>ый</w:t>
      </w:r>
      <w:r w:rsidR="00FF7D50" w:rsidRPr="00FF7D50">
        <w:rPr>
          <w:lang w:val="ru-RU"/>
        </w:rPr>
        <w:t xml:space="preserve"> выпускается оператором и предоставляется работодателем работникам для использования в целях приобретения продуктов питания в торговых предприятиях/предприятиях общественного питания, заключивших с оператором договор на оказание услуг в соответствии с настоящим законом;</w:t>
      </w:r>
      <w:r w:rsidR="00731BED">
        <w:rPr>
          <w:lang w:val="ru-RU"/>
        </w:rPr>
        <w:t>».</w:t>
      </w:r>
    </w:p>
    <w:p w14:paraId="505796B8" w14:textId="77777777" w:rsidR="00731BED" w:rsidRPr="00627017" w:rsidRDefault="00731BED" w:rsidP="00EC3C21">
      <w:pPr>
        <w:spacing w:after="0" w:line="240" w:lineRule="auto"/>
        <w:ind w:firstLine="709"/>
        <w:jc w:val="both"/>
      </w:pPr>
    </w:p>
    <w:p w14:paraId="77F7CEC7" w14:textId="33B17CB1" w:rsidR="00217489" w:rsidRDefault="00217489" w:rsidP="00EC3C2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2. </w:t>
      </w:r>
      <w:r w:rsidR="00F005F5">
        <w:rPr>
          <w:lang w:val="ru-RU"/>
        </w:rPr>
        <w:t>Ч</w:t>
      </w:r>
      <w:r w:rsidR="00F005F5" w:rsidRPr="00F005F5">
        <w:rPr>
          <w:lang w:val="ru-RU"/>
        </w:rPr>
        <w:t>асть (</w:t>
      </w:r>
      <w:r w:rsidR="00F005F5">
        <w:rPr>
          <w:lang w:val="ru-RU"/>
        </w:rPr>
        <w:t>1</w:t>
      </w:r>
      <w:r w:rsidR="00F005F5" w:rsidRPr="00F005F5">
        <w:rPr>
          <w:lang w:val="ru-RU"/>
        </w:rPr>
        <w:t xml:space="preserve">) </w:t>
      </w:r>
      <w:r w:rsidR="00F005F5">
        <w:rPr>
          <w:lang w:val="ru-RU"/>
        </w:rPr>
        <w:t xml:space="preserve">статьи 4 </w:t>
      </w:r>
      <w:r w:rsidR="00F005F5" w:rsidRPr="00F005F5">
        <w:rPr>
          <w:lang w:val="ru-RU"/>
        </w:rPr>
        <w:t>изложить в следующей редакции:</w:t>
      </w:r>
    </w:p>
    <w:p w14:paraId="3B0973A2" w14:textId="74A5E5D1" w:rsidR="00F005F5" w:rsidRDefault="00F005F5" w:rsidP="00EC3C21">
      <w:pPr>
        <w:spacing w:after="0" w:line="240" w:lineRule="auto"/>
        <w:ind w:firstLine="709"/>
        <w:jc w:val="both"/>
        <w:rPr>
          <w:lang w:val="ru-RU"/>
        </w:rPr>
      </w:pPr>
    </w:p>
    <w:p w14:paraId="63FD32B6" w14:textId="77CADC7C" w:rsidR="00FA74D7" w:rsidRDefault="00F005F5" w:rsidP="00EC3C2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«(1)</w:t>
      </w:r>
      <w:r w:rsidR="001E4F8D" w:rsidRPr="001E4F8D">
        <w:t xml:space="preserve"> </w:t>
      </w:r>
      <w:r w:rsidR="001E4F8D" w:rsidRPr="001E4F8D">
        <w:rPr>
          <w:lang w:val="ru-RU"/>
        </w:rPr>
        <w:t xml:space="preserve">Подлежащая вычету в налоговых целях номинальная стоимость одного талона на питание на один рабочий день составляет от </w:t>
      </w:r>
      <w:r w:rsidR="00FD58D2">
        <w:rPr>
          <w:lang w:val="ru-RU"/>
        </w:rPr>
        <w:t>40</w:t>
      </w:r>
      <w:r w:rsidR="001E4F8D" w:rsidRPr="001E4F8D">
        <w:rPr>
          <w:lang w:val="ru-RU"/>
        </w:rPr>
        <w:t xml:space="preserve"> до </w:t>
      </w:r>
      <w:r w:rsidR="00FD58D2">
        <w:rPr>
          <w:lang w:val="ru-RU"/>
        </w:rPr>
        <w:t>70</w:t>
      </w:r>
      <w:r w:rsidR="001E4F8D" w:rsidRPr="001E4F8D">
        <w:rPr>
          <w:lang w:val="ru-RU"/>
        </w:rPr>
        <w:t xml:space="preserve"> леев. В стоимость талонов на питание не включается индивидуальный взнос обязательного государственного социального страхования.</w:t>
      </w:r>
      <w:r w:rsidR="002B3419">
        <w:rPr>
          <w:lang w:val="ru-RU"/>
        </w:rPr>
        <w:t>».</w:t>
      </w:r>
    </w:p>
    <w:p w14:paraId="5BE7E9F6" w14:textId="6B0774DB" w:rsidR="009A6180" w:rsidRDefault="009A6180" w:rsidP="00EC3C21">
      <w:pPr>
        <w:spacing w:after="0" w:line="240" w:lineRule="auto"/>
        <w:ind w:firstLine="709"/>
        <w:jc w:val="both"/>
        <w:rPr>
          <w:lang w:val="ru-RU"/>
        </w:rPr>
      </w:pPr>
    </w:p>
    <w:p w14:paraId="753BF140" w14:textId="13945AB2" w:rsidR="00FA74D7" w:rsidRPr="00FA74D7" w:rsidRDefault="009A6180" w:rsidP="00EC3C21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49572C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49572C">
        <w:rPr>
          <w:b/>
          <w:bCs/>
          <w:lang w:val="ru-RU"/>
        </w:rPr>
        <w:t>.</w:t>
      </w:r>
      <w:r w:rsidRPr="0049572C">
        <w:rPr>
          <w:b/>
          <w:bCs/>
          <w:lang w:val="zh-CN"/>
        </w:rPr>
        <w:t xml:space="preserve"> </w:t>
      </w:r>
      <w:r w:rsidRPr="0049572C">
        <w:rPr>
          <w:lang w:val="ru-RU"/>
        </w:rPr>
        <w:t>–</w:t>
      </w:r>
      <w:r w:rsidR="00FA74D7" w:rsidRPr="00FA74D7">
        <w:rPr>
          <w:rFonts w:eastAsia="Calibri"/>
          <w:lang w:val="ru-RU"/>
        </w:rPr>
        <w:t xml:space="preserve"> </w:t>
      </w:r>
      <w:r w:rsidR="00FA74D7">
        <w:rPr>
          <w:rFonts w:eastAsia="Calibri"/>
          <w:lang w:val="ru-RU"/>
        </w:rPr>
        <w:t>Н</w:t>
      </w:r>
      <w:r w:rsidR="00FA74D7" w:rsidRPr="00FA74D7">
        <w:rPr>
          <w:rFonts w:eastAsia="Calibri"/>
          <w:lang w:val="ru-RU"/>
        </w:rPr>
        <w:t>астоящий закон вступает в силу со дня опубликования в Официальном мониторе Республики Молдова.</w:t>
      </w:r>
    </w:p>
    <w:p w14:paraId="17A3274D" w14:textId="77777777" w:rsidR="00FA74D7" w:rsidRPr="00FA74D7" w:rsidRDefault="00FA74D7" w:rsidP="00FA74D7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1DDF2309" w14:textId="144FDB93" w:rsidR="00FB7E31" w:rsidRDefault="00FB7E31" w:rsidP="00FA74D7">
      <w:pPr>
        <w:spacing w:after="0" w:line="240" w:lineRule="auto"/>
        <w:jc w:val="both"/>
        <w:rPr>
          <w:lang w:val="ru-RU"/>
        </w:rPr>
      </w:pPr>
    </w:p>
    <w:p w14:paraId="7EFE84BF" w14:textId="77777777" w:rsidR="00FB7E31" w:rsidRPr="00FB7E31" w:rsidRDefault="00FB7E31" w:rsidP="00FB7E31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FB7E31">
        <w:rPr>
          <w:rFonts w:eastAsia="Times New Roman"/>
          <w:b/>
          <w:lang w:val="ru-RU"/>
        </w:rPr>
        <w:t>ПРЕДСЕДАТЕЛЬ ПАРЛАМЕНТА</w:t>
      </w:r>
    </w:p>
    <w:p w14:paraId="56A75EEF" w14:textId="77777777" w:rsidR="00FB7E31" w:rsidRDefault="00FB7E31" w:rsidP="0049572C">
      <w:pPr>
        <w:spacing w:after="0" w:line="240" w:lineRule="auto"/>
        <w:ind w:firstLine="709"/>
        <w:jc w:val="both"/>
        <w:rPr>
          <w:lang w:val="ru-RU"/>
        </w:rPr>
      </w:pPr>
    </w:p>
    <w:p w14:paraId="2AED5720" w14:textId="77777777" w:rsidR="00217489" w:rsidRDefault="00217489" w:rsidP="0049572C">
      <w:pPr>
        <w:spacing w:after="0" w:line="240" w:lineRule="auto"/>
        <w:ind w:firstLine="709"/>
        <w:jc w:val="both"/>
        <w:rPr>
          <w:lang w:val="ru-RU"/>
        </w:rPr>
      </w:pPr>
    </w:p>
    <w:p w14:paraId="6F2341D1" w14:textId="77777777" w:rsidR="0049572C" w:rsidRPr="0049572C" w:rsidRDefault="0049572C">
      <w:pPr>
        <w:rPr>
          <w:lang w:val="ru-RU"/>
        </w:rPr>
      </w:pPr>
    </w:p>
    <w:sectPr w:rsidR="0049572C" w:rsidRPr="0049572C" w:rsidSect="00F345AE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E7F98" w14:textId="77777777" w:rsidR="00E575EE" w:rsidRDefault="00E575EE" w:rsidP="0049572C">
      <w:pPr>
        <w:spacing w:after="0" w:line="240" w:lineRule="auto"/>
      </w:pPr>
      <w:r>
        <w:separator/>
      </w:r>
    </w:p>
  </w:endnote>
  <w:endnote w:type="continuationSeparator" w:id="0">
    <w:p w14:paraId="72B0BB3E" w14:textId="77777777" w:rsidR="00E575EE" w:rsidRDefault="00E575EE" w:rsidP="00495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E13F7" w14:textId="77777777" w:rsidR="00E575EE" w:rsidRDefault="00E575EE" w:rsidP="0049572C">
      <w:pPr>
        <w:spacing w:after="0" w:line="240" w:lineRule="auto"/>
      </w:pPr>
      <w:r>
        <w:separator/>
      </w:r>
    </w:p>
  </w:footnote>
  <w:footnote w:type="continuationSeparator" w:id="0">
    <w:p w14:paraId="73864631" w14:textId="77777777" w:rsidR="00E575EE" w:rsidRDefault="00E575EE" w:rsidP="00495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6996048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C073012" w14:textId="432FD26D" w:rsidR="0049572C" w:rsidRDefault="0049572C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7B670E" w14:textId="77777777" w:rsidR="0049572C" w:rsidRDefault="0049572C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0D"/>
    <w:rsid w:val="000652C0"/>
    <w:rsid w:val="000F47F2"/>
    <w:rsid w:val="000F5356"/>
    <w:rsid w:val="001E4F8D"/>
    <w:rsid w:val="00217489"/>
    <w:rsid w:val="002B3419"/>
    <w:rsid w:val="00367D31"/>
    <w:rsid w:val="0049572C"/>
    <w:rsid w:val="0053750D"/>
    <w:rsid w:val="0057306F"/>
    <w:rsid w:val="00627017"/>
    <w:rsid w:val="006770BE"/>
    <w:rsid w:val="006A0ACA"/>
    <w:rsid w:val="00731BED"/>
    <w:rsid w:val="00777D4E"/>
    <w:rsid w:val="00965388"/>
    <w:rsid w:val="009A6180"/>
    <w:rsid w:val="00A5788D"/>
    <w:rsid w:val="00B133E2"/>
    <w:rsid w:val="00B811A4"/>
    <w:rsid w:val="00C5476B"/>
    <w:rsid w:val="00E575EE"/>
    <w:rsid w:val="00EB590F"/>
    <w:rsid w:val="00EC3C21"/>
    <w:rsid w:val="00F005F5"/>
    <w:rsid w:val="00F142F0"/>
    <w:rsid w:val="00F345AE"/>
    <w:rsid w:val="00F85C05"/>
    <w:rsid w:val="00F96B80"/>
    <w:rsid w:val="00FA74D7"/>
    <w:rsid w:val="00FB0FA9"/>
    <w:rsid w:val="00FB7E31"/>
    <w:rsid w:val="00FD58D2"/>
    <w:rsid w:val="00FF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B0E5B"/>
  <w15:chartTrackingRefBased/>
  <w15:docId w15:val="{28519F77-D868-46BE-891C-159254B98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76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495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9572C"/>
  </w:style>
  <w:style w:type="paragraph" w:styleId="Subsol">
    <w:name w:val="footer"/>
    <w:basedOn w:val="Normal"/>
    <w:link w:val="SubsolCaracter"/>
    <w:uiPriority w:val="99"/>
    <w:unhideWhenUsed/>
    <w:rsid w:val="004957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95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2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739AB9-D8EF-40FD-894F-626AC4F6E6FA}"/>
</file>

<file path=customXml/itemProps2.xml><?xml version="1.0" encoding="utf-8"?>
<ds:datastoreItem xmlns:ds="http://schemas.openxmlformats.org/officeDocument/2006/customXml" ds:itemID="{10A6B020-74E6-4AD6-BAE3-E01481C4C025}"/>
</file>

<file path=customXml/itemProps3.xml><?xml version="1.0" encoding="utf-8"?>
<ds:datastoreItem xmlns:ds="http://schemas.openxmlformats.org/officeDocument/2006/customXml" ds:itemID="{E3854036-4E81-4E32-B902-D0C0F15C1B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1694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193.2022.ru</dc:title>
  <dc:subject/>
  <dc:creator>Victoria Dobîndă</dc:creator>
  <cp:keywords/>
  <dc:description/>
  <cp:lastModifiedBy>Aliona Galaico</cp:lastModifiedBy>
  <cp:revision>2</cp:revision>
  <dcterms:created xsi:type="dcterms:W3CDTF">2022-11-11T11:59:00Z</dcterms:created>
  <dcterms:modified xsi:type="dcterms:W3CDTF">2022-11-11T11:59:00Z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