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rPr>
          <w:b/>
          <w:color w:val="303741"/>
          <w:sz w:val="30"/>
          <w:szCs w:val="30"/>
        </w:rPr>
        <w:sectPr w:rsidR="008A263B" w:rsidRPr="008832A2">
          <w:footerReference w:type="default" r:id="rId8"/>
          <w:headerReference w:type="first" r:id="rId9"/>
          <w:footerReference w:type="first" r:id="rId10"/>
          <w:pgSz w:w="11906" w:h="16838"/>
          <w:pgMar w:top="2041" w:right="1021" w:bottom="851" w:left="851" w:header="851" w:footer="482" w:gutter="0"/>
          <w:pgNumType w:start="1"/>
          <w:cols w:space="708"/>
          <w:titlePg/>
        </w:sectPr>
      </w:pPr>
      <w:r w:rsidRPr="008832A2">
        <w:rPr>
          <w:rFonts w:eastAsia="Times New Roman" w:cs="Times New Roman"/>
          <w:b/>
          <w:noProof/>
          <w:color w:val="303741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4788218</wp:posOffset>
                </wp:positionH>
                <wp:positionV relativeFrom="page">
                  <wp:posOffset>221242</wp:posOffset>
                </wp:positionV>
                <wp:extent cx="2084070" cy="947305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728" y="3315498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A263B" w:rsidRDefault="000B4500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D. P. nr. 47/02-43 </w:t>
                            </w:r>
                          </w:p>
                          <w:p w:rsidR="008A263B" w:rsidRDefault="000B4500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</w:pPr>
                            <w:r>
                              <w:rPr>
                                <w:color w:val="303741"/>
                              </w:rPr>
                              <w:t xml:space="preserve"> 05. 03. 2021 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left:0;text-align:left;margin-left:377.05pt;margin-top:17.4pt;width:164.1pt;height:74.6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" filled="f" stroked="f">
                <v:textbox inset="0,0,0,0">
                  <w:txbxContent>
                    <w:p w:rsidR="008A263B" w:rsidRDefault="000B4500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D. P. nr. 47/02-43 </w:t>
                      </w:r>
                    </w:p>
                    <w:p w:rsidR="008A263B" w:rsidRDefault="000B4500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</w:pPr>
                      <w:r>
                        <w:rPr>
                          <w:color w:val="303741"/>
                        </w:rPr>
                        <w:t xml:space="preserve"> 05. 03. 2021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8832A2">
        <w:rPr>
          <w:b/>
          <w:color w:val="303741"/>
          <w:sz w:val="30"/>
          <w:szCs w:val="30"/>
        </w:rPr>
        <w:t>Deputat în Parlamentul</w:t>
      </w:r>
      <w:r w:rsidRPr="008832A2">
        <w:rPr>
          <w:b/>
          <w:color w:val="303741"/>
          <w:sz w:val="30"/>
          <w:szCs w:val="30"/>
        </w:rPr>
        <w:br/>
        <w:t>Republicii Moldova</w:t>
      </w:r>
    </w:p>
    <w:p w:rsidR="008A263B" w:rsidRPr="008832A2" w:rsidRDefault="000B4500">
      <w:pPr>
        <w:shd w:val="clear" w:color="auto" w:fill="FFFFFF"/>
        <w:spacing w:after="0" w:line="276" w:lineRule="auto"/>
        <w:ind w:left="0"/>
        <w:jc w:val="right"/>
        <w:rPr>
          <w:b/>
          <w:sz w:val="28"/>
          <w:szCs w:val="28"/>
        </w:rPr>
      </w:pPr>
      <w:r w:rsidRPr="008832A2">
        <w:rPr>
          <w:b/>
          <w:sz w:val="28"/>
          <w:szCs w:val="28"/>
        </w:rPr>
        <w:t xml:space="preserve">Biroul permanent al </w:t>
      </w:r>
    </w:p>
    <w:p w:rsidR="008A263B" w:rsidRPr="008832A2" w:rsidRDefault="000B4500">
      <w:pPr>
        <w:shd w:val="clear" w:color="auto" w:fill="FFFFFF"/>
        <w:spacing w:after="0" w:line="276" w:lineRule="auto"/>
        <w:ind w:left="0"/>
        <w:jc w:val="right"/>
        <w:rPr>
          <w:b/>
          <w:sz w:val="28"/>
          <w:szCs w:val="28"/>
        </w:rPr>
      </w:pPr>
      <w:r w:rsidRPr="008832A2">
        <w:rPr>
          <w:b/>
          <w:sz w:val="28"/>
          <w:szCs w:val="28"/>
        </w:rPr>
        <w:t>Parlamentului Republicii Moldova</w:t>
      </w:r>
    </w:p>
    <w:p w:rsidR="008A263B" w:rsidRPr="008832A2" w:rsidRDefault="008A263B">
      <w:pPr>
        <w:shd w:val="clear" w:color="auto" w:fill="FFFFFF"/>
        <w:spacing w:after="0" w:line="240" w:lineRule="auto"/>
        <w:ind w:left="0" w:right="111"/>
        <w:jc w:val="right"/>
        <w:rPr>
          <w:i/>
          <w:sz w:val="28"/>
          <w:szCs w:val="28"/>
        </w:rPr>
      </w:pPr>
    </w:p>
    <w:p w:rsidR="008A263B" w:rsidRPr="008832A2" w:rsidRDefault="008A263B">
      <w:pPr>
        <w:shd w:val="clear" w:color="auto" w:fill="FFFFFF"/>
        <w:spacing w:after="0" w:line="240" w:lineRule="auto"/>
        <w:ind w:left="0" w:right="111"/>
        <w:jc w:val="right"/>
        <w:rPr>
          <w:i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89"/>
        <w:jc w:val="both"/>
        <w:rPr>
          <w:color w:val="000000"/>
          <w:sz w:val="28"/>
          <w:szCs w:val="28"/>
          <w:highlight w:val="white"/>
        </w:rPr>
      </w:pPr>
    </w:p>
    <w:p w:rsidR="008A263B" w:rsidRPr="008832A2" w:rsidRDefault="000B4500">
      <w:pPr>
        <w:ind w:firstLine="708"/>
        <w:jc w:val="both"/>
        <w:rPr>
          <w:sz w:val="28"/>
          <w:szCs w:val="28"/>
        </w:rPr>
      </w:pPr>
      <w:sdt>
        <w:sdtPr>
          <w:tag w:val="goog_rdk_0"/>
          <w:id w:val="-1447224236"/>
        </w:sdtPr>
        <w:sdtEndPr/>
        <w:sdtContent>
          <w:r w:rsidRPr="008832A2">
            <w:rPr>
              <w:rFonts w:eastAsia="Times New Roman" w:cs="Times New Roman"/>
              <w:sz w:val="28"/>
              <w:szCs w:val="28"/>
              <w:highlight w:val="white"/>
            </w:rPr>
            <w:t>În conformitate cu prevederile art.73 din Constituția Republicii Moldova și art.</w:t>
          </w:r>
        </w:sdtContent>
      </w:sdt>
      <w:r w:rsidRPr="008832A2">
        <w:rPr>
          <w:sz w:val="28"/>
          <w:szCs w:val="28"/>
        </w:rPr>
        <w:t>47 din Regulamentul Parlamentului adoptat prin Legea               nr.797/1996, se înaintează cu titlu de inițiativă legislativă, proiectul de lege pentru modificarea art.20 din Legea ocrotirii sănătății nr.411/1995.</w:t>
      </w: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/>
        <w:ind w:firstLine="589"/>
        <w:jc w:val="both"/>
        <w:rPr>
          <w:color w:val="000000"/>
          <w:sz w:val="28"/>
          <w:szCs w:val="28"/>
        </w:rPr>
      </w:pPr>
    </w:p>
    <w:p w:rsidR="008A263B" w:rsidRPr="008832A2" w:rsidRDefault="000B4500">
      <w:pPr>
        <w:spacing w:after="0"/>
        <w:ind w:left="1440"/>
        <w:jc w:val="both"/>
        <w:rPr>
          <w:i/>
        </w:rPr>
      </w:pPr>
      <w:r w:rsidRPr="008832A2">
        <w:rPr>
          <w:i/>
        </w:rPr>
        <w:t>Anexă:</w:t>
      </w:r>
    </w:p>
    <w:p w:rsidR="008A263B" w:rsidRPr="008832A2" w:rsidRDefault="000B45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i/>
          <w:color w:val="000000"/>
        </w:rPr>
      </w:pPr>
      <w:r w:rsidRPr="008832A2">
        <w:rPr>
          <w:i/>
          <w:color w:val="000000"/>
        </w:rPr>
        <w:t>Proiectul de lege – 1 filă;</w:t>
      </w:r>
    </w:p>
    <w:p w:rsidR="008A263B" w:rsidRPr="008832A2" w:rsidRDefault="000B45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i/>
          <w:color w:val="000000"/>
        </w:rPr>
      </w:pPr>
      <w:r w:rsidRPr="008832A2">
        <w:rPr>
          <w:i/>
          <w:color w:val="000000"/>
        </w:rPr>
        <w:t>Not</w:t>
      </w:r>
      <w:r w:rsidRPr="008832A2">
        <w:rPr>
          <w:i/>
          <w:color w:val="000000"/>
        </w:rPr>
        <w:t>a informativă – 2 file.</w:t>
      </w: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b/>
          <w:i/>
          <w:color w:val="000000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both"/>
        <w:rPr>
          <w:b/>
          <w:i/>
          <w:color w:val="000000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669"/>
        <w:jc w:val="right"/>
        <w:rPr>
          <w:b/>
          <w:color w:val="000000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>Deputat în Parlamentul Republicii Moldova</w:t>
      </w:r>
    </w:p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>Dan PERCIUN</w:t>
      </w: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89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953" w:firstLine="588"/>
        <w:jc w:val="both"/>
        <w:rPr>
          <w:b/>
          <w:i/>
          <w:color w:val="000000"/>
          <w:sz w:val="28"/>
          <w:szCs w:val="28"/>
        </w:rPr>
      </w:pPr>
    </w:p>
    <w:p w:rsidR="008A263B" w:rsidRPr="008832A2" w:rsidRDefault="008A263B">
      <w:pPr>
        <w:ind w:firstLine="567"/>
        <w:jc w:val="right"/>
        <w:rPr>
          <w:b/>
          <w:i/>
          <w:sz w:val="28"/>
          <w:szCs w:val="28"/>
        </w:rPr>
      </w:pPr>
    </w:p>
    <w:p w:rsidR="008A263B" w:rsidRPr="008832A2" w:rsidRDefault="000B4500">
      <w:pPr>
        <w:spacing w:line="240" w:lineRule="auto"/>
        <w:ind w:firstLine="567"/>
        <w:jc w:val="right"/>
        <w:rPr>
          <w:b/>
          <w:i/>
          <w:color w:val="000000"/>
          <w:sz w:val="28"/>
          <w:szCs w:val="28"/>
        </w:rPr>
      </w:pPr>
      <w:r w:rsidRPr="008832A2">
        <w:rPr>
          <w:b/>
          <w:i/>
          <w:color w:val="000000"/>
          <w:sz w:val="28"/>
          <w:szCs w:val="28"/>
        </w:rPr>
        <w:lastRenderedPageBreak/>
        <w:t>Proiect</w:t>
      </w:r>
    </w:p>
    <w:p w:rsidR="008A263B" w:rsidRPr="008832A2" w:rsidRDefault="008A263B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8A263B" w:rsidRPr="008832A2" w:rsidRDefault="008A263B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</w:p>
    <w:p w:rsidR="008A263B" w:rsidRPr="008832A2" w:rsidRDefault="000B4500">
      <w:pPr>
        <w:spacing w:line="240" w:lineRule="auto"/>
        <w:ind w:firstLine="851"/>
        <w:jc w:val="center"/>
        <w:rPr>
          <w:b/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>L E G E</w:t>
      </w:r>
    </w:p>
    <w:p w:rsidR="008A263B" w:rsidRPr="008832A2" w:rsidRDefault="000B4500">
      <w:pPr>
        <w:spacing w:after="0" w:line="240" w:lineRule="auto"/>
        <w:ind w:firstLine="851"/>
        <w:jc w:val="center"/>
        <w:rPr>
          <w:b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 xml:space="preserve">pentru modificarea </w:t>
      </w:r>
      <w:r w:rsidRPr="008832A2">
        <w:rPr>
          <w:b/>
          <w:sz w:val="28"/>
          <w:szCs w:val="28"/>
        </w:rPr>
        <w:t xml:space="preserve">art.20 din </w:t>
      </w:r>
    </w:p>
    <w:p w:rsidR="008A263B" w:rsidRPr="008832A2" w:rsidRDefault="000B4500">
      <w:pPr>
        <w:spacing w:after="0" w:line="240" w:lineRule="auto"/>
        <w:ind w:firstLine="851"/>
        <w:jc w:val="center"/>
        <w:rPr>
          <w:sz w:val="28"/>
          <w:szCs w:val="28"/>
        </w:rPr>
      </w:pPr>
      <w:r w:rsidRPr="008832A2">
        <w:rPr>
          <w:b/>
          <w:sz w:val="28"/>
          <w:szCs w:val="28"/>
        </w:rPr>
        <w:t>Legea ocrotirii sănătății nr.411/1995</w:t>
      </w:r>
    </w:p>
    <w:p w:rsidR="008A263B" w:rsidRPr="008832A2" w:rsidRDefault="000B4500">
      <w:pPr>
        <w:spacing w:after="0" w:line="240" w:lineRule="auto"/>
        <w:ind w:firstLine="851"/>
        <w:jc w:val="center"/>
        <w:rPr>
          <w:b/>
          <w:color w:val="000000"/>
          <w:sz w:val="28"/>
          <w:szCs w:val="28"/>
        </w:rPr>
      </w:pPr>
      <w:r w:rsidRPr="008832A2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114300</wp:posOffset>
                </wp:positionV>
                <wp:extent cx="5534107" cy="12700"/>
                <wp:effectExtent l="0" t="0" r="0" b="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78947" y="3780000"/>
                          <a:ext cx="5534107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406400</wp:posOffset>
                </wp:positionH>
                <wp:positionV relativeFrom="paragraph">
                  <wp:posOffset>114300</wp:posOffset>
                </wp:positionV>
                <wp:extent cx="5534107" cy="1270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34107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8A263B" w:rsidRPr="008832A2" w:rsidRDefault="008A263B">
      <w:pPr>
        <w:spacing w:line="240" w:lineRule="auto"/>
        <w:ind w:firstLine="567"/>
        <w:rPr>
          <w:color w:val="000000"/>
          <w:sz w:val="28"/>
          <w:szCs w:val="28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 w:firstLine="720"/>
        <w:jc w:val="both"/>
        <w:rPr>
          <w:b/>
          <w:color w:val="000000"/>
          <w:sz w:val="20"/>
          <w:szCs w:val="20"/>
        </w:rPr>
      </w:pPr>
    </w:p>
    <w:p w:rsidR="008A263B" w:rsidRPr="008832A2" w:rsidRDefault="000B4500">
      <w:pPr>
        <w:spacing w:line="240" w:lineRule="auto"/>
        <w:ind w:left="1152" w:firstLine="288"/>
        <w:jc w:val="both"/>
        <w:rPr>
          <w:color w:val="000000"/>
          <w:sz w:val="28"/>
          <w:szCs w:val="28"/>
        </w:rPr>
      </w:pPr>
      <w:r w:rsidRPr="008832A2">
        <w:rPr>
          <w:color w:val="000000"/>
          <w:sz w:val="28"/>
          <w:szCs w:val="28"/>
        </w:rPr>
        <w:t xml:space="preserve">Parlamentul adoptă prezenta lege organică. </w:t>
      </w:r>
    </w:p>
    <w:p w:rsidR="008A263B" w:rsidRPr="008832A2" w:rsidRDefault="000B4500">
      <w:pPr>
        <w:spacing w:after="0" w:line="240" w:lineRule="auto"/>
        <w:ind w:firstLine="851"/>
        <w:jc w:val="both"/>
        <w:rPr>
          <w:b/>
          <w:color w:val="000000"/>
          <w:sz w:val="20"/>
          <w:szCs w:val="20"/>
        </w:rPr>
      </w:pPr>
      <w:r w:rsidRPr="008832A2">
        <w:rPr>
          <w:b/>
          <w:color w:val="000000"/>
          <w:sz w:val="28"/>
          <w:szCs w:val="28"/>
        </w:rPr>
        <w:tab/>
      </w:r>
    </w:p>
    <w:p w:rsidR="008A263B" w:rsidRPr="008832A2" w:rsidRDefault="000B4500">
      <w:pPr>
        <w:spacing w:after="0" w:line="276" w:lineRule="auto"/>
        <w:ind w:firstLine="565"/>
        <w:jc w:val="both"/>
        <w:rPr>
          <w:sz w:val="28"/>
          <w:szCs w:val="28"/>
        </w:rPr>
      </w:pPr>
      <w:r w:rsidRPr="008832A2">
        <w:rPr>
          <w:b/>
          <w:sz w:val="28"/>
          <w:szCs w:val="28"/>
        </w:rPr>
        <w:t>Art. I.</w:t>
      </w:r>
      <w:r w:rsidRPr="008832A2">
        <w:rPr>
          <w:sz w:val="28"/>
          <w:szCs w:val="28"/>
        </w:rPr>
        <w:t xml:space="preserve"> – La Articolul 20 alineatul (2) litera g) din Legea ocrotirii sănătății nr.411/1995 </w:t>
      </w:r>
      <w:r w:rsidRPr="008832A2">
        <w:rPr>
          <w:sz w:val="28"/>
          <w:szCs w:val="28"/>
          <w:highlight w:val="white"/>
        </w:rPr>
        <w:t>(publicat în Monitorul Oficial al Republicii Moldova, 1995, nr.34, art.373), cu modificările ulterioare, după textul „aparatului locomotor” se completează cu textul „ și a</w:t>
      </w:r>
      <w:r w:rsidRPr="008832A2">
        <w:rPr>
          <w:sz w:val="28"/>
          <w:szCs w:val="28"/>
          <w:highlight w:val="white"/>
        </w:rPr>
        <w:t xml:space="preserve"> pacienților cu anoftalmie indiferent de etiologie ”.</w:t>
      </w:r>
      <w:r w:rsidRPr="008832A2">
        <w:rPr>
          <w:sz w:val="28"/>
          <w:szCs w:val="28"/>
        </w:rPr>
        <w:t xml:space="preserve"> </w:t>
      </w:r>
    </w:p>
    <w:p w:rsidR="008A263B" w:rsidRPr="008832A2" w:rsidRDefault="008A263B">
      <w:pPr>
        <w:spacing w:after="0" w:line="240" w:lineRule="auto"/>
        <w:ind w:firstLine="567"/>
        <w:jc w:val="both"/>
        <w:rPr>
          <w:sz w:val="28"/>
          <w:szCs w:val="28"/>
        </w:rPr>
      </w:pPr>
    </w:p>
    <w:p w:rsidR="008A263B" w:rsidRPr="008832A2" w:rsidRDefault="000B4500">
      <w:pPr>
        <w:spacing w:before="120" w:after="0" w:line="276" w:lineRule="auto"/>
        <w:ind w:left="850" w:firstLine="566"/>
        <w:jc w:val="both"/>
        <w:rPr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 xml:space="preserve">Art. II. </w:t>
      </w:r>
      <w:r w:rsidRPr="008832A2">
        <w:rPr>
          <w:color w:val="000000"/>
          <w:sz w:val="28"/>
          <w:szCs w:val="28"/>
        </w:rPr>
        <w:t>Guvernul, în termen de 3 luni de la data publicării prezentei legi în Monitorul Oficial al Republicii Moldova, va aduce actele sale normative în concordanță cu prezenta lege.</w:t>
      </w:r>
    </w:p>
    <w:p w:rsidR="008A263B" w:rsidRPr="008832A2" w:rsidRDefault="008A263B">
      <w:pPr>
        <w:spacing w:after="0" w:line="240" w:lineRule="auto"/>
        <w:ind w:left="709"/>
        <w:jc w:val="both"/>
        <w:rPr>
          <w:rFonts w:eastAsia="Times New Roman" w:cs="Times New Roman"/>
        </w:rPr>
      </w:pPr>
    </w:p>
    <w:p w:rsidR="008A263B" w:rsidRPr="008832A2" w:rsidRDefault="000B4500">
      <w:pPr>
        <w:spacing w:before="120" w:after="0" w:line="276" w:lineRule="auto"/>
        <w:ind w:left="720" w:firstLine="566"/>
        <w:jc w:val="both"/>
        <w:rPr>
          <w:b/>
          <w:color w:val="000000"/>
          <w:sz w:val="28"/>
          <w:szCs w:val="28"/>
          <w:highlight w:val="white"/>
        </w:rPr>
      </w:pPr>
      <w:r w:rsidRPr="008832A2">
        <w:rPr>
          <w:color w:val="000000"/>
          <w:sz w:val="28"/>
          <w:szCs w:val="28"/>
        </w:rPr>
        <w:br/>
      </w: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  <w:sdt>
        <w:sdtPr>
          <w:tag w:val="goog_rdk_1"/>
          <w:id w:val="570557461"/>
        </w:sdtPr>
        <w:sdtEndPr/>
        <w:sdtContent>
          <w:r w:rsidRPr="008832A2">
            <w:rPr>
              <w:rFonts w:eastAsia="Times New Roman" w:cs="Times New Roman"/>
              <w:b/>
              <w:color w:val="000000"/>
              <w:sz w:val="28"/>
              <w:szCs w:val="28"/>
              <w:highlight w:val="white"/>
            </w:rPr>
            <w:t xml:space="preserve">PREȘEDINTELE PARLAMENTULUI  </w:t>
          </w:r>
        </w:sdtContent>
      </w:sdt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8A263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567"/>
        <w:jc w:val="center"/>
        <w:rPr>
          <w:b/>
          <w:color w:val="000000"/>
          <w:sz w:val="28"/>
          <w:szCs w:val="28"/>
          <w:highlight w:val="white"/>
        </w:rPr>
      </w:pPr>
    </w:p>
    <w:p w:rsidR="008A263B" w:rsidRPr="008832A2" w:rsidRDefault="000B4500">
      <w:pPr>
        <w:spacing w:after="0" w:line="276" w:lineRule="auto"/>
        <w:ind w:firstLine="547"/>
        <w:jc w:val="center"/>
        <w:rPr>
          <w:b/>
          <w:sz w:val="28"/>
          <w:szCs w:val="28"/>
        </w:rPr>
      </w:pPr>
      <w:r w:rsidRPr="008832A2">
        <w:rPr>
          <w:b/>
          <w:sz w:val="28"/>
          <w:szCs w:val="28"/>
        </w:rPr>
        <w:lastRenderedPageBreak/>
        <w:t>Notă informativă</w:t>
      </w:r>
    </w:p>
    <w:p w:rsidR="008A263B" w:rsidRPr="008832A2" w:rsidRDefault="000B4500">
      <w:pPr>
        <w:spacing w:after="0" w:line="240" w:lineRule="auto"/>
        <w:ind w:firstLine="851"/>
        <w:jc w:val="center"/>
        <w:rPr>
          <w:b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 xml:space="preserve">pentru modificarea </w:t>
      </w:r>
      <w:r w:rsidRPr="008832A2">
        <w:rPr>
          <w:b/>
          <w:sz w:val="28"/>
          <w:szCs w:val="28"/>
        </w:rPr>
        <w:t xml:space="preserve">art.20 din </w:t>
      </w:r>
    </w:p>
    <w:p w:rsidR="008A263B" w:rsidRPr="008832A2" w:rsidRDefault="000B4500">
      <w:pPr>
        <w:spacing w:after="0" w:line="240" w:lineRule="auto"/>
        <w:ind w:firstLine="851"/>
        <w:jc w:val="center"/>
        <w:rPr>
          <w:sz w:val="28"/>
          <w:szCs w:val="28"/>
        </w:rPr>
      </w:pPr>
      <w:r w:rsidRPr="008832A2">
        <w:rPr>
          <w:b/>
          <w:sz w:val="28"/>
          <w:szCs w:val="28"/>
        </w:rPr>
        <w:t>Legea ocrotirii sănătății nr.411/1995</w:t>
      </w:r>
    </w:p>
    <w:p w:rsidR="008A263B" w:rsidRPr="008832A2" w:rsidRDefault="008A263B">
      <w:pPr>
        <w:spacing w:after="0" w:line="240" w:lineRule="auto"/>
        <w:ind w:firstLine="851"/>
        <w:jc w:val="center"/>
        <w:rPr>
          <w:b/>
          <w:sz w:val="28"/>
          <w:szCs w:val="28"/>
        </w:rPr>
      </w:pPr>
    </w:p>
    <w:tbl>
      <w:tblPr>
        <w:tblStyle w:val="a"/>
        <w:tblW w:w="9473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73"/>
      </w:tblGrid>
      <w:tr w:rsidR="008A263B" w:rsidRPr="008832A2">
        <w:tc>
          <w:tcPr>
            <w:tcW w:w="9473" w:type="dxa"/>
            <w:shd w:val="clear" w:color="auto" w:fill="D0CECE"/>
          </w:tcPr>
          <w:p w:rsidR="008A263B" w:rsidRPr="008832A2" w:rsidRDefault="000B4500">
            <w:pPr>
              <w:numPr>
                <w:ilvl w:val="0"/>
                <w:numId w:val="2"/>
              </w:numPr>
              <w:spacing w:after="0" w:line="276" w:lineRule="auto"/>
              <w:ind w:right="-18"/>
              <w:jc w:val="both"/>
              <w:rPr>
                <w:b/>
                <w:sz w:val="28"/>
                <w:szCs w:val="28"/>
              </w:rPr>
            </w:pPr>
            <w:r w:rsidRPr="008832A2">
              <w:rPr>
                <w:b/>
                <w:sz w:val="28"/>
                <w:szCs w:val="28"/>
              </w:rPr>
              <w:t>Denumirea autorului proiectului</w:t>
            </w:r>
          </w:p>
          <w:p w:rsidR="008A263B" w:rsidRPr="008832A2" w:rsidRDefault="008A263B">
            <w:pPr>
              <w:spacing w:after="0" w:line="276" w:lineRule="auto"/>
              <w:ind w:left="360" w:right="-18"/>
              <w:jc w:val="both"/>
              <w:rPr>
                <w:b/>
                <w:sz w:val="28"/>
                <w:szCs w:val="28"/>
              </w:rPr>
            </w:pP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after="0" w:line="276" w:lineRule="auto"/>
              <w:ind w:left="0" w:firstLine="508"/>
              <w:jc w:val="both"/>
              <w:rPr>
                <w:sz w:val="28"/>
                <w:szCs w:val="28"/>
              </w:rPr>
            </w:pPr>
            <w:r w:rsidRPr="008832A2">
              <w:rPr>
                <w:sz w:val="28"/>
                <w:szCs w:val="28"/>
              </w:rPr>
              <w:t>Dan Perciun, Deputat în Legislatura X</w:t>
            </w:r>
          </w:p>
          <w:p w:rsidR="008A263B" w:rsidRPr="008832A2" w:rsidRDefault="008A263B">
            <w:pPr>
              <w:spacing w:after="0" w:line="276" w:lineRule="auto"/>
              <w:ind w:left="0" w:firstLine="508"/>
              <w:jc w:val="both"/>
              <w:rPr>
                <w:sz w:val="28"/>
                <w:szCs w:val="28"/>
              </w:rPr>
            </w:pPr>
            <w:bookmarkStart w:id="0" w:name="_heading=h.gjdgxs" w:colFirst="0" w:colLast="0"/>
            <w:bookmarkEnd w:id="0"/>
          </w:p>
        </w:tc>
      </w:tr>
      <w:tr w:rsidR="008A263B" w:rsidRPr="008832A2">
        <w:tc>
          <w:tcPr>
            <w:tcW w:w="9473" w:type="dxa"/>
            <w:shd w:val="clear" w:color="auto" w:fill="D0CECE"/>
          </w:tcPr>
          <w:p w:rsidR="008A263B" w:rsidRPr="008832A2" w:rsidRDefault="000B4500">
            <w:pPr>
              <w:numPr>
                <w:ilvl w:val="0"/>
                <w:numId w:val="2"/>
              </w:numPr>
              <w:spacing w:after="0" w:line="276" w:lineRule="auto"/>
              <w:ind w:right="-108"/>
              <w:jc w:val="both"/>
              <w:rPr>
                <w:b/>
                <w:sz w:val="28"/>
                <w:szCs w:val="28"/>
                <w:highlight w:val="lightGray"/>
              </w:rPr>
            </w:pPr>
            <w:r w:rsidRPr="008832A2">
              <w:rPr>
                <w:b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 xml:space="preserve">Scopul prezentului proiect de lege este de a garanta acoperirea cheltuielilor pentru protezele individuale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consumabilele necesare pentru reabilitarea chirurgicală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protetică a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pacienţilor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cu tumori maligne ale capului,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gîtului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ale aparatului locomo</w:t>
            </w:r>
            <w:r w:rsidRPr="008832A2">
              <w:rPr>
                <w:color w:val="000000"/>
                <w:sz w:val="28"/>
                <w:szCs w:val="28"/>
              </w:rPr>
              <w:t xml:space="preserve">tor </w:t>
            </w:r>
            <w:sdt>
              <w:sdtPr>
                <w:tag w:val="goog_rdk_2"/>
                <w:id w:val="-608204974"/>
              </w:sdtPr>
              <w:sdtEndPr/>
              <w:sdtContent>
                <w:r w:rsidRPr="008832A2">
                  <w:rPr>
                    <w:rFonts w:eastAsia="Times New Roman" w:cs="Times New Roman"/>
                    <w:b/>
                    <w:sz w:val="28"/>
                    <w:szCs w:val="28"/>
                    <w:highlight w:val="white"/>
                  </w:rPr>
                  <w:t>și</w:t>
                </w:r>
              </w:sdtContent>
            </w:sdt>
            <w:r w:rsidRPr="008832A2">
              <w:rPr>
                <w:sz w:val="28"/>
                <w:szCs w:val="28"/>
                <w:highlight w:val="white"/>
              </w:rPr>
              <w:t xml:space="preserve"> </w:t>
            </w:r>
            <w:sdt>
              <w:sdtPr>
                <w:tag w:val="goog_rdk_3"/>
                <w:id w:val="-1001425550"/>
              </w:sdtPr>
              <w:sdtEndPr/>
              <w:sdtContent>
                <w:r w:rsidRPr="008832A2">
                  <w:rPr>
                    <w:rFonts w:eastAsia="Times New Roman" w:cs="Times New Roman"/>
                    <w:b/>
                    <w:sz w:val="28"/>
                    <w:szCs w:val="28"/>
                    <w:highlight w:val="white"/>
                  </w:rPr>
                  <w:t>a pacienților cu anoftalmie indiferent de etiologie</w:t>
                </w:r>
              </w:sdtContent>
            </w:sdt>
            <w:r w:rsidRPr="008832A2">
              <w:rPr>
                <w:color w:val="000000"/>
                <w:sz w:val="28"/>
                <w:szCs w:val="28"/>
              </w:rPr>
              <w:t xml:space="preserve"> din contul fondurilor asigurării obligatorii de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asistenţă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medicală gestionate de Compania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Naţională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de Asigurări în Medicină.</w:t>
            </w:r>
          </w:p>
          <w:p w:rsidR="008A263B" w:rsidRPr="008832A2" w:rsidRDefault="000B4500">
            <w:pP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 xml:space="preserve">Actualmente, CNAM acoperă doar cheltuielile suportate de pacienții </w:t>
            </w:r>
            <w:r w:rsidRPr="008832A2">
              <w:rPr>
                <w:color w:val="000000"/>
                <w:sz w:val="28"/>
                <w:szCs w:val="28"/>
              </w:rPr>
              <w:t>diagnosticați cu boli cancerigene, ceea ce defavorizează alte categorii de pacienți care necesită a fi sprijiniți din partea statului.</w:t>
            </w:r>
          </w:p>
          <w:p w:rsidR="008A263B" w:rsidRPr="008832A2" w:rsidRDefault="000B4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 xml:space="preserve">Supunem atenției că până la 20.06.2014, data intrării în vigoare a Legii nr.88/2014 pentru modificarea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completarea art</w:t>
            </w:r>
            <w:r w:rsidRPr="008832A2">
              <w:rPr>
                <w:color w:val="000000"/>
                <w:sz w:val="28"/>
                <w:szCs w:val="28"/>
              </w:rPr>
              <w:t xml:space="preserve">icolului 20 din Legea ocrotirii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sănătăţii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nr.411-XIII din 28 martie 1995, statul a fost solidar în raport cu toate categoriile de pacienți întru acoperirea cheltuielilor legate de pentru reabilitarea chirurgicală </w:t>
            </w:r>
            <w:proofErr w:type="spellStart"/>
            <w:r w:rsidRPr="008832A2">
              <w:rPr>
                <w:color w:val="000000"/>
                <w:sz w:val="28"/>
                <w:szCs w:val="28"/>
              </w:rPr>
              <w:t>şi</w:t>
            </w:r>
            <w:proofErr w:type="spellEnd"/>
            <w:r w:rsidRPr="008832A2">
              <w:rPr>
                <w:color w:val="000000"/>
                <w:sz w:val="28"/>
                <w:szCs w:val="28"/>
              </w:rPr>
              <w:t xml:space="preserve"> protetică.  </w:t>
            </w:r>
          </w:p>
          <w:p w:rsidR="008A263B" w:rsidRPr="008832A2" w:rsidRDefault="000B45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76" w:lineRule="auto"/>
              <w:ind w:left="0"/>
              <w:jc w:val="both"/>
              <w:rPr>
                <w:sz w:val="28"/>
                <w:szCs w:val="28"/>
              </w:rPr>
            </w:pPr>
            <w:r w:rsidRPr="008832A2">
              <w:rPr>
                <w:sz w:val="28"/>
                <w:szCs w:val="28"/>
              </w:rPr>
              <w:t xml:space="preserve">Conform datelor statistice </w:t>
            </w:r>
            <w:r w:rsidRPr="008832A2">
              <w:rPr>
                <w:sz w:val="28"/>
                <w:szCs w:val="28"/>
              </w:rPr>
              <w:t xml:space="preserve">de care dispunem, anual se realizează 100 de proteze, dintre care 70% sunt contra cost (2900 lei per caz). Respectiv, cheltuielile necesare sunt de 20,3000 lei, iar protezarea se efectuează de Centrul de protezare </w:t>
            </w:r>
            <w:proofErr w:type="spellStart"/>
            <w:r w:rsidRPr="008832A2">
              <w:rPr>
                <w:sz w:val="28"/>
                <w:szCs w:val="28"/>
              </w:rPr>
              <w:t>oro</w:t>
            </w:r>
            <w:proofErr w:type="spellEnd"/>
            <w:r w:rsidRPr="008832A2">
              <w:rPr>
                <w:sz w:val="28"/>
                <w:szCs w:val="28"/>
              </w:rPr>
              <w:t>-maxilo-facială.</w:t>
            </w:r>
          </w:p>
        </w:tc>
      </w:tr>
      <w:tr w:rsidR="008A263B" w:rsidRPr="008832A2">
        <w:tc>
          <w:tcPr>
            <w:tcW w:w="9473" w:type="dxa"/>
            <w:shd w:val="clear" w:color="auto" w:fill="D0CECE"/>
          </w:tcPr>
          <w:p w:rsidR="008A263B" w:rsidRPr="008832A2" w:rsidRDefault="000B45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t xml:space="preserve">Descrierea gradului de compatibilitate pentru proiectele care au ca scop armonizarea </w:t>
            </w:r>
            <w:proofErr w:type="spellStart"/>
            <w:r w:rsidRPr="008832A2">
              <w:rPr>
                <w:b/>
                <w:color w:val="000000"/>
                <w:sz w:val="28"/>
                <w:szCs w:val="28"/>
              </w:rPr>
              <w:t>legislaţiei</w:t>
            </w:r>
            <w:proofErr w:type="spellEnd"/>
            <w:r w:rsidRPr="008832A2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832A2">
              <w:rPr>
                <w:b/>
                <w:color w:val="000000"/>
                <w:sz w:val="28"/>
                <w:szCs w:val="28"/>
              </w:rPr>
              <w:t>naţionale</w:t>
            </w:r>
            <w:proofErr w:type="spellEnd"/>
            <w:r w:rsidRPr="008832A2">
              <w:rPr>
                <w:b/>
                <w:color w:val="000000"/>
                <w:sz w:val="28"/>
                <w:szCs w:val="28"/>
              </w:rPr>
              <w:t xml:space="preserve"> cu </w:t>
            </w:r>
            <w:proofErr w:type="spellStart"/>
            <w:r w:rsidRPr="008832A2">
              <w:rPr>
                <w:b/>
                <w:color w:val="000000"/>
                <w:sz w:val="28"/>
                <w:szCs w:val="28"/>
              </w:rPr>
              <w:t>legislaţia</w:t>
            </w:r>
            <w:proofErr w:type="spellEnd"/>
            <w:r w:rsidRPr="008832A2">
              <w:rPr>
                <w:b/>
                <w:color w:val="000000"/>
                <w:sz w:val="28"/>
                <w:szCs w:val="28"/>
              </w:rPr>
              <w:t xml:space="preserve"> Uniunii Europene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sdt>
              <w:sdtPr>
                <w:tag w:val="goog_rdk_4"/>
                <w:id w:val="-251125768"/>
              </w:sdtPr>
              <w:sdtEndPr/>
              <w:sdtContent>
                <w:r w:rsidRPr="008832A2">
                  <w:rPr>
                    <w:rFonts w:eastAsia="Times New Roman" w:cs="Times New Roman"/>
                    <w:sz w:val="28"/>
                    <w:szCs w:val="28"/>
                  </w:rPr>
                  <w:t>Proiectul nu-și propune armonizarea legislației naționale la cea a Uniunii Europene.</w:t>
                </w:r>
              </w:sdtContent>
            </w:sdt>
          </w:p>
        </w:tc>
      </w:tr>
      <w:tr w:rsidR="008A263B" w:rsidRPr="008832A2">
        <w:tc>
          <w:tcPr>
            <w:tcW w:w="9473" w:type="dxa"/>
            <w:shd w:val="clear" w:color="auto" w:fill="D9D9D9"/>
          </w:tcPr>
          <w:p w:rsidR="008A263B" w:rsidRPr="008832A2" w:rsidRDefault="000B4500">
            <w:pPr>
              <w:spacing w:after="0" w:line="276" w:lineRule="auto"/>
              <w:ind w:left="0"/>
              <w:jc w:val="both"/>
              <w:rPr>
                <w:b/>
                <w:sz w:val="28"/>
                <w:szCs w:val="28"/>
              </w:rPr>
            </w:pPr>
            <w:sdt>
              <w:sdtPr>
                <w:tag w:val="goog_rdk_5"/>
                <w:id w:val="-1084911060"/>
              </w:sdtPr>
              <w:sdtEndPr/>
              <w:sdtContent>
                <w:r w:rsidRPr="008832A2">
                  <w:rPr>
                    <w:rFonts w:eastAsia="Times New Roman" w:cs="Times New Roman"/>
                    <w:b/>
                    <w:sz w:val="28"/>
                    <w:szCs w:val="28"/>
                  </w:rPr>
                  <w:t>4. Principalele prevederi ale proiectului și evidențierea elementelor noi</w:t>
                </w:r>
              </w:sdtContent>
            </w:sdt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Proiectul prevede că l</w:t>
            </w:r>
            <w:r w:rsidRPr="008832A2">
              <w:rPr>
                <w:sz w:val="28"/>
                <w:szCs w:val="28"/>
              </w:rPr>
              <w:t>a articolul 20 la alineatul (2) litera g) din Legea ocrotirii sănătății nr.411/1995</w:t>
            </w:r>
            <w:r w:rsidRPr="008832A2">
              <w:rPr>
                <w:sz w:val="28"/>
                <w:szCs w:val="28"/>
                <w:highlight w:val="white"/>
              </w:rPr>
              <w:t xml:space="preserve"> după textul „aparatului locomotor” se completează cu textul „ și a pacienților cu anoftalmie indiferent de                 etiologie ”.</w:t>
            </w:r>
            <w:r w:rsidRPr="008832A2">
              <w:rPr>
                <w:sz w:val="28"/>
                <w:szCs w:val="28"/>
              </w:rPr>
              <w:t xml:space="preserve"> </w:t>
            </w:r>
          </w:p>
          <w:p w:rsidR="008832A2" w:rsidRPr="008832A2" w:rsidRDefault="008832A2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8A263B" w:rsidRPr="008832A2">
        <w:tc>
          <w:tcPr>
            <w:tcW w:w="9473" w:type="dxa"/>
            <w:shd w:val="clear" w:color="auto" w:fill="D0CECE"/>
          </w:tcPr>
          <w:p w:rsidR="008A263B" w:rsidRPr="008832A2" w:rsidRDefault="000B450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360"/>
              <w:rPr>
                <w:b/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lastRenderedPageBreak/>
              <w:t xml:space="preserve">Fundamentarea </w:t>
            </w:r>
            <w:proofErr w:type="spellStart"/>
            <w:r w:rsidRPr="008832A2">
              <w:rPr>
                <w:b/>
                <w:color w:val="000000"/>
                <w:sz w:val="28"/>
                <w:szCs w:val="28"/>
              </w:rPr>
              <w:t>economico</w:t>
            </w:r>
            <w:proofErr w:type="spellEnd"/>
            <w:r w:rsidRPr="008832A2">
              <w:rPr>
                <w:b/>
                <w:color w:val="000000"/>
                <w:sz w:val="28"/>
                <w:szCs w:val="28"/>
              </w:rPr>
              <w:t>-financiară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sz w:val="28"/>
                <w:szCs w:val="28"/>
              </w:rPr>
              <w:t xml:space="preserve">Conform calculelor estimate anual sunt necesare 20,3000 lei pentru reabilitarea chirurgicală </w:t>
            </w:r>
            <w:proofErr w:type="spellStart"/>
            <w:r w:rsidRPr="008832A2">
              <w:rPr>
                <w:sz w:val="28"/>
                <w:szCs w:val="28"/>
              </w:rPr>
              <w:t>şi</w:t>
            </w:r>
            <w:proofErr w:type="spellEnd"/>
            <w:r w:rsidRPr="008832A2">
              <w:rPr>
                <w:sz w:val="28"/>
                <w:szCs w:val="28"/>
              </w:rPr>
              <w:t xml:space="preserve"> protetică. </w:t>
            </w:r>
            <w:sdt>
              <w:sdtPr>
                <w:tag w:val="goog_rdk_6"/>
                <w:id w:val="85505641"/>
              </w:sdtPr>
              <w:sdtEndPr/>
              <w:sdtContent>
                <w:r w:rsidRPr="008832A2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Ministerul Finanțelor va estima exact cheltuielile bugetare necesare pentru implementarea prevederilor proiectului actului normativ</w:t>
                </w:r>
              </w:sdtContent>
            </w:sdt>
            <w:r w:rsidRPr="008832A2">
              <w:rPr>
                <w:sz w:val="28"/>
                <w:szCs w:val="28"/>
              </w:rPr>
              <w:t>, ținând cont de</w:t>
            </w:r>
            <w:r w:rsidRPr="008832A2">
              <w:rPr>
                <w:sz w:val="28"/>
                <w:szCs w:val="28"/>
              </w:rPr>
              <w:t xml:space="preserve"> numărul pacienților care necesită asigurarea cu proteză.</w:t>
            </w:r>
          </w:p>
        </w:tc>
      </w:tr>
      <w:tr w:rsidR="008A263B" w:rsidRPr="008832A2">
        <w:tc>
          <w:tcPr>
            <w:tcW w:w="9473" w:type="dxa"/>
            <w:shd w:val="clear" w:color="auto" w:fill="D9D9D9"/>
          </w:tcPr>
          <w:p w:rsidR="008A263B" w:rsidRPr="008832A2" w:rsidRDefault="000B4500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sz w:val="28"/>
                <w:szCs w:val="28"/>
              </w:rPr>
              <w:t>6. Modul de încorporare a actului în cadrul normativ în vigoare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sz w:val="28"/>
                <w:szCs w:val="28"/>
              </w:rPr>
              <w:t>Proiectul prevede modificarea articolului 20 alineatul (2) litera g) din Legea ocrotirii sănătății nr.411/1995.</w:t>
            </w:r>
          </w:p>
        </w:tc>
      </w:tr>
      <w:tr w:rsidR="008A263B" w:rsidRPr="008832A2">
        <w:tc>
          <w:tcPr>
            <w:tcW w:w="9473" w:type="dxa"/>
            <w:shd w:val="clear" w:color="auto" w:fill="D9D9D9"/>
          </w:tcPr>
          <w:p w:rsidR="008A263B" w:rsidRPr="008832A2" w:rsidRDefault="000B4500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sz w:val="28"/>
                <w:szCs w:val="28"/>
              </w:rPr>
              <w:t xml:space="preserve">7. Avizarea </w:t>
            </w:r>
            <w:proofErr w:type="spellStart"/>
            <w:r w:rsidRPr="008832A2">
              <w:rPr>
                <w:b/>
                <w:sz w:val="28"/>
                <w:szCs w:val="28"/>
              </w:rPr>
              <w:t>şi</w:t>
            </w:r>
            <w:proofErr w:type="spellEnd"/>
            <w:r w:rsidRPr="008832A2">
              <w:rPr>
                <w:b/>
                <w:sz w:val="28"/>
                <w:szCs w:val="28"/>
              </w:rPr>
              <w:t xml:space="preserve"> consultarea publică a proiectului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Proiectul urmează a fi avizat de către următoarele instituții publice:</w:t>
            </w:r>
          </w:p>
          <w:p w:rsidR="008A263B" w:rsidRPr="008832A2" w:rsidRDefault="000B4500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- Ministerul Sănătății, Muncii și Protecției Sociale;</w:t>
            </w:r>
          </w:p>
          <w:p w:rsidR="008A263B" w:rsidRPr="008832A2" w:rsidRDefault="000B4500">
            <w:pPr>
              <w:tabs>
                <w:tab w:val="left" w:pos="884"/>
                <w:tab w:val="left" w:pos="1196"/>
              </w:tabs>
              <w:spacing w:after="0"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7"/>
                <w:id w:val="781780715"/>
              </w:sdtPr>
              <w:sdtEndPr/>
              <w:sdtContent>
                <w:r w:rsidRPr="008832A2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- Ministerul Justiției;</w:t>
                </w:r>
              </w:sdtContent>
            </w:sdt>
          </w:p>
          <w:p w:rsidR="008A263B" w:rsidRPr="008832A2" w:rsidRDefault="000B4500">
            <w:pPr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sdt>
              <w:sdtPr>
                <w:tag w:val="goog_rdk_8"/>
                <w:id w:val="-1437675509"/>
              </w:sdtPr>
              <w:sdtEndPr/>
              <w:sdtContent>
                <w:r w:rsidRPr="008832A2">
                  <w:rPr>
                    <w:rFonts w:eastAsia="Times New Roman" w:cs="Times New Roman"/>
                    <w:color w:val="000000"/>
                    <w:sz w:val="28"/>
                    <w:szCs w:val="28"/>
                  </w:rPr>
                  <w:t>- Centrul Național Anticorupție.</w:t>
                </w:r>
              </w:sdtContent>
            </w:sdt>
          </w:p>
        </w:tc>
      </w:tr>
      <w:tr w:rsidR="008A263B" w:rsidRPr="008832A2">
        <w:tc>
          <w:tcPr>
            <w:tcW w:w="9473" w:type="dxa"/>
            <w:shd w:val="clear" w:color="auto" w:fill="BFBFBF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t>8.</w:t>
            </w:r>
            <w:r w:rsidRPr="008832A2">
              <w:rPr>
                <w:color w:val="000000"/>
                <w:sz w:val="28"/>
                <w:szCs w:val="28"/>
              </w:rPr>
              <w:t xml:space="preserve"> </w:t>
            </w:r>
            <w:r w:rsidRPr="008832A2">
              <w:rPr>
                <w:b/>
                <w:color w:val="000000"/>
                <w:sz w:val="28"/>
                <w:szCs w:val="28"/>
              </w:rPr>
              <w:t>Constatările expertizei anticorupție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Compartimentul respectiv va fi completat în urma efectuării expertizei anticorupție.</w:t>
            </w:r>
          </w:p>
        </w:tc>
      </w:tr>
      <w:tr w:rsidR="008A263B" w:rsidRPr="008832A2">
        <w:tc>
          <w:tcPr>
            <w:tcW w:w="9473" w:type="dxa"/>
            <w:shd w:val="clear" w:color="auto" w:fill="BFBFBF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t>9. Constatările expertizei de compatibilitate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Proiectul nu transpune legislația Uniunii Europene și nu necesită a fi avizat de Cent</w:t>
            </w:r>
            <w:r w:rsidRPr="008832A2">
              <w:rPr>
                <w:color w:val="000000"/>
                <w:sz w:val="28"/>
                <w:szCs w:val="28"/>
              </w:rPr>
              <w:t>rul de Armonizare a Legislației.</w:t>
            </w:r>
          </w:p>
        </w:tc>
      </w:tr>
      <w:tr w:rsidR="008A263B" w:rsidRPr="008832A2">
        <w:tc>
          <w:tcPr>
            <w:tcW w:w="9473" w:type="dxa"/>
            <w:shd w:val="clear" w:color="auto" w:fill="BFBFBF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t>10. Constatările expertizei juridice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Compartimentul respectiv va fi completat în urma efectuării expertizei juridice.</w:t>
            </w:r>
          </w:p>
        </w:tc>
      </w:tr>
      <w:tr w:rsidR="008A263B" w:rsidRPr="008832A2">
        <w:tc>
          <w:tcPr>
            <w:tcW w:w="9473" w:type="dxa"/>
            <w:shd w:val="clear" w:color="auto" w:fill="BFBFBF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b/>
                <w:color w:val="000000"/>
                <w:sz w:val="28"/>
                <w:szCs w:val="28"/>
              </w:rPr>
              <w:t>11. Constatările altor expertize</w:t>
            </w:r>
          </w:p>
        </w:tc>
      </w:tr>
      <w:tr w:rsidR="008A263B" w:rsidRPr="008832A2">
        <w:tc>
          <w:tcPr>
            <w:tcW w:w="9473" w:type="dxa"/>
          </w:tcPr>
          <w:p w:rsidR="008A263B" w:rsidRPr="008832A2" w:rsidRDefault="000B4500">
            <w:pPr>
              <w:tabs>
                <w:tab w:val="left" w:pos="884"/>
                <w:tab w:val="left" w:pos="1196"/>
              </w:tabs>
              <w:spacing w:line="276" w:lineRule="auto"/>
              <w:ind w:left="0"/>
              <w:jc w:val="both"/>
              <w:rPr>
                <w:color w:val="000000"/>
                <w:sz w:val="28"/>
                <w:szCs w:val="28"/>
              </w:rPr>
            </w:pPr>
            <w:r w:rsidRPr="008832A2">
              <w:rPr>
                <w:color w:val="000000"/>
                <w:sz w:val="28"/>
                <w:szCs w:val="28"/>
              </w:rPr>
              <w:t>Proiectu</w:t>
            </w:r>
            <w:bookmarkStart w:id="1" w:name="_GoBack"/>
            <w:bookmarkEnd w:id="1"/>
            <w:r w:rsidRPr="008832A2">
              <w:rPr>
                <w:color w:val="000000"/>
                <w:sz w:val="28"/>
                <w:szCs w:val="28"/>
              </w:rPr>
              <w:t>l nu se referă la reglementarea activității de întreprinzător. Astfel, acesta nu necesită a fi examinat de grupul de lucru al Comisiei de stat pentru reglementarea activității de întreprinzător.</w:t>
            </w:r>
          </w:p>
        </w:tc>
      </w:tr>
    </w:tbl>
    <w:p w:rsidR="008A263B" w:rsidRPr="008832A2" w:rsidRDefault="008A263B">
      <w:pPr>
        <w:spacing w:after="0" w:line="240" w:lineRule="auto"/>
        <w:ind w:firstLine="851"/>
        <w:jc w:val="both"/>
        <w:rPr>
          <w:b/>
          <w:color w:val="000000"/>
          <w:sz w:val="28"/>
          <w:szCs w:val="28"/>
        </w:rPr>
      </w:pPr>
    </w:p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>Deputat în Parlamentul Republicii Moldova</w:t>
      </w:r>
    </w:p>
    <w:p w:rsidR="008A263B" w:rsidRPr="008832A2" w:rsidRDefault="000B450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b/>
          <w:color w:val="000000"/>
          <w:sz w:val="28"/>
          <w:szCs w:val="28"/>
        </w:rPr>
      </w:pPr>
      <w:r w:rsidRPr="008832A2">
        <w:rPr>
          <w:b/>
          <w:color w:val="000000"/>
          <w:sz w:val="28"/>
          <w:szCs w:val="28"/>
        </w:rPr>
        <w:t>Dan PERCIUN</w:t>
      </w:r>
    </w:p>
    <w:sectPr w:rsidR="008A263B" w:rsidRPr="008832A2">
      <w:type w:val="continuous"/>
      <w:pgSz w:w="11906" w:h="16838"/>
      <w:pgMar w:top="851" w:right="1021" w:bottom="851" w:left="851" w:header="851" w:footer="45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500" w:rsidRDefault="000B4500">
      <w:pPr>
        <w:spacing w:after="0" w:line="240" w:lineRule="auto"/>
      </w:pPr>
      <w:r>
        <w:separator/>
      </w:r>
    </w:p>
  </w:endnote>
  <w:endnote w:type="continuationSeparator" w:id="0">
    <w:p w:rsidR="000B4500" w:rsidRDefault="000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63B" w:rsidRDefault="000B4500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8832A2">
      <w:rPr>
        <w:color w:val="000000"/>
        <w:sz w:val="18"/>
        <w:szCs w:val="18"/>
      </w:rPr>
      <w:fldChar w:fldCharType="separate"/>
    </w:r>
    <w:r w:rsidR="008832A2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8A263B" w:rsidRDefault="008A263B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63B" w:rsidRDefault="008A263B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color w:val="000000"/>
        <w:sz w:val="18"/>
        <w:szCs w:val="18"/>
      </w:rPr>
    </w:pPr>
  </w:p>
  <w:p w:rsidR="008A263B" w:rsidRDefault="000B4500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Republica Moldova, MD-2004, </w:t>
    </w:r>
    <w:proofErr w:type="spellStart"/>
    <w:r>
      <w:rPr>
        <w:color w:val="000000"/>
        <w:sz w:val="18"/>
        <w:szCs w:val="18"/>
      </w:rPr>
      <w:t>Chişinău</w:t>
    </w:r>
    <w:proofErr w:type="spellEnd"/>
    <w:r>
      <w:rPr>
        <w:color w:val="000000"/>
        <w:sz w:val="18"/>
        <w:szCs w:val="18"/>
      </w:rPr>
      <w:tab/>
      <w:t>info@parlament.md</w:t>
    </w:r>
  </w:p>
  <w:p w:rsidR="008A263B" w:rsidRDefault="000B4500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  <w:tab w:val="right" w:pos="9883"/>
      </w:tabs>
      <w:spacing w:after="0" w:line="276" w:lineRule="auto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Bd. </w:t>
    </w:r>
    <w:proofErr w:type="spellStart"/>
    <w:r>
      <w:rPr>
        <w:color w:val="000000"/>
        <w:sz w:val="18"/>
        <w:szCs w:val="18"/>
      </w:rPr>
      <w:t>Ştefan</w:t>
    </w:r>
    <w:proofErr w:type="spellEnd"/>
    <w:r>
      <w:rPr>
        <w:color w:val="000000"/>
        <w:sz w:val="18"/>
        <w:szCs w:val="18"/>
      </w:rPr>
      <w:t xml:space="preserve"> cel Mare </w:t>
    </w:r>
    <w:proofErr w:type="spellStart"/>
    <w:r>
      <w:rPr>
        <w:color w:val="000000"/>
        <w:sz w:val="18"/>
        <w:szCs w:val="18"/>
      </w:rPr>
      <w:t>şi</w:t>
    </w:r>
    <w:proofErr w:type="spellEnd"/>
    <w:r>
      <w:rPr>
        <w:color w:val="000000"/>
        <w:sz w:val="18"/>
        <w:szCs w:val="18"/>
      </w:rPr>
      <w:t xml:space="preserve"> Sfânt 105</w:t>
    </w:r>
    <w:r>
      <w:rPr>
        <w:color w:val="000000"/>
        <w:sz w:val="18"/>
        <w:szCs w:val="18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500" w:rsidRDefault="000B4500">
      <w:pPr>
        <w:spacing w:after="0" w:line="240" w:lineRule="auto"/>
      </w:pPr>
      <w:r>
        <w:separator/>
      </w:r>
    </w:p>
  </w:footnote>
  <w:footnote w:type="continuationSeparator" w:id="0">
    <w:p w:rsidR="000B4500" w:rsidRDefault="000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63B" w:rsidRDefault="000B4500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452119</wp:posOffset>
          </wp:positionH>
          <wp:positionV relativeFrom="page">
            <wp:posOffset>532420</wp:posOffset>
          </wp:positionV>
          <wp:extent cx="1785999" cy="567981"/>
          <wp:effectExtent l="0" t="0" r="0" b="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B94D75"/>
    <w:multiLevelType w:val="multilevel"/>
    <w:tmpl w:val="A432C20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27A72"/>
    <w:multiLevelType w:val="multilevel"/>
    <w:tmpl w:val="94C61E0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426985"/>
    <w:multiLevelType w:val="multilevel"/>
    <w:tmpl w:val="AF7493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63B"/>
    <w:rsid w:val="000B4500"/>
    <w:rsid w:val="008832A2"/>
    <w:rsid w:val="008A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3CDC4"/>
  <w15:docId w15:val="{AA7D29E6-C542-4FC5-A217-832A767B8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4062"/>
  </w:style>
  <w:style w:type="paragraph" w:styleId="Heading1">
    <w:name w:val="heading 1"/>
    <w:next w:val="Normal"/>
    <w:link w:val="Heading1Char"/>
    <w:uiPriority w:val="9"/>
    <w:qFormat/>
    <w:rsid w:val="005B30B5"/>
    <w:pPr>
      <w:outlineLvl w:val="0"/>
    </w:pPr>
  </w:style>
  <w:style w:type="paragraph" w:styleId="Heading2">
    <w:name w:val="heading 2"/>
    <w:next w:val="Normal"/>
    <w:link w:val="Heading2Char"/>
    <w:uiPriority w:val="9"/>
    <w:semiHidden/>
    <w:unhideWhenUsed/>
    <w:qFormat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b/>
      <w:color w:val="30374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3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7FA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3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D44662"/>
    <w:rPr>
      <w:vertAlign w:val="superscript"/>
    </w:rPr>
  </w:style>
  <w:style w:type="paragraph" w:customStyle="1" w:styleId="cb">
    <w:name w:val="cb"/>
    <w:basedOn w:val="Normal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2B1C41"/>
    <w:rPr>
      <w:rFonts w:ascii="Georgia" w:hAnsi="Georgia"/>
      <w:sz w:val="24"/>
      <w:szCs w:val="24"/>
      <w:lang w:val="ro-RO"/>
    </w:rPr>
  </w:style>
  <w:style w:type="paragraph" w:customStyle="1" w:styleId="stilparagraf">
    <w:name w:val="stilparagraf"/>
    <w:basedOn w:val="Normal"/>
    <w:rsid w:val="002B1C4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7678F"/>
    <w:rPr>
      <w:color w:val="605E5C"/>
      <w:shd w:val="clear" w:color="auto" w:fill="E1DFDD"/>
    </w:rPr>
  </w:style>
  <w:style w:type="paragraph" w:customStyle="1" w:styleId="tt">
    <w:name w:val="tt"/>
    <w:basedOn w:val="Normal"/>
    <w:rsid w:val="00876895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3hD4MxTjZqFjTmjXdZZuiR6MKJQ==">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DF6ABFF5-B638-467F-8AFD-CC9542C9F406}"/>
</file>

<file path=customXml/itemProps3.xml><?xml version="1.0" encoding="utf-8"?>
<ds:datastoreItem xmlns:ds="http://schemas.openxmlformats.org/officeDocument/2006/customXml" ds:itemID="{DD28E9CD-5F1F-42FF-B412-79CD68541FAC}"/>
</file>

<file path=customXml/itemProps4.xml><?xml version="1.0" encoding="utf-8"?>
<ds:datastoreItem xmlns:ds="http://schemas.openxmlformats.org/officeDocument/2006/customXml" ds:itemID="{91E19331-5DF9-47B0-90B8-E31ED9C8B6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698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59.2021.ro</dc:title>
  <dc:creator>Sorin</dc:creator>
  <cp:lastModifiedBy>Dan Perciun</cp:lastModifiedBy>
  <cp:revision>2</cp:revision>
  <dcterms:created xsi:type="dcterms:W3CDTF">2020-11-26T13:52:00Z</dcterms:created>
  <dcterms:modified xsi:type="dcterms:W3CDTF">2021-03-05T08:27:00Z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