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2403C" w14:textId="0157FCEC" w:rsidR="00A1325F" w:rsidRDefault="00A1325F" w:rsidP="00E5715B">
      <w:pPr>
        <w:tabs>
          <w:tab w:val="left" w:pos="6386"/>
        </w:tabs>
        <w:rPr>
          <w:sz w:val="28"/>
          <w:szCs w:val="28"/>
          <w:lang w:val="ro-RO" w:eastAsia="ru-RU"/>
        </w:rPr>
      </w:pPr>
    </w:p>
    <w:p w14:paraId="278E89E1" w14:textId="224C53A9" w:rsidR="00BD65B1" w:rsidRDefault="00BD65B1" w:rsidP="00E5715B">
      <w:pPr>
        <w:tabs>
          <w:tab w:val="left" w:pos="6386"/>
        </w:tabs>
        <w:rPr>
          <w:sz w:val="28"/>
          <w:szCs w:val="28"/>
          <w:lang w:val="ro-RO" w:eastAsia="ru-RU"/>
        </w:rPr>
      </w:pPr>
    </w:p>
    <w:p w14:paraId="65322DFB" w14:textId="77777777" w:rsidR="00BD65B1" w:rsidRPr="00E5715B" w:rsidRDefault="00BD65B1" w:rsidP="00E5715B">
      <w:pPr>
        <w:tabs>
          <w:tab w:val="left" w:pos="6386"/>
        </w:tabs>
        <w:rPr>
          <w:sz w:val="28"/>
          <w:szCs w:val="28"/>
          <w:lang w:val="ro-RO" w:eastAsia="ru-RU"/>
        </w:rPr>
      </w:pPr>
    </w:p>
    <w:p w14:paraId="4B3B5715" w14:textId="77777777" w:rsidR="00726DAF" w:rsidRPr="00E5715B" w:rsidRDefault="00726DAF" w:rsidP="00E5715B">
      <w:pPr>
        <w:jc w:val="center"/>
        <w:rPr>
          <w:b/>
          <w:bCs/>
          <w:color w:val="000000"/>
          <w:spacing w:val="80"/>
          <w:sz w:val="28"/>
          <w:szCs w:val="28"/>
          <w:lang w:val="ro-RO" w:eastAsia="ru-RU"/>
        </w:rPr>
      </w:pPr>
    </w:p>
    <w:p w14:paraId="0860F563" w14:textId="77777777" w:rsidR="00726DAF" w:rsidRPr="00E5715B" w:rsidRDefault="00726DAF" w:rsidP="00E5715B">
      <w:pPr>
        <w:jc w:val="center"/>
        <w:rPr>
          <w:b/>
          <w:bCs/>
          <w:color w:val="000000"/>
          <w:spacing w:val="80"/>
          <w:sz w:val="28"/>
          <w:szCs w:val="28"/>
          <w:lang w:val="ro-RO" w:eastAsia="ru-RU"/>
        </w:rPr>
      </w:pPr>
    </w:p>
    <w:p w14:paraId="7C81B939" w14:textId="77777777" w:rsidR="00726DAF" w:rsidRPr="00E5715B" w:rsidRDefault="00726DAF" w:rsidP="00E5715B">
      <w:pPr>
        <w:jc w:val="center"/>
        <w:rPr>
          <w:b/>
          <w:bCs/>
          <w:color w:val="000000"/>
          <w:spacing w:val="80"/>
          <w:sz w:val="28"/>
          <w:szCs w:val="28"/>
          <w:lang w:val="ro-RO" w:eastAsia="ru-RU"/>
        </w:rPr>
      </w:pPr>
    </w:p>
    <w:p w14:paraId="3116B49A" w14:textId="77777777" w:rsidR="00726DAF" w:rsidRPr="00E5715B" w:rsidRDefault="00726DAF" w:rsidP="00E5715B">
      <w:pPr>
        <w:jc w:val="center"/>
        <w:rPr>
          <w:b/>
          <w:bCs/>
          <w:color w:val="000000"/>
          <w:spacing w:val="80"/>
          <w:sz w:val="28"/>
          <w:szCs w:val="28"/>
          <w:lang w:val="ro-RO" w:eastAsia="ru-RU"/>
        </w:rPr>
      </w:pPr>
    </w:p>
    <w:p w14:paraId="64E40BC9" w14:textId="77777777" w:rsidR="00726DAF" w:rsidRPr="00E5715B" w:rsidRDefault="00726DAF" w:rsidP="00E5715B">
      <w:pPr>
        <w:jc w:val="center"/>
        <w:rPr>
          <w:b/>
          <w:bCs/>
          <w:color w:val="000000"/>
          <w:spacing w:val="80"/>
          <w:sz w:val="28"/>
          <w:szCs w:val="28"/>
          <w:lang w:val="ro-RO" w:eastAsia="ru-RU"/>
        </w:rPr>
      </w:pPr>
    </w:p>
    <w:p w14:paraId="5BD9A8B6" w14:textId="058E80CF" w:rsidR="00A1325F" w:rsidRDefault="00A1325F" w:rsidP="00E5715B">
      <w:pPr>
        <w:tabs>
          <w:tab w:val="left" w:pos="3969"/>
        </w:tabs>
        <w:ind w:left="-1418" w:firstLine="0"/>
        <w:jc w:val="center"/>
        <w:rPr>
          <w:b/>
          <w:bCs/>
          <w:color w:val="000000"/>
          <w:spacing w:val="80"/>
          <w:sz w:val="28"/>
          <w:szCs w:val="28"/>
          <w:lang w:val="ro-RO" w:eastAsia="ru-RU"/>
        </w:rPr>
      </w:pPr>
      <w:r w:rsidRPr="00E5715B">
        <w:rPr>
          <w:b/>
          <w:bCs/>
          <w:color w:val="000000"/>
          <w:spacing w:val="80"/>
          <w:sz w:val="28"/>
          <w:szCs w:val="28"/>
          <w:lang w:val="ro-RO" w:eastAsia="ru-RU"/>
        </w:rPr>
        <w:t>LEGE</w:t>
      </w:r>
    </w:p>
    <w:p w14:paraId="46F04AF5" w14:textId="77777777" w:rsidR="00E5715B" w:rsidRPr="00E5715B" w:rsidRDefault="00E5715B" w:rsidP="00E5715B">
      <w:pPr>
        <w:tabs>
          <w:tab w:val="left" w:pos="3969"/>
        </w:tabs>
        <w:ind w:left="-1418" w:firstLine="0"/>
        <w:jc w:val="center"/>
        <w:rPr>
          <w:b/>
          <w:bCs/>
          <w:color w:val="000000"/>
          <w:spacing w:val="80"/>
          <w:sz w:val="28"/>
          <w:szCs w:val="28"/>
          <w:lang w:val="ro-RO" w:eastAsia="ru-RU"/>
        </w:rPr>
      </w:pPr>
    </w:p>
    <w:p w14:paraId="482A37D7" w14:textId="77777777" w:rsidR="00A1325F" w:rsidRPr="00E5715B" w:rsidRDefault="00A1325F" w:rsidP="00E5715B">
      <w:pPr>
        <w:tabs>
          <w:tab w:val="left" w:pos="3969"/>
        </w:tabs>
        <w:ind w:left="-1418" w:firstLine="0"/>
        <w:jc w:val="center"/>
        <w:rPr>
          <w:b/>
          <w:bCs/>
          <w:color w:val="000000"/>
          <w:sz w:val="28"/>
          <w:szCs w:val="28"/>
          <w:lang w:val="ro-RO" w:eastAsia="ru-RU"/>
        </w:rPr>
      </w:pPr>
      <w:r w:rsidRPr="00E5715B">
        <w:rPr>
          <w:b/>
          <w:bCs/>
          <w:color w:val="000000"/>
          <w:sz w:val="28"/>
          <w:szCs w:val="28"/>
          <w:lang w:val="ro-RO" w:eastAsia="ru-RU"/>
        </w:rPr>
        <w:t>pentru modificarea unor acte normative</w:t>
      </w:r>
    </w:p>
    <w:p w14:paraId="16AD1843" w14:textId="275C23F1" w:rsidR="00A1325F" w:rsidRPr="00E5715B" w:rsidRDefault="00AD0CCB" w:rsidP="00E5715B">
      <w:pPr>
        <w:rPr>
          <w:b/>
          <w:bCs/>
          <w:color w:val="000000"/>
          <w:sz w:val="28"/>
          <w:szCs w:val="28"/>
          <w:lang w:val="ro-RO" w:eastAsia="ru-RU"/>
        </w:rPr>
      </w:pPr>
      <w:r w:rsidRPr="00E5715B">
        <w:rPr>
          <w:noProof/>
          <w:sz w:val="28"/>
          <w:szCs w:val="28"/>
        </w:rPr>
        <mc:AlternateContent>
          <mc:Choice Requires="wps">
            <w:drawing>
              <wp:anchor distT="4294967295" distB="4294967295" distL="114300" distR="114300" simplePos="0" relativeHeight="251659264" behindDoc="0" locked="0" layoutInCell="1" allowOverlap="1" wp14:anchorId="5CDB564D" wp14:editId="0AA45211">
                <wp:simplePos x="0" y="0"/>
                <wp:positionH relativeFrom="column">
                  <wp:posOffset>996950</wp:posOffset>
                </wp:positionH>
                <wp:positionV relativeFrom="paragraph">
                  <wp:posOffset>74930</wp:posOffset>
                </wp:positionV>
                <wp:extent cx="3048000" cy="0"/>
                <wp:effectExtent l="0" t="0" r="0" b="0"/>
                <wp:wrapNone/>
                <wp:docPr id="2"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C9A0097" id="Conector drept 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5pt,5.9pt" to="318.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" strokecolor="black [3200]" strokeweight=".5pt">
                <v:stroke joinstyle="miter"/>
                <o:lock v:ext="edit" shapetype="f"/>
              </v:line>
            </w:pict>
          </mc:Fallback>
        </mc:AlternateContent>
      </w:r>
    </w:p>
    <w:p w14:paraId="3C57C6A8" w14:textId="77777777" w:rsidR="00E5715B" w:rsidRDefault="00E5715B" w:rsidP="00E5715B">
      <w:pPr>
        <w:rPr>
          <w:bCs/>
          <w:color w:val="000000"/>
          <w:sz w:val="28"/>
          <w:szCs w:val="28"/>
          <w:lang w:val="ro-RO" w:eastAsia="ru-RU"/>
        </w:rPr>
      </w:pPr>
    </w:p>
    <w:p w14:paraId="09887E10" w14:textId="0B3CF38B" w:rsidR="00A1325F" w:rsidRPr="00E5715B" w:rsidRDefault="00A1325F" w:rsidP="00E5715B">
      <w:pPr>
        <w:rPr>
          <w:bCs/>
          <w:color w:val="000000"/>
          <w:sz w:val="28"/>
          <w:szCs w:val="28"/>
          <w:lang w:val="ro-RO" w:eastAsia="ru-RU"/>
        </w:rPr>
      </w:pPr>
      <w:r w:rsidRPr="00E5715B">
        <w:rPr>
          <w:bCs/>
          <w:color w:val="000000"/>
          <w:sz w:val="28"/>
          <w:szCs w:val="28"/>
          <w:lang w:val="ro-RO" w:eastAsia="ru-RU"/>
        </w:rPr>
        <w:t>Parlamentul adoptă prezenta lege organică.</w:t>
      </w:r>
    </w:p>
    <w:p w14:paraId="5458D65F" w14:textId="77777777" w:rsidR="00A1325F" w:rsidRPr="00E5715B" w:rsidRDefault="00A1325F" w:rsidP="00E5715B">
      <w:pPr>
        <w:rPr>
          <w:b/>
          <w:bCs/>
          <w:color w:val="000000"/>
          <w:sz w:val="28"/>
          <w:szCs w:val="28"/>
          <w:lang w:val="ro-RO" w:eastAsia="ru-RU"/>
        </w:rPr>
      </w:pPr>
    </w:p>
    <w:p w14:paraId="6F24DAF1" w14:textId="660CB79C" w:rsidR="00A1325F" w:rsidRPr="00E5715B" w:rsidRDefault="00A1325F" w:rsidP="00E5715B">
      <w:pPr>
        <w:rPr>
          <w:bCs/>
          <w:sz w:val="28"/>
          <w:szCs w:val="28"/>
          <w:lang w:val="ro-RO" w:eastAsia="ru-RU"/>
        </w:rPr>
      </w:pPr>
      <w:r w:rsidRPr="00E5715B">
        <w:rPr>
          <w:b/>
          <w:bCs/>
          <w:sz w:val="28"/>
          <w:szCs w:val="28"/>
          <w:lang w:val="ro-RO" w:eastAsia="ru-RU"/>
        </w:rPr>
        <w:t>Art. I.</w:t>
      </w:r>
      <w:r w:rsidRPr="00E5715B">
        <w:rPr>
          <w:bCs/>
          <w:sz w:val="28"/>
          <w:szCs w:val="28"/>
          <w:lang w:val="ro-RO" w:eastAsia="ru-RU"/>
        </w:rPr>
        <w:t xml:space="preserve"> –</w:t>
      </w:r>
      <w:r w:rsidRPr="00E5715B">
        <w:rPr>
          <w:b/>
          <w:bCs/>
          <w:sz w:val="28"/>
          <w:szCs w:val="28"/>
          <w:lang w:val="ro-RO" w:eastAsia="ru-RU"/>
        </w:rPr>
        <w:t xml:space="preserve"> </w:t>
      </w:r>
      <w:r w:rsidRPr="00E5715B">
        <w:rPr>
          <w:bCs/>
          <w:sz w:val="28"/>
          <w:szCs w:val="28"/>
          <w:lang w:val="ro-RO" w:eastAsia="ru-RU"/>
        </w:rPr>
        <w:t>Legea nr. 69/2016 cu privire la organizarea activită</w:t>
      </w:r>
      <w:r w:rsidR="00726DAF" w:rsidRPr="00E5715B">
        <w:rPr>
          <w:bCs/>
          <w:sz w:val="28"/>
          <w:szCs w:val="28"/>
          <w:lang w:val="ro-RO" w:eastAsia="ru-RU"/>
        </w:rPr>
        <w:t>ț</w:t>
      </w:r>
      <w:r w:rsidRPr="00E5715B">
        <w:rPr>
          <w:bCs/>
          <w:sz w:val="28"/>
          <w:szCs w:val="28"/>
          <w:lang w:val="ro-RO" w:eastAsia="ru-RU"/>
        </w:rPr>
        <w:t>ii notarilor</w:t>
      </w:r>
      <w:r w:rsidRPr="00E5715B">
        <w:rPr>
          <w:sz w:val="28"/>
          <w:szCs w:val="28"/>
          <w:lang w:val="ro-RO" w:eastAsia="ru-RU"/>
        </w:rPr>
        <w:t xml:space="preserve"> </w:t>
      </w:r>
      <w:r w:rsidRPr="00E5715B">
        <w:rPr>
          <w:bCs/>
          <w:sz w:val="28"/>
          <w:szCs w:val="28"/>
          <w:lang w:val="ro-RO" w:eastAsia="ru-RU"/>
        </w:rPr>
        <w:t>(Monitorul Oficial al Republicii Moldova, 2016, nr. 277</w:t>
      </w:r>
      <w:r w:rsidR="00726DAF" w:rsidRPr="00E5715B">
        <w:rPr>
          <w:bCs/>
          <w:sz w:val="28"/>
          <w:szCs w:val="28"/>
          <w:lang w:val="ro-RO" w:eastAsia="ru-RU"/>
        </w:rPr>
        <w:t>–</w:t>
      </w:r>
      <w:r w:rsidRPr="00E5715B">
        <w:rPr>
          <w:bCs/>
          <w:sz w:val="28"/>
          <w:szCs w:val="28"/>
          <w:lang w:val="ro-RO" w:eastAsia="ru-RU"/>
        </w:rPr>
        <w:t>287, art. 588)</w:t>
      </w:r>
      <w:r w:rsidRPr="00E5715B">
        <w:rPr>
          <w:sz w:val="28"/>
          <w:szCs w:val="28"/>
          <w:lang w:val="ro-RO" w:eastAsia="ru-RU"/>
        </w:rPr>
        <w:t xml:space="preserve">, cu modificările ulterioare, </w:t>
      </w:r>
      <w:r w:rsidRPr="00E5715B">
        <w:rPr>
          <w:bCs/>
          <w:sz w:val="28"/>
          <w:szCs w:val="28"/>
          <w:lang w:val="ro-RO" w:eastAsia="ru-RU"/>
        </w:rPr>
        <w:t>se modifică după cum urmează:</w:t>
      </w:r>
    </w:p>
    <w:p w14:paraId="26C7B66D" w14:textId="77777777" w:rsidR="00726DAF" w:rsidRPr="00E5715B" w:rsidRDefault="00726DAF" w:rsidP="00E5715B">
      <w:pPr>
        <w:rPr>
          <w:bCs/>
          <w:sz w:val="28"/>
          <w:szCs w:val="28"/>
          <w:lang w:val="ro-RO" w:eastAsia="ru-RU"/>
        </w:rPr>
      </w:pPr>
    </w:p>
    <w:p w14:paraId="73F046FC" w14:textId="195FA347" w:rsidR="00A1325F" w:rsidRPr="00E5715B" w:rsidRDefault="00A1325F" w:rsidP="00E5715B">
      <w:pPr>
        <w:rPr>
          <w:bCs/>
          <w:color w:val="000000"/>
          <w:sz w:val="28"/>
          <w:szCs w:val="28"/>
          <w:lang w:val="ro-RO" w:eastAsia="zh-CN"/>
        </w:rPr>
      </w:pPr>
      <w:r w:rsidRPr="00E5715B">
        <w:rPr>
          <w:bCs/>
          <w:sz w:val="28"/>
          <w:szCs w:val="28"/>
          <w:lang w:val="ro-RO" w:eastAsia="ru-RU"/>
        </w:rPr>
        <w:t xml:space="preserve">1. La articolul 11 </w:t>
      </w:r>
      <w:r w:rsidRPr="00E5715B">
        <w:rPr>
          <w:bCs/>
          <w:sz w:val="28"/>
          <w:szCs w:val="28"/>
          <w:lang w:val="ro-RO" w:eastAsia="zh-CN"/>
        </w:rPr>
        <w:t>litera k)</w:t>
      </w:r>
      <w:r w:rsidRPr="00E5715B">
        <w:rPr>
          <w:bCs/>
          <w:sz w:val="28"/>
          <w:szCs w:val="28"/>
          <w:lang w:val="ro-RO" w:eastAsia="ru-RU"/>
        </w:rPr>
        <w:t xml:space="preserve">, după cuvintele „prin lege” se introduce textul </w:t>
      </w:r>
      <w:r w:rsidR="0095231B" w:rsidRPr="00E5715B">
        <w:rPr>
          <w:bCs/>
          <w:sz w:val="28"/>
          <w:szCs w:val="28"/>
          <w:lang w:val="ro-RO" w:eastAsia="ru-RU"/>
        </w:rPr>
        <w:t xml:space="preserve">         </w:t>
      </w:r>
      <w:r w:rsidRPr="00E5715B">
        <w:rPr>
          <w:bCs/>
          <w:sz w:val="28"/>
          <w:szCs w:val="28"/>
          <w:lang w:val="ro-RO" w:eastAsia="ru-RU"/>
        </w:rPr>
        <w:t xml:space="preserve">„ </w:t>
      </w:r>
      <w:r w:rsidRPr="00E5715B">
        <w:rPr>
          <w:bCs/>
          <w:color w:val="000000"/>
          <w:sz w:val="28"/>
          <w:szCs w:val="28"/>
          <w:lang w:val="ro-RO" w:eastAsia="zh-CN"/>
        </w:rPr>
        <w:t>,</w:t>
      </w:r>
      <w:r w:rsidRPr="00E5715B">
        <w:rPr>
          <w:b/>
          <w:bCs/>
          <w:color w:val="000000"/>
          <w:sz w:val="28"/>
          <w:szCs w:val="28"/>
          <w:lang w:val="ro-RO" w:eastAsia="zh-CN"/>
        </w:rPr>
        <w:t xml:space="preserve"> </w:t>
      </w:r>
      <w:r w:rsidRPr="00E5715B">
        <w:rPr>
          <w:bCs/>
          <w:color w:val="000000"/>
          <w:sz w:val="28"/>
          <w:szCs w:val="28"/>
          <w:lang w:val="ro-RO" w:eastAsia="zh-CN"/>
        </w:rPr>
        <w:t>statutul Camerei Notariale”.</w:t>
      </w:r>
    </w:p>
    <w:p w14:paraId="75C9CB48" w14:textId="77777777" w:rsidR="00726DAF" w:rsidRPr="00E5715B" w:rsidRDefault="00726DAF" w:rsidP="00E5715B">
      <w:pPr>
        <w:rPr>
          <w:bCs/>
          <w:sz w:val="28"/>
          <w:szCs w:val="28"/>
          <w:lang w:val="ro-RO" w:eastAsia="ru-RU"/>
        </w:rPr>
      </w:pPr>
    </w:p>
    <w:p w14:paraId="63E02010" w14:textId="1448828D" w:rsidR="00A1325F" w:rsidRPr="00E5715B" w:rsidRDefault="00A1325F" w:rsidP="00E5715B">
      <w:pPr>
        <w:rPr>
          <w:bCs/>
          <w:sz w:val="28"/>
          <w:szCs w:val="28"/>
          <w:lang w:val="ro-RO" w:eastAsia="ru-RU"/>
        </w:rPr>
      </w:pPr>
      <w:r w:rsidRPr="00E5715B">
        <w:rPr>
          <w:bCs/>
          <w:sz w:val="28"/>
          <w:szCs w:val="28"/>
          <w:lang w:val="ro-RO" w:eastAsia="ru-RU"/>
        </w:rPr>
        <w:t xml:space="preserve">2. La articolul 22 alineatul (2) litera d), textul „ , </w:t>
      </w:r>
      <w:r w:rsidRPr="00E5715B">
        <w:rPr>
          <w:bCs/>
          <w:sz w:val="28"/>
          <w:szCs w:val="28"/>
          <w:shd w:val="clear" w:color="auto" w:fill="FFFFFF"/>
          <w:lang w:val="ro-RO" w:eastAsia="ru-RU"/>
        </w:rPr>
        <w:t xml:space="preserve">stabilit prin Regulamentul privind criteriile </w:t>
      </w:r>
      <w:r w:rsidR="00726DAF" w:rsidRPr="00E5715B">
        <w:rPr>
          <w:bCs/>
          <w:sz w:val="28"/>
          <w:szCs w:val="28"/>
          <w:shd w:val="clear" w:color="auto" w:fill="FFFFFF"/>
          <w:lang w:val="ro-RO" w:eastAsia="ru-RU"/>
        </w:rPr>
        <w:t>ș</w:t>
      </w:r>
      <w:r w:rsidRPr="00E5715B">
        <w:rPr>
          <w:bCs/>
          <w:sz w:val="28"/>
          <w:szCs w:val="28"/>
          <w:shd w:val="clear" w:color="auto" w:fill="FFFFFF"/>
          <w:lang w:val="ro-RO" w:eastAsia="ru-RU"/>
        </w:rPr>
        <w:t>i modalitatea de determinare a plafonului veniturilor realizate din activitatea notarială, aprobat prin ordinul ministrului justi</w:t>
      </w:r>
      <w:r w:rsidR="00726DAF" w:rsidRPr="00E5715B">
        <w:rPr>
          <w:bCs/>
          <w:sz w:val="28"/>
          <w:szCs w:val="28"/>
          <w:shd w:val="clear" w:color="auto" w:fill="FFFFFF"/>
          <w:lang w:val="ro-RO" w:eastAsia="ru-RU"/>
        </w:rPr>
        <w:t>ț</w:t>
      </w:r>
      <w:r w:rsidRPr="00E5715B">
        <w:rPr>
          <w:bCs/>
          <w:sz w:val="28"/>
          <w:szCs w:val="28"/>
          <w:shd w:val="clear" w:color="auto" w:fill="FFFFFF"/>
          <w:lang w:val="ro-RO" w:eastAsia="ru-RU"/>
        </w:rPr>
        <w:t>iei după consultarea Camerei Notariale</w:t>
      </w:r>
      <w:r w:rsidRPr="00E5715B">
        <w:rPr>
          <w:bCs/>
          <w:sz w:val="28"/>
          <w:szCs w:val="28"/>
          <w:lang w:val="ro-RO" w:eastAsia="ru-RU"/>
        </w:rPr>
        <w:t>” se exclude.</w:t>
      </w:r>
    </w:p>
    <w:p w14:paraId="653E4946" w14:textId="77777777" w:rsidR="00726DAF" w:rsidRPr="00E5715B" w:rsidRDefault="00726DAF" w:rsidP="00E5715B">
      <w:pPr>
        <w:rPr>
          <w:bCs/>
          <w:sz w:val="28"/>
          <w:szCs w:val="28"/>
          <w:lang w:val="ro-RO" w:eastAsia="ru-RU"/>
        </w:rPr>
      </w:pPr>
    </w:p>
    <w:p w14:paraId="283B0305" w14:textId="218DF3E0" w:rsidR="00A1325F" w:rsidRPr="00E5715B" w:rsidRDefault="00A1325F" w:rsidP="00E5715B">
      <w:pPr>
        <w:rPr>
          <w:bCs/>
          <w:sz w:val="28"/>
          <w:szCs w:val="28"/>
          <w:lang w:val="ro-RO" w:eastAsia="ru-RU"/>
        </w:rPr>
      </w:pPr>
      <w:r w:rsidRPr="00E5715B">
        <w:rPr>
          <w:bCs/>
          <w:sz w:val="28"/>
          <w:szCs w:val="28"/>
          <w:lang w:val="ro-RO" w:eastAsia="ru-RU"/>
        </w:rPr>
        <w:t>3. La articolul 24, alineatul (1</w:t>
      </w:r>
      <w:r w:rsidRPr="00E5715B">
        <w:rPr>
          <w:bCs/>
          <w:sz w:val="28"/>
          <w:szCs w:val="28"/>
          <w:vertAlign w:val="superscript"/>
          <w:lang w:val="ro-RO" w:eastAsia="ru-RU"/>
        </w:rPr>
        <w:t>1</w:t>
      </w:r>
      <w:r w:rsidRPr="00E5715B">
        <w:rPr>
          <w:bCs/>
          <w:sz w:val="28"/>
          <w:szCs w:val="28"/>
          <w:lang w:val="ro-RO" w:eastAsia="ru-RU"/>
        </w:rPr>
        <w:t>) se abrogă.</w:t>
      </w:r>
    </w:p>
    <w:p w14:paraId="5DD18C00" w14:textId="77777777" w:rsidR="00726DAF" w:rsidRPr="00E5715B" w:rsidRDefault="00726DAF" w:rsidP="00E5715B">
      <w:pPr>
        <w:rPr>
          <w:bCs/>
          <w:sz w:val="28"/>
          <w:szCs w:val="28"/>
          <w:lang w:val="ro-RO" w:eastAsia="ru-RU"/>
        </w:rPr>
      </w:pPr>
    </w:p>
    <w:p w14:paraId="7AEF9E4B" w14:textId="4AF4BB9C" w:rsidR="00A1325F" w:rsidRPr="00E5715B" w:rsidRDefault="00A1325F" w:rsidP="00E5715B">
      <w:pPr>
        <w:rPr>
          <w:bCs/>
          <w:sz w:val="28"/>
          <w:szCs w:val="28"/>
          <w:lang w:val="ro-RO" w:eastAsia="ru-RU"/>
        </w:rPr>
      </w:pPr>
      <w:r w:rsidRPr="00E5715B">
        <w:rPr>
          <w:bCs/>
          <w:sz w:val="28"/>
          <w:szCs w:val="28"/>
          <w:lang w:val="ro-RO" w:eastAsia="ru-RU"/>
        </w:rPr>
        <w:t>4. La articolul 25, alineatul (1</w:t>
      </w:r>
      <w:r w:rsidRPr="00E5715B">
        <w:rPr>
          <w:bCs/>
          <w:sz w:val="28"/>
          <w:szCs w:val="28"/>
          <w:vertAlign w:val="superscript"/>
          <w:lang w:val="ro-RO" w:eastAsia="ru-RU"/>
        </w:rPr>
        <w:t>1</w:t>
      </w:r>
      <w:r w:rsidRPr="00E5715B">
        <w:rPr>
          <w:bCs/>
          <w:sz w:val="28"/>
          <w:szCs w:val="28"/>
          <w:lang w:val="ro-RO" w:eastAsia="ru-RU"/>
        </w:rPr>
        <w:t>) va avea următorul cuprins:</w:t>
      </w:r>
    </w:p>
    <w:p w14:paraId="29CE20D2" w14:textId="77777777" w:rsidR="00726DAF" w:rsidRPr="00E5715B" w:rsidRDefault="00726DAF" w:rsidP="00E5715B">
      <w:pPr>
        <w:rPr>
          <w:bCs/>
          <w:sz w:val="28"/>
          <w:szCs w:val="28"/>
          <w:lang w:val="ro-RO" w:eastAsia="ru-RU"/>
        </w:rPr>
      </w:pPr>
    </w:p>
    <w:p w14:paraId="5598AE63" w14:textId="7C92E434" w:rsidR="00A1325F" w:rsidRPr="00E5715B" w:rsidRDefault="00A1325F" w:rsidP="00E5715B">
      <w:pPr>
        <w:rPr>
          <w:bCs/>
          <w:sz w:val="28"/>
          <w:szCs w:val="28"/>
          <w:lang w:val="ro-RO" w:eastAsia="ru-RU"/>
        </w:rPr>
      </w:pPr>
      <w:r w:rsidRPr="00E5715B">
        <w:rPr>
          <w:bCs/>
          <w:sz w:val="28"/>
          <w:szCs w:val="28"/>
          <w:lang w:val="ro-RO" w:eastAsia="ru-RU"/>
        </w:rPr>
        <w:t>„(1</w:t>
      </w:r>
      <w:r w:rsidRPr="00E5715B">
        <w:rPr>
          <w:bCs/>
          <w:sz w:val="28"/>
          <w:szCs w:val="28"/>
          <w:vertAlign w:val="superscript"/>
          <w:lang w:val="ro-RO" w:eastAsia="ru-RU"/>
        </w:rPr>
        <w:t>1</w:t>
      </w:r>
      <w:r w:rsidRPr="00E5715B">
        <w:rPr>
          <w:bCs/>
          <w:sz w:val="28"/>
          <w:szCs w:val="28"/>
          <w:lang w:val="ro-RO" w:eastAsia="ru-RU"/>
        </w:rPr>
        <w:t xml:space="preserve">) </w:t>
      </w:r>
      <w:r w:rsidR="00726DAF" w:rsidRPr="00E5715B">
        <w:rPr>
          <w:bCs/>
          <w:sz w:val="28"/>
          <w:szCs w:val="28"/>
          <w:lang w:val="ro-RO" w:eastAsia="ru-RU"/>
        </w:rPr>
        <w:t>Ș</w:t>
      </w:r>
      <w:r w:rsidRPr="00E5715B">
        <w:rPr>
          <w:bCs/>
          <w:sz w:val="28"/>
          <w:szCs w:val="28"/>
          <w:lang w:val="ro-RO" w:eastAsia="ru-RU"/>
        </w:rPr>
        <w:t>edin</w:t>
      </w:r>
      <w:r w:rsidR="00726DAF" w:rsidRPr="00E5715B">
        <w:rPr>
          <w:bCs/>
          <w:sz w:val="28"/>
          <w:szCs w:val="28"/>
          <w:lang w:val="ro-RO" w:eastAsia="ru-RU"/>
        </w:rPr>
        <w:t>ț</w:t>
      </w:r>
      <w:r w:rsidRPr="00E5715B">
        <w:rPr>
          <w:bCs/>
          <w:sz w:val="28"/>
          <w:szCs w:val="28"/>
          <w:lang w:val="ro-RO" w:eastAsia="ru-RU"/>
        </w:rPr>
        <w:t>ele Comisiei de licen</w:t>
      </w:r>
      <w:r w:rsidR="00726DAF" w:rsidRPr="00E5715B">
        <w:rPr>
          <w:bCs/>
          <w:sz w:val="28"/>
          <w:szCs w:val="28"/>
          <w:lang w:val="ro-RO" w:eastAsia="ru-RU"/>
        </w:rPr>
        <w:t>ț</w:t>
      </w:r>
      <w:r w:rsidRPr="00E5715B">
        <w:rPr>
          <w:bCs/>
          <w:sz w:val="28"/>
          <w:szCs w:val="28"/>
          <w:lang w:val="ro-RO" w:eastAsia="ru-RU"/>
        </w:rPr>
        <w:t>iere se desfă</w:t>
      </w:r>
      <w:r w:rsidR="00726DAF" w:rsidRPr="00E5715B">
        <w:rPr>
          <w:bCs/>
          <w:sz w:val="28"/>
          <w:szCs w:val="28"/>
          <w:lang w:val="ro-RO" w:eastAsia="ru-RU"/>
        </w:rPr>
        <w:t>ș</w:t>
      </w:r>
      <w:r w:rsidRPr="00E5715B">
        <w:rPr>
          <w:bCs/>
          <w:sz w:val="28"/>
          <w:szCs w:val="28"/>
          <w:lang w:val="ro-RO" w:eastAsia="ru-RU"/>
        </w:rPr>
        <w:t>oară cu prezen</w:t>
      </w:r>
      <w:r w:rsidR="00726DAF" w:rsidRPr="00E5715B">
        <w:rPr>
          <w:bCs/>
          <w:sz w:val="28"/>
          <w:szCs w:val="28"/>
          <w:lang w:val="ro-RO" w:eastAsia="ru-RU"/>
        </w:rPr>
        <w:t>ț</w:t>
      </w:r>
      <w:r w:rsidRPr="00E5715B">
        <w:rPr>
          <w:bCs/>
          <w:sz w:val="28"/>
          <w:szCs w:val="28"/>
          <w:lang w:val="ro-RO" w:eastAsia="ru-RU"/>
        </w:rPr>
        <w:t>a</w:t>
      </w:r>
      <w:r w:rsidR="00EC5DC9" w:rsidRPr="00E5715B">
        <w:rPr>
          <w:bCs/>
          <w:sz w:val="28"/>
          <w:szCs w:val="28"/>
          <w:lang w:val="ro-RO" w:eastAsia="ru-RU"/>
        </w:rPr>
        <w:t xml:space="preserve"> fizică a</w:t>
      </w:r>
      <w:r w:rsidRPr="00E5715B">
        <w:rPr>
          <w:bCs/>
          <w:sz w:val="28"/>
          <w:szCs w:val="28"/>
          <w:lang w:val="ro-RO" w:eastAsia="ru-RU"/>
        </w:rPr>
        <w:t xml:space="preserve"> membrilor </w:t>
      </w:r>
      <w:r w:rsidR="00EC5DC9" w:rsidRPr="00E5715B">
        <w:rPr>
          <w:bCs/>
          <w:sz w:val="28"/>
          <w:szCs w:val="28"/>
          <w:lang w:val="ro-RO" w:eastAsia="ru-RU"/>
        </w:rPr>
        <w:t>acesteia</w:t>
      </w:r>
      <w:r w:rsidRPr="00E5715B">
        <w:rPr>
          <w:bCs/>
          <w:sz w:val="28"/>
          <w:szCs w:val="28"/>
          <w:lang w:val="ro-RO" w:eastAsia="ru-RU"/>
        </w:rPr>
        <w:t>. Pentru motive temeinice care fac imposibilă prezen</w:t>
      </w:r>
      <w:r w:rsidR="00726DAF" w:rsidRPr="00E5715B">
        <w:rPr>
          <w:bCs/>
          <w:sz w:val="28"/>
          <w:szCs w:val="28"/>
          <w:lang w:val="ro-RO" w:eastAsia="ru-RU"/>
        </w:rPr>
        <w:t>ț</w:t>
      </w:r>
      <w:r w:rsidRPr="00E5715B">
        <w:rPr>
          <w:bCs/>
          <w:sz w:val="28"/>
          <w:szCs w:val="28"/>
          <w:lang w:val="ro-RO" w:eastAsia="ru-RU"/>
        </w:rPr>
        <w:t xml:space="preserve">a fizică a membrilor la </w:t>
      </w:r>
      <w:r w:rsidR="00726DAF" w:rsidRPr="00E5715B">
        <w:rPr>
          <w:bCs/>
          <w:sz w:val="28"/>
          <w:szCs w:val="28"/>
          <w:lang w:val="ro-RO" w:eastAsia="ru-RU"/>
        </w:rPr>
        <w:t>ș</w:t>
      </w:r>
      <w:r w:rsidRPr="00E5715B">
        <w:rPr>
          <w:bCs/>
          <w:sz w:val="28"/>
          <w:szCs w:val="28"/>
          <w:lang w:val="ro-RO" w:eastAsia="ru-RU"/>
        </w:rPr>
        <w:t>edin</w:t>
      </w:r>
      <w:r w:rsidR="00726DAF" w:rsidRPr="00E5715B">
        <w:rPr>
          <w:bCs/>
          <w:sz w:val="28"/>
          <w:szCs w:val="28"/>
          <w:lang w:val="ro-RO" w:eastAsia="ru-RU"/>
        </w:rPr>
        <w:t>ț</w:t>
      </w:r>
      <w:r w:rsidRPr="00E5715B">
        <w:rPr>
          <w:bCs/>
          <w:sz w:val="28"/>
          <w:szCs w:val="28"/>
          <w:lang w:val="ro-RO" w:eastAsia="ru-RU"/>
        </w:rPr>
        <w:t xml:space="preserve">ele </w:t>
      </w:r>
      <w:r w:rsidR="00CB592C" w:rsidRPr="00E5715B">
        <w:rPr>
          <w:bCs/>
          <w:sz w:val="28"/>
          <w:szCs w:val="28"/>
          <w:lang w:val="ro-RO" w:eastAsia="ru-RU"/>
        </w:rPr>
        <w:t>Comisiei de licențiere</w:t>
      </w:r>
      <w:r w:rsidRPr="00E5715B">
        <w:rPr>
          <w:bCs/>
          <w:sz w:val="28"/>
          <w:szCs w:val="28"/>
          <w:lang w:val="ro-RO" w:eastAsia="ru-RU"/>
        </w:rPr>
        <w:t xml:space="preserve">, </w:t>
      </w:r>
      <w:r w:rsidR="00CB592C" w:rsidRPr="00E5715B">
        <w:rPr>
          <w:bCs/>
          <w:sz w:val="28"/>
          <w:szCs w:val="28"/>
          <w:lang w:val="ro-RO" w:eastAsia="ru-RU"/>
        </w:rPr>
        <w:t>aceasta</w:t>
      </w:r>
      <w:r w:rsidR="00CB592C" w:rsidRPr="00E5715B" w:rsidDel="00CB592C">
        <w:rPr>
          <w:bCs/>
          <w:sz w:val="28"/>
          <w:szCs w:val="28"/>
          <w:lang w:val="ro-RO" w:eastAsia="ru-RU"/>
        </w:rPr>
        <w:t xml:space="preserve"> </w:t>
      </w:r>
      <w:r w:rsidRPr="00E5715B">
        <w:rPr>
          <w:bCs/>
          <w:sz w:val="28"/>
          <w:szCs w:val="28"/>
          <w:lang w:val="ro-RO" w:eastAsia="ru-RU"/>
        </w:rPr>
        <w:t>poate decide desfă</w:t>
      </w:r>
      <w:r w:rsidR="00726DAF" w:rsidRPr="00E5715B">
        <w:rPr>
          <w:bCs/>
          <w:sz w:val="28"/>
          <w:szCs w:val="28"/>
          <w:lang w:val="ro-RO" w:eastAsia="ru-RU"/>
        </w:rPr>
        <w:t>ș</w:t>
      </w:r>
      <w:r w:rsidRPr="00E5715B">
        <w:rPr>
          <w:bCs/>
          <w:sz w:val="28"/>
          <w:szCs w:val="28"/>
          <w:lang w:val="ro-RO" w:eastAsia="ru-RU"/>
        </w:rPr>
        <w:t xml:space="preserve">urarea </w:t>
      </w:r>
      <w:r w:rsidR="00726DAF" w:rsidRPr="00E5715B">
        <w:rPr>
          <w:bCs/>
          <w:sz w:val="28"/>
          <w:szCs w:val="28"/>
          <w:lang w:val="ro-RO" w:eastAsia="ru-RU"/>
        </w:rPr>
        <w:t>ș</w:t>
      </w:r>
      <w:r w:rsidRPr="00E5715B">
        <w:rPr>
          <w:bCs/>
          <w:sz w:val="28"/>
          <w:szCs w:val="28"/>
          <w:lang w:val="ro-RO" w:eastAsia="ru-RU"/>
        </w:rPr>
        <w:t>edin</w:t>
      </w:r>
      <w:r w:rsidR="00726DAF" w:rsidRPr="00E5715B">
        <w:rPr>
          <w:bCs/>
          <w:sz w:val="28"/>
          <w:szCs w:val="28"/>
          <w:lang w:val="ro-RO" w:eastAsia="ru-RU"/>
        </w:rPr>
        <w:t>ț</w:t>
      </w:r>
      <w:r w:rsidRPr="00E5715B">
        <w:rPr>
          <w:bCs/>
          <w:sz w:val="28"/>
          <w:szCs w:val="28"/>
          <w:lang w:val="ro-RO" w:eastAsia="ru-RU"/>
        </w:rPr>
        <w:t>ei la distan</w:t>
      </w:r>
      <w:r w:rsidR="00726DAF" w:rsidRPr="00E5715B">
        <w:rPr>
          <w:bCs/>
          <w:sz w:val="28"/>
          <w:szCs w:val="28"/>
          <w:lang w:val="ro-RO" w:eastAsia="ru-RU"/>
        </w:rPr>
        <w:t>ț</w:t>
      </w:r>
      <w:r w:rsidRPr="00E5715B">
        <w:rPr>
          <w:bCs/>
          <w:sz w:val="28"/>
          <w:szCs w:val="28"/>
          <w:lang w:val="ro-RO" w:eastAsia="ru-RU"/>
        </w:rPr>
        <w:t>ă, în regim online, prin intermediul mijloacelor de comunica</w:t>
      </w:r>
      <w:r w:rsidR="00726DAF" w:rsidRPr="00E5715B">
        <w:rPr>
          <w:bCs/>
          <w:sz w:val="28"/>
          <w:szCs w:val="28"/>
          <w:lang w:val="ro-RO" w:eastAsia="ru-RU"/>
        </w:rPr>
        <w:t>ț</w:t>
      </w:r>
      <w:r w:rsidRPr="00E5715B">
        <w:rPr>
          <w:bCs/>
          <w:sz w:val="28"/>
          <w:szCs w:val="28"/>
          <w:lang w:val="ro-RO" w:eastAsia="ru-RU"/>
        </w:rPr>
        <w:t>ii electronice, precum sistemul de teleconferin</w:t>
      </w:r>
      <w:r w:rsidR="00726DAF" w:rsidRPr="00E5715B">
        <w:rPr>
          <w:bCs/>
          <w:sz w:val="28"/>
          <w:szCs w:val="28"/>
          <w:lang w:val="ro-RO" w:eastAsia="ru-RU"/>
        </w:rPr>
        <w:t>ț</w:t>
      </w:r>
      <w:r w:rsidRPr="00E5715B">
        <w:rPr>
          <w:bCs/>
          <w:sz w:val="28"/>
          <w:szCs w:val="28"/>
          <w:lang w:val="ro-RO" w:eastAsia="ru-RU"/>
        </w:rPr>
        <w:t>ă sau de videoconferin</w:t>
      </w:r>
      <w:r w:rsidR="00726DAF" w:rsidRPr="00E5715B">
        <w:rPr>
          <w:bCs/>
          <w:sz w:val="28"/>
          <w:szCs w:val="28"/>
          <w:lang w:val="ro-RO" w:eastAsia="ru-RU"/>
        </w:rPr>
        <w:t>ț</w:t>
      </w:r>
      <w:r w:rsidRPr="00E5715B">
        <w:rPr>
          <w:bCs/>
          <w:sz w:val="28"/>
          <w:szCs w:val="28"/>
          <w:lang w:val="ro-RO" w:eastAsia="ru-RU"/>
        </w:rPr>
        <w:t xml:space="preserve">ă. Organizarea </w:t>
      </w:r>
      <w:r w:rsidR="00726DAF" w:rsidRPr="00E5715B">
        <w:rPr>
          <w:bCs/>
          <w:sz w:val="28"/>
          <w:szCs w:val="28"/>
          <w:lang w:val="ro-RO" w:eastAsia="ru-RU"/>
        </w:rPr>
        <w:t>ș</w:t>
      </w:r>
      <w:r w:rsidRPr="00E5715B">
        <w:rPr>
          <w:bCs/>
          <w:sz w:val="28"/>
          <w:szCs w:val="28"/>
          <w:lang w:val="ro-RO" w:eastAsia="ru-RU"/>
        </w:rPr>
        <w:t>i desfă</w:t>
      </w:r>
      <w:r w:rsidR="00726DAF" w:rsidRPr="00E5715B">
        <w:rPr>
          <w:bCs/>
          <w:sz w:val="28"/>
          <w:szCs w:val="28"/>
          <w:lang w:val="ro-RO" w:eastAsia="ru-RU"/>
        </w:rPr>
        <w:t>ș</w:t>
      </w:r>
      <w:r w:rsidRPr="00E5715B">
        <w:rPr>
          <w:bCs/>
          <w:sz w:val="28"/>
          <w:szCs w:val="28"/>
          <w:lang w:val="ro-RO" w:eastAsia="ru-RU"/>
        </w:rPr>
        <w:t xml:space="preserve">urarea </w:t>
      </w:r>
      <w:r w:rsidR="00726DAF" w:rsidRPr="00E5715B">
        <w:rPr>
          <w:bCs/>
          <w:sz w:val="28"/>
          <w:szCs w:val="28"/>
          <w:lang w:val="ro-RO" w:eastAsia="ru-RU"/>
        </w:rPr>
        <w:t>ș</w:t>
      </w:r>
      <w:r w:rsidRPr="00E5715B">
        <w:rPr>
          <w:bCs/>
          <w:sz w:val="28"/>
          <w:szCs w:val="28"/>
          <w:lang w:val="ro-RO" w:eastAsia="ru-RU"/>
        </w:rPr>
        <w:t>edin</w:t>
      </w:r>
      <w:r w:rsidR="00726DAF" w:rsidRPr="00E5715B">
        <w:rPr>
          <w:bCs/>
          <w:sz w:val="28"/>
          <w:szCs w:val="28"/>
          <w:lang w:val="ro-RO" w:eastAsia="ru-RU"/>
        </w:rPr>
        <w:t>ț</w:t>
      </w:r>
      <w:r w:rsidRPr="00E5715B">
        <w:rPr>
          <w:bCs/>
          <w:sz w:val="28"/>
          <w:szCs w:val="28"/>
          <w:lang w:val="ro-RO" w:eastAsia="ru-RU"/>
        </w:rPr>
        <w:t>elor la distan</w:t>
      </w:r>
      <w:r w:rsidR="00726DAF" w:rsidRPr="00E5715B">
        <w:rPr>
          <w:bCs/>
          <w:sz w:val="28"/>
          <w:szCs w:val="28"/>
          <w:lang w:val="ro-RO" w:eastAsia="ru-RU"/>
        </w:rPr>
        <w:t>ț</w:t>
      </w:r>
      <w:r w:rsidRPr="00E5715B">
        <w:rPr>
          <w:bCs/>
          <w:sz w:val="28"/>
          <w:szCs w:val="28"/>
          <w:lang w:val="ro-RO" w:eastAsia="ru-RU"/>
        </w:rPr>
        <w:t>ă au loc conform unui regulament aprobat de Ministerul Justi</w:t>
      </w:r>
      <w:r w:rsidR="00726DAF" w:rsidRPr="00E5715B">
        <w:rPr>
          <w:bCs/>
          <w:sz w:val="28"/>
          <w:szCs w:val="28"/>
          <w:lang w:val="ro-RO" w:eastAsia="ru-RU"/>
        </w:rPr>
        <w:t>ț</w:t>
      </w:r>
      <w:r w:rsidRPr="00E5715B">
        <w:rPr>
          <w:bCs/>
          <w:sz w:val="28"/>
          <w:szCs w:val="28"/>
          <w:lang w:val="ro-RO" w:eastAsia="ru-RU"/>
        </w:rPr>
        <w:t>iei după consultarea Camerei Notariale.”</w:t>
      </w:r>
    </w:p>
    <w:p w14:paraId="6D2DE069" w14:textId="77777777" w:rsidR="00726DAF" w:rsidRPr="00E5715B" w:rsidRDefault="00726DAF" w:rsidP="00E5715B">
      <w:pPr>
        <w:rPr>
          <w:bCs/>
          <w:sz w:val="28"/>
          <w:szCs w:val="28"/>
          <w:lang w:val="ro-RO" w:eastAsia="ru-RU"/>
        </w:rPr>
      </w:pPr>
    </w:p>
    <w:p w14:paraId="5D66F1A4" w14:textId="2CA9CECE"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 xml:space="preserve">5. La articolul 27 alineatul (1), </w:t>
      </w:r>
      <w:r w:rsidR="001A1039" w:rsidRPr="00E5715B">
        <w:rPr>
          <w:rFonts w:eastAsia="Calibri"/>
          <w:sz w:val="28"/>
          <w:szCs w:val="28"/>
          <w:lang w:val="ro-RO" w:eastAsia="zh-CN"/>
        </w:rPr>
        <w:t xml:space="preserve">sintagma </w:t>
      </w:r>
      <w:r w:rsidRPr="00E5715B">
        <w:rPr>
          <w:rFonts w:eastAsia="Calibri"/>
          <w:sz w:val="28"/>
          <w:szCs w:val="28"/>
          <w:lang w:val="ro-RO" w:eastAsia="zh-CN"/>
        </w:rPr>
        <w:t>„Comisiei de licen</w:t>
      </w:r>
      <w:r w:rsidR="00726DAF" w:rsidRPr="00E5715B">
        <w:rPr>
          <w:rFonts w:eastAsia="Calibri"/>
          <w:sz w:val="28"/>
          <w:szCs w:val="28"/>
          <w:lang w:val="ro-RO" w:eastAsia="zh-CN"/>
        </w:rPr>
        <w:t>ț</w:t>
      </w:r>
      <w:r w:rsidRPr="00E5715B">
        <w:rPr>
          <w:rFonts w:eastAsia="Calibri"/>
          <w:sz w:val="28"/>
          <w:szCs w:val="28"/>
          <w:lang w:val="ro-RO" w:eastAsia="zh-CN"/>
        </w:rPr>
        <w:t>iere” se substituie cu cuvintele „pre</w:t>
      </w:r>
      <w:r w:rsidR="00726DAF" w:rsidRPr="00E5715B">
        <w:rPr>
          <w:rFonts w:eastAsia="Calibri"/>
          <w:sz w:val="28"/>
          <w:szCs w:val="28"/>
          <w:lang w:val="ro-RO" w:eastAsia="zh-CN"/>
        </w:rPr>
        <w:t>ș</w:t>
      </w:r>
      <w:r w:rsidRPr="00E5715B">
        <w:rPr>
          <w:rFonts w:eastAsia="Calibri"/>
          <w:sz w:val="28"/>
          <w:szCs w:val="28"/>
          <w:lang w:val="ro-RO" w:eastAsia="zh-CN"/>
        </w:rPr>
        <w:t>edintelui Camerei Notariale”.</w:t>
      </w:r>
    </w:p>
    <w:p w14:paraId="6D5650D7" w14:textId="77777777" w:rsidR="00726DAF" w:rsidRPr="00E5715B" w:rsidRDefault="00726DAF" w:rsidP="00E5715B">
      <w:pPr>
        <w:suppressAutoHyphens/>
        <w:rPr>
          <w:rFonts w:eastAsia="Calibri"/>
          <w:sz w:val="28"/>
          <w:szCs w:val="28"/>
          <w:lang w:val="ro-RO"/>
        </w:rPr>
      </w:pPr>
    </w:p>
    <w:p w14:paraId="2D6F6C58" w14:textId="21D636DF" w:rsidR="00A1325F" w:rsidRPr="00E5715B" w:rsidRDefault="00A1325F" w:rsidP="00E5715B">
      <w:pPr>
        <w:rPr>
          <w:bCs/>
          <w:sz w:val="28"/>
          <w:szCs w:val="28"/>
          <w:lang w:val="ro-RO" w:eastAsia="ru-RU"/>
        </w:rPr>
      </w:pPr>
      <w:r w:rsidRPr="00E5715B">
        <w:rPr>
          <w:bCs/>
          <w:sz w:val="28"/>
          <w:szCs w:val="28"/>
          <w:lang w:val="ro-RO" w:eastAsia="ru-RU"/>
        </w:rPr>
        <w:lastRenderedPageBreak/>
        <w:t>6. La articolul 31, alineatul (1) se completează cu următo</w:t>
      </w:r>
      <w:r w:rsidR="000C5807" w:rsidRPr="00E5715B">
        <w:rPr>
          <w:bCs/>
          <w:sz w:val="28"/>
          <w:szCs w:val="28"/>
          <w:lang w:val="ro-RO" w:eastAsia="ru-RU"/>
        </w:rPr>
        <w:t xml:space="preserve">rul enunț: </w:t>
      </w:r>
      <w:r w:rsidRPr="00E5715B">
        <w:rPr>
          <w:bCs/>
          <w:sz w:val="28"/>
          <w:szCs w:val="28"/>
          <w:lang w:val="ro-RO" w:eastAsia="ru-RU"/>
        </w:rPr>
        <w:t>„Nu se admite schimbul teritoriului de activitate între notari.”</w:t>
      </w:r>
    </w:p>
    <w:p w14:paraId="49B91B32" w14:textId="77777777" w:rsidR="00726DAF" w:rsidRPr="00E5715B" w:rsidRDefault="00726DAF" w:rsidP="00E5715B">
      <w:pPr>
        <w:rPr>
          <w:bCs/>
          <w:sz w:val="28"/>
          <w:szCs w:val="28"/>
          <w:lang w:val="ro-RO" w:eastAsia="ru-RU"/>
        </w:rPr>
      </w:pPr>
    </w:p>
    <w:p w14:paraId="269C28AA" w14:textId="4514213F" w:rsidR="00A1325F" w:rsidRPr="00E5715B" w:rsidRDefault="00A1325F" w:rsidP="00E5715B">
      <w:pPr>
        <w:contextualSpacing/>
        <w:rPr>
          <w:rFonts w:eastAsia="Calibri"/>
          <w:sz w:val="28"/>
          <w:szCs w:val="28"/>
          <w:lang w:val="ro-RO" w:eastAsia="zh-CN"/>
        </w:rPr>
      </w:pPr>
      <w:r w:rsidRPr="00E5715B">
        <w:rPr>
          <w:rFonts w:eastAsia="Calibri"/>
          <w:sz w:val="28"/>
          <w:szCs w:val="28"/>
          <w:lang w:val="ro-RO" w:eastAsia="zh-CN"/>
        </w:rPr>
        <w:t xml:space="preserve">7. La articolul 41 alineatul (6), după cuvintele „transmitere a </w:t>
      </w:r>
      <w:r w:rsidR="00726DAF" w:rsidRPr="00E5715B">
        <w:rPr>
          <w:rFonts w:eastAsia="Calibri"/>
          <w:sz w:val="28"/>
          <w:szCs w:val="28"/>
          <w:lang w:val="ro-RO" w:eastAsia="zh-CN"/>
        </w:rPr>
        <w:t>ș</w:t>
      </w:r>
      <w:r w:rsidRPr="00E5715B">
        <w:rPr>
          <w:rFonts w:eastAsia="Calibri"/>
          <w:sz w:val="28"/>
          <w:szCs w:val="28"/>
          <w:lang w:val="ro-RO" w:eastAsia="zh-CN"/>
        </w:rPr>
        <w:t>tampilei” se introduc cuvintele „</w:t>
      </w:r>
      <w:r w:rsidR="00726DAF" w:rsidRPr="00E5715B">
        <w:rPr>
          <w:rFonts w:eastAsia="Calibri"/>
          <w:sz w:val="28"/>
          <w:szCs w:val="28"/>
          <w:lang w:val="ro-RO" w:eastAsia="zh-CN"/>
        </w:rPr>
        <w:t>ș</w:t>
      </w:r>
      <w:r w:rsidRPr="00E5715B">
        <w:rPr>
          <w:rFonts w:eastAsia="Calibri"/>
          <w:sz w:val="28"/>
          <w:szCs w:val="28"/>
          <w:lang w:val="ro-RO" w:eastAsia="zh-CN"/>
        </w:rPr>
        <w:t>i a legitima</w:t>
      </w:r>
      <w:r w:rsidR="00726DAF" w:rsidRPr="00E5715B">
        <w:rPr>
          <w:rFonts w:eastAsia="Calibri"/>
          <w:sz w:val="28"/>
          <w:szCs w:val="28"/>
          <w:lang w:val="ro-RO" w:eastAsia="zh-CN"/>
        </w:rPr>
        <w:t>ț</w:t>
      </w:r>
      <w:r w:rsidRPr="00E5715B">
        <w:rPr>
          <w:rFonts w:eastAsia="Calibri"/>
          <w:sz w:val="28"/>
          <w:szCs w:val="28"/>
          <w:lang w:val="ro-RO" w:eastAsia="zh-CN"/>
        </w:rPr>
        <w:t>iei de notar”.</w:t>
      </w:r>
    </w:p>
    <w:p w14:paraId="304C4BA0" w14:textId="242F27CD" w:rsidR="00CB7A6B" w:rsidRPr="00E5715B" w:rsidRDefault="00CB7A6B" w:rsidP="00E5715B">
      <w:pPr>
        <w:contextualSpacing/>
        <w:rPr>
          <w:rFonts w:eastAsia="Calibri"/>
          <w:sz w:val="28"/>
          <w:szCs w:val="28"/>
          <w:lang w:val="ro-RO" w:eastAsia="zh-CN"/>
        </w:rPr>
      </w:pPr>
    </w:p>
    <w:p w14:paraId="4FD0BA2E" w14:textId="06D8A9B4" w:rsidR="00A1325F" w:rsidRPr="00E5715B" w:rsidRDefault="00A1325F" w:rsidP="00E5715B">
      <w:pPr>
        <w:contextualSpacing/>
        <w:rPr>
          <w:rFonts w:eastAsia="Calibri"/>
          <w:sz w:val="28"/>
          <w:szCs w:val="28"/>
          <w:lang w:val="ro-RO" w:eastAsia="zh-CN"/>
        </w:rPr>
      </w:pPr>
      <w:r w:rsidRPr="00E5715B">
        <w:rPr>
          <w:rFonts w:eastAsia="Calibri"/>
          <w:sz w:val="28"/>
          <w:szCs w:val="28"/>
          <w:lang w:val="ro-RO" w:eastAsia="zh-CN"/>
        </w:rPr>
        <w:t>8. Articolul 46 se completează cu alineatul (3) cu următorul cuprins:</w:t>
      </w:r>
    </w:p>
    <w:p w14:paraId="40F3152A" w14:textId="77777777" w:rsidR="00726DAF" w:rsidRPr="00E5715B" w:rsidRDefault="00726DAF" w:rsidP="00E5715B">
      <w:pPr>
        <w:contextualSpacing/>
        <w:rPr>
          <w:rFonts w:eastAsia="Calibri"/>
          <w:sz w:val="28"/>
          <w:szCs w:val="28"/>
          <w:lang w:val="ro-RO" w:eastAsia="zh-CN"/>
        </w:rPr>
      </w:pPr>
    </w:p>
    <w:p w14:paraId="158347F0" w14:textId="16F25DD5" w:rsidR="00A1325F" w:rsidRPr="00E5715B" w:rsidRDefault="00A1325F" w:rsidP="00E5715B">
      <w:pPr>
        <w:contextualSpacing/>
        <w:rPr>
          <w:rFonts w:eastAsia="Calibri"/>
          <w:sz w:val="28"/>
          <w:szCs w:val="28"/>
          <w:lang w:val="ro-RO" w:eastAsia="zh-CN"/>
        </w:rPr>
      </w:pPr>
      <w:r w:rsidRPr="00E5715B">
        <w:rPr>
          <w:rFonts w:eastAsia="Calibri"/>
          <w:sz w:val="28"/>
          <w:szCs w:val="28"/>
          <w:lang w:val="ro-RO" w:eastAsia="zh-CN"/>
        </w:rPr>
        <w:t>„(</w:t>
      </w:r>
      <w:bookmarkStart w:id="0" w:name="_Hlk99461239"/>
      <w:r w:rsidRPr="00E5715B">
        <w:rPr>
          <w:rFonts w:eastAsia="Calibri"/>
          <w:sz w:val="28"/>
          <w:szCs w:val="28"/>
          <w:lang w:val="ro-RO" w:eastAsia="zh-CN"/>
        </w:rPr>
        <w:t xml:space="preserve">3)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ele organelor colegiale ale Camerei Notariale se desfă</w:t>
      </w:r>
      <w:r w:rsidR="00726DAF" w:rsidRPr="00E5715B">
        <w:rPr>
          <w:rFonts w:eastAsia="Calibri"/>
          <w:sz w:val="28"/>
          <w:szCs w:val="28"/>
          <w:lang w:val="ro-RO" w:eastAsia="zh-CN"/>
        </w:rPr>
        <w:t>ș</w:t>
      </w:r>
      <w:r w:rsidRPr="00E5715B">
        <w:rPr>
          <w:rFonts w:eastAsia="Calibri"/>
          <w:sz w:val="28"/>
          <w:szCs w:val="28"/>
          <w:lang w:val="ro-RO" w:eastAsia="zh-CN"/>
        </w:rPr>
        <w:t>oară cu prezen</w:t>
      </w:r>
      <w:r w:rsidR="00726DAF" w:rsidRPr="00E5715B">
        <w:rPr>
          <w:rFonts w:eastAsia="Calibri"/>
          <w:sz w:val="28"/>
          <w:szCs w:val="28"/>
          <w:lang w:val="ro-RO" w:eastAsia="zh-CN"/>
        </w:rPr>
        <w:t>ț</w:t>
      </w:r>
      <w:r w:rsidRPr="00E5715B">
        <w:rPr>
          <w:rFonts w:eastAsia="Calibri"/>
          <w:sz w:val="28"/>
          <w:szCs w:val="28"/>
          <w:lang w:val="ro-RO" w:eastAsia="zh-CN"/>
        </w:rPr>
        <w:t>a fizică a membrilor săi sau la distan</w:t>
      </w:r>
      <w:r w:rsidR="00726DAF" w:rsidRPr="00E5715B">
        <w:rPr>
          <w:rFonts w:eastAsia="Calibri"/>
          <w:sz w:val="28"/>
          <w:szCs w:val="28"/>
          <w:lang w:val="ro-RO" w:eastAsia="zh-CN"/>
        </w:rPr>
        <w:t>ț</w:t>
      </w:r>
      <w:r w:rsidRPr="00E5715B">
        <w:rPr>
          <w:rFonts w:eastAsia="Calibri"/>
          <w:sz w:val="28"/>
          <w:szCs w:val="28"/>
          <w:lang w:val="ro-RO" w:eastAsia="zh-CN"/>
        </w:rPr>
        <w:t>ă, în regim online, prin intermediul mijloacelor de comunica</w:t>
      </w:r>
      <w:r w:rsidR="00726DAF" w:rsidRPr="00E5715B">
        <w:rPr>
          <w:rFonts w:eastAsia="Calibri"/>
          <w:sz w:val="28"/>
          <w:szCs w:val="28"/>
          <w:lang w:val="ro-RO" w:eastAsia="zh-CN"/>
        </w:rPr>
        <w:t>ț</w:t>
      </w:r>
      <w:r w:rsidRPr="00E5715B">
        <w:rPr>
          <w:rFonts w:eastAsia="Calibri"/>
          <w:sz w:val="28"/>
          <w:szCs w:val="28"/>
          <w:lang w:val="ro-RO" w:eastAsia="zh-CN"/>
        </w:rPr>
        <w:t>ii electronice. Desfă</w:t>
      </w:r>
      <w:r w:rsidR="00726DAF" w:rsidRPr="00E5715B">
        <w:rPr>
          <w:rFonts w:eastAsia="Calibri"/>
          <w:sz w:val="28"/>
          <w:szCs w:val="28"/>
          <w:lang w:val="ro-RO" w:eastAsia="zh-CN"/>
        </w:rPr>
        <w:t>ș</w:t>
      </w:r>
      <w:r w:rsidRPr="00E5715B">
        <w:rPr>
          <w:rFonts w:eastAsia="Calibri"/>
          <w:sz w:val="28"/>
          <w:szCs w:val="28"/>
          <w:lang w:val="ro-RO" w:eastAsia="zh-CN"/>
        </w:rPr>
        <w:t xml:space="preserve">urarea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ei cu prezen</w:t>
      </w:r>
      <w:r w:rsidR="00726DAF" w:rsidRPr="00E5715B">
        <w:rPr>
          <w:rFonts w:eastAsia="Calibri"/>
          <w:sz w:val="28"/>
          <w:szCs w:val="28"/>
          <w:lang w:val="ro-RO" w:eastAsia="zh-CN"/>
        </w:rPr>
        <w:t>ț</w:t>
      </w:r>
      <w:r w:rsidRPr="00E5715B">
        <w:rPr>
          <w:rFonts w:eastAsia="Calibri"/>
          <w:sz w:val="28"/>
          <w:szCs w:val="28"/>
          <w:lang w:val="ro-RO" w:eastAsia="zh-CN"/>
        </w:rPr>
        <w:t xml:space="preserve">a fizică sau </w:t>
      </w:r>
      <w:r w:rsidR="00A608AA" w:rsidRPr="00E5715B">
        <w:rPr>
          <w:rFonts w:eastAsia="Calibri"/>
          <w:sz w:val="28"/>
          <w:szCs w:val="28"/>
          <w:lang w:val="ro-RO" w:eastAsia="zh-CN"/>
        </w:rPr>
        <w:t>la distanță</w:t>
      </w:r>
      <w:r w:rsidRPr="00E5715B">
        <w:rPr>
          <w:rFonts w:eastAsia="Calibri"/>
          <w:sz w:val="28"/>
          <w:szCs w:val="28"/>
          <w:lang w:val="ro-RO" w:eastAsia="zh-CN"/>
        </w:rPr>
        <w:t xml:space="preserve"> se decide de către organul competent de convocarea acesteia.” </w:t>
      </w:r>
    </w:p>
    <w:bookmarkEnd w:id="0"/>
    <w:p w14:paraId="679AAD5E" w14:textId="77777777" w:rsidR="00726DAF" w:rsidRPr="00E5715B" w:rsidRDefault="00726DAF" w:rsidP="00E5715B">
      <w:pPr>
        <w:contextualSpacing/>
        <w:rPr>
          <w:rFonts w:eastAsia="Calibri"/>
          <w:sz w:val="28"/>
          <w:szCs w:val="28"/>
          <w:lang w:val="ro-RO"/>
        </w:rPr>
      </w:pPr>
    </w:p>
    <w:p w14:paraId="686B71C4" w14:textId="33F9CDDC" w:rsidR="00A1325F" w:rsidRPr="00E5715B" w:rsidRDefault="00A1325F" w:rsidP="00E5715B">
      <w:pPr>
        <w:contextualSpacing/>
        <w:rPr>
          <w:rFonts w:eastAsia="Calibri"/>
          <w:sz w:val="28"/>
          <w:szCs w:val="28"/>
          <w:lang w:val="ro-RO"/>
        </w:rPr>
      </w:pPr>
      <w:r w:rsidRPr="00E5715B">
        <w:rPr>
          <w:rFonts w:eastAsia="Calibri"/>
          <w:sz w:val="28"/>
          <w:szCs w:val="28"/>
          <w:lang w:val="ro-RO"/>
        </w:rPr>
        <w:t>9. La articolul 47:</w:t>
      </w:r>
    </w:p>
    <w:p w14:paraId="115B3B2E" w14:textId="77777777" w:rsidR="00726DAF" w:rsidRPr="00E5715B" w:rsidRDefault="00726DAF" w:rsidP="00E5715B">
      <w:pPr>
        <w:contextualSpacing/>
        <w:rPr>
          <w:rFonts w:eastAsia="Calibri"/>
          <w:sz w:val="28"/>
          <w:szCs w:val="28"/>
          <w:lang w:val="ro-RO"/>
        </w:rPr>
      </w:pPr>
    </w:p>
    <w:p w14:paraId="7CF85327" w14:textId="73FA0769" w:rsidR="00A1325F" w:rsidRPr="00E5715B" w:rsidRDefault="00A1325F" w:rsidP="00E5715B">
      <w:pPr>
        <w:rPr>
          <w:rFonts w:eastAsia="Calibri"/>
          <w:sz w:val="28"/>
          <w:szCs w:val="28"/>
          <w:lang w:val="ro-RO" w:eastAsia="zh-CN"/>
        </w:rPr>
      </w:pPr>
      <w:r w:rsidRPr="00E5715B">
        <w:rPr>
          <w:rFonts w:eastAsia="Calibri"/>
          <w:sz w:val="28"/>
          <w:szCs w:val="28"/>
          <w:lang w:val="ro-RO" w:eastAsia="zh-CN"/>
        </w:rPr>
        <w:t>alineatul (3) se completează cu litera d) cu următorul cuprins:</w:t>
      </w:r>
    </w:p>
    <w:p w14:paraId="59FB2DB8" w14:textId="77777777" w:rsidR="00726DAF" w:rsidRPr="00E5715B" w:rsidRDefault="00726DAF" w:rsidP="00E5715B">
      <w:pPr>
        <w:rPr>
          <w:rFonts w:eastAsia="Calibri"/>
          <w:sz w:val="28"/>
          <w:szCs w:val="28"/>
          <w:lang w:val="ro-RO"/>
        </w:rPr>
      </w:pPr>
    </w:p>
    <w:p w14:paraId="5D9AEF09" w14:textId="6F5EBE45" w:rsidR="00A1325F" w:rsidRPr="00E5715B" w:rsidRDefault="00A1325F" w:rsidP="00E5715B">
      <w:pPr>
        <w:rPr>
          <w:rFonts w:eastAsia="Calibri"/>
          <w:sz w:val="28"/>
          <w:szCs w:val="28"/>
          <w:lang w:val="ro-RO" w:eastAsia="zh-CN"/>
        </w:rPr>
      </w:pPr>
      <w:r w:rsidRPr="00E5715B">
        <w:rPr>
          <w:rFonts w:eastAsia="Calibri"/>
          <w:sz w:val="28"/>
          <w:szCs w:val="28"/>
          <w:lang w:val="ro-RO" w:eastAsia="zh-CN"/>
        </w:rPr>
        <w:t>„d) solicitarea pre</w:t>
      </w:r>
      <w:r w:rsidR="00726DAF" w:rsidRPr="00E5715B">
        <w:rPr>
          <w:rFonts w:eastAsia="Calibri"/>
          <w:sz w:val="28"/>
          <w:szCs w:val="28"/>
          <w:lang w:val="ro-RO" w:eastAsia="zh-CN"/>
        </w:rPr>
        <w:t>ș</w:t>
      </w:r>
      <w:r w:rsidRPr="00E5715B">
        <w:rPr>
          <w:rFonts w:eastAsia="Calibri"/>
          <w:sz w:val="28"/>
          <w:szCs w:val="28"/>
          <w:lang w:val="ro-RO" w:eastAsia="zh-CN"/>
        </w:rPr>
        <w:t>edintelui Camerei Notariale.”</w:t>
      </w:r>
    </w:p>
    <w:p w14:paraId="2624B005" w14:textId="77777777" w:rsidR="00726DAF" w:rsidRPr="00E5715B" w:rsidRDefault="00726DAF" w:rsidP="00E5715B">
      <w:pPr>
        <w:rPr>
          <w:rFonts w:eastAsia="Calibri"/>
          <w:sz w:val="28"/>
          <w:szCs w:val="28"/>
          <w:lang w:val="ro-RO" w:eastAsia="zh-CN"/>
        </w:rPr>
      </w:pPr>
    </w:p>
    <w:p w14:paraId="1BD10D74" w14:textId="68816CE1" w:rsidR="00A1325F" w:rsidRPr="00E5715B" w:rsidRDefault="00A1325F" w:rsidP="00E5715B">
      <w:pPr>
        <w:rPr>
          <w:rFonts w:eastAsia="Calibri"/>
          <w:sz w:val="28"/>
          <w:szCs w:val="28"/>
          <w:lang w:val="ro-RO" w:eastAsia="zh-CN"/>
        </w:rPr>
      </w:pPr>
      <w:r w:rsidRPr="00E5715B">
        <w:rPr>
          <w:rFonts w:eastAsia="Calibri"/>
          <w:sz w:val="28"/>
          <w:szCs w:val="28"/>
          <w:lang w:val="ro-RO" w:eastAsia="zh-CN"/>
        </w:rPr>
        <w:t>alineatul (3</w:t>
      </w:r>
      <w:r w:rsidRPr="00E5715B">
        <w:rPr>
          <w:rFonts w:eastAsia="Calibri"/>
          <w:sz w:val="28"/>
          <w:szCs w:val="28"/>
          <w:vertAlign w:val="superscript"/>
          <w:lang w:val="ro-RO" w:eastAsia="zh-CN"/>
        </w:rPr>
        <w:t>1</w:t>
      </w:r>
      <w:r w:rsidRPr="00E5715B">
        <w:rPr>
          <w:rFonts w:eastAsia="Calibri"/>
          <w:sz w:val="28"/>
          <w:szCs w:val="28"/>
          <w:lang w:val="ro-RO" w:eastAsia="zh-CN"/>
        </w:rPr>
        <w:t>) se abrogă;</w:t>
      </w:r>
    </w:p>
    <w:p w14:paraId="483AF55D" w14:textId="77777777" w:rsidR="00726DAF" w:rsidRPr="00E5715B" w:rsidRDefault="00726DAF" w:rsidP="00E5715B">
      <w:pPr>
        <w:rPr>
          <w:rFonts w:eastAsia="Calibri"/>
          <w:sz w:val="28"/>
          <w:szCs w:val="28"/>
          <w:lang w:val="ro-RO" w:eastAsia="zh-CN"/>
        </w:rPr>
      </w:pPr>
    </w:p>
    <w:p w14:paraId="3DFDE52C" w14:textId="256E1F15" w:rsidR="00A1325F" w:rsidRPr="00E5715B" w:rsidRDefault="00A1325F" w:rsidP="00E5715B">
      <w:pPr>
        <w:rPr>
          <w:rFonts w:eastAsia="Calibri"/>
          <w:sz w:val="28"/>
          <w:szCs w:val="28"/>
          <w:lang w:val="ro-RO" w:eastAsia="zh-CN"/>
        </w:rPr>
      </w:pPr>
      <w:r w:rsidRPr="00E5715B">
        <w:rPr>
          <w:rFonts w:eastAsia="Calibri"/>
          <w:sz w:val="28"/>
          <w:szCs w:val="28"/>
          <w:lang w:val="ro-RO" w:eastAsia="zh-CN"/>
        </w:rPr>
        <w:t>la alineatul (5), cuvântul „pre</w:t>
      </w:r>
      <w:r w:rsidR="00726DAF" w:rsidRPr="00E5715B">
        <w:rPr>
          <w:rFonts w:eastAsia="Calibri"/>
          <w:sz w:val="28"/>
          <w:szCs w:val="28"/>
          <w:lang w:val="ro-RO" w:eastAsia="zh-CN"/>
        </w:rPr>
        <w:t>ș</w:t>
      </w:r>
      <w:r w:rsidRPr="00E5715B">
        <w:rPr>
          <w:rFonts w:eastAsia="Calibri"/>
          <w:sz w:val="28"/>
          <w:szCs w:val="28"/>
          <w:lang w:val="ro-RO" w:eastAsia="zh-CN"/>
        </w:rPr>
        <w:t>edintele” se substituie cu cuvintele „secretarul general al”;</w:t>
      </w:r>
    </w:p>
    <w:p w14:paraId="773FDE04" w14:textId="77777777" w:rsidR="00726DAF" w:rsidRPr="00E5715B" w:rsidRDefault="00726DAF" w:rsidP="00E5715B">
      <w:pPr>
        <w:rPr>
          <w:rFonts w:eastAsia="Calibri"/>
          <w:sz w:val="28"/>
          <w:szCs w:val="28"/>
          <w:lang w:val="ro-RO" w:eastAsia="zh-CN"/>
        </w:rPr>
      </w:pPr>
    </w:p>
    <w:p w14:paraId="504D8E24" w14:textId="2E55CF04" w:rsidR="00A1325F" w:rsidRPr="00E5715B" w:rsidRDefault="00CB592C" w:rsidP="00E5715B">
      <w:pPr>
        <w:rPr>
          <w:rFonts w:eastAsia="Calibri"/>
          <w:sz w:val="28"/>
          <w:szCs w:val="28"/>
          <w:lang w:val="ro-RO" w:eastAsia="zh-CN"/>
        </w:rPr>
      </w:pPr>
      <w:r w:rsidRPr="00E5715B">
        <w:rPr>
          <w:rFonts w:eastAsia="Calibri"/>
          <w:sz w:val="28"/>
          <w:szCs w:val="28"/>
          <w:lang w:val="ro-RO" w:eastAsia="zh-CN"/>
        </w:rPr>
        <w:t xml:space="preserve">articolul </w:t>
      </w:r>
      <w:r w:rsidR="00A1325F" w:rsidRPr="00E5715B">
        <w:rPr>
          <w:rFonts w:eastAsia="Calibri"/>
          <w:sz w:val="28"/>
          <w:szCs w:val="28"/>
          <w:lang w:val="ro-RO" w:eastAsia="zh-CN"/>
        </w:rPr>
        <w:t>se completează cu alineatul (9) cu următorul cuprins:</w:t>
      </w:r>
    </w:p>
    <w:p w14:paraId="5D2B6989" w14:textId="77777777" w:rsidR="00726DAF" w:rsidRPr="00E5715B" w:rsidRDefault="00726DAF" w:rsidP="00E5715B">
      <w:pPr>
        <w:rPr>
          <w:rFonts w:eastAsia="Calibri"/>
          <w:sz w:val="28"/>
          <w:szCs w:val="28"/>
          <w:lang w:val="ro-RO" w:eastAsia="zh-CN"/>
        </w:rPr>
      </w:pPr>
    </w:p>
    <w:p w14:paraId="4A52EE05" w14:textId="4EBDC392" w:rsidR="00A1325F" w:rsidRPr="00E5715B" w:rsidRDefault="00A1325F" w:rsidP="00E5715B">
      <w:pPr>
        <w:rPr>
          <w:rFonts w:eastAsia="Calibri"/>
          <w:sz w:val="28"/>
          <w:szCs w:val="28"/>
          <w:lang w:val="ro-RO" w:eastAsia="zh-CN"/>
        </w:rPr>
      </w:pPr>
      <w:r w:rsidRPr="00E5715B">
        <w:rPr>
          <w:rFonts w:eastAsia="Calibri"/>
          <w:color w:val="FF0000"/>
          <w:sz w:val="28"/>
          <w:szCs w:val="28"/>
          <w:lang w:val="ro-RO" w:eastAsia="zh-CN"/>
        </w:rPr>
        <w:t xml:space="preserve"> </w:t>
      </w:r>
      <w:r w:rsidRPr="00E5715B">
        <w:rPr>
          <w:rFonts w:eastAsia="Calibri"/>
          <w:sz w:val="28"/>
          <w:szCs w:val="28"/>
          <w:highlight w:val="white"/>
          <w:lang w:val="ro-RO" w:eastAsia="zh-CN"/>
        </w:rPr>
        <w:t xml:space="preserve">„(9) Procedura privind convocarea, organizarea </w:t>
      </w:r>
      <w:r w:rsidR="00726DAF" w:rsidRPr="00E5715B">
        <w:rPr>
          <w:rFonts w:eastAsia="Calibri"/>
          <w:sz w:val="28"/>
          <w:szCs w:val="28"/>
          <w:highlight w:val="white"/>
          <w:lang w:val="ro-RO" w:eastAsia="zh-CN"/>
        </w:rPr>
        <w:t>ș</w:t>
      </w:r>
      <w:r w:rsidRPr="00E5715B">
        <w:rPr>
          <w:rFonts w:eastAsia="Calibri"/>
          <w:sz w:val="28"/>
          <w:szCs w:val="28"/>
          <w:highlight w:val="white"/>
          <w:lang w:val="ro-RO" w:eastAsia="zh-CN"/>
        </w:rPr>
        <w:t>i desfă</w:t>
      </w:r>
      <w:r w:rsidR="00726DAF" w:rsidRPr="00E5715B">
        <w:rPr>
          <w:rFonts w:eastAsia="Calibri"/>
          <w:sz w:val="28"/>
          <w:szCs w:val="28"/>
          <w:highlight w:val="white"/>
          <w:lang w:val="ro-RO" w:eastAsia="zh-CN"/>
        </w:rPr>
        <w:t>ș</w:t>
      </w:r>
      <w:r w:rsidRPr="00E5715B">
        <w:rPr>
          <w:rFonts w:eastAsia="Calibri"/>
          <w:sz w:val="28"/>
          <w:szCs w:val="28"/>
          <w:highlight w:val="white"/>
          <w:lang w:val="ro-RO" w:eastAsia="zh-CN"/>
        </w:rPr>
        <w:t xml:space="preserve">urarea </w:t>
      </w:r>
      <w:r w:rsidR="00593144" w:rsidRPr="00E5715B">
        <w:rPr>
          <w:rFonts w:eastAsia="Calibri"/>
          <w:sz w:val="28"/>
          <w:szCs w:val="28"/>
          <w:highlight w:val="white"/>
          <w:lang w:val="ro-RO" w:eastAsia="zh-CN"/>
        </w:rPr>
        <w:t xml:space="preserve">ședințelor </w:t>
      </w:r>
      <w:r w:rsidRPr="00E5715B">
        <w:rPr>
          <w:rFonts w:eastAsia="Calibri"/>
          <w:sz w:val="28"/>
          <w:szCs w:val="28"/>
          <w:highlight w:val="white"/>
          <w:lang w:val="ro-RO" w:eastAsia="zh-CN"/>
        </w:rPr>
        <w:t>Adunării Generale a Notarilor se stabile</w:t>
      </w:r>
      <w:r w:rsidR="00726DAF" w:rsidRPr="00E5715B">
        <w:rPr>
          <w:rFonts w:eastAsia="Calibri"/>
          <w:sz w:val="28"/>
          <w:szCs w:val="28"/>
          <w:highlight w:val="white"/>
          <w:lang w:val="ro-RO" w:eastAsia="zh-CN"/>
        </w:rPr>
        <w:t>ș</w:t>
      </w:r>
      <w:r w:rsidRPr="00E5715B">
        <w:rPr>
          <w:rFonts w:eastAsia="Calibri"/>
          <w:sz w:val="28"/>
          <w:szCs w:val="28"/>
          <w:highlight w:val="white"/>
          <w:lang w:val="ro-RO" w:eastAsia="zh-CN"/>
        </w:rPr>
        <w:t>te în Statutul Camerei Notariale.”</w:t>
      </w:r>
      <w:r w:rsidRPr="00E5715B">
        <w:rPr>
          <w:rFonts w:eastAsia="Calibri"/>
          <w:sz w:val="28"/>
          <w:szCs w:val="28"/>
          <w:lang w:val="ro-RO" w:eastAsia="zh-CN"/>
        </w:rPr>
        <w:t xml:space="preserve"> </w:t>
      </w:r>
    </w:p>
    <w:p w14:paraId="78CE579A" w14:textId="77777777" w:rsidR="00726DAF" w:rsidRPr="00E5715B" w:rsidRDefault="00726DAF" w:rsidP="00E5715B">
      <w:pPr>
        <w:rPr>
          <w:rFonts w:eastAsia="Calibri"/>
          <w:sz w:val="28"/>
          <w:szCs w:val="28"/>
          <w:lang w:val="ro-RO" w:eastAsia="zh-CN"/>
        </w:rPr>
      </w:pPr>
    </w:p>
    <w:p w14:paraId="6A8201B7" w14:textId="1F03B4EB" w:rsidR="00A1325F" w:rsidRPr="00E5715B" w:rsidRDefault="00A1325F" w:rsidP="00E5715B">
      <w:pPr>
        <w:contextualSpacing/>
        <w:rPr>
          <w:rFonts w:eastAsia="Calibri"/>
          <w:sz w:val="28"/>
          <w:szCs w:val="28"/>
          <w:lang w:val="ro-RO"/>
        </w:rPr>
      </w:pPr>
      <w:r w:rsidRPr="00E5715B">
        <w:rPr>
          <w:rFonts w:eastAsia="Calibri"/>
          <w:sz w:val="28"/>
          <w:szCs w:val="28"/>
          <w:lang w:val="ro-RO"/>
        </w:rPr>
        <w:t>10. La articolul 48:</w:t>
      </w:r>
    </w:p>
    <w:p w14:paraId="6C406C84" w14:textId="77777777" w:rsidR="00726DAF" w:rsidRPr="00E5715B" w:rsidRDefault="00726DAF" w:rsidP="00E5715B">
      <w:pPr>
        <w:contextualSpacing/>
        <w:rPr>
          <w:rFonts w:eastAsia="Calibri"/>
          <w:sz w:val="28"/>
          <w:szCs w:val="28"/>
          <w:lang w:val="ro-RO"/>
        </w:rPr>
      </w:pPr>
    </w:p>
    <w:p w14:paraId="1888C9C3" w14:textId="7E8FF94A" w:rsidR="00A1325F" w:rsidRPr="00E5715B" w:rsidRDefault="00A1325F" w:rsidP="00E5715B">
      <w:pPr>
        <w:contextualSpacing/>
        <w:rPr>
          <w:rFonts w:eastAsia="Calibri"/>
          <w:sz w:val="28"/>
          <w:szCs w:val="28"/>
          <w:lang w:val="ro-RO"/>
        </w:rPr>
      </w:pPr>
      <w:r w:rsidRPr="00E5715B">
        <w:rPr>
          <w:rFonts w:eastAsia="Calibri"/>
          <w:sz w:val="28"/>
          <w:szCs w:val="28"/>
          <w:lang w:val="ro-RO"/>
        </w:rPr>
        <w:t>alineatul (2</w:t>
      </w:r>
      <w:r w:rsidRPr="00E5715B">
        <w:rPr>
          <w:rFonts w:eastAsia="Calibri"/>
          <w:sz w:val="28"/>
          <w:szCs w:val="28"/>
          <w:vertAlign w:val="superscript"/>
          <w:lang w:val="ro-RO"/>
        </w:rPr>
        <w:t>1</w:t>
      </w:r>
      <w:r w:rsidRPr="00E5715B">
        <w:rPr>
          <w:rFonts w:eastAsia="Calibri"/>
          <w:sz w:val="28"/>
          <w:szCs w:val="28"/>
          <w:lang w:val="ro-RO"/>
        </w:rPr>
        <w:t>) se abrogă;</w:t>
      </w:r>
    </w:p>
    <w:p w14:paraId="745B771A" w14:textId="77777777" w:rsidR="00726DAF" w:rsidRPr="00E5715B" w:rsidRDefault="00726DAF" w:rsidP="00E5715B">
      <w:pPr>
        <w:contextualSpacing/>
        <w:rPr>
          <w:rFonts w:eastAsia="Calibri"/>
          <w:sz w:val="28"/>
          <w:szCs w:val="28"/>
          <w:lang w:val="ro-RO"/>
        </w:rPr>
      </w:pPr>
    </w:p>
    <w:p w14:paraId="52B0F01E" w14:textId="781F2CD5" w:rsidR="00A1325F" w:rsidRPr="00E5715B" w:rsidRDefault="00CB592C" w:rsidP="00E5715B">
      <w:pPr>
        <w:contextualSpacing/>
        <w:rPr>
          <w:rFonts w:eastAsia="Calibri"/>
          <w:sz w:val="28"/>
          <w:szCs w:val="28"/>
          <w:lang w:val="ro-RO" w:eastAsia="zh-CN"/>
        </w:rPr>
      </w:pPr>
      <w:r w:rsidRPr="00E5715B">
        <w:rPr>
          <w:rFonts w:eastAsia="Calibri"/>
          <w:sz w:val="28"/>
          <w:szCs w:val="28"/>
          <w:lang w:val="ro-RO"/>
        </w:rPr>
        <w:t xml:space="preserve">articolul </w:t>
      </w:r>
      <w:r w:rsidR="00A1325F" w:rsidRPr="00E5715B">
        <w:rPr>
          <w:rFonts w:eastAsia="Calibri"/>
          <w:sz w:val="28"/>
          <w:szCs w:val="28"/>
          <w:lang w:val="ro-RO"/>
        </w:rPr>
        <w:t>s</w:t>
      </w:r>
      <w:r w:rsidR="00A1325F" w:rsidRPr="00E5715B">
        <w:rPr>
          <w:rFonts w:eastAsia="Calibri"/>
          <w:color w:val="000000"/>
          <w:sz w:val="28"/>
          <w:szCs w:val="28"/>
          <w:highlight w:val="white"/>
          <w:lang w:val="ro-RO" w:eastAsia="zh-CN"/>
        </w:rPr>
        <w:t xml:space="preserve">e completează cu alineatul (3) cu </w:t>
      </w:r>
      <w:r w:rsidR="00A1325F" w:rsidRPr="00E5715B">
        <w:rPr>
          <w:rFonts w:eastAsia="Calibri"/>
          <w:sz w:val="28"/>
          <w:szCs w:val="28"/>
          <w:lang w:val="ro-RO" w:eastAsia="zh-CN"/>
        </w:rPr>
        <w:t>următorul cuprins:</w:t>
      </w:r>
    </w:p>
    <w:p w14:paraId="1D8AD6B6" w14:textId="77777777" w:rsidR="00726DAF" w:rsidRPr="00E5715B" w:rsidRDefault="00726DAF" w:rsidP="00E5715B">
      <w:pPr>
        <w:contextualSpacing/>
        <w:rPr>
          <w:rFonts w:eastAsia="Calibri"/>
          <w:sz w:val="28"/>
          <w:szCs w:val="28"/>
          <w:lang w:val="ro-RO" w:eastAsia="zh-CN"/>
        </w:rPr>
      </w:pPr>
    </w:p>
    <w:p w14:paraId="68F8842A" w14:textId="19B25BE4" w:rsidR="00A1325F" w:rsidRPr="00E5715B" w:rsidRDefault="00A1325F" w:rsidP="00E5715B">
      <w:pPr>
        <w:rPr>
          <w:rFonts w:eastAsia="Calibri"/>
          <w:color w:val="000000"/>
          <w:sz w:val="28"/>
          <w:szCs w:val="28"/>
          <w:lang w:val="ro-RO" w:eastAsia="zh-CN"/>
        </w:rPr>
      </w:pPr>
      <w:r w:rsidRPr="00E5715B">
        <w:rPr>
          <w:rFonts w:eastAsia="Calibri"/>
          <w:color w:val="000000"/>
          <w:sz w:val="28"/>
          <w:szCs w:val="28"/>
          <w:highlight w:val="white"/>
          <w:lang w:val="ro-RO" w:eastAsia="zh-CN"/>
        </w:rPr>
        <w:t>„(3) Fiecare membru al Consiliului</w:t>
      </w:r>
      <w:r w:rsidRPr="00E5715B">
        <w:rPr>
          <w:sz w:val="28"/>
          <w:szCs w:val="28"/>
          <w:lang w:val="ro-RO"/>
        </w:rPr>
        <w:t xml:space="preserve"> </w:t>
      </w:r>
      <w:r w:rsidRPr="00E5715B">
        <w:rPr>
          <w:rFonts w:eastAsia="Calibri"/>
          <w:color w:val="000000"/>
          <w:sz w:val="28"/>
          <w:szCs w:val="28"/>
          <w:lang w:val="ro-RO" w:eastAsia="zh-CN"/>
        </w:rPr>
        <w:t>Camerei Notariale</w:t>
      </w:r>
      <w:r w:rsidRPr="00E5715B">
        <w:rPr>
          <w:rFonts w:eastAsia="Calibri"/>
          <w:color w:val="000000"/>
          <w:sz w:val="28"/>
          <w:szCs w:val="28"/>
          <w:highlight w:val="white"/>
          <w:lang w:val="ro-RO" w:eastAsia="zh-CN"/>
        </w:rPr>
        <w:t xml:space="preserve"> beneficiază, pentru fiecare </w:t>
      </w:r>
      <w:r w:rsidR="00726DAF" w:rsidRPr="00E5715B">
        <w:rPr>
          <w:rFonts w:eastAsia="Calibri"/>
          <w:color w:val="000000"/>
          <w:sz w:val="28"/>
          <w:szCs w:val="28"/>
          <w:highlight w:val="white"/>
          <w:lang w:val="ro-RO" w:eastAsia="zh-CN"/>
        </w:rPr>
        <w:t>ș</w:t>
      </w:r>
      <w:r w:rsidRPr="00E5715B">
        <w:rPr>
          <w:rFonts w:eastAsia="Calibri"/>
          <w:color w:val="000000"/>
          <w:sz w:val="28"/>
          <w:szCs w:val="28"/>
          <w:highlight w:val="white"/>
          <w:lang w:val="ro-RO" w:eastAsia="zh-CN"/>
        </w:rPr>
        <w:t>edin</w:t>
      </w:r>
      <w:r w:rsidR="00726DAF" w:rsidRPr="00E5715B">
        <w:rPr>
          <w:rFonts w:eastAsia="Calibri"/>
          <w:color w:val="000000"/>
          <w:sz w:val="28"/>
          <w:szCs w:val="28"/>
          <w:highlight w:val="white"/>
          <w:lang w:val="ro-RO" w:eastAsia="zh-CN"/>
        </w:rPr>
        <w:t>ț</w:t>
      </w:r>
      <w:r w:rsidRPr="00E5715B">
        <w:rPr>
          <w:rFonts w:eastAsia="Calibri"/>
          <w:color w:val="000000"/>
          <w:sz w:val="28"/>
          <w:szCs w:val="28"/>
          <w:highlight w:val="white"/>
          <w:lang w:val="ro-RO" w:eastAsia="zh-CN"/>
        </w:rPr>
        <w:t>ă la care participă, de o indemniza</w:t>
      </w:r>
      <w:r w:rsidR="00726DAF" w:rsidRPr="00E5715B">
        <w:rPr>
          <w:rFonts w:eastAsia="Calibri"/>
          <w:color w:val="000000"/>
          <w:sz w:val="28"/>
          <w:szCs w:val="28"/>
          <w:highlight w:val="white"/>
          <w:lang w:val="ro-RO" w:eastAsia="zh-CN"/>
        </w:rPr>
        <w:t>ț</w:t>
      </w:r>
      <w:r w:rsidRPr="00E5715B">
        <w:rPr>
          <w:rFonts w:eastAsia="Calibri"/>
          <w:color w:val="000000"/>
          <w:sz w:val="28"/>
          <w:szCs w:val="28"/>
          <w:highlight w:val="white"/>
          <w:lang w:val="ro-RO" w:eastAsia="zh-CN"/>
        </w:rPr>
        <w:t xml:space="preserve">ie echivalentă </w:t>
      </w:r>
      <w:r w:rsidRPr="00E5715B">
        <w:rPr>
          <w:rFonts w:eastAsia="Calibri"/>
          <w:color w:val="000000"/>
          <w:sz w:val="28"/>
          <w:szCs w:val="28"/>
          <w:lang w:val="ro-RO" w:eastAsia="zh-CN"/>
        </w:rPr>
        <w:t xml:space="preserve">cu a treia parte (1/3) din salariul mediu pe economie, achitată de către Camera Notarială, dar nu mai mult decât pentru </w:t>
      </w:r>
      <w:r w:rsidR="00C9681D" w:rsidRPr="00E5715B">
        <w:rPr>
          <w:rFonts w:eastAsia="Calibri"/>
          <w:color w:val="000000"/>
          <w:sz w:val="28"/>
          <w:szCs w:val="28"/>
          <w:lang w:val="ro-RO" w:eastAsia="zh-CN"/>
        </w:rPr>
        <w:t xml:space="preserve">3 </w:t>
      </w:r>
      <w:r w:rsidR="00726DAF" w:rsidRPr="00E5715B">
        <w:rPr>
          <w:rFonts w:eastAsia="Calibri"/>
          <w:color w:val="000000"/>
          <w:sz w:val="28"/>
          <w:szCs w:val="28"/>
          <w:highlight w:val="white"/>
          <w:lang w:val="ro-RO" w:eastAsia="zh-CN"/>
        </w:rPr>
        <w:t>ș</w:t>
      </w:r>
      <w:r w:rsidRPr="00E5715B">
        <w:rPr>
          <w:rFonts w:eastAsia="Calibri"/>
          <w:color w:val="000000"/>
          <w:sz w:val="28"/>
          <w:szCs w:val="28"/>
          <w:highlight w:val="white"/>
          <w:lang w:val="ro-RO" w:eastAsia="zh-CN"/>
        </w:rPr>
        <w:t>edin</w:t>
      </w:r>
      <w:r w:rsidR="00726DAF" w:rsidRPr="00E5715B">
        <w:rPr>
          <w:rFonts w:eastAsia="Calibri"/>
          <w:color w:val="000000"/>
          <w:sz w:val="28"/>
          <w:szCs w:val="28"/>
          <w:highlight w:val="white"/>
          <w:lang w:val="ro-RO" w:eastAsia="zh-CN"/>
        </w:rPr>
        <w:t>ț</w:t>
      </w:r>
      <w:r w:rsidRPr="00E5715B">
        <w:rPr>
          <w:rFonts w:eastAsia="Calibri"/>
          <w:color w:val="000000"/>
          <w:sz w:val="28"/>
          <w:szCs w:val="28"/>
          <w:highlight w:val="white"/>
          <w:lang w:val="ro-RO" w:eastAsia="zh-CN"/>
        </w:rPr>
        <w:t>e pe lună.”</w:t>
      </w:r>
      <w:r w:rsidRPr="00E5715B">
        <w:rPr>
          <w:rFonts w:eastAsia="Calibri"/>
          <w:color w:val="000000"/>
          <w:sz w:val="28"/>
          <w:szCs w:val="28"/>
          <w:lang w:val="ro-RO" w:eastAsia="zh-CN"/>
        </w:rPr>
        <w:t xml:space="preserve"> </w:t>
      </w:r>
    </w:p>
    <w:p w14:paraId="6DAA955D" w14:textId="77777777" w:rsidR="00726DAF" w:rsidRPr="00E5715B" w:rsidRDefault="00726DAF" w:rsidP="00E5715B">
      <w:pPr>
        <w:suppressAutoHyphens/>
        <w:rPr>
          <w:rFonts w:eastAsia="Calibri"/>
          <w:sz w:val="28"/>
          <w:szCs w:val="28"/>
          <w:lang w:val="ro-RO" w:eastAsia="zh-CN"/>
        </w:rPr>
      </w:pPr>
    </w:p>
    <w:p w14:paraId="20F33439" w14:textId="664B312E"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11. La articolul 49:</w:t>
      </w:r>
    </w:p>
    <w:p w14:paraId="43D8914E" w14:textId="77777777" w:rsidR="00726DAF" w:rsidRPr="00E5715B" w:rsidRDefault="00726DAF" w:rsidP="00E5715B">
      <w:pPr>
        <w:suppressAutoHyphens/>
        <w:rPr>
          <w:rFonts w:eastAsia="Calibri"/>
          <w:sz w:val="28"/>
          <w:szCs w:val="28"/>
          <w:lang w:val="ro-RO" w:eastAsia="zh-CN"/>
        </w:rPr>
      </w:pPr>
    </w:p>
    <w:p w14:paraId="2D2736F0" w14:textId="443100F4"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litera f) va avea următorul cuprins:</w:t>
      </w:r>
    </w:p>
    <w:p w14:paraId="26FE6756" w14:textId="77777777" w:rsidR="00726DAF" w:rsidRPr="00E5715B" w:rsidRDefault="00726DAF" w:rsidP="00E5715B">
      <w:pPr>
        <w:suppressAutoHyphens/>
        <w:rPr>
          <w:rFonts w:eastAsia="Calibri"/>
          <w:sz w:val="28"/>
          <w:szCs w:val="28"/>
          <w:lang w:val="ro-RO" w:eastAsia="zh-CN"/>
        </w:rPr>
      </w:pPr>
    </w:p>
    <w:p w14:paraId="547372EC" w14:textId="6A7C0C06"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 xml:space="preserve">„f) aprobă </w:t>
      </w:r>
      <w:r w:rsidR="00726DAF" w:rsidRPr="00E5715B">
        <w:rPr>
          <w:rFonts w:eastAsia="Calibri"/>
          <w:sz w:val="28"/>
          <w:szCs w:val="28"/>
          <w:lang w:val="ro-RO" w:eastAsia="zh-CN"/>
        </w:rPr>
        <w:t>ș</w:t>
      </w:r>
      <w:r w:rsidRPr="00E5715B">
        <w:rPr>
          <w:rFonts w:eastAsia="Calibri"/>
          <w:sz w:val="28"/>
          <w:szCs w:val="28"/>
          <w:lang w:val="ro-RO" w:eastAsia="zh-CN"/>
        </w:rPr>
        <w:t xml:space="preserve">i </w:t>
      </w:r>
      <w:r w:rsidR="00726DAF" w:rsidRPr="00E5715B">
        <w:rPr>
          <w:rFonts w:eastAsia="Calibri"/>
          <w:sz w:val="28"/>
          <w:szCs w:val="28"/>
          <w:lang w:val="ro-RO" w:eastAsia="zh-CN"/>
        </w:rPr>
        <w:t>ț</w:t>
      </w:r>
      <w:r w:rsidRPr="00E5715B">
        <w:rPr>
          <w:rFonts w:eastAsia="Calibri"/>
          <w:sz w:val="28"/>
          <w:szCs w:val="28"/>
          <w:lang w:val="ro-RO" w:eastAsia="zh-CN"/>
        </w:rPr>
        <w:t>ine eviden</w:t>
      </w:r>
      <w:r w:rsidR="00726DAF" w:rsidRPr="00E5715B">
        <w:rPr>
          <w:rFonts w:eastAsia="Calibri"/>
          <w:sz w:val="28"/>
          <w:szCs w:val="28"/>
          <w:lang w:val="ro-RO" w:eastAsia="zh-CN"/>
        </w:rPr>
        <w:t>ț</w:t>
      </w:r>
      <w:r w:rsidRPr="00E5715B">
        <w:rPr>
          <w:rFonts w:eastAsia="Calibri"/>
          <w:sz w:val="28"/>
          <w:szCs w:val="28"/>
          <w:lang w:val="ro-RO" w:eastAsia="zh-CN"/>
        </w:rPr>
        <w:t>a contractelor de efectuare a stagiului profesional, cu asigurarea publicită</w:t>
      </w:r>
      <w:r w:rsidR="00726DAF" w:rsidRPr="00E5715B">
        <w:rPr>
          <w:rFonts w:eastAsia="Calibri"/>
          <w:sz w:val="28"/>
          <w:szCs w:val="28"/>
          <w:lang w:val="ro-RO" w:eastAsia="zh-CN"/>
        </w:rPr>
        <w:t>ț</w:t>
      </w:r>
      <w:r w:rsidRPr="00E5715B">
        <w:rPr>
          <w:rFonts w:eastAsia="Calibri"/>
          <w:sz w:val="28"/>
          <w:szCs w:val="28"/>
          <w:lang w:val="ro-RO" w:eastAsia="zh-CN"/>
        </w:rPr>
        <w:t xml:space="preserve">ii </w:t>
      </w:r>
      <w:r w:rsidR="00726DAF" w:rsidRPr="00E5715B">
        <w:rPr>
          <w:rFonts w:eastAsia="Calibri"/>
          <w:sz w:val="28"/>
          <w:szCs w:val="28"/>
          <w:lang w:val="ro-RO" w:eastAsia="zh-CN"/>
        </w:rPr>
        <w:t>ș</w:t>
      </w:r>
      <w:r w:rsidRPr="00E5715B">
        <w:rPr>
          <w:rFonts w:eastAsia="Calibri"/>
          <w:sz w:val="28"/>
          <w:szCs w:val="28"/>
          <w:lang w:val="ro-RO" w:eastAsia="zh-CN"/>
        </w:rPr>
        <w:t>i actualizării continue a listei de notari stagiari;”</w:t>
      </w:r>
    </w:p>
    <w:p w14:paraId="096A970B" w14:textId="77777777" w:rsidR="00726DAF" w:rsidRPr="00E5715B" w:rsidRDefault="00726DAF" w:rsidP="00E5715B">
      <w:pPr>
        <w:suppressAutoHyphens/>
        <w:rPr>
          <w:rFonts w:eastAsia="Calibri"/>
          <w:sz w:val="28"/>
          <w:szCs w:val="28"/>
          <w:lang w:val="ro-RO" w:eastAsia="zh-CN"/>
        </w:rPr>
      </w:pPr>
    </w:p>
    <w:p w14:paraId="6C0CAA7D" w14:textId="59313F7C"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litera l) va avea următorul cuprins:</w:t>
      </w:r>
    </w:p>
    <w:p w14:paraId="515D649E" w14:textId="77777777" w:rsidR="00726DAF" w:rsidRPr="00E5715B" w:rsidRDefault="00726DAF" w:rsidP="00E5715B">
      <w:pPr>
        <w:suppressAutoHyphens/>
        <w:rPr>
          <w:rFonts w:eastAsia="Calibri"/>
          <w:sz w:val="28"/>
          <w:szCs w:val="28"/>
          <w:lang w:val="ro-RO" w:eastAsia="zh-CN"/>
        </w:rPr>
      </w:pPr>
    </w:p>
    <w:p w14:paraId="3CF566AF" w14:textId="17258282"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„l) asigură, nemijlocit sau prin intermediul secretarului general al Camerei Notariale,</w:t>
      </w:r>
      <w:r w:rsidRPr="00E5715B">
        <w:rPr>
          <w:sz w:val="28"/>
          <w:szCs w:val="28"/>
          <w:lang w:val="ro-RO"/>
        </w:rPr>
        <w:t xml:space="preserve"> </w:t>
      </w:r>
      <w:r w:rsidR="0043297B" w:rsidRPr="00E5715B">
        <w:rPr>
          <w:rFonts w:eastAsia="Calibri"/>
          <w:sz w:val="28"/>
          <w:szCs w:val="28"/>
          <w:lang w:val="ro-RO" w:eastAsia="zh-CN"/>
        </w:rPr>
        <w:t>verificarea</w:t>
      </w:r>
      <w:r w:rsidR="0043297B" w:rsidRPr="00E5715B">
        <w:rPr>
          <w:sz w:val="28"/>
          <w:szCs w:val="28"/>
          <w:lang w:val="ro-RO"/>
        </w:rPr>
        <w:t xml:space="preserve"> </w:t>
      </w:r>
      <w:r w:rsidRPr="00E5715B">
        <w:rPr>
          <w:rFonts w:eastAsia="Calibri"/>
          <w:sz w:val="28"/>
          <w:szCs w:val="28"/>
          <w:lang w:val="ro-RO" w:eastAsia="zh-CN"/>
        </w:rPr>
        <w:t xml:space="preserve">respectării programului de lucru de către notari </w:t>
      </w:r>
      <w:r w:rsidR="00726DAF" w:rsidRPr="00E5715B">
        <w:rPr>
          <w:rFonts w:eastAsia="Calibri"/>
          <w:sz w:val="28"/>
          <w:szCs w:val="28"/>
          <w:lang w:val="ro-RO" w:eastAsia="zh-CN"/>
        </w:rPr>
        <w:t>ș</w:t>
      </w:r>
      <w:r w:rsidRPr="00E5715B">
        <w:rPr>
          <w:rFonts w:eastAsia="Calibri"/>
          <w:sz w:val="28"/>
          <w:szCs w:val="28"/>
          <w:lang w:val="ro-RO" w:eastAsia="zh-CN"/>
        </w:rPr>
        <w:t>i sesizează Colegiul disciplinar în cazurile încălcărilor sistematice ale programului de lucru anun</w:t>
      </w:r>
      <w:r w:rsidR="00726DAF" w:rsidRPr="00E5715B">
        <w:rPr>
          <w:rFonts w:eastAsia="Calibri"/>
          <w:sz w:val="28"/>
          <w:szCs w:val="28"/>
          <w:lang w:val="ro-RO" w:eastAsia="zh-CN"/>
        </w:rPr>
        <w:t>ț</w:t>
      </w:r>
      <w:r w:rsidRPr="00E5715B">
        <w:rPr>
          <w:rFonts w:eastAsia="Calibri"/>
          <w:sz w:val="28"/>
          <w:szCs w:val="28"/>
          <w:lang w:val="ro-RO" w:eastAsia="zh-CN"/>
        </w:rPr>
        <w:t>at;”.</w:t>
      </w:r>
    </w:p>
    <w:p w14:paraId="55AED7C5" w14:textId="77777777" w:rsidR="00726DAF" w:rsidRPr="00E5715B" w:rsidRDefault="00726DAF" w:rsidP="00E5715B">
      <w:pPr>
        <w:suppressAutoHyphens/>
        <w:rPr>
          <w:rFonts w:eastAsia="Calibri"/>
          <w:sz w:val="28"/>
          <w:szCs w:val="28"/>
          <w:lang w:val="ro-RO"/>
        </w:rPr>
      </w:pPr>
    </w:p>
    <w:p w14:paraId="2D71295B" w14:textId="2F987FBA"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12. La articolul 50 alineatul (3):</w:t>
      </w:r>
    </w:p>
    <w:p w14:paraId="0868D046" w14:textId="77777777" w:rsidR="00726DAF" w:rsidRPr="00E5715B" w:rsidRDefault="00726DAF" w:rsidP="00E5715B">
      <w:pPr>
        <w:suppressAutoHyphens/>
        <w:rPr>
          <w:rFonts w:eastAsia="Calibri"/>
          <w:sz w:val="28"/>
          <w:szCs w:val="28"/>
          <w:lang w:val="ro-RO"/>
        </w:rPr>
      </w:pPr>
    </w:p>
    <w:p w14:paraId="694C6378" w14:textId="1C6529CF" w:rsidR="00A1325F" w:rsidRPr="00E5715B" w:rsidRDefault="00A1325F" w:rsidP="00E5715B">
      <w:pPr>
        <w:suppressAutoHyphens/>
        <w:rPr>
          <w:rFonts w:eastAsia="Calibri"/>
          <w:color w:val="000000"/>
          <w:sz w:val="28"/>
          <w:szCs w:val="28"/>
          <w:lang w:val="ro-RO" w:eastAsia="zh-CN"/>
        </w:rPr>
      </w:pPr>
      <w:r w:rsidRPr="00E5715B">
        <w:rPr>
          <w:rFonts w:eastAsia="Calibri"/>
          <w:sz w:val="28"/>
          <w:szCs w:val="28"/>
          <w:lang w:val="ro-RO" w:eastAsia="zh-CN"/>
        </w:rPr>
        <w:t xml:space="preserve">la litera a), cuvintele </w:t>
      </w:r>
      <w:r w:rsidRPr="00E5715B">
        <w:rPr>
          <w:rFonts w:eastAsia="Calibri"/>
          <w:color w:val="000000"/>
          <w:sz w:val="28"/>
          <w:szCs w:val="28"/>
          <w:lang w:val="ro-RO" w:eastAsia="zh-CN"/>
        </w:rPr>
        <w:t>„</w:t>
      </w:r>
      <w:r w:rsidRPr="00E5715B">
        <w:rPr>
          <w:color w:val="000000"/>
          <w:sz w:val="28"/>
          <w:szCs w:val="28"/>
          <w:shd w:val="clear" w:color="auto" w:fill="FFFFFF"/>
          <w:lang w:val="ro-RO"/>
        </w:rPr>
        <w:t>reprezintă Camera Notarială</w:t>
      </w:r>
      <w:r w:rsidRPr="00E5715B">
        <w:rPr>
          <w:rFonts w:eastAsia="Calibri"/>
          <w:color w:val="000000"/>
          <w:sz w:val="28"/>
          <w:szCs w:val="28"/>
          <w:lang w:val="ro-RO" w:eastAsia="zh-CN"/>
        </w:rPr>
        <w:t xml:space="preserve">” se substituie cu cuvintele „conduce </w:t>
      </w:r>
      <w:r w:rsidRPr="00E5715B">
        <w:rPr>
          <w:color w:val="000000"/>
          <w:sz w:val="28"/>
          <w:szCs w:val="28"/>
          <w:shd w:val="clear" w:color="auto" w:fill="FFFFFF"/>
          <w:lang w:val="ro-RO"/>
        </w:rPr>
        <w:t xml:space="preserve">Camera Notarială </w:t>
      </w:r>
      <w:r w:rsidR="00726DAF" w:rsidRPr="00E5715B">
        <w:rPr>
          <w:color w:val="000000"/>
          <w:sz w:val="28"/>
          <w:szCs w:val="28"/>
          <w:shd w:val="clear" w:color="auto" w:fill="FFFFFF"/>
          <w:lang w:val="ro-RO"/>
        </w:rPr>
        <w:t>ș</w:t>
      </w:r>
      <w:r w:rsidRPr="00E5715B">
        <w:rPr>
          <w:color w:val="000000"/>
          <w:sz w:val="28"/>
          <w:szCs w:val="28"/>
          <w:shd w:val="clear" w:color="auto" w:fill="FFFFFF"/>
          <w:lang w:val="ro-RO"/>
        </w:rPr>
        <w:t>i o reprezintă</w:t>
      </w:r>
      <w:r w:rsidRPr="00E5715B">
        <w:rPr>
          <w:rFonts w:eastAsia="Calibri"/>
          <w:color w:val="000000"/>
          <w:sz w:val="28"/>
          <w:szCs w:val="28"/>
          <w:lang w:val="ro-RO" w:eastAsia="zh-CN"/>
        </w:rPr>
        <w:t>”;</w:t>
      </w:r>
    </w:p>
    <w:p w14:paraId="11AB1E08" w14:textId="77777777" w:rsidR="00726DAF" w:rsidRPr="00E5715B" w:rsidRDefault="00726DAF" w:rsidP="00E5715B">
      <w:pPr>
        <w:suppressAutoHyphens/>
        <w:rPr>
          <w:rFonts w:eastAsia="Calibri"/>
          <w:sz w:val="28"/>
          <w:szCs w:val="28"/>
          <w:lang w:val="ro-RO"/>
        </w:rPr>
      </w:pPr>
    </w:p>
    <w:p w14:paraId="3290E383" w14:textId="0BC54819"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litera c) se completează cu cuvintele „</w:t>
      </w:r>
      <w:r w:rsidR="00726DAF" w:rsidRPr="00E5715B">
        <w:rPr>
          <w:rFonts w:eastAsia="Calibri"/>
          <w:sz w:val="28"/>
          <w:szCs w:val="28"/>
          <w:lang w:val="ro-RO" w:eastAsia="zh-CN"/>
        </w:rPr>
        <w:t>ș</w:t>
      </w:r>
      <w:r w:rsidRPr="00E5715B">
        <w:rPr>
          <w:rFonts w:eastAsia="Calibri"/>
          <w:sz w:val="28"/>
          <w:szCs w:val="28"/>
          <w:lang w:val="ro-RO" w:eastAsia="zh-CN"/>
        </w:rPr>
        <w:t>i ale Camerei Notariale”.</w:t>
      </w:r>
    </w:p>
    <w:p w14:paraId="167635A5" w14:textId="77777777" w:rsidR="00726DAF" w:rsidRPr="00E5715B" w:rsidRDefault="00726DAF" w:rsidP="00E5715B">
      <w:pPr>
        <w:suppressAutoHyphens/>
        <w:rPr>
          <w:rFonts w:eastAsia="Calibri"/>
          <w:sz w:val="28"/>
          <w:szCs w:val="28"/>
          <w:lang w:val="ro-RO" w:eastAsia="zh-CN"/>
        </w:rPr>
      </w:pPr>
    </w:p>
    <w:p w14:paraId="7B74E829" w14:textId="4FF4C771"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 xml:space="preserve">13. La articolul 51: </w:t>
      </w:r>
    </w:p>
    <w:p w14:paraId="7C942558" w14:textId="77777777" w:rsidR="00726DAF" w:rsidRPr="00E5715B" w:rsidRDefault="00726DAF" w:rsidP="00E5715B">
      <w:pPr>
        <w:suppressAutoHyphens/>
        <w:rPr>
          <w:rFonts w:eastAsia="Calibri"/>
          <w:sz w:val="28"/>
          <w:szCs w:val="28"/>
          <w:lang w:val="ro-RO" w:eastAsia="zh-CN"/>
        </w:rPr>
      </w:pPr>
    </w:p>
    <w:p w14:paraId="4EFB695A" w14:textId="5A69A55E"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alineatul (4):</w:t>
      </w:r>
    </w:p>
    <w:p w14:paraId="21F9DF7E" w14:textId="77777777" w:rsidR="00726DAF" w:rsidRPr="00E5715B" w:rsidRDefault="00726DAF" w:rsidP="00E5715B">
      <w:pPr>
        <w:suppressAutoHyphens/>
        <w:rPr>
          <w:rFonts w:eastAsia="Calibri"/>
          <w:sz w:val="28"/>
          <w:szCs w:val="28"/>
          <w:lang w:val="ro-RO" w:eastAsia="zh-CN"/>
        </w:rPr>
      </w:pPr>
    </w:p>
    <w:p w14:paraId="1E05704C" w14:textId="33E625FC"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se completează cu litera a</w:t>
      </w:r>
      <w:r w:rsidRPr="00E5715B">
        <w:rPr>
          <w:rFonts w:eastAsia="Calibri"/>
          <w:sz w:val="28"/>
          <w:szCs w:val="28"/>
          <w:vertAlign w:val="superscript"/>
          <w:lang w:val="ro-RO" w:eastAsia="zh-CN"/>
        </w:rPr>
        <w:t>1</w:t>
      </w:r>
      <w:r w:rsidRPr="00E5715B">
        <w:rPr>
          <w:rFonts w:eastAsia="Calibri"/>
          <w:sz w:val="28"/>
          <w:szCs w:val="28"/>
          <w:lang w:val="ro-RO" w:eastAsia="zh-CN"/>
        </w:rPr>
        <w:t>) cu următorul cuprins:</w:t>
      </w:r>
    </w:p>
    <w:p w14:paraId="2E63B6B5" w14:textId="77777777" w:rsidR="00726DAF" w:rsidRPr="00E5715B" w:rsidRDefault="00726DAF" w:rsidP="00E5715B">
      <w:pPr>
        <w:suppressAutoHyphens/>
        <w:rPr>
          <w:rFonts w:eastAsia="Calibri"/>
          <w:sz w:val="28"/>
          <w:szCs w:val="28"/>
          <w:lang w:val="ro-RO" w:eastAsia="zh-CN"/>
        </w:rPr>
      </w:pPr>
    </w:p>
    <w:p w14:paraId="51B1DBD7" w14:textId="1F4C0C4A"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„a</w:t>
      </w:r>
      <w:r w:rsidRPr="00E5715B">
        <w:rPr>
          <w:rFonts w:eastAsia="Calibri"/>
          <w:sz w:val="28"/>
          <w:szCs w:val="28"/>
          <w:vertAlign w:val="superscript"/>
          <w:lang w:val="ro-RO" w:eastAsia="zh-CN"/>
        </w:rPr>
        <w:t>1</w:t>
      </w:r>
      <w:r w:rsidRPr="00E5715B">
        <w:rPr>
          <w:rFonts w:eastAsia="Calibri"/>
          <w:sz w:val="28"/>
          <w:szCs w:val="28"/>
          <w:lang w:val="ro-RO" w:eastAsia="zh-CN"/>
        </w:rPr>
        <w:t>) reprezintă Camera Notarială în fa</w:t>
      </w:r>
      <w:r w:rsidR="00726DAF" w:rsidRPr="00E5715B">
        <w:rPr>
          <w:rFonts w:eastAsia="Calibri"/>
          <w:sz w:val="28"/>
          <w:szCs w:val="28"/>
          <w:lang w:val="ro-RO" w:eastAsia="zh-CN"/>
        </w:rPr>
        <w:t>ț</w:t>
      </w:r>
      <w:r w:rsidRPr="00E5715B">
        <w:rPr>
          <w:rFonts w:eastAsia="Calibri"/>
          <w:sz w:val="28"/>
          <w:szCs w:val="28"/>
          <w:lang w:val="ro-RO" w:eastAsia="zh-CN"/>
        </w:rPr>
        <w:t>a autorită</w:t>
      </w:r>
      <w:r w:rsidR="00726DAF" w:rsidRPr="00E5715B">
        <w:rPr>
          <w:rFonts w:eastAsia="Calibri"/>
          <w:sz w:val="28"/>
          <w:szCs w:val="28"/>
          <w:lang w:val="ro-RO" w:eastAsia="zh-CN"/>
        </w:rPr>
        <w:t>ț</w:t>
      </w:r>
      <w:r w:rsidRPr="00E5715B">
        <w:rPr>
          <w:rFonts w:eastAsia="Calibri"/>
          <w:sz w:val="28"/>
          <w:szCs w:val="28"/>
          <w:lang w:val="ro-RO" w:eastAsia="zh-CN"/>
        </w:rPr>
        <w:t>ilor publice, inclusiv a instan</w:t>
      </w:r>
      <w:r w:rsidR="00726DAF" w:rsidRPr="00E5715B">
        <w:rPr>
          <w:rFonts w:eastAsia="Calibri"/>
          <w:sz w:val="28"/>
          <w:szCs w:val="28"/>
          <w:lang w:val="ro-RO" w:eastAsia="zh-CN"/>
        </w:rPr>
        <w:t>ț</w:t>
      </w:r>
      <w:r w:rsidRPr="00E5715B">
        <w:rPr>
          <w:rFonts w:eastAsia="Calibri"/>
          <w:sz w:val="28"/>
          <w:szCs w:val="28"/>
          <w:lang w:val="ro-RO" w:eastAsia="zh-CN"/>
        </w:rPr>
        <w:t>elor judecătore</w:t>
      </w:r>
      <w:r w:rsidR="00726DAF" w:rsidRPr="00E5715B">
        <w:rPr>
          <w:rFonts w:eastAsia="Calibri"/>
          <w:sz w:val="28"/>
          <w:szCs w:val="28"/>
          <w:lang w:val="ro-RO" w:eastAsia="zh-CN"/>
        </w:rPr>
        <w:t>ș</w:t>
      </w:r>
      <w:r w:rsidRPr="00E5715B">
        <w:rPr>
          <w:rFonts w:eastAsia="Calibri"/>
          <w:sz w:val="28"/>
          <w:szCs w:val="28"/>
          <w:lang w:val="ro-RO" w:eastAsia="zh-CN"/>
        </w:rPr>
        <w:t xml:space="preserve">ti, </w:t>
      </w:r>
      <w:r w:rsidR="004A118B" w:rsidRPr="00E5715B">
        <w:rPr>
          <w:rFonts w:eastAsia="Calibri"/>
          <w:sz w:val="28"/>
          <w:szCs w:val="28"/>
          <w:lang w:val="ro-RO" w:eastAsia="zh-CN"/>
        </w:rPr>
        <w:t>în fața</w:t>
      </w:r>
      <w:r w:rsidR="004B504C" w:rsidRPr="00E5715B">
        <w:rPr>
          <w:rFonts w:eastAsia="Calibri"/>
          <w:sz w:val="28"/>
          <w:szCs w:val="28"/>
          <w:lang w:val="ro-RO" w:eastAsia="zh-CN"/>
        </w:rPr>
        <w:t xml:space="preserve"> </w:t>
      </w:r>
      <w:r w:rsidRPr="00E5715B">
        <w:rPr>
          <w:rFonts w:eastAsia="Calibri"/>
          <w:sz w:val="28"/>
          <w:szCs w:val="28"/>
          <w:lang w:val="ro-RO" w:eastAsia="zh-CN"/>
        </w:rPr>
        <w:t xml:space="preserve">persoanelor fizice </w:t>
      </w:r>
      <w:r w:rsidR="00726DAF" w:rsidRPr="00E5715B">
        <w:rPr>
          <w:rFonts w:eastAsia="Calibri"/>
          <w:sz w:val="28"/>
          <w:szCs w:val="28"/>
          <w:lang w:val="ro-RO" w:eastAsia="zh-CN"/>
        </w:rPr>
        <w:t>ș</w:t>
      </w:r>
      <w:r w:rsidRPr="00E5715B">
        <w:rPr>
          <w:rFonts w:eastAsia="Calibri"/>
          <w:sz w:val="28"/>
          <w:szCs w:val="28"/>
          <w:lang w:val="ro-RO" w:eastAsia="zh-CN"/>
        </w:rPr>
        <w:t>i juridice în limitele necesare pentru exercitarea atribu</w:t>
      </w:r>
      <w:r w:rsidR="00726DAF" w:rsidRPr="00E5715B">
        <w:rPr>
          <w:rFonts w:eastAsia="Calibri"/>
          <w:sz w:val="28"/>
          <w:szCs w:val="28"/>
          <w:lang w:val="ro-RO" w:eastAsia="zh-CN"/>
        </w:rPr>
        <w:t>ț</w:t>
      </w:r>
      <w:r w:rsidRPr="00E5715B">
        <w:rPr>
          <w:rFonts w:eastAsia="Calibri"/>
          <w:sz w:val="28"/>
          <w:szCs w:val="28"/>
          <w:lang w:val="ro-RO" w:eastAsia="zh-CN"/>
        </w:rPr>
        <w:t>iilor prevăzute de lege;”</w:t>
      </w:r>
    </w:p>
    <w:p w14:paraId="3869F4DF" w14:textId="77777777" w:rsidR="00726DAF" w:rsidRPr="00E5715B" w:rsidRDefault="00726DAF" w:rsidP="00E5715B">
      <w:pPr>
        <w:suppressAutoHyphens/>
        <w:rPr>
          <w:rFonts w:eastAsia="Calibri"/>
          <w:sz w:val="28"/>
          <w:szCs w:val="28"/>
          <w:lang w:val="ro-RO" w:eastAsia="zh-CN"/>
        </w:rPr>
      </w:pPr>
    </w:p>
    <w:p w14:paraId="2F4BA4D8" w14:textId="76574C77"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 xml:space="preserve">litera g) se completează cu </w:t>
      </w:r>
      <w:r w:rsidR="00B12CB1" w:rsidRPr="00E5715B">
        <w:rPr>
          <w:rFonts w:eastAsia="Calibri"/>
          <w:sz w:val="28"/>
          <w:szCs w:val="28"/>
          <w:lang w:val="ro-RO" w:eastAsia="zh-CN"/>
        </w:rPr>
        <w:t xml:space="preserve">cuvintele </w:t>
      </w:r>
      <w:r w:rsidRPr="00E5715B">
        <w:rPr>
          <w:rFonts w:eastAsia="Calibri"/>
          <w:sz w:val="28"/>
          <w:szCs w:val="28"/>
          <w:lang w:val="ro-RO" w:eastAsia="zh-CN"/>
        </w:rPr>
        <w:t>„a Notarilor”;</w:t>
      </w:r>
    </w:p>
    <w:p w14:paraId="65D98DDD" w14:textId="77777777" w:rsidR="00726DAF" w:rsidRPr="00E5715B" w:rsidRDefault="00726DAF" w:rsidP="00E5715B">
      <w:pPr>
        <w:suppressAutoHyphens/>
        <w:rPr>
          <w:rFonts w:eastAsia="Calibri"/>
          <w:sz w:val="28"/>
          <w:szCs w:val="28"/>
          <w:lang w:val="ro-RO" w:eastAsia="zh-CN"/>
        </w:rPr>
      </w:pPr>
    </w:p>
    <w:p w14:paraId="03FFAEDD" w14:textId="4326CFC0" w:rsidR="00A1325F" w:rsidRPr="00E5715B" w:rsidRDefault="004B504C" w:rsidP="00E5715B">
      <w:pPr>
        <w:suppressAutoHyphens/>
        <w:rPr>
          <w:rFonts w:eastAsia="Calibri"/>
          <w:sz w:val="28"/>
          <w:szCs w:val="28"/>
          <w:lang w:val="ro-RO" w:eastAsia="zh-CN"/>
        </w:rPr>
      </w:pPr>
      <w:r w:rsidRPr="00E5715B">
        <w:rPr>
          <w:rFonts w:eastAsia="Calibri"/>
          <w:sz w:val="28"/>
          <w:szCs w:val="28"/>
          <w:lang w:val="ro-RO" w:eastAsia="zh-CN"/>
        </w:rPr>
        <w:t xml:space="preserve">articolul </w:t>
      </w:r>
      <w:r w:rsidR="00A1325F" w:rsidRPr="00E5715B">
        <w:rPr>
          <w:rFonts w:eastAsia="Calibri"/>
          <w:sz w:val="28"/>
          <w:szCs w:val="28"/>
          <w:lang w:val="ro-RO" w:eastAsia="zh-CN"/>
        </w:rPr>
        <w:t>se completează cu alineatul (4</w:t>
      </w:r>
      <w:r w:rsidR="00A1325F" w:rsidRPr="00E5715B">
        <w:rPr>
          <w:rFonts w:eastAsia="Calibri"/>
          <w:sz w:val="28"/>
          <w:szCs w:val="28"/>
          <w:vertAlign w:val="superscript"/>
          <w:lang w:val="ro-RO" w:eastAsia="zh-CN"/>
        </w:rPr>
        <w:t>1</w:t>
      </w:r>
      <w:r w:rsidR="00A1325F" w:rsidRPr="00E5715B">
        <w:rPr>
          <w:rFonts w:eastAsia="Calibri"/>
          <w:sz w:val="28"/>
          <w:szCs w:val="28"/>
          <w:lang w:val="ro-RO" w:eastAsia="zh-CN"/>
        </w:rPr>
        <w:t>) cu următorul cuprins:</w:t>
      </w:r>
    </w:p>
    <w:p w14:paraId="15B9C795" w14:textId="77777777" w:rsidR="00726DAF" w:rsidRPr="00E5715B" w:rsidRDefault="00726DAF" w:rsidP="00E5715B">
      <w:pPr>
        <w:suppressAutoHyphens/>
        <w:rPr>
          <w:rFonts w:eastAsia="Calibri"/>
          <w:sz w:val="28"/>
          <w:szCs w:val="28"/>
          <w:lang w:val="ro-RO" w:eastAsia="zh-CN"/>
        </w:rPr>
      </w:pPr>
    </w:p>
    <w:p w14:paraId="02E41733" w14:textId="3070A947"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„(4</w:t>
      </w:r>
      <w:r w:rsidRPr="00E5715B">
        <w:rPr>
          <w:rFonts w:eastAsia="Calibri"/>
          <w:sz w:val="28"/>
          <w:szCs w:val="28"/>
          <w:vertAlign w:val="superscript"/>
          <w:lang w:val="ro-RO" w:eastAsia="zh-CN"/>
        </w:rPr>
        <w:t>1</w:t>
      </w:r>
      <w:r w:rsidRPr="00E5715B">
        <w:rPr>
          <w:rFonts w:eastAsia="Calibri"/>
          <w:sz w:val="28"/>
          <w:szCs w:val="28"/>
          <w:lang w:val="ro-RO" w:eastAsia="zh-CN"/>
        </w:rPr>
        <w:t>) În exercitarea atribu</w:t>
      </w:r>
      <w:r w:rsidR="00726DAF" w:rsidRPr="00E5715B">
        <w:rPr>
          <w:rFonts w:eastAsia="Calibri"/>
          <w:sz w:val="28"/>
          <w:szCs w:val="28"/>
          <w:lang w:val="ro-RO" w:eastAsia="zh-CN"/>
        </w:rPr>
        <w:t>ț</w:t>
      </w:r>
      <w:r w:rsidRPr="00E5715B">
        <w:rPr>
          <w:rFonts w:eastAsia="Calibri"/>
          <w:sz w:val="28"/>
          <w:szCs w:val="28"/>
          <w:lang w:val="ro-RO" w:eastAsia="zh-CN"/>
        </w:rPr>
        <w:t>iei prevăzute la alin. (4) lit. a</w:t>
      </w:r>
      <w:r w:rsidRPr="00E5715B">
        <w:rPr>
          <w:rFonts w:eastAsia="Calibri"/>
          <w:sz w:val="28"/>
          <w:szCs w:val="28"/>
          <w:vertAlign w:val="superscript"/>
          <w:lang w:val="ro-RO" w:eastAsia="zh-CN"/>
        </w:rPr>
        <w:t>1</w:t>
      </w:r>
      <w:r w:rsidRPr="00E5715B">
        <w:rPr>
          <w:rFonts w:eastAsia="Calibri"/>
          <w:sz w:val="28"/>
          <w:szCs w:val="28"/>
          <w:lang w:val="ro-RO" w:eastAsia="zh-CN"/>
        </w:rPr>
        <w:t>), secretarul general are obliga</w:t>
      </w:r>
      <w:r w:rsidR="00726DAF" w:rsidRPr="00E5715B">
        <w:rPr>
          <w:rFonts w:eastAsia="Calibri"/>
          <w:sz w:val="28"/>
          <w:szCs w:val="28"/>
          <w:lang w:val="ro-RO" w:eastAsia="zh-CN"/>
        </w:rPr>
        <w:t>ț</w:t>
      </w:r>
      <w:r w:rsidRPr="00E5715B">
        <w:rPr>
          <w:rFonts w:eastAsia="Calibri"/>
          <w:sz w:val="28"/>
          <w:szCs w:val="28"/>
          <w:lang w:val="ro-RO" w:eastAsia="zh-CN"/>
        </w:rPr>
        <w:t xml:space="preserve">ia </w:t>
      </w:r>
      <w:r w:rsidR="007D65EE" w:rsidRPr="00E5715B">
        <w:rPr>
          <w:rFonts w:eastAsia="Calibri"/>
          <w:sz w:val="28"/>
          <w:szCs w:val="28"/>
          <w:lang w:val="ro-RO" w:eastAsia="zh-CN"/>
        </w:rPr>
        <w:t xml:space="preserve">de a consulta </w:t>
      </w:r>
      <w:r w:rsidRPr="00E5715B">
        <w:rPr>
          <w:rFonts w:eastAsia="Calibri"/>
          <w:sz w:val="28"/>
          <w:szCs w:val="28"/>
          <w:lang w:val="ro-RO" w:eastAsia="zh-CN"/>
        </w:rPr>
        <w:t>în prealabil pre</w:t>
      </w:r>
      <w:r w:rsidR="00726DAF" w:rsidRPr="00E5715B">
        <w:rPr>
          <w:rFonts w:eastAsia="Calibri"/>
          <w:sz w:val="28"/>
          <w:szCs w:val="28"/>
          <w:lang w:val="ro-RO" w:eastAsia="zh-CN"/>
        </w:rPr>
        <w:t>ș</w:t>
      </w:r>
      <w:r w:rsidRPr="00E5715B">
        <w:rPr>
          <w:rFonts w:eastAsia="Calibri"/>
          <w:sz w:val="28"/>
          <w:szCs w:val="28"/>
          <w:lang w:val="ro-RO" w:eastAsia="zh-CN"/>
        </w:rPr>
        <w:t>edintele Camerei Notariale privind pozi</w:t>
      </w:r>
      <w:r w:rsidR="00726DAF" w:rsidRPr="00E5715B">
        <w:rPr>
          <w:rFonts w:eastAsia="Calibri"/>
          <w:sz w:val="28"/>
          <w:szCs w:val="28"/>
          <w:lang w:val="ro-RO" w:eastAsia="zh-CN"/>
        </w:rPr>
        <w:t>ț</w:t>
      </w:r>
      <w:r w:rsidRPr="00E5715B">
        <w:rPr>
          <w:rFonts w:eastAsia="Calibri"/>
          <w:sz w:val="28"/>
          <w:szCs w:val="28"/>
          <w:lang w:val="ro-RO" w:eastAsia="zh-CN"/>
        </w:rPr>
        <w:t>ia institu</w:t>
      </w:r>
      <w:r w:rsidR="00726DAF" w:rsidRPr="00E5715B">
        <w:rPr>
          <w:rFonts w:eastAsia="Calibri"/>
          <w:sz w:val="28"/>
          <w:szCs w:val="28"/>
          <w:lang w:val="ro-RO" w:eastAsia="zh-CN"/>
        </w:rPr>
        <w:t>ț</w:t>
      </w:r>
      <w:r w:rsidRPr="00E5715B">
        <w:rPr>
          <w:rFonts w:eastAsia="Calibri"/>
          <w:sz w:val="28"/>
          <w:szCs w:val="28"/>
          <w:lang w:val="ro-RO" w:eastAsia="zh-CN"/>
        </w:rPr>
        <w:t xml:space="preserve">ională pe care urmează să o exprime </w:t>
      </w:r>
      <w:r w:rsidR="00726DAF" w:rsidRPr="00E5715B">
        <w:rPr>
          <w:rFonts w:eastAsia="Calibri"/>
          <w:sz w:val="28"/>
          <w:szCs w:val="28"/>
          <w:lang w:val="ro-RO" w:eastAsia="zh-CN"/>
        </w:rPr>
        <w:t>ș</w:t>
      </w:r>
      <w:r w:rsidRPr="00E5715B">
        <w:rPr>
          <w:rFonts w:eastAsia="Calibri"/>
          <w:sz w:val="28"/>
          <w:szCs w:val="28"/>
          <w:lang w:val="ro-RO" w:eastAsia="zh-CN"/>
        </w:rPr>
        <w:t xml:space="preserve">i </w:t>
      </w:r>
      <w:r w:rsidR="007D65EE" w:rsidRPr="00E5715B">
        <w:rPr>
          <w:rFonts w:eastAsia="Calibri"/>
          <w:sz w:val="28"/>
          <w:szCs w:val="28"/>
          <w:lang w:val="ro-RO" w:eastAsia="zh-CN"/>
        </w:rPr>
        <w:t xml:space="preserve">de a respecta </w:t>
      </w:r>
      <w:r w:rsidRPr="00E5715B">
        <w:rPr>
          <w:rFonts w:eastAsia="Calibri"/>
          <w:sz w:val="28"/>
          <w:szCs w:val="28"/>
          <w:lang w:val="ro-RO" w:eastAsia="zh-CN"/>
        </w:rPr>
        <w:t>considerentele expuse de către pre</w:t>
      </w:r>
      <w:r w:rsidR="00726DAF" w:rsidRPr="00E5715B">
        <w:rPr>
          <w:rFonts w:eastAsia="Calibri"/>
          <w:sz w:val="28"/>
          <w:szCs w:val="28"/>
          <w:lang w:val="ro-RO" w:eastAsia="zh-CN"/>
        </w:rPr>
        <w:t>ș</w:t>
      </w:r>
      <w:r w:rsidRPr="00E5715B">
        <w:rPr>
          <w:rFonts w:eastAsia="Calibri"/>
          <w:sz w:val="28"/>
          <w:szCs w:val="28"/>
          <w:lang w:val="ro-RO" w:eastAsia="zh-CN"/>
        </w:rPr>
        <w:t>edintele Camerei Notariale atunci când reprezintă Camera Notarială în rela</w:t>
      </w:r>
      <w:r w:rsidR="00726DAF" w:rsidRPr="00E5715B">
        <w:rPr>
          <w:rFonts w:eastAsia="Calibri"/>
          <w:sz w:val="28"/>
          <w:szCs w:val="28"/>
          <w:lang w:val="ro-RO" w:eastAsia="zh-CN"/>
        </w:rPr>
        <w:t>ț</w:t>
      </w:r>
      <w:r w:rsidRPr="00E5715B">
        <w:rPr>
          <w:rFonts w:eastAsia="Calibri"/>
          <w:sz w:val="28"/>
          <w:szCs w:val="28"/>
          <w:lang w:val="ro-RO" w:eastAsia="zh-CN"/>
        </w:rPr>
        <w:t>iile cu autorită</w:t>
      </w:r>
      <w:r w:rsidR="00726DAF" w:rsidRPr="00E5715B">
        <w:rPr>
          <w:rFonts w:eastAsia="Calibri"/>
          <w:sz w:val="28"/>
          <w:szCs w:val="28"/>
          <w:lang w:val="ro-RO" w:eastAsia="zh-CN"/>
        </w:rPr>
        <w:t>ț</w:t>
      </w:r>
      <w:r w:rsidRPr="00E5715B">
        <w:rPr>
          <w:rFonts w:eastAsia="Calibri"/>
          <w:sz w:val="28"/>
          <w:szCs w:val="28"/>
          <w:lang w:val="ro-RO" w:eastAsia="zh-CN"/>
        </w:rPr>
        <w:t>ile publice, inclusiv în instan</w:t>
      </w:r>
      <w:r w:rsidR="00726DAF" w:rsidRPr="00E5715B">
        <w:rPr>
          <w:rFonts w:eastAsia="Calibri"/>
          <w:sz w:val="28"/>
          <w:szCs w:val="28"/>
          <w:lang w:val="ro-RO" w:eastAsia="zh-CN"/>
        </w:rPr>
        <w:t>ț</w:t>
      </w:r>
      <w:r w:rsidRPr="00E5715B">
        <w:rPr>
          <w:rFonts w:eastAsia="Calibri"/>
          <w:sz w:val="28"/>
          <w:szCs w:val="28"/>
          <w:lang w:val="ro-RO" w:eastAsia="zh-CN"/>
        </w:rPr>
        <w:t xml:space="preserve">ele de judecată, cu persoane fizice </w:t>
      </w:r>
      <w:r w:rsidR="00726DAF" w:rsidRPr="00E5715B">
        <w:rPr>
          <w:rFonts w:eastAsia="Calibri"/>
          <w:sz w:val="28"/>
          <w:szCs w:val="28"/>
          <w:lang w:val="ro-RO" w:eastAsia="zh-CN"/>
        </w:rPr>
        <w:t>ș</w:t>
      </w:r>
      <w:r w:rsidRPr="00E5715B">
        <w:rPr>
          <w:rFonts w:eastAsia="Calibri"/>
          <w:sz w:val="28"/>
          <w:szCs w:val="28"/>
          <w:lang w:val="ro-RO" w:eastAsia="zh-CN"/>
        </w:rPr>
        <w:t>i juridice.”</w:t>
      </w:r>
    </w:p>
    <w:p w14:paraId="5DE5C57B" w14:textId="77777777" w:rsidR="00726DAF" w:rsidRPr="00E5715B" w:rsidRDefault="00726DAF" w:rsidP="00E5715B">
      <w:pPr>
        <w:suppressAutoHyphens/>
        <w:rPr>
          <w:rFonts w:eastAsia="Calibri"/>
          <w:sz w:val="28"/>
          <w:szCs w:val="28"/>
          <w:lang w:val="ro-RO" w:eastAsia="zh-CN"/>
        </w:rPr>
      </w:pPr>
    </w:p>
    <w:p w14:paraId="035ABAE0" w14:textId="52D5F492"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14. La articolul 52, alineatul (2</w:t>
      </w:r>
      <w:r w:rsidRPr="00E5715B">
        <w:rPr>
          <w:rFonts w:eastAsia="Calibri"/>
          <w:sz w:val="28"/>
          <w:szCs w:val="28"/>
          <w:vertAlign w:val="superscript"/>
          <w:lang w:val="ro-RO" w:eastAsia="zh-CN"/>
        </w:rPr>
        <w:t>1</w:t>
      </w:r>
      <w:r w:rsidRPr="00E5715B">
        <w:rPr>
          <w:rFonts w:eastAsia="Calibri"/>
          <w:sz w:val="28"/>
          <w:szCs w:val="28"/>
          <w:lang w:val="ro-RO" w:eastAsia="zh-CN"/>
        </w:rPr>
        <w:t>) se abrogă.</w:t>
      </w:r>
    </w:p>
    <w:p w14:paraId="75146CA9" w14:textId="77777777" w:rsidR="00726DAF" w:rsidRPr="00E5715B" w:rsidRDefault="00726DAF" w:rsidP="00E5715B">
      <w:pPr>
        <w:suppressAutoHyphens/>
        <w:rPr>
          <w:rFonts w:eastAsia="Calibri"/>
          <w:sz w:val="28"/>
          <w:szCs w:val="28"/>
          <w:lang w:val="ro-RO"/>
        </w:rPr>
      </w:pPr>
    </w:p>
    <w:p w14:paraId="4ABFD175" w14:textId="0E1D70FD" w:rsidR="00A1325F" w:rsidRPr="00E5715B" w:rsidRDefault="00A1325F" w:rsidP="00E5715B">
      <w:pPr>
        <w:contextualSpacing/>
        <w:rPr>
          <w:rFonts w:eastAsia="Calibri"/>
          <w:sz w:val="28"/>
          <w:szCs w:val="28"/>
          <w:lang w:val="ro-RO" w:eastAsia="zh-CN"/>
        </w:rPr>
      </w:pPr>
      <w:r w:rsidRPr="00E5715B">
        <w:rPr>
          <w:rFonts w:eastAsia="Calibri"/>
          <w:sz w:val="28"/>
          <w:szCs w:val="28"/>
          <w:lang w:val="ro-RO" w:eastAsia="zh-CN"/>
        </w:rPr>
        <w:t>15. La articolul 63 alineatul (2), cuvintele „în instan</w:t>
      </w:r>
      <w:r w:rsidR="00726DAF" w:rsidRPr="00E5715B">
        <w:rPr>
          <w:rFonts w:eastAsia="Calibri"/>
          <w:sz w:val="28"/>
          <w:szCs w:val="28"/>
          <w:lang w:val="ro-RO" w:eastAsia="zh-CN"/>
        </w:rPr>
        <w:t>ț</w:t>
      </w:r>
      <w:r w:rsidRPr="00E5715B">
        <w:rPr>
          <w:rFonts w:eastAsia="Calibri"/>
          <w:sz w:val="28"/>
          <w:szCs w:val="28"/>
          <w:lang w:val="ro-RO" w:eastAsia="zh-CN"/>
        </w:rPr>
        <w:t xml:space="preserve">a de contencios administrativ” se substituie cu </w:t>
      </w:r>
      <w:r w:rsidR="00F443B0" w:rsidRPr="00E5715B">
        <w:rPr>
          <w:rFonts w:eastAsia="Calibri"/>
          <w:sz w:val="28"/>
          <w:szCs w:val="28"/>
          <w:lang w:val="ro-RO" w:eastAsia="zh-CN"/>
        </w:rPr>
        <w:t xml:space="preserve">cuvintele </w:t>
      </w:r>
      <w:r w:rsidRPr="00E5715B">
        <w:rPr>
          <w:rFonts w:eastAsia="Calibri"/>
          <w:sz w:val="28"/>
          <w:szCs w:val="28"/>
          <w:lang w:val="ro-RO" w:eastAsia="zh-CN"/>
        </w:rPr>
        <w:t>„conform Codului administrativ”.</w:t>
      </w:r>
    </w:p>
    <w:p w14:paraId="3E5A4491" w14:textId="77777777" w:rsidR="00726DAF" w:rsidRPr="00E5715B" w:rsidRDefault="00726DAF" w:rsidP="00E5715B">
      <w:pPr>
        <w:contextualSpacing/>
        <w:rPr>
          <w:rFonts w:eastAsia="Calibri"/>
          <w:sz w:val="28"/>
          <w:szCs w:val="28"/>
          <w:lang w:val="ro-RO"/>
        </w:rPr>
      </w:pPr>
    </w:p>
    <w:p w14:paraId="3BD35B2C" w14:textId="2805430C" w:rsidR="00A1325F" w:rsidRPr="00E5715B" w:rsidRDefault="00A1325F" w:rsidP="00E5715B">
      <w:pPr>
        <w:suppressAutoHyphens/>
        <w:rPr>
          <w:rFonts w:eastAsia="Calibri"/>
          <w:sz w:val="28"/>
          <w:szCs w:val="28"/>
          <w:lang w:val="ro-RO" w:eastAsia="zh-CN"/>
        </w:rPr>
      </w:pPr>
      <w:r w:rsidRPr="00E5715B">
        <w:rPr>
          <w:rFonts w:eastAsia="Calibri"/>
          <w:sz w:val="28"/>
          <w:szCs w:val="28"/>
          <w:lang w:val="ro-RO" w:eastAsia="zh-CN"/>
        </w:rPr>
        <w:t>16. La articolul 64:</w:t>
      </w:r>
    </w:p>
    <w:p w14:paraId="6CE9EB10" w14:textId="77777777" w:rsidR="00726DAF" w:rsidRPr="00E5715B" w:rsidRDefault="00726DAF" w:rsidP="00E5715B">
      <w:pPr>
        <w:suppressAutoHyphens/>
        <w:rPr>
          <w:rFonts w:eastAsia="Calibri"/>
          <w:sz w:val="28"/>
          <w:szCs w:val="28"/>
          <w:lang w:val="ro-RO"/>
        </w:rPr>
      </w:pPr>
    </w:p>
    <w:p w14:paraId="365D8432" w14:textId="64EBBE7E" w:rsidR="00A1325F" w:rsidRPr="00E5715B" w:rsidRDefault="00A1325F" w:rsidP="00E5715B">
      <w:pPr>
        <w:rPr>
          <w:rFonts w:eastAsia="Calibri"/>
          <w:sz w:val="28"/>
          <w:szCs w:val="28"/>
          <w:lang w:val="ro-RO" w:eastAsia="zh-CN"/>
        </w:rPr>
      </w:pPr>
      <w:r w:rsidRPr="00E5715B">
        <w:rPr>
          <w:rFonts w:eastAsia="Calibri"/>
          <w:sz w:val="28"/>
          <w:szCs w:val="28"/>
          <w:lang w:val="ro-RO" w:eastAsia="zh-CN"/>
        </w:rPr>
        <w:t>litera i) va avea următorul cuprins:</w:t>
      </w:r>
    </w:p>
    <w:p w14:paraId="42F7E760" w14:textId="77777777" w:rsidR="00726DAF" w:rsidRPr="00E5715B" w:rsidRDefault="00726DAF" w:rsidP="00E5715B">
      <w:pPr>
        <w:rPr>
          <w:rFonts w:eastAsia="Calibri"/>
          <w:sz w:val="28"/>
          <w:szCs w:val="28"/>
          <w:lang w:val="ro-RO"/>
        </w:rPr>
      </w:pPr>
    </w:p>
    <w:p w14:paraId="3CA54A81" w14:textId="1EE1949A" w:rsidR="00A1325F" w:rsidRPr="00E5715B" w:rsidRDefault="00A1325F" w:rsidP="00E5715B">
      <w:pPr>
        <w:rPr>
          <w:rFonts w:eastAsia="Calibri"/>
          <w:sz w:val="28"/>
          <w:szCs w:val="28"/>
          <w:lang w:val="ro-RO" w:eastAsia="zh-CN"/>
        </w:rPr>
      </w:pPr>
      <w:r w:rsidRPr="00E5715B">
        <w:rPr>
          <w:rFonts w:eastAsia="Calibri"/>
          <w:sz w:val="28"/>
          <w:szCs w:val="28"/>
          <w:lang w:val="ro-RO" w:eastAsia="zh-CN"/>
        </w:rPr>
        <w:t>„i) nerespectarea programului de stagiu profesional</w:t>
      </w:r>
      <w:r w:rsidR="007D65EE" w:rsidRPr="00E5715B">
        <w:rPr>
          <w:rFonts w:eastAsia="Calibri"/>
          <w:sz w:val="28"/>
          <w:szCs w:val="28"/>
          <w:lang w:val="ro-RO" w:eastAsia="zh-CN"/>
        </w:rPr>
        <w:t>, în cazul</w:t>
      </w:r>
      <w:r w:rsidRPr="00E5715B">
        <w:rPr>
          <w:rFonts w:eastAsia="Calibri"/>
          <w:sz w:val="28"/>
          <w:szCs w:val="28"/>
          <w:lang w:val="ro-RO" w:eastAsia="zh-CN"/>
        </w:rPr>
        <w:t xml:space="preserve"> notarul</w:t>
      </w:r>
      <w:r w:rsidR="007D65EE" w:rsidRPr="00E5715B">
        <w:rPr>
          <w:rFonts w:eastAsia="Calibri"/>
          <w:sz w:val="28"/>
          <w:szCs w:val="28"/>
          <w:lang w:val="ro-RO" w:eastAsia="zh-CN"/>
        </w:rPr>
        <w:t>ui</w:t>
      </w:r>
      <w:r w:rsidRPr="00E5715B">
        <w:rPr>
          <w:rFonts w:eastAsia="Calibri"/>
          <w:sz w:val="28"/>
          <w:szCs w:val="28"/>
          <w:lang w:val="ro-RO" w:eastAsia="zh-CN"/>
        </w:rPr>
        <w:t xml:space="preserve"> conducător de stagiu;”</w:t>
      </w:r>
    </w:p>
    <w:p w14:paraId="255097F5" w14:textId="7411DBD6" w:rsidR="003D4928" w:rsidRPr="00E5715B" w:rsidRDefault="003D4928" w:rsidP="00E5715B">
      <w:pPr>
        <w:rPr>
          <w:rFonts w:eastAsia="Calibri"/>
          <w:sz w:val="28"/>
          <w:szCs w:val="28"/>
          <w:lang w:val="ro-RO" w:eastAsia="zh-CN"/>
        </w:rPr>
      </w:pPr>
    </w:p>
    <w:p w14:paraId="2C2816A0" w14:textId="51199D92" w:rsidR="00A1325F" w:rsidRPr="00E5715B" w:rsidRDefault="00A1325F" w:rsidP="00E5715B">
      <w:pPr>
        <w:rPr>
          <w:rFonts w:eastAsia="Calibri"/>
          <w:sz w:val="28"/>
          <w:szCs w:val="28"/>
          <w:lang w:val="ro-RO"/>
        </w:rPr>
      </w:pPr>
      <w:r w:rsidRPr="00E5715B">
        <w:rPr>
          <w:rFonts w:eastAsia="Calibri"/>
          <w:sz w:val="28"/>
          <w:szCs w:val="28"/>
          <w:lang w:val="ro-RO"/>
        </w:rPr>
        <w:t xml:space="preserve">la litera o), după cuvintele </w:t>
      </w:r>
      <w:r w:rsidRPr="00E5715B">
        <w:rPr>
          <w:rFonts w:eastAsia="Calibri"/>
          <w:color w:val="000000"/>
          <w:sz w:val="28"/>
          <w:szCs w:val="28"/>
          <w:lang w:val="ro-RO"/>
        </w:rPr>
        <w:t>„</w:t>
      </w:r>
      <w:r w:rsidRPr="00E5715B">
        <w:rPr>
          <w:color w:val="000000"/>
          <w:sz w:val="28"/>
          <w:szCs w:val="28"/>
          <w:shd w:val="clear" w:color="auto" w:fill="FFFFFF"/>
          <w:lang w:val="ro-RO"/>
        </w:rPr>
        <w:t>refuzul neîntemeiat</w:t>
      </w:r>
      <w:r w:rsidRPr="00E5715B">
        <w:rPr>
          <w:rFonts w:eastAsia="Calibri"/>
          <w:color w:val="000000"/>
          <w:sz w:val="28"/>
          <w:szCs w:val="28"/>
          <w:lang w:val="ro-RO"/>
        </w:rPr>
        <w:t xml:space="preserve">” </w:t>
      </w:r>
      <w:r w:rsidRPr="00E5715B">
        <w:rPr>
          <w:rFonts w:eastAsia="Calibri"/>
          <w:sz w:val="28"/>
          <w:szCs w:val="28"/>
          <w:lang w:val="ro-RO"/>
        </w:rPr>
        <w:t>se introduce textul „</w:t>
      </w:r>
      <w:r w:rsidRPr="00E5715B">
        <w:rPr>
          <w:spacing w:val="-10"/>
          <w:sz w:val="28"/>
          <w:szCs w:val="28"/>
          <w:lang w:val="ro-RO" w:eastAsia="ro-RO"/>
        </w:rPr>
        <w:t>de a acorda asisten</w:t>
      </w:r>
      <w:r w:rsidR="00726DAF" w:rsidRPr="00E5715B">
        <w:rPr>
          <w:spacing w:val="-10"/>
          <w:sz w:val="28"/>
          <w:szCs w:val="28"/>
          <w:lang w:val="ro-RO" w:eastAsia="ro-RO"/>
        </w:rPr>
        <w:t>ț</w:t>
      </w:r>
      <w:r w:rsidRPr="00E5715B">
        <w:rPr>
          <w:spacing w:val="-10"/>
          <w:sz w:val="28"/>
          <w:szCs w:val="28"/>
          <w:lang w:val="ro-RO" w:eastAsia="ro-RO"/>
        </w:rPr>
        <w:t xml:space="preserve">ă notarială, </w:t>
      </w:r>
      <w:r w:rsidRPr="00E5715B">
        <w:rPr>
          <w:rFonts w:eastAsia="Calibri"/>
          <w:sz w:val="28"/>
          <w:szCs w:val="28"/>
          <w:lang w:val="ro-RO"/>
        </w:rPr>
        <w:t>”;</w:t>
      </w:r>
    </w:p>
    <w:p w14:paraId="740FF309" w14:textId="77777777" w:rsidR="00726DAF" w:rsidRPr="00E5715B" w:rsidRDefault="00726DAF" w:rsidP="00E5715B">
      <w:pPr>
        <w:rPr>
          <w:rFonts w:eastAsia="Calibri"/>
          <w:sz w:val="28"/>
          <w:szCs w:val="28"/>
          <w:lang w:val="ro-RO"/>
        </w:rPr>
      </w:pPr>
    </w:p>
    <w:p w14:paraId="18F8B0D9" w14:textId="05ED74A8" w:rsidR="00A1325F" w:rsidRPr="00E5715B" w:rsidRDefault="00ED4DB8" w:rsidP="00E5715B">
      <w:pPr>
        <w:rPr>
          <w:rFonts w:eastAsia="Calibri"/>
          <w:sz w:val="28"/>
          <w:szCs w:val="28"/>
          <w:lang w:val="ro-RO" w:eastAsia="zh-CN"/>
        </w:rPr>
      </w:pPr>
      <w:r w:rsidRPr="00E5715B">
        <w:rPr>
          <w:rFonts w:eastAsia="Calibri"/>
          <w:sz w:val="28"/>
          <w:szCs w:val="28"/>
          <w:lang w:val="ro-RO" w:eastAsia="zh-CN"/>
        </w:rPr>
        <w:t xml:space="preserve">articolul </w:t>
      </w:r>
      <w:r w:rsidR="00A1325F" w:rsidRPr="00E5715B">
        <w:rPr>
          <w:rFonts w:eastAsia="Calibri"/>
          <w:sz w:val="28"/>
          <w:szCs w:val="28"/>
          <w:lang w:val="ro-RO" w:eastAsia="zh-CN"/>
        </w:rPr>
        <w:t>se completează cu litera s) cu următorul cuprins:</w:t>
      </w:r>
    </w:p>
    <w:p w14:paraId="42478CD9" w14:textId="77777777" w:rsidR="00726DAF" w:rsidRPr="00E5715B" w:rsidRDefault="00726DAF" w:rsidP="00E5715B">
      <w:pPr>
        <w:rPr>
          <w:rFonts w:eastAsia="Calibri"/>
          <w:sz w:val="28"/>
          <w:szCs w:val="28"/>
          <w:lang w:val="ro-RO"/>
        </w:rPr>
      </w:pPr>
    </w:p>
    <w:p w14:paraId="17A53B91" w14:textId="1A8441D9" w:rsidR="00A1325F" w:rsidRPr="00E5715B" w:rsidRDefault="00A1325F" w:rsidP="00E5715B">
      <w:pPr>
        <w:rPr>
          <w:rFonts w:eastAsia="Calibri"/>
          <w:sz w:val="28"/>
          <w:szCs w:val="28"/>
          <w:lang w:val="ro-RO" w:eastAsia="zh-CN"/>
        </w:rPr>
      </w:pPr>
      <w:r w:rsidRPr="00E5715B">
        <w:rPr>
          <w:rFonts w:eastAsia="Calibri"/>
          <w:sz w:val="28"/>
          <w:szCs w:val="28"/>
          <w:lang w:val="ro-RO" w:eastAsia="zh-CN"/>
        </w:rPr>
        <w:t>„s) absen</w:t>
      </w:r>
      <w:r w:rsidR="00726DAF" w:rsidRPr="00E5715B">
        <w:rPr>
          <w:rFonts w:eastAsia="Calibri"/>
          <w:sz w:val="28"/>
          <w:szCs w:val="28"/>
          <w:lang w:val="ro-RO" w:eastAsia="zh-CN"/>
        </w:rPr>
        <w:t>ț</w:t>
      </w:r>
      <w:r w:rsidR="00F443B0" w:rsidRPr="00E5715B">
        <w:rPr>
          <w:rFonts w:eastAsia="Calibri"/>
          <w:sz w:val="28"/>
          <w:szCs w:val="28"/>
          <w:lang w:val="ro-RO" w:eastAsia="zh-CN"/>
        </w:rPr>
        <w:t>a</w:t>
      </w:r>
      <w:r w:rsidRPr="00E5715B">
        <w:rPr>
          <w:rFonts w:eastAsia="Calibri"/>
          <w:sz w:val="28"/>
          <w:szCs w:val="28"/>
          <w:lang w:val="ro-RO" w:eastAsia="zh-CN"/>
        </w:rPr>
        <w:t xml:space="preserve"> nemotivată de la două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 xml:space="preserve">e convocate consecutiv ale Adunării Generale a Notarilor sau ale altui organ colegial </w:t>
      </w:r>
      <w:r w:rsidR="00ED4DB8" w:rsidRPr="00E5715B">
        <w:rPr>
          <w:rFonts w:eastAsia="Calibri"/>
          <w:sz w:val="28"/>
          <w:szCs w:val="28"/>
          <w:lang w:val="ro-RO" w:eastAsia="zh-CN"/>
        </w:rPr>
        <w:t xml:space="preserve">în </w:t>
      </w:r>
      <w:r w:rsidRPr="00E5715B">
        <w:rPr>
          <w:rFonts w:eastAsia="Calibri"/>
          <w:sz w:val="28"/>
          <w:szCs w:val="28"/>
          <w:lang w:val="ro-RO" w:eastAsia="zh-CN"/>
        </w:rPr>
        <w:t>care a fost ales, numit sau delegat.”</w:t>
      </w:r>
    </w:p>
    <w:p w14:paraId="06BFCE6E" w14:textId="77777777" w:rsidR="00726DAF" w:rsidRPr="00E5715B" w:rsidRDefault="00726DAF" w:rsidP="00E5715B">
      <w:pPr>
        <w:rPr>
          <w:rFonts w:eastAsia="Calibri"/>
          <w:sz w:val="28"/>
          <w:szCs w:val="28"/>
          <w:lang w:val="ro-RO" w:eastAsia="zh-CN"/>
        </w:rPr>
      </w:pPr>
    </w:p>
    <w:p w14:paraId="38EAEF23" w14:textId="6629EA8C" w:rsidR="00A1325F" w:rsidRPr="00E5715B" w:rsidRDefault="00A1325F" w:rsidP="00E5715B">
      <w:pPr>
        <w:rPr>
          <w:rFonts w:eastAsia="Calibri"/>
          <w:sz w:val="28"/>
          <w:szCs w:val="28"/>
          <w:lang w:val="ro-RO" w:eastAsia="zh-CN"/>
        </w:rPr>
      </w:pPr>
      <w:r w:rsidRPr="00E5715B">
        <w:rPr>
          <w:rFonts w:eastAsia="Calibri"/>
          <w:sz w:val="28"/>
          <w:szCs w:val="28"/>
          <w:lang w:val="ro-RO" w:eastAsia="zh-CN"/>
        </w:rPr>
        <w:t>17. La articolul 66 alineatul (1) litera c), după cuvintele „unită</w:t>
      </w:r>
      <w:r w:rsidR="00726DAF" w:rsidRPr="00E5715B">
        <w:rPr>
          <w:rFonts w:eastAsia="Calibri"/>
          <w:sz w:val="28"/>
          <w:szCs w:val="28"/>
          <w:lang w:val="ro-RO" w:eastAsia="zh-CN"/>
        </w:rPr>
        <w:t>ț</w:t>
      </w:r>
      <w:r w:rsidRPr="00E5715B">
        <w:rPr>
          <w:rFonts w:eastAsia="Calibri"/>
          <w:sz w:val="28"/>
          <w:szCs w:val="28"/>
          <w:lang w:val="ro-RO" w:eastAsia="zh-CN"/>
        </w:rPr>
        <w:t>i conven</w:t>
      </w:r>
      <w:r w:rsidR="00726DAF" w:rsidRPr="00E5715B">
        <w:rPr>
          <w:rFonts w:eastAsia="Calibri"/>
          <w:sz w:val="28"/>
          <w:szCs w:val="28"/>
          <w:lang w:val="ro-RO" w:eastAsia="zh-CN"/>
        </w:rPr>
        <w:t>ț</w:t>
      </w:r>
      <w:r w:rsidRPr="00E5715B">
        <w:rPr>
          <w:rFonts w:eastAsia="Calibri"/>
          <w:sz w:val="28"/>
          <w:szCs w:val="28"/>
          <w:lang w:val="ro-RO" w:eastAsia="zh-CN"/>
        </w:rPr>
        <w:t>ionale” se introduce textul „ , potrivit cuantumului stabilit pentru unitatea conven</w:t>
      </w:r>
      <w:r w:rsidR="00726DAF" w:rsidRPr="00E5715B">
        <w:rPr>
          <w:rFonts w:eastAsia="Calibri"/>
          <w:sz w:val="28"/>
          <w:szCs w:val="28"/>
          <w:lang w:val="ro-RO" w:eastAsia="zh-CN"/>
        </w:rPr>
        <w:t>ț</w:t>
      </w:r>
      <w:r w:rsidRPr="00E5715B">
        <w:rPr>
          <w:rFonts w:eastAsia="Calibri"/>
          <w:sz w:val="28"/>
          <w:szCs w:val="28"/>
          <w:lang w:val="ro-RO" w:eastAsia="zh-CN"/>
        </w:rPr>
        <w:t>ională în Codul administrativ”.</w:t>
      </w:r>
    </w:p>
    <w:p w14:paraId="60B16A44" w14:textId="77777777" w:rsidR="00726DAF" w:rsidRPr="00E5715B" w:rsidRDefault="00726DAF" w:rsidP="00E5715B">
      <w:pPr>
        <w:rPr>
          <w:rFonts w:eastAsia="Calibri"/>
          <w:sz w:val="28"/>
          <w:szCs w:val="28"/>
          <w:lang w:val="ro-RO" w:eastAsia="zh-CN"/>
        </w:rPr>
      </w:pPr>
    </w:p>
    <w:p w14:paraId="27E4D3CE" w14:textId="1146A5F2" w:rsidR="00A1325F" w:rsidRPr="00E5715B" w:rsidRDefault="00A1325F" w:rsidP="00E5715B">
      <w:pPr>
        <w:rPr>
          <w:rFonts w:eastAsia="Calibri"/>
          <w:sz w:val="28"/>
          <w:szCs w:val="28"/>
          <w:lang w:val="ro-RO" w:eastAsia="zh-CN"/>
        </w:rPr>
      </w:pPr>
      <w:r w:rsidRPr="00E5715B">
        <w:rPr>
          <w:rFonts w:eastAsia="Calibri"/>
          <w:sz w:val="28"/>
          <w:szCs w:val="28"/>
          <w:lang w:val="ro-RO" w:eastAsia="zh-CN"/>
        </w:rPr>
        <w:t>18. La articolul 68, alineatul (1</w:t>
      </w:r>
      <w:r w:rsidRPr="00E5715B">
        <w:rPr>
          <w:rFonts w:eastAsia="Calibri"/>
          <w:sz w:val="28"/>
          <w:szCs w:val="28"/>
          <w:vertAlign w:val="superscript"/>
          <w:lang w:val="ro-RO" w:eastAsia="zh-CN"/>
        </w:rPr>
        <w:t>1</w:t>
      </w:r>
      <w:r w:rsidRPr="00E5715B">
        <w:rPr>
          <w:rFonts w:eastAsia="Calibri"/>
          <w:sz w:val="28"/>
          <w:szCs w:val="28"/>
          <w:lang w:val="ro-RO" w:eastAsia="zh-CN"/>
        </w:rPr>
        <w:t>) va avea următorul cuprins:</w:t>
      </w:r>
    </w:p>
    <w:p w14:paraId="5E58F653" w14:textId="77777777" w:rsidR="00726DAF" w:rsidRPr="00E5715B" w:rsidRDefault="00726DAF" w:rsidP="00E5715B">
      <w:pPr>
        <w:rPr>
          <w:rFonts w:eastAsia="Calibri"/>
          <w:sz w:val="28"/>
          <w:szCs w:val="28"/>
          <w:lang w:val="ro-RO" w:eastAsia="zh-CN"/>
        </w:rPr>
      </w:pPr>
    </w:p>
    <w:p w14:paraId="109E4142" w14:textId="2A49961A" w:rsidR="00A1325F" w:rsidRPr="00E5715B" w:rsidRDefault="00A1325F" w:rsidP="00E5715B">
      <w:pPr>
        <w:rPr>
          <w:rFonts w:eastAsia="Calibri"/>
          <w:sz w:val="28"/>
          <w:szCs w:val="28"/>
          <w:lang w:val="ro-RO"/>
        </w:rPr>
      </w:pPr>
      <w:r w:rsidRPr="00E5715B">
        <w:rPr>
          <w:rFonts w:eastAsia="Calibri"/>
          <w:sz w:val="28"/>
          <w:szCs w:val="28"/>
          <w:lang w:val="ro-RO" w:eastAsia="zh-CN"/>
        </w:rPr>
        <w:t>„(1</w:t>
      </w:r>
      <w:r w:rsidRPr="00E5715B">
        <w:rPr>
          <w:rFonts w:eastAsia="Calibri"/>
          <w:sz w:val="28"/>
          <w:szCs w:val="28"/>
          <w:vertAlign w:val="superscript"/>
          <w:lang w:val="ro-RO" w:eastAsia="zh-CN"/>
        </w:rPr>
        <w:t>1</w:t>
      </w:r>
      <w:r w:rsidRPr="00E5715B">
        <w:rPr>
          <w:rFonts w:eastAsia="Calibri"/>
          <w:sz w:val="28"/>
          <w:szCs w:val="28"/>
          <w:lang w:val="ro-RO" w:eastAsia="zh-CN"/>
        </w:rPr>
        <w:t xml:space="preserve">)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ele Colegiului disciplinar se desfă</w:t>
      </w:r>
      <w:r w:rsidR="00726DAF" w:rsidRPr="00E5715B">
        <w:rPr>
          <w:rFonts w:eastAsia="Calibri"/>
          <w:sz w:val="28"/>
          <w:szCs w:val="28"/>
          <w:lang w:val="ro-RO" w:eastAsia="zh-CN"/>
        </w:rPr>
        <w:t>ș</w:t>
      </w:r>
      <w:r w:rsidRPr="00E5715B">
        <w:rPr>
          <w:rFonts w:eastAsia="Calibri"/>
          <w:sz w:val="28"/>
          <w:szCs w:val="28"/>
          <w:lang w:val="ro-RO" w:eastAsia="zh-CN"/>
        </w:rPr>
        <w:t>oară cu prezen</w:t>
      </w:r>
      <w:r w:rsidR="00726DAF" w:rsidRPr="00E5715B">
        <w:rPr>
          <w:rFonts w:eastAsia="Calibri"/>
          <w:sz w:val="28"/>
          <w:szCs w:val="28"/>
          <w:lang w:val="ro-RO" w:eastAsia="zh-CN"/>
        </w:rPr>
        <w:t>ț</w:t>
      </w:r>
      <w:r w:rsidRPr="00E5715B">
        <w:rPr>
          <w:rFonts w:eastAsia="Calibri"/>
          <w:sz w:val="28"/>
          <w:szCs w:val="28"/>
          <w:lang w:val="ro-RO" w:eastAsia="zh-CN"/>
        </w:rPr>
        <w:t xml:space="preserve">a </w:t>
      </w:r>
      <w:r w:rsidR="00EC5DC9" w:rsidRPr="00E5715B">
        <w:rPr>
          <w:rFonts w:eastAsia="Calibri"/>
          <w:sz w:val="28"/>
          <w:szCs w:val="28"/>
          <w:lang w:val="ro-RO" w:eastAsia="zh-CN"/>
        </w:rPr>
        <w:t xml:space="preserve">fizică a </w:t>
      </w:r>
      <w:r w:rsidRPr="00E5715B">
        <w:rPr>
          <w:rFonts w:eastAsia="Calibri"/>
          <w:sz w:val="28"/>
          <w:szCs w:val="28"/>
          <w:lang w:val="ro-RO" w:eastAsia="zh-CN"/>
        </w:rPr>
        <w:t xml:space="preserve">membrilor </w:t>
      </w:r>
      <w:r w:rsidR="00EC5DC9" w:rsidRPr="00E5715B">
        <w:rPr>
          <w:rFonts w:eastAsia="Calibri"/>
          <w:sz w:val="28"/>
          <w:szCs w:val="28"/>
          <w:lang w:val="ro-RO" w:eastAsia="zh-CN"/>
        </w:rPr>
        <w:t>acestuia</w:t>
      </w:r>
      <w:r w:rsidRPr="00E5715B">
        <w:rPr>
          <w:rFonts w:eastAsia="Calibri"/>
          <w:sz w:val="28"/>
          <w:szCs w:val="28"/>
          <w:lang w:val="ro-RO" w:eastAsia="zh-CN"/>
        </w:rPr>
        <w:t>. Pentru motive temeinice care fac imposibilă prezen</w:t>
      </w:r>
      <w:r w:rsidR="00726DAF" w:rsidRPr="00E5715B">
        <w:rPr>
          <w:rFonts w:eastAsia="Calibri"/>
          <w:sz w:val="28"/>
          <w:szCs w:val="28"/>
          <w:lang w:val="ro-RO" w:eastAsia="zh-CN"/>
        </w:rPr>
        <w:t>ț</w:t>
      </w:r>
      <w:r w:rsidRPr="00E5715B">
        <w:rPr>
          <w:rFonts w:eastAsia="Calibri"/>
          <w:sz w:val="28"/>
          <w:szCs w:val="28"/>
          <w:lang w:val="ro-RO" w:eastAsia="zh-CN"/>
        </w:rPr>
        <w:t xml:space="preserve">a fizică a membrilor la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 xml:space="preserve">ele </w:t>
      </w:r>
      <w:r w:rsidR="00EC5DC9" w:rsidRPr="00E5715B">
        <w:rPr>
          <w:rFonts w:eastAsia="Calibri"/>
          <w:sz w:val="28"/>
          <w:szCs w:val="28"/>
          <w:lang w:val="ro-RO" w:eastAsia="zh-CN"/>
        </w:rPr>
        <w:t>Colegiului disciplinar</w:t>
      </w:r>
      <w:r w:rsidRPr="00E5715B">
        <w:rPr>
          <w:rFonts w:eastAsia="Calibri"/>
          <w:sz w:val="28"/>
          <w:szCs w:val="28"/>
          <w:lang w:val="ro-RO" w:eastAsia="zh-CN"/>
        </w:rPr>
        <w:t xml:space="preserve">, </w:t>
      </w:r>
      <w:r w:rsidR="00EC5DC9" w:rsidRPr="00E5715B">
        <w:rPr>
          <w:rFonts w:eastAsia="Calibri"/>
          <w:sz w:val="28"/>
          <w:szCs w:val="28"/>
          <w:lang w:val="ro-RO" w:eastAsia="zh-CN"/>
        </w:rPr>
        <w:t xml:space="preserve">acesta </w:t>
      </w:r>
      <w:r w:rsidRPr="00E5715B">
        <w:rPr>
          <w:rFonts w:eastAsia="Calibri"/>
          <w:sz w:val="28"/>
          <w:szCs w:val="28"/>
          <w:lang w:val="ro-RO" w:eastAsia="zh-CN"/>
        </w:rPr>
        <w:t>poate decide desfă</w:t>
      </w:r>
      <w:r w:rsidR="00726DAF" w:rsidRPr="00E5715B">
        <w:rPr>
          <w:rFonts w:eastAsia="Calibri"/>
          <w:sz w:val="28"/>
          <w:szCs w:val="28"/>
          <w:lang w:val="ro-RO" w:eastAsia="zh-CN"/>
        </w:rPr>
        <w:t>ș</w:t>
      </w:r>
      <w:r w:rsidRPr="00E5715B">
        <w:rPr>
          <w:rFonts w:eastAsia="Calibri"/>
          <w:sz w:val="28"/>
          <w:szCs w:val="28"/>
          <w:lang w:val="ro-RO" w:eastAsia="zh-CN"/>
        </w:rPr>
        <w:t xml:space="preserve">urarea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ei la distan</w:t>
      </w:r>
      <w:r w:rsidR="00726DAF" w:rsidRPr="00E5715B">
        <w:rPr>
          <w:rFonts w:eastAsia="Calibri"/>
          <w:sz w:val="28"/>
          <w:szCs w:val="28"/>
          <w:lang w:val="ro-RO" w:eastAsia="zh-CN"/>
        </w:rPr>
        <w:t>ț</w:t>
      </w:r>
      <w:r w:rsidRPr="00E5715B">
        <w:rPr>
          <w:rFonts w:eastAsia="Calibri"/>
          <w:sz w:val="28"/>
          <w:szCs w:val="28"/>
          <w:lang w:val="ro-RO" w:eastAsia="zh-CN"/>
        </w:rPr>
        <w:t>ă, în regim online, prin intermediul mijloacelor de comunica</w:t>
      </w:r>
      <w:r w:rsidR="00726DAF" w:rsidRPr="00E5715B">
        <w:rPr>
          <w:rFonts w:eastAsia="Calibri"/>
          <w:sz w:val="28"/>
          <w:szCs w:val="28"/>
          <w:lang w:val="ro-RO" w:eastAsia="zh-CN"/>
        </w:rPr>
        <w:t>ț</w:t>
      </w:r>
      <w:r w:rsidRPr="00E5715B">
        <w:rPr>
          <w:rFonts w:eastAsia="Calibri"/>
          <w:sz w:val="28"/>
          <w:szCs w:val="28"/>
          <w:lang w:val="ro-RO" w:eastAsia="zh-CN"/>
        </w:rPr>
        <w:t>ii electronice, precum sistemul de teleconferin</w:t>
      </w:r>
      <w:r w:rsidR="00726DAF" w:rsidRPr="00E5715B">
        <w:rPr>
          <w:rFonts w:eastAsia="Calibri"/>
          <w:sz w:val="28"/>
          <w:szCs w:val="28"/>
          <w:lang w:val="ro-RO" w:eastAsia="zh-CN"/>
        </w:rPr>
        <w:t>ț</w:t>
      </w:r>
      <w:r w:rsidRPr="00E5715B">
        <w:rPr>
          <w:rFonts w:eastAsia="Calibri"/>
          <w:sz w:val="28"/>
          <w:szCs w:val="28"/>
          <w:lang w:val="ro-RO" w:eastAsia="zh-CN"/>
        </w:rPr>
        <w:t>ă sau de videoconferin</w:t>
      </w:r>
      <w:r w:rsidR="00726DAF" w:rsidRPr="00E5715B">
        <w:rPr>
          <w:rFonts w:eastAsia="Calibri"/>
          <w:sz w:val="28"/>
          <w:szCs w:val="28"/>
          <w:lang w:val="ro-RO" w:eastAsia="zh-CN"/>
        </w:rPr>
        <w:t>ț</w:t>
      </w:r>
      <w:r w:rsidRPr="00E5715B">
        <w:rPr>
          <w:rFonts w:eastAsia="Calibri"/>
          <w:sz w:val="28"/>
          <w:szCs w:val="28"/>
          <w:lang w:val="ro-RO" w:eastAsia="zh-CN"/>
        </w:rPr>
        <w:t xml:space="preserve">ă. Organizarea </w:t>
      </w:r>
      <w:r w:rsidR="00726DAF" w:rsidRPr="00E5715B">
        <w:rPr>
          <w:rFonts w:eastAsia="Calibri"/>
          <w:sz w:val="28"/>
          <w:szCs w:val="28"/>
          <w:lang w:val="ro-RO" w:eastAsia="zh-CN"/>
        </w:rPr>
        <w:t>ș</w:t>
      </w:r>
      <w:r w:rsidRPr="00E5715B">
        <w:rPr>
          <w:rFonts w:eastAsia="Calibri"/>
          <w:sz w:val="28"/>
          <w:szCs w:val="28"/>
          <w:lang w:val="ro-RO" w:eastAsia="zh-CN"/>
        </w:rPr>
        <w:t>i desfă</w:t>
      </w:r>
      <w:r w:rsidR="00726DAF" w:rsidRPr="00E5715B">
        <w:rPr>
          <w:rFonts w:eastAsia="Calibri"/>
          <w:sz w:val="28"/>
          <w:szCs w:val="28"/>
          <w:lang w:val="ro-RO" w:eastAsia="zh-CN"/>
        </w:rPr>
        <w:t>ș</w:t>
      </w:r>
      <w:r w:rsidRPr="00E5715B">
        <w:rPr>
          <w:rFonts w:eastAsia="Calibri"/>
          <w:sz w:val="28"/>
          <w:szCs w:val="28"/>
          <w:lang w:val="ro-RO" w:eastAsia="zh-CN"/>
        </w:rPr>
        <w:t xml:space="preserve">urarea </w:t>
      </w:r>
      <w:r w:rsidR="00726DAF" w:rsidRPr="00E5715B">
        <w:rPr>
          <w:rFonts w:eastAsia="Calibri"/>
          <w:sz w:val="28"/>
          <w:szCs w:val="28"/>
          <w:lang w:val="ro-RO" w:eastAsia="zh-CN"/>
        </w:rPr>
        <w:t>ș</w:t>
      </w:r>
      <w:r w:rsidRPr="00E5715B">
        <w:rPr>
          <w:rFonts w:eastAsia="Calibri"/>
          <w:sz w:val="28"/>
          <w:szCs w:val="28"/>
          <w:lang w:val="ro-RO" w:eastAsia="zh-CN"/>
        </w:rPr>
        <w:t>edin</w:t>
      </w:r>
      <w:r w:rsidR="00726DAF" w:rsidRPr="00E5715B">
        <w:rPr>
          <w:rFonts w:eastAsia="Calibri"/>
          <w:sz w:val="28"/>
          <w:szCs w:val="28"/>
          <w:lang w:val="ro-RO" w:eastAsia="zh-CN"/>
        </w:rPr>
        <w:t>ț</w:t>
      </w:r>
      <w:r w:rsidRPr="00E5715B">
        <w:rPr>
          <w:rFonts w:eastAsia="Calibri"/>
          <w:sz w:val="28"/>
          <w:szCs w:val="28"/>
          <w:lang w:val="ro-RO" w:eastAsia="zh-CN"/>
        </w:rPr>
        <w:t>elor la distan</w:t>
      </w:r>
      <w:r w:rsidR="00726DAF" w:rsidRPr="00E5715B">
        <w:rPr>
          <w:rFonts w:eastAsia="Calibri"/>
          <w:sz w:val="28"/>
          <w:szCs w:val="28"/>
          <w:lang w:val="ro-RO" w:eastAsia="zh-CN"/>
        </w:rPr>
        <w:t>ț</w:t>
      </w:r>
      <w:r w:rsidRPr="00E5715B">
        <w:rPr>
          <w:rFonts w:eastAsia="Calibri"/>
          <w:sz w:val="28"/>
          <w:szCs w:val="28"/>
          <w:lang w:val="ro-RO" w:eastAsia="zh-CN"/>
        </w:rPr>
        <w:t>ă au loc conform unui regulament aprobat de Ministerul Justi</w:t>
      </w:r>
      <w:r w:rsidR="00726DAF" w:rsidRPr="00E5715B">
        <w:rPr>
          <w:rFonts w:eastAsia="Calibri"/>
          <w:sz w:val="28"/>
          <w:szCs w:val="28"/>
          <w:lang w:val="ro-RO" w:eastAsia="zh-CN"/>
        </w:rPr>
        <w:t>ț</w:t>
      </w:r>
      <w:r w:rsidRPr="00E5715B">
        <w:rPr>
          <w:rFonts w:eastAsia="Calibri"/>
          <w:sz w:val="28"/>
          <w:szCs w:val="28"/>
          <w:lang w:val="ro-RO" w:eastAsia="zh-CN"/>
        </w:rPr>
        <w:t>iei după consultarea Camerei Notariale.”</w:t>
      </w:r>
    </w:p>
    <w:p w14:paraId="223A3607" w14:textId="77777777" w:rsidR="00A1325F" w:rsidRPr="00E5715B" w:rsidRDefault="00A1325F" w:rsidP="00E5715B">
      <w:pPr>
        <w:rPr>
          <w:rFonts w:eastAsia="Calibri"/>
          <w:sz w:val="28"/>
          <w:szCs w:val="28"/>
          <w:lang w:val="ro-RO"/>
        </w:rPr>
      </w:pPr>
    </w:p>
    <w:p w14:paraId="2E377519" w14:textId="2478BEA6" w:rsidR="00A1325F" w:rsidRPr="00E5715B" w:rsidRDefault="00A1325F" w:rsidP="00E5715B">
      <w:pPr>
        <w:contextualSpacing/>
        <w:rPr>
          <w:bCs/>
          <w:sz w:val="28"/>
          <w:szCs w:val="28"/>
          <w:lang w:val="ro-RO"/>
        </w:rPr>
      </w:pPr>
      <w:r w:rsidRPr="00E5715B">
        <w:rPr>
          <w:rFonts w:eastAsia="Calibri"/>
          <w:b/>
          <w:sz w:val="28"/>
          <w:szCs w:val="28"/>
          <w:lang w:val="ro-RO"/>
        </w:rPr>
        <w:t xml:space="preserve">Art. II. </w:t>
      </w:r>
      <w:r w:rsidRPr="00E5715B">
        <w:rPr>
          <w:rFonts w:eastAsia="Calibri"/>
          <w:sz w:val="28"/>
          <w:szCs w:val="28"/>
          <w:lang w:val="ro-RO"/>
        </w:rPr>
        <w:t xml:space="preserve">– </w:t>
      </w:r>
      <w:r w:rsidRPr="00E5715B">
        <w:rPr>
          <w:rFonts w:eastAsia="Calibri"/>
          <w:bCs/>
          <w:sz w:val="28"/>
          <w:szCs w:val="28"/>
          <w:highlight w:val="white"/>
          <w:lang w:val="ro-RO"/>
        </w:rPr>
        <w:t>Legea nr. 246/2018 privind procedura notarială</w:t>
      </w:r>
      <w:r w:rsidRPr="00E5715B">
        <w:rPr>
          <w:rFonts w:eastAsia="Calibri"/>
          <w:bCs/>
          <w:sz w:val="28"/>
          <w:szCs w:val="28"/>
          <w:lang w:val="ro-RO"/>
        </w:rPr>
        <w:t xml:space="preserve"> (Monitorul Oficial </w:t>
      </w:r>
      <w:r w:rsidRPr="00E5715B">
        <w:rPr>
          <w:sz w:val="28"/>
          <w:szCs w:val="28"/>
          <w:lang w:val="ro-RO"/>
        </w:rPr>
        <w:t>al Republicii Moldova, 2019, nr. 30</w:t>
      </w:r>
      <w:r w:rsidR="00025CF1" w:rsidRPr="00E5715B">
        <w:rPr>
          <w:sz w:val="28"/>
          <w:szCs w:val="28"/>
          <w:lang w:val="ro-RO"/>
        </w:rPr>
        <w:t>–</w:t>
      </w:r>
      <w:r w:rsidRPr="00E5715B">
        <w:rPr>
          <w:sz w:val="28"/>
          <w:szCs w:val="28"/>
          <w:lang w:val="ro-RO"/>
        </w:rPr>
        <w:t>37, art. 89</w:t>
      </w:r>
      <w:r w:rsidRPr="00E5715B">
        <w:rPr>
          <w:rFonts w:eastAsia="Calibri"/>
          <w:bCs/>
          <w:sz w:val="28"/>
          <w:szCs w:val="28"/>
          <w:lang w:val="ro-RO"/>
        </w:rPr>
        <w:t>), cu modificările ulterioare,</w:t>
      </w:r>
      <w:r w:rsidRPr="00E5715B">
        <w:rPr>
          <w:bCs/>
          <w:sz w:val="28"/>
          <w:szCs w:val="28"/>
          <w:lang w:val="ro-RO"/>
        </w:rPr>
        <w:t xml:space="preserve"> se modifică după cum urmează:</w:t>
      </w:r>
    </w:p>
    <w:p w14:paraId="02F9C70F" w14:textId="77777777" w:rsidR="00726DAF" w:rsidRPr="00E5715B" w:rsidRDefault="00726DAF" w:rsidP="00E5715B">
      <w:pPr>
        <w:contextualSpacing/>
        <w:rPr>
          <w:bCs/>
          <w:sz w:val="28"/>
          <w:szCs w:val="28"/>
          <w:lang w:val="ro-RO"/>
        </w:rPr>
      </w:pPr>
    </w:p>
    <w:p w14:paraId="20940FA8" w14:textId="78F2B30B"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1. La articolul 5 alineatul (4), textul „</w:t>
      </w:r>
      <w:r w:rsidRPr="00E5715B">
        <w:rPr>
          <w:sz w:val="28"/>
          <w:szCs w:val="28"/>
          <w:shd w:val="clear" w:color="auto" w:fill="FFFFFF"/>
          <w:lang w:val="ro-RO"/>
        </w:rPr>
        <w:t xml:space="preserve">numele, prenumele, semnătura </w:t>
      </w:r>
      <w:r w:rsidR="00726DAF" w:rsidRPr="00E5715B">
        <w:rPr>
          <w:sz w:val="28"/>
          <w:szCs w:val="28"/>
          <w:shd w:val="clear" w:color="auto" w:fill="FFFFFF"/>
          <w:lang w:val="ro-RO"/>
        </w:rPr>
        <w:t>ș</w:t>
      </w:r>
      <w:r w:rsidRPr="00E5715B">
        <w:rPr>
          <w:sz w:val="28"/>
          <w:szCs w:val="28"/>
          <w:shd w:val="clear" w:color="auto" w:fill="FFFFFF"/>
          <w:lang w:val="ro-RO"/>
        </w:rPr>
        <w:t xml:space="preserve">i </w:t>
      </w:r>
      <w:r w:rsidR="00726DAF" w:rsidRPr="00E5715B">
        <w:rPr>
          <w:sz w:val="28"/>
          <w:szCs w:val="28"/>
          <w:shd w:val="clear" w:color="auto" w:fill="FFFFFF"/>
          <w:lang w:val="ro-RO"/>
        </w:rPr>
        <w:t>ș</w:t>
      </w:r>
      <w:r w:rsidRPr="00E5715B">
        <w:rPr>
          <w:sz w:val="28"/>
          <w:szCs w:val="28"/>
          <w:shd w:val="clear" w:color="auto" w:fill="FFFFFF"/>
          <w:lang w:val="ro-RO"/>
        </w:rPr>
        <w:t xml:space="preserve">tampila notarului, inclusiv concluziile privind constatările </w:t>
      </w:r>
      <w:r w:rsidR="00726DAF" w:rsidRPr="00E5715B">
        <w:rPr>
          <w:sz w:val="28"/>
          <w:szCs w:val="28"/>
          <w:shd w:val="clear" w:color="auto" w:fill="FFFFFF"/>
          <w:lang w:val="ro-RO"/>
        </w:rPr>
        <w:t>ș</w:t>
      </w:r>
      <w:r w:rsidRPr="00E5715B">
        <w:rPr>
          <w:sz w:val="28"/>
          <w:szCs w:val="28"/>
          <w:shd w:val="clear" w:color="auto" w:fill="FFFFFF"/>
          <w:lang w:val="ro-RO"/>
        </w:rPr>
        <w:t>i circumstan</w:t>
      </w:r>
      <w:r w:rsidR="00726DAF" w:rsidRPr="00E5715B">
        <w:rPr>
          <w:sz w:val="28"/>
          <w:szCs w:val="28"/>
          <w:shd w:val="clear" w:color="auto" w:fill="FFFFFF"/>
          <w:lang w:val="ro-RO"/>
        </w:rPr>
        <w:t>ț</w:t>
      </w:r>
      <w:r w:rsidRPr="00E5715B">
        <w:rPr>
          <w:sz w:val="28"/>
          <w:szCs w:val="28"/>
          <w:shd w:val="clear" w:color="auto" w:fill="FFFFFF"/>
          <w:lang w:val="ro-RO"/>
        </w:rPr>
        <w:t>ele stabilite de către notar, personal</w:t>
      </w:r>
      <w:r w:rsidRPr="00E5715B">
        <w:rPr>
          <w:rFonts w:eastAsia="Calibri"/>
          <w:sz w:val="28"/>
          <w:szCs w:val="28"/>
          <w:lang w:val="ro-RO"/>
        </w:rPr>
        <w:t>” se substituie cu cuvintele „</w:t>
      </w:r>
      <w:r w:rsidR="00726DAF" w:rsidRPr="00E5715B">
        <w:rPr>
          <w:rFonts w:eastAsia="Calibri"/>
          <w:sz w:val="28"/>
          <w:szCs w:val="28"/>
          <w:lang w:val="ro-RO"/>
        </w:rPr>
        <w:t>ș</w:t>
      </w:r>
      <w:r w:rsidRPr="00E5715B">
        <w:rPr>
          <w:rFonts w:eastAsia="Calibri"/>
          <w:sz w:val="28"/>
          <w:szCs w:val="28"/>
          <w:lang w:val="ro-RO"/>
        </w:rPr>
        <w:t>i girul notarial”.</w:t>
      </w:r>
    </w:p>
    <w:p w14:paraId="5BC6BEF9" w14:textId="77777777" w:rsidR="00726DAF" w:rsidRPr="00E5715B" w:rsidRDefault="00726DAF" w:rsidP="00E5715B">
      <w:pPr>
        <w:suppressAutoHyphens/>
        <w:contextualSpacing/>
        <w:rPr>
          <w:rFonts w:eastAsia="Calibri"/>
          <w:sz w:val="28"/>
          <w:szCs w:val="28"/>
          <w:lang w:val="ro-RO"/>
        </w:rPr>
      </w:pPr>
    </w:p>
    <w:p w14:paraId="6B29761F" w14:textId="04C6B9E5"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2. La articolul 10 alineatul (2), după textul „</w:t>
      </w:r>
      <w:r w:rsidRPr="00E5715B">
        <w:rPr>
          <w:sz w:val="28"/>
          <w:szCs w:val="28"/>
          <w:shd w:val="clear" w:color="auto" w:fill="FFFFFF"/>
          <w:lang w:val="ro-RO"/>
        </w:rPr>
        <w:t>10 zile</w:t>
      </w:r>
      <w:r w:rsidRPr="00E5715B">
        <w:rPr>
          <w:rFonts w:eastAsia="Calibri"/>
          <w:sz w:val="28"/>
          <w:szCs w:val="28"/>
          <w:lang w:val="ro-RO"/>
        </w:rPr>
        <w:t>” se introduce cuvântul „lucrătoare”.</w:t>
      </w:r>
    </w:p>
    <w:p w14:paraId="56D62FC7" w14:textId="77777777" w:rsidR="00726DAF" w:rsidRPr="00E5715B" w:rsidRDefault="00726DAF" w:rsidP="00E5715B">
      <w:pPr>
        <w:suppressAutoHyphens/>
        <w:contextualSpacing/>
        <w:rPr>
          <w:rFonts w:eastAsia="Calibri"/>
          <w:sz w:val="28"/>
          <w:szCs w:val="28"/>
          <w:lang w:val="ro-RO"/>
        </w:rPr>
      </w:pPr>
    </w:p>
    <w:p w14:paraId="30A57827" w14:textId="47369C54"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 xml:space="preserve">3. </w:t>
      </w:r>
      <w:r w:rsidR="005F5059" w:rsidRPr="00E5715B">
        <w:rPr>
          <w:rFonts w:eastAsia="Calibri"/>
          <w:sz w:val="28"/>
          <w:szCs w:val="28"/>
          <w:lang w:val="ro-RO"/>
        </w:rPr>
        <w:t>A</w:t>
      </w:r>
      <w:r w:rsidRPr="00E5715B">
        <w:rPr>
          <w:rFonts w:eastAsia="Calibri"/>
          <w:sz w:val="28"/>
          <w:szCs w:val="28"/>
          <w:lang w:val="ro-RO"/>
        </w:rPr>
        <w:t>rticolul 12:</w:t>
      </w:r>
    </w:p>
    <w:p w14:paraId="7BCD0F09" w14:textId="77777777" w:rsidR="00726DAF" w:rsidRPr="00E5715B" w:rsidRDefault="00726DAF" w:rsidP="00E5715B">
      <w:pPr>
        <w:suppressAutoHyphens/>
        <w:contextualSpacing/>
        <w:rPr>
          <w:rFonts w:eastAsia="Calibri"/>
          <w:sz w:val="28"/>
          <w:szCs w:val="28"/>
          <w:lang w:val="ro-RO"/>
        </w:rPr>
      </w:pPr>
    </w:p>
    <w:p w14:paraId="56FF316E" w14:textId="71F3B7DC" w:rsidR="00A1325F" w:rsidRPr="00E5715B" w:rsidRDefault="00A1325F" w:rsidP="00E5715B">
      <w:pPr>
        <w:suppressAutoHyphens/>
        <w:rPr>
          <w:rFonts w:eastAsia="Calibri"/>
          <w:sz w:val="28"/>
          <w:szCs w:val="28"/>
          <w:lang w:val="ro-RO"/>
        </w:rPr>
      </w:pPr>
      <w:r w:rsidRPr="00E5715B">
        <w:rPr>
          <w:rFonts w:eastAsia="Calibri"/>
          <w:sz w:val="28"/>
          <w:szCs w:val="28"/>
          <w:lang w:val="ro-RO"/>
        </w:rPr>
        <w:t>la alineatul (2), textul „ , cu acordul scris al acesteia,” se exclude;</w:t>
      </w:r>
    </w:p>
    <w:p w14:paraId="2DE17992" w14:textId="77777777" w:rsidR="00726DAF" w:rsidRPr="00E5715B" w:rsidRDefault="00726DAF" w:rsidP="00E5715B">
      <w:pPr>
        <w:suppressAutoHyphens/>
        <w:rPr>
          <w:rFonts w:eastAsia="Calibri"/>
          <w:sz w:val="28"/>
          <w:szCs w:val="28"/>
          <w:lang w:val="ro-RO"/>
        </w:rPr>
      </w:pPr>
    </w:p>
    <w:p w14:paraId="17182AD2" w14:textId="334C74FB" w:rsidR="00A1325F" w:rsidRPr="00E5715B" w:rsidRDefault="00A1325F" w:rsidP="00E5715B">
      <w:pPr>
        <w:contextualSpacing/>
        <w:rPr>
          <w:rFonts w:eastAsia="Calibri"/>
          <w:sz w:val="28"/>
          <w:szCs w:val="28"/>
          <w:lang w:val="ro-RO"/>
        </w:rPr>
      </w:pPr>
      <w:r w:rsidRPr="00E5715B">
        <w:rPr>
          <w:rFonts w:eastAsia="Calibri"/>
          <w:sz w:val="28"/>
          <w:szCs w:val="28"/>
          <w:lang w:val="ro-RO"/>
        </w:rPr>
        <w:t>la alineatul (4) litera b), după textul „</w:t>
      </w:r>
      <w:r w:rsidRPr="00E5715B">
        <w:rPr>
          <w:rFonts w:eastAsia="Calibri"/>
          <w:sz w:val="28"/>
          <w:szCs w:val="28"/>
          <w:shd w:val="clear" w:color="auto" w:fill="FFFFFF"/>
          <w:lang w:val="ro-RO"/>
        </w:rPr>
        <w:t>(IDNP),</w:t>
      </w:r>
      <w:r w:rsidRPr="00E5715B">
        <w:rPr>
          <w:rFonts w:eastAsia="Calibri"/>
          <w:sz w:val="28"/>
          <w:szCs w:val="28"/>
          <w:lang w:val="ro-RO"/>
        </w:rPr>
        <w:t>” se introduce textul „după caz,</w:t>
      </w:r>
      <w:r w:rsidR="00A608AA" w:rsidRPr="00E5715B">
        <w:rPr>
          <w:rFonts w:eastAsia="Calibri"/>
          <w:sz w:val="28"/>
          <w:szCs w:val="28"/>
          <w:lang w:val="ro-RO"/>
        </w:rPr>
        <w:t xml:space="preserve"> precum și</w:t>
      </w:r>
      <w:r w:rsidRPr="00E5715B">
        <w:rPr>
          <w:rFonts w:eastAsia="Calibri"/>
          <w:sz w:val="28"/>
          <w:szCs w:val="28"/>
          <w:lang w:val="ro-RO"/>
        </w:rPr>
        <w:t>”.</w:t>
      </w:r>
    </w:p>
    <w:p w14:paraId="5E610377" w14:textId="5FD2A27F" w:rsidR="00726DAF" w:rsidRPr="00E5715B" w:rsidRDefault="00726DAF" w:rsidP="00E5715B">
      <w:pPr>
        <w:contextualSpacing/>
        <w:rPr>
          <w:rFonts w:eastAsia="Calibri"/>
          <w:sz w:val="28"/>
          <w:szCs w:val="28"/>
          <w:lang w:val="ro-RO"/>
        </w:rPr>
      </w:pPr>
    </w:p>
    <w:p w14:paraId="152F764F" w14:textId="450EC0CD"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 xml:space="preserve">4. La articolul 13 alineatul (3), </w:t>
      </w:r>
      <w:r w:rsidR="005F5059" w:rsidRPr="00E5715B">
        <w:rPr>
          <w:rFonts w:eastAsia="Calibri"/>
          <w:sz w:val="28"/>
          <w:szCs w:val="28"/>
          <w:lang w:val="ro-RO"/>
        </w:rPr>
        <w:t xml:space="preserve">textul </w:t>
      </w:r>
      <w:r w:rsidRPr="00E5715B">
        <w:rPr>
          <w:rFonts w:eastAsia="Calibri"/>
          <w:sz w:val="28"/>
          <w:szCs w:val="28"/>
          <w:lang w:val="ro-RO"/>
        </w:rPr>
        <w:t>„</w:t>
      </w:r>
      <w:r w:rsidR="005F5059" w:rsidRPr="00E5715B">
        <w:rPr>
          <w:rFonts w:eastAsia="Calibri"/>
          <w:sz w:val="28"/>
          <w:szCs w:val="28"/>
          <w:lang w:val="ro-RO"/>
        </w:rPr>
        <w:t xml:space="preserve">art. </w:t>
      </w:r>
      <w:r w:rsidRPr="00E5715B">
        <w:rPr>
          <w:rFonts w:eastAsia="Calibri"/>
          <w:sz w:val="28"/>
          <w:szCs w:val="28"/>
          <w:lang w:val="ro-RO"/>
        </w:rPr>
        <w:t xml:space="preserve">224” se substituie cu </w:t>
      </w:r>
      <w:r w:rsidR="005F5059" w:rsidRPr="00E5715B">
        <w:rPr>
          <w:rFonts w:eastAsia="Calibri"/>
          <w:sz w:val="28"/>
          <w:szCs w:val="28"/>
          <w:lang w:val="ro-RO"/>
        </w:rPr>
        <w:t xml:space="preserve">textul </w:t>
      </w:r>
      <w:r w:rsidR="0095231B" w:rsidRPr="00E5715B">
        <w:rPr>
          <w:rFonts w:eastAsia="Calibri"/>
          <w:sz w:val="28"/>
          <w:szCs w:val="28"/>
          <w:lang w:val="ro-RO"/>
        </w:rPr>
        <w:t xml:space="preserve">          </w:t>
      </w:r>
      <w:r w:rsidRPr="00E5715B">
        <w:rPr>
          <w:rFonts w:eastAsia="Calibri"/>
          <w:sz w:val="28"/>
          <w:szCs w:val="28"/>
          <w:lang w:val="ro-RO"/>
        </w:rPr>
        <w:t>„</w:t>
      </w:r>
      <w:r w:rsidR="005F5059" w:rsidRPr="00E5715B">
        <w:rPr>
          <w:rFonts w:eastAsia="Calibri"/>
          <w:sz w:val="28"/>
          <w:szCs w:val="28"/>
          <w:lang w:val="ro-RO"/>
        </w:rPr>
        <w:t xml:space="preserve">art. </w:t>
      </w:r>
      <w:r w:rsidRPr="00E5715B">
        <w:rPr>
          <w:rFonts w:eastAsia="Calibri"/>
          <w:sz w:val="28"/>
          <w:szCs w:val="28"/>
          <w:lang w:val="ro-RO"/>
        </w:rPr>
        <w:t xml:space="preserve">337”. </w:t>
      </w:r>
    </w:p>
    <w:p w14:paraId="7C09D5C2" w14:textId="77777777" w:rsidR="00726DAF" w:rsidRPr="00E5715B" w:rsidRDefault="00726DAF" w:rsidP="00E5715B">
      <w:pPr>
        <w:suppressAutoHyphens/>
        <w:contextualSpacing/>
        <w:rPr>
          <w:rFonts w:eastAsia="Calibri"/>
          <w:sz w:val="28"/>
          <w:szCs w:val="28"/>
          <w:lang w:val="ro-RO"/>
        </w:rPr>
      </w:pPr>
    </w:p>
    <w:p w14:paraId="58DA7B21" w14:textId="12A8110A"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5. La articolul 16 alineatul (1), cuvântul „notarial” se substituie cu cuvântul „juridic”.</w:t>
      </w:r>
    </w:p>
    <w:p w14:paraId="456016A3" w14:textId="77777777" w:rsidR="00726DAF" w:rsidRPr="00E5715B" w:rsidRDefault="00726DAF" w:rsidP="00E5715B">
      <w:pPr>
        <w:suppressAutoHyphens/>
        <w:contextualSpacing/>
        <w:rPr>
          <w:rFonts w:eastAsia="Calibri"/>
          <w:sz w:val="28"/>
          <w:szCs w:val="28"/>
          <w:lang w:val="ro-RO"/>
        </w:rPr>
      </w:pPr>
    </w:p>
    <w:p w14:paraId="50B2974D" w14:textId="12513672"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6. La articolul 21 alineatul (1), cuvintele „în biroul notarului” se exclud.</w:t>
      </w:r>
    </w:p>
    <w:p w14:paraId="50A274FA" w14:textId="77777777" w:rsidR="00726DAF" w:rsidRPr="00E5715B" w:rsidRDefault="00726DAF" w:rsidP="00E5715B">
      <w:pPr>
        <w:suppressAutoHyphens/>
        <w:contextualSpacing/>
        <w:rPr>
          <w:rFonts w:eastAsia="Calibri"/>
          <w:sz w:val="28"/>
          <w:szCs w:val="28"/>
          <w:lang w:val="ro-RO"/>
        </w:rPr>
      </w:pPr>
    </w:p>
    <w:p w14:paraId="6E63378B" w14:textId="036E7231" w:rsidR="00A1325F" w:rsidRPr="00E5715B" w:rsidRDefault="00A1325F" w:rsidP="00E5715B">
      <w:pPr>
        <w:suppressAutoHyphens/>
        <w:contextualSpacing/>
        <w:rPr>
          <w:spacing w:val="-10"/>
          <w:sz w:val="28"/>
          <w:szCs w:val="28"/>
          <w:lang w:val="ro-RO" w:eastAsia="ro-RO"/>
        </w:rPr>
      </w:pPr>
      <w:r w:rsidRPr="00E5715B">
        <w:rPr>
          <w:rFonts w:eastAsia="Calibri"/>
          <w:sz w:val="28"/>
          <w:szCs w:val="28"/>
          <w:lang w:val="ro-RO"/>
        </w:rPr>
        <w:t>7. La articolul 31 alineatul (5), cuvintele „actelor notariale”</w:t>
      </w:r>
      <w:r w:rsidRPr="00E5715B">
        <w:rPr>
          <w:i/>
          <w:iCs/>
          <w:spacing w:val="-20"/>
          <w:sz w:val="28"/>
          <w:szCs w:val="28"/>
          <w:lang w:val="ro-RO" w:eastAsia="ro-RO"/>
        </w:rPr>
        <w:t xml:space="preserve"> </w:t>
      </w:r>
      <w:r w:rsidRPr="00E5715B">
        <w:rPr>
          <w:spacing w:val="-10"/>
          <w:sz w:val="28"/>
          <w:szCs w:val="28"/>
          <w:lang w:val="ro-RO" w:eastAsia="ro-RO"/>
        </w:rPr>
        <w:t>se substituie cu cuvântul „contractelor”.</w:t>
      </w:r>
    </w:p>
    <w:p w14:paraId="7C03DF8A" w14:textId="77777777" w:rsidR="00CD631C" w:rsidRPr="00E5715B" w:rsidRDefault="00CD631C" w:rsidP="00E5715B">
      <w:pPr>
        <w:suppressAutoHyphens/>
        <w:contextualSpacing/>
        <w:rPr>
          <w:sz w:val="28"/>
          <w:szCs w:val="28"/>
          <w:lang w:val="ro-RO"/>
        </w:rPr>
      </w:pPr>
    </w:p>
    <w:p w14:paraId="6F56AFC7" w14:textId="33B2442D"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8. La articolul 32:</w:t>
      </w:r>
    </w:p>
    <w:p w14:paraId="58EE3435" w14:textId="77777777" w:rsidR="00726DAF" w:rsidRPr="00E5715B" w:rsidRDefault="00726DAF" w:rsidP="00E5715B">
      <w:pPr>
        <w:suppressAutoHyphens/>
        <w:contextualSpacing/>
        <w:rPr>
          <w:rFonts w:eastAsia="Calibri"/>
          <w:sz w:val="28"/>
          <w:szCs w:val="28"/>
          <w:lang w:val="ro-RO"/>
        </w:rPr>
      </w:pPr>
    </w:p>
    <w:p w14:paraId="6BA24EDD" w14:textId="4555C87E"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alineatul (1) va avea următorul cuprins:</w:t>
      </w:r>
    </w:p>
    <w:p w14:paraId="06F9718E" w14:textId="77777777" w:rsidR="00726DAF" w:rsidRPr="00E5715B" w:rsidRDefault="00726DAF" w:rsidP="00E5715B">
      <w:pPr>
        <w:suppressAutoHyphens/>
        <w:contextualSpacing/>
        <w:rPr>
          <w:rFonts w:eastAsia="Calibri"/>
          <w:sz w:val="28"/>
          <w:szCs w:val="28"/>
          <w:lang w:val="ro-RO"/>
        </w:rPr>
      </w:pPr>
    </w:p>
    <w:p w14:paraId="4CB871F1" w14:textId="1AC6F1FA"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„(1) La autentificarea actelor de dispozi</w:t>
      </w:r>
      <w:r w:rsidR="00726DAF" w:rsidRPr="00E5715B">
        <w:rPr>
          <w:rFonts w:eastAsia="Calibri"/>
          <w:sz w:val="28"/>
          <w:szCs w:val="28"/>
          <w:lang w:val="ro-RO"/>
        </w:rPr>
        <w:t>ț</w:t>
      </w:r>
      <w:r w:rsidRPr="00E5715B">
        <w:rPr>
          <w:rFonts w:eastAsia="Calibri"/>
          <w:sz w:val="28"/>
          <w:szCs w:val="28"/>
          <w:lang w:val="ro-RO"/>
        </w:rPr>
        <w:t xml:space="preserve">ie, notarul solicită prezentarea actelor de proprietate în original </w:t>
      </w:r>
      <w:r w:rsidR="00726DAF" w:rsidRPr="00E5715B">
        <w:rPr>
          <w:rFonts w:eastAsia="Calibri"/>
          <w:sz w:val="28"/>
          <w:szCs w:val="28"/>
          <w:lang w:val="ro-RO"/>
        </w:rPr>
        <w:t>ș</w:t>
      </w:r>
      <w:r w:rsidRPr="00E5715B">
        <w:rPr>
          <w:rFonts w:eastAsia="Calibri"/>
          <w:sz w:val="28"/>
          <w:szCs w:val="28"/>
          <w:lang w:val="ro-RO"/>
        </w:rPr>
        <w:t xml:space="preserve">i verifică datele din registrele de publicitate relevante </w:t>
      </w:r>
      <w:r w:rsidR="00726DAF" w:rsidRPr="00E5715B">
        <w:rPr>
          <w:rFonts w:eastAsia="Calibri"/>
          <w:sz w:val="28"/>
          <w:szCs w:val="28"/>
          <w:lang w:val="ro-RO"/>
        </w:rPr>
        <w:t>ț</w:t>
      </w:r>
      <w:r w:rsidRPr="00E5715B">
        <w:rPr>
          <w:rFonts w:eastAsia="Calibri"/>
          <w:sz w:val="28"/>
          <w:szCs w:val="28"/>
          <w:lang w:val="ro-RO"/>
        </w:rPr>
        <w:t xml:space="preserve">inute în formă electronică. </w:t>
      </w:r>
      <w:r w:rsidR="00591D6F" w:rsidRPr="00E5715B">
        <w:rPr>
          <w:rFonts w:eastAsia="Calibri"/>
          <w:sz w:val="28"/>
          <w:szCs w:val="28"/>
          <w:lang w:val="ro-RO"/>
        </w:rPr>
        <w:t>D</w:t>
      </w:r>
      <w:r w:rsidRPr="00E5715B">
        <w:rPr>
          <w:rFonts w:eastAsia="Calibri"/>
          <w:sz w:val="28"/>
          <w:szCs w:val="28"/>
          <w:lang w:val="ro-RO"/>
        </w:rPr>
        <w:t xml:space="preserve">ocumentele justificative prezentate de către solicitant se anexează la actul notarial păstrat în arhiva notarului, în original, copii legalizate sau, după caz, în copii simple pe care notarul certifică faptul prezentării </w:t>
      </w:r>
      <w:r w:rsidR="00726DAF" w:rsidRPr="00E5715B">
        <w:rPr>
          <w:rFonts w:eastAsia="Calibri"/>
          <w:sz w:val="28"/>
          <w:szCs w:val="28"/>
          <w:lang w:val="ro-RO"/>
        </w:rPr>
        <w:t>ș</w:t>
      </w:r>
      <w:r w:rsidRPr="00E5715B">
        <w:rPr>
          <w:rFonts w:eastAsia="Calibri"/>
          <w:sz w:val="28"/>
          <w:szCs w:val="28"/>
          <w:lang w:val="ro-RO"/>
        </w:rPr>
        <w:t>i restituirii originalului.”</w:t>
      </w:r>
    </w:p>
    <w:p w14:paraId="707A9BCE" w14:textId="77777777" w:rsidR="00726DAF" w:rsidRPr="00E5715B" w:rsidRDefault="00726DAF" w:rsidP="00E5715B">
      <w:pPr>
        <w:suppressAutoHyphens/>
        <w:contextualSpacing/>
        <w:rPr>
          <w:rFonts w:eastAsia="Calibri"/>
          <w:sz w:val="28"/>
          <w:szCs w:val="28"/>
          <w:lang w:val="ro-RO"/>
        </w:rPr>
      </w:pPr>
    </w:p>
    <w:p w14:paraId="5AF7F58D" w14:textId="630C72D0" w:rsidR="00A1325F" w:rsidRPr="00E5715B" w:rsidRDefault="000E61F5" w:rsidP="00E5715B">
      <w:pPr>
        <w:suppressAutoHyphens/>
        <w:contextualSpacing/>
        <w:rPr>
          <w:rFonts w:eastAsia="Calibri"/>
          <w:sz w:val="28"/>
          <w:szCs w:val="28"/>
          <w:lang w:val="ro-RO"/>
        </w:rPr>
      </w:pPr>
      <w:r w:rsidRPr="00E5715B">
        <w:rPr>
          <w:rFonts w:eastAsia="Calibri"/>
          <w:sz w:val="28"/>
          <w:szCs w:val="28"/>
          <w:lang w:val="ro-RO"/>
        </w:rPr>
        <w:t xml:space="preserve">articolul </w:t>
      </w:r>
      <w:r w:rsidR="00A1325F" w:rsidRPr="00E5715B">
        <w:rPr>
          <w:rFonts w:eastAsia="Calibri"/>
          <w:sz w:val="28"/>
          <w:szCs w:val="28"/>
          <w:lang w:val="ro-RO"/>
        </w:rPr>
        <w:t>se completează cu alineatul (1</w:t>
      </w:r>
      <w:r w:rsidR="00A1325F" w:rsidRPr="00E5715B">
        <w:rPr>
          <w:rFonts w:eastAsia="Calibri"/>
          <w:sz w:val="28"/>
          <w:szCs w:val="28"/>
          <w:vertAlign w:val="superscript"/>
          <w:lang w:val="ro-RO"/>
        </w:rPr>
        <w:t>1</w:t>
      </w:r>
      <w:r w:rsidR="00A1325F" w:rsidRPr="00E5715B">
        <w:rPr>
          <w:rFonts w:eastAsia="Calibri"/>
          <w:sz w:val="28"/>
          <w:szCs w:val="28"/>
          <w:lang w:val="ro-RO"/>
        </w:rPr>
        <w:t>) cu următorul cuprins:</w:t>
      </w:r>
    </w:p>
    <w:p w14:paraId="73FF47A7" w14:textId="77777777" w:rsidR="00726DAF" w:rsidRPr="00E5715B" w:rsidRDefault="00726DAF" w:rsidP="00E5715B">
      <w:pPr>
        <w:suppressAutoHyphens/>
        <w:contextualSpacing/>
        <w:rPr>
          <w:rFonts w:eastAsia="Calibri"/>
          <w:sz w:val="28"/>
          <w:szCs w:val="28"/>
          <w:lang w:val="ro-RO"/>
        </w:rPr>
      </w:pPr>
    </w:p>
    <w:p w14:paraId="75941B9B" w14:textId="25937A6D"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„(1</w:t>
      </w:r>
      <w:r w:rsidRPr="00E5715B">
        <w:rPr>
          <w:rFonts w:eastAsia="Calibri"/>
          <w:sz w:val="28"/>
          <w:szCs w:val="28"/>
          <w:vertAlign w:val="superscript"/>
          <w:lang w:val="ro-RO"/>
        </w:rPr>
        <w:t>1</w:t>
      </w:r>
      <w:r w:rsidRPr="00E5715B">
        <w:rPr>
          <w:rFonts w:eastAsia="Calibri"/>
          <w:sz w:val="28"/>
          <w:szCs w:val="28"/>
          <w:lang w:val="ro-RO"/>
        </w:rPr>
        <w:t>) În cazul în care originalele documentelor justificative necesare pentru întocmirea actului notarial nu pot fi re</w:t>
      </w:r>
      <w:r w:rsidR="00726DAF" w:rsidRPr="00E5715B">
        <w:rPr>
          <w:rFonts w:eastAsia="Calibri"/>
          <w:sz w:val="28"/>
          <w:szCs w:val="28"/>
          <w:lang w:val="ro-RO"/>
        </w:rPr>
        <w:t>ț</w:t>
      </w:r>
      <w:r w:rsidRPr="00E5715B">
        <w:rPr>
          <w:rFonts w:eastAsia="Calibri"/>
          <w:sz w:val="28"/>
          <w:szCs w:val="28"/>
          <w:lang w:val="ro-RO"/>
        </w:rPr>
        <w:t>inute în arhiva notarului, notarul re</w:t>
      </w:r>
      <w:r w:rsidR="00726DAF" w:rsidRPr="00E5715B">
        <w:rPr>
          <w:rFonts w:eastAsia="Calibri"/>
          <w:sz w:val="28"/>
          <w:szCs w:val="28"/>
          <w:lang w:val="ro-RO"/>
        </w:rPr>
        <w:t>ț</w:t>
      </w:r>
      <w:r w:rsidRPr="00E5715B">
        <w:rPr>
          <w:rFonts w:eastAsia="Calibri"/>
          <w:sz w:val="28"/>
          <w:szCs w:val="28"/>
          <w:lang w:val="ro-RO"/>
        </w:rPr>
        <w:t xml:space="preserve">ine copia </w:t>
      </w:r>
      <w:r w:rsidR="009014CB" w:rsidRPr="00E5715B">
        <w:rPr>
          <w:rFonts w:eastAsia="Calibri"/>
          <w:sz w:val="28"/>
          <w:szCs w:val="28"/>
          <w:lang w:val="ro-RO"/>
        </w:rPr>
        <w:t>de pe acestea</w:t>
      </w:r>
      <w:r w:rsidRPr="00E5715B">
        <w:rPr>
          <w:rFonts w:eastAsia="Calibri"/>
          <w:sz w:val="28"/>
          <w:szCs w:val="28"/>
          <w:lang w:val="ro-RO"/>
        </w:rPr>
        <w:t>, pe care se face men</w:t>
      </w:r>
      <w:r w:rsidR="00726DAF" w:rsidRPr="00E5715B">
        <w:rPr>
          <w:rFonts w:eastAsia="Calibri"/>
          <w:sz w:val="28"/>
          <w:szCs w:val="28"/>
          <w:lang w:val="ro-RO"/>
        </w:rPr>
        <w:t>ț</w:t>
      </w:r>
      <w:r w:rsidRPr="00E5715B">
        <w:rPr>
          <w:rFonts w:eastAsia="Calibri"/>
          <w:sz w:val="28"/>
          <w:szCs w:val="28"/>
          <w:lang w:val="ro-RO"/>
        </w:rPr>
        <w:t xml:space="preserve">iunea că originalul a fost prezentat, verificat </w:t>
      </w:r>
      <w:r w:rsidR="00726DAF" w:rsidRPr="00E5715B">
        <w:rPr>
          <w:rFonts w:eastAsia="Calibri"/>
          <w:sz w:val="28"/>
          <w:szCs w:val="28"/>
          <w:lang w:val="ro-RO"/>
        </w:rPr>
        <w:t>ș</w:t>
      </w:r>
      <w:r w:rsidRPr="00E5715B">
        <w:rPr>
          <w:rFonts w:eastAsia="Calibri"/>
          <w:sz w:val="28"/>
          <w:szCs w:val="28"/>
          <w:lang w:val="ro-RO"/>
        </w:rPr>
        <w:t xml:space="preserve">i restituit de notar (numele, prenumele), cu data </w:t>
      </w:r>
      <w:r w:rsidR="00726DAF" w:rsidRPr="00E5715B">
        <w:rPr>
          <w:rFonts w:eastAsia="Calibri"/>
          <w:sz w:val="28"/>
          <w:szCs w:val="28"/>
          <w:lang w:val="ro-RO"/>
        </w:rPr>
        <w:t>ș</w:t>
      </w:r>
      <w:r w:rsidRPr="00E5715B">
        <w:rPr>
          <w:rFonts w:eastAsia="Calibri"/>
          <w:sz w:val="28"/>
          <w:szCs w:val="28"/>
          <w:lang w:val="ro-RO"/>
        </w:rPr>
        <w:t>i semnătura solicitantului actului notarial. Pe originalul documentului justificativ al dreptului de proprietate asupra bunului se face men</w:t>
      </w:r>
      <w:r w:rsidR="00726DAF" w:rsidRPr="00E5715B">
        <w:rPr>
          <w:rFonts w:eastAsia="Calibri"/>
          <w:sz w:val="28"/>
          <w:szCs w:val="28"/>
          <w:lang w:val="ro-RO"/>
        </w:rPr>
        <w:t>ț</w:t>
      </w:r>
      <w:r w:rsidRPr="00E5715B">
        <w:rPr>
          <w:rFonts w:eastAsia="Calibri"/>
          <w:sz w:val="28"/>
          <w:szCs w:val="28"/>
          <w:lang w:val="ro-RO"/>
        </w:rPr>
        <w:t xml:space="preserve">iunea despre înstrăinare, cu aplicarea semnăturii </w:t>
      </w:r>
      <w:r w:rsidR="00726DAF" w:rsidRPr="00E5715B">
        <w:rPr>
          <w:rFonts w:eastAsia="Calibri"/>
          <w:sz w:val="28"/>
          <w:szCs w:val="28"/>
          <w:lang w:val="ro-RO"/>
        </w:rPr>
        <w:t>ș</w:t>
      </w:r>
      <w:r w:rsidRPr="00E5715B">
        <w:rPr>
          <w:rFonts w:eastAsia="Calibri"/>
          <w:sz w:val="28"/>
          <w:szCs w:val="28"/>
          <w:lang w:val="ro-RO"/>
        </w:rPr>
        <w:t xml:space="preserve">i a </w:t>
      </w:r>
      <w:r w:rsidR="00726DAF" w:rsidRPr="00E5715B">
        <w:rPr>
          <w:rFonts w:eastAsia="Calibri"/>
          <w:sz w:val="28"/>
          <w:szCs w:val="28"/>
          <w:lang w:val="ro-RO"/>
        </w:rPr>
        <w:t>ș</w:t>
      </w:r>
      <w:r w:rsidRPr="00E5715B">
        <w:rPr>
          <w:rFonts w:eastAsia="Calibri"/>
          <w:sz w:val="28"/>
          <w:szCs w:val="28"/>
          <w:lang w:val="ro-RO"/>
        </w:rPr>
        <w:t>tampilei notarului.”</w:t>
      </w:r>
    </w:p>
    <w:p w14:paraId="214EC33D" w14:textId="77777777" w:rsidR="00726DAF" w:rsidRPr="00E5715B" w:rsidRDefault="00726DAF" w:rsidP="00E5715B">
      <w:pPr>
        <w:suppressAutoHyphens/>
        <w:contextualSpacing/>
        <w:rPr>
          <w:rFonts w:eastAsia="Calibri"/>
          <w:sz w:val="28"/>
          <w:szCs w:val="28"/>
          <w:lang w:val="ro-RO"/>
        </w:rPr>
      </w:pPr>
    </w:p>
    <w:p w14:paraId="4DF3ED0A" w14:textId="65A4D020" w:rsidR="00A1325F" w:rsidRPr="00E5715B" w:rsidRDefault="00A1325F" w:rsidP="00E5715B">
      <w:pPr>
        <w:rPr>
          <w:rFonts w:eastAsia="Calibri"/>
          <w:color w:val="000000"/>
          <w:spacing w:val="-6"/>
          <w:sz w:val="28"/>
          <w:szCs w:val="28"/>
          <w:lang w:val="ro-RO"/>
        </w:rPr>
      </w:pPr>
      <w:r w:rsidRPr="00E5715B">
        <w:rPr>
          <w:rFonts w:eastAsia="Calibri"/>
          <w:color w:val="000000"/>
          <w:spacing w:val="-6"/>
          <w:sz w:val="28"/>
          <w:szCs w:val="28"/>
          <w:lang w:val="ro-RO"/>
        </w:rPr>
        <w:t>alineatul (2) va avea următorul cuprins:</w:t>
      </w:r>
    </w:p>
    <w:p w14:paraId="7ED15B13" w14:textId="77777777" w:rsidR="00726DAF" w:rsidRPr="00E5715B" w:rsidRDefault="00726DAF" w:rsidP="00E5715B">
      <w:pPr>
        <w:rPr>
          <w:rFonts w:eastAsia="Calibri"/>
          <w:color w:val="000000"/>
          <w:spacing w:val="-6"/>
          <w:sz w:val="28"/>
          <w:szCs w:val="28"/>
          <w:lang w:val="ro-RO"/>
        </w:rPr>
      </w:pPr>
    </w:p>
    <w:p w14:paraId="21D9697C" w14:textId="55275613" w:rsidR="00A1325F" w:rsidRPr="00E5715B" w:rsidRDefault="00A1325F" w:rsidP="00E5715B">
      <w:pPr>
        <w:rPr>
          <w:rFonts w:eastAsia="Calibri"/>
          <w:color w:val="000000"/>
          <w:sz w:val="28"/>
          <w:szCs w:val="28"/>
          <w:lang w:val="ro-RO"/>
        </w:rPr>
      </w:pPr>
      <w:r w:rsidRPr="00E5715B">
        <w:rPr>
          <w:rFonts w:eastAsia="Calibri"/>
          <w:color w:val="000000"/>
          <w:sz w:val="28"/>
          <w:szCs w:val="28"/>
          <w:lang w:val="ro-RO"/>
        </w:rPr>
        <w:t xml:space="preserve">„(2) Notarul autentifică contractul de ipotecă în baza contractului de vânzare-cumpărare neînregistrat în Registrul bunurilor imobile în cazul în care ipoteca este </w:t>
      </w:r>
      <w:r w:rsidRPr="00E5715B">
        <w:rPr>
          <w:rFonts w:eastAsia="Calibri"/>
          <w:color w:val="000000"/>
          <w:sz w:val="28"/>
          <w:szCs w:val="28"/>
          <w:lang w:val="ro-RO"/>
        </w:rPr>
        <w:lastRenderedPageBreak/>
        <w:t>constituită în legătură cu dobândirea bunului ce face obiectul contractului de vânzare-cumpărare.”</w:t>
      </w:r>
    </w:p>
    <w:p w14:paraId="516D076B" w14:textId="77777777" w:rsidR="00726DAF" w:rsidRPr="00E5715B" w:rsidRDefault="00726DAF" w:rsidP="00E5715B">
      <w:pPr>
        <w:rPr>
          <w:rFonts w:eastAsia="Calibri"/>
          <w:color w:val="000000"/>
          <w:sz w:val="28"/>
          <w:szCs w:val="28"/>
          <w:lang w:val="ro-RO"/>
        </w:rPr>
      </w:pPr>
    </w:p>
    <w:p w14:paraId="2CB06D26" w14:textId="25CC7B12" w:rsidR="00A1325F" w:rsidRPr="00E5715B" w:rsidRDefault="00A1325F" w:rsidP="00E5715B">
      <w:pPr>
        <w:rPr>
          <w:rFonts w:eastAsia="Calibri"/>
          <w:sz w:val="28"/>
          <w:szCs w:val="28"/>
          <w:lang w:val="ro-RO"/>
        </w:rPr>
      </w:pPr>
      <w:r w:rsidRPr="00E5715B">
        <w:rPr>
          <w:rFonts w:eastAsia="Calibri"/>
          <w:sz w:val="28"/>
          <w:szCs w:val="28"/>
          <w:lang w:val="ro-RO"/>
        </w:rPr>
        <w:t xml:space="preserve">la alineatul (4), cuvintele </w:t>
      </w:r>
      <w:r w:rsidR="00441BFB" w:rsidRPr="00E5715B">
        <w:rPr>
          <w:rFonts w:eastAsia="Calibri"/>
          <w:sz w:val="28"/>
          <w:szCs w:val="28"/>
          <w:lang w:val="ro-RO"/>
        </w:rPr>
        <w:t>„</w:t>
      </w:r>
      <w:r w:rsidR="00441BFB" w:rsidRPr="00E5715B">
        <w:rPr>
          <w:sz w:val="28"/>
          <w:szCs w:val="28"/>
          <w:lang w:val="ro-RO"/>
        </w:rPr>
        <w:t>dreptul de încheia acte de dispoziţie în nume propriu sau în numele altei persoane</w:t>
      </w:r>
      <w:r w:rsidR="00441BFB" w:rsidRPr="00E5715B">
        <w:rPr>
          <w:rFonts w:eastAsia="Calibri"/>
          <w:sz w:val="28"/>
          <w:szCs w:val="28"/>
          <w:lang w:val="ro-RO"/>
        </w:rPr>
        <w:t>” se substituie cu cuvintele „</w:t>
      </w:r>
      <w:r w:rsidR="00441BFB" w:rsidRPr="00E5715B">
        <w:rPr>
          <w:sz w:val="28"/>
          <w:szCs w:val="28"/>
          <w:lang w:val="ro-RO"/>
        </w:rPr>
        <w:t xml:space="preserve">dreptul de a încheia acte de </w:t>
      </w:r>
      <w:r w:rsidR="004E1538" w:rsidRPr="00E5715B">
        <w:rPr>
          <w:sz w:val="28"/>
          <w:szCs w:val="28"/>
          <w:lang w:val="ro-RO"/>
        </w:rPr>
        <w:t>dispoziţie”.</w:t>
      </w:r>
    </w:p>
    <w:p w14:paraId="676A2915" w14:textId="77777777" w:rsidR="00726DAF" w:rsidRPr="00E5715B" w:rsidRDefault="00726DAF" w:rsidP="00E5715B">
      <w:pPr>
        <w:rPr>
          <w:rFonts w:eastAsia="Calibri"/>
          <w:sz w:val="28"/>
          <w:szCs w:val="28"/>
          <w:lang w:val="ro-RO"/>
        </w:rPr>
      </w:pPr>
    </w:p>
    <w:p w14:paraId="07582000" w14:textId="526B977B" w:rsidR="00A1325F" w:rsidRPr="00E5715B" w:rsidRDefault="00A1325F" w:rsidP="00E5715B">
      <w:pPr>
        <w:rPr>
          <w:rFonts w:eastAsia="Calibri"/>
          <w:sz w:val="28"/>
          <w:szCs w:val="28"/>
          <w:lang w:val="ro-RO"/>
        </w:rPr>
      </w:pPr>
      <w:r w:rsidRPr="00E5715B">
        <w:rPr>
          <w:rFonts w:eastAsia="Calibri"/>
          <w:sz w:val="28"/>
          <w:szCs w:val="28"/>
          <w:lang w:val="ro-RO"/>
        </w:rPr>
        <w:t>9. La articolul 37 alineatul (5), cuvântul „Voin</w:t>
      </w:r>
      <w:r w:rsidR="00726DAF" w:rsidRPr="00E5715B">
        <w:rPr>
          <w:rFonts w:eastAsia="Calibri"/>
          <w:sz w:val="28"/>
          <w:szCs w:val="28"/>
          <w:lang w:val="ro-RO"/>
        </w:rPr>
        <w:t>ț</w:t>
      </w:r>
      <w:r w:rsidRPr="00E5715B">
        <w:rPr>
          <w:rFonts w:eastAsia="Calibri"/>
          <w:sz w:val="28"/>
          <w:szCs w:val="28"/>
          <w:lang w:val="ro-RO"/>
        </w:rPr>
        <w:t>a” se substituie cu cuvântul „Declara</w:t>
      </w:r>
      <w:r w:rsidR="00726DAF" w:rsidRPr="00E5715B">
        <w:rPr>
          <w:rFonts w:eastAsia="Calibri"/>
          <w:sz w:val="28"/>
          <w:szCs w:val="28"/>
          <w:lang w:val="ro-RO"/>
        </w:rPr>
        <w:t>ț</w:t>
      </w:r>
      <w:r w:rsidRPr="00E5715B">
        <w:rPr>
          <w:rFonts w:eastAsia="Calibri"/>
          <w:sz w:val="28"/>
          <w:szCs w:val="28"/>
          <w:lang w:val="ro-RO"/>
        </w:rPr>
        <w:t>ia”.</w:t>
      </w:r>
    </w:p>
    <w:p w14:paraId="7F35BE67" w14:textId="77777777" w:rsidR="00726DAF" w:rsidRPr="00E5715B" w:rsidRDefault="00726DAF" w:rsidP="00E5715B">
      <w:pPr>
        <w:rPr>
          <w:rFonts w:eastAsia="Calibri"/>
          <w:sz w:val="28"/>
          <w:szCs w:val="28"/>
          <w:lang w:val="ro-RO"/>
        </w:rPr>
      </w:pPr>
    </w:p>
    <w:p w14:paraId="5AD067A1" w14:textId="76F688C5" w:rsidR="00A1325F" w:rsidRPr="00E5715B" w:rsidRDefault="00A1325F" w:rsidP="00E5715B">
      <w:pPr>
        <w:rPr>
          <w:rFonts w:eastAsia="Calibri"/>
          <w:sz w:val="28"/>
          <w:szCs w:val="28"/>
          <w:lang w:val="ro-RO"/>
        </w:rPr>
      </w:pPr>
      <w:r w:rsidRPr="00E5715B">
        <w:rPr>
          <w:rFonts w:eastAsia="Calibri"/>
          <w:sz w:val="28"/>
          <w:szCs w:val="28"/>
          <w:lang w:val="ro-RO"/>
        </w:rPr>
        <w:t>10. La articolul 44 alineatul (5), cuvintele „La testament” se substituie cu cuvintele  „La exemplarul testamentului din arhiva notar</w:t>
      </w:r>
      <w:r w:rsidR="00A608AA" w:rsidRPr="00E5715B">
        <w:rPr>
          <w:rFonts w:eastAsia="Calibri"/>
          <w:sz w:val="28"/>
          <w:szCs w:val="28"/>
          <w:lang w:val="ro-RO"/>
        </w:rPr>
        <w:t>ului</w:t>
      </w:r>
      <w:r w:rsidRPr="00E5715B">
        <w:rPr>
          <w:rFonts w:eastAsia="Calibri"/>
          <w:sz w:val="28"/>
          <w:szCs w:val="28"/>
          <w:lang w:val="ro-RO"/>
        </w:rPr>
        <w:t>”.</w:t>
      </w:r>
    </w:p>
    <w:p w14:paraId="7A464AB7" w14:textId="77777777" w:rsidR="00726DAF" w:rsidRPr="00E5715B" w:rsidRDefault="00726DAF" w:rsidP="00E5715B">
      <w:pPr>
        <w:rPr>
          <w:rFonts w:eastAsia="Calibri"/>
          <w:sz w:val="28"/>
          <w:szCs w:val="28"/>
          <w:lang w:val="ro-RO"/>
        </w:rPr>
      </w:pPr>
    </w:p>
    <w:p w14:paraId="08247E35" w14:textId="6D5EFE78" w:rsidR="00A1325F" w:rsidRPr="00E5715B" w:rsidRDefault="00A1325F" w:rsidP="00E5715B">
      <w:pPr>
        <w:suppressAutoHyphens/>
        <w:contextualSpacing/>
        <w:rPr>
          <w:rFonts w:eastAsia="Calibri"/>
          <w:sz w:val="28"/>
          <w:szCs w:val="28"/>
          <w:lang w:val="ro-RO"/>
        </w:rPr>
      </w:pPr>
      <w:r w:rsidRPr="00E5715B">
        <w:rPr>
          <w:rFonts w:eastAsia="Calibri"/>
          <w:sz w:val="28"/>
          <w:szCs w:val="28"/>
          <w:lang w:val="ro-RO"/>
        </w:rPr>
        <w:t>11. La articolul 50 alineatul (1), textul „ , contractului” se substituie cu cuvintele „de dispozi</w:t>
      </w:r>
      <w:r w:rsidR="00726DAF" w:rsidRPr="00E5715B">
        <w:rPr>
          <w:rFonts w:eastAsia="Calibri"/>
          <w:sz w:val="28"/>
          <w:szCs w:val="28"/>
          <w:lang w:val="ro-RO"/>
        </w:rPr>
        <w:t>ț</w:t>
      </w:r>
      <w:r w:rsidRPr="00E5715B">
        <w:rPr>
          <w:rFonts w:eastAsia="Calibri"/>
          <w:sz w:val="28"/>
          <w:szCs w:val="28"/>
          <w:lang w:val="ro-RO"/>
        </w:rPr>
        <w:t>ie”.</w:t>
      </w:r>
    </w:p>
    <w:p w14:paraId="161D70F9" w14:textId="77777777" w:rsidR="00726DAF" w:rsidRPr="00E5715B" w:rsidRDefault="00726DAF" w:rsidP="00E5715B">
      <w:pPr>
        <w:suppressAutoHyphens/>
        <w:contextualSpacing/>
        <w:rPr>
          <w:rFonts w:eastAsia="Calibri"/>
          <w:sz w:val="28"/>
          <w:szCs w:val="28"/>
          <w:lang w:val="ro-RO"/>
        </w:rPr>
      </w:pPr>
    </w:p>
    <w:p w14:paraId="7B0A6E3F" w14:textId="6AE9D2A4" w:rsidR="00A1325F" w:rsidRPr="00E5715B" w:rsidRDefault="00A1325F" w:rsidP="00E5715B">
      <w:pPr>
        <w:rPr>
          <w:rFonts w:eastAsia="Calibri"/>
          <w:sz w:val="28"/>
          <w:szCs w:val="28"/>
          <w:lang w:val="ro-RO"/>
        </w:rPr>
      </w:pPr>
      <w:r w:rsidRPr="00E5715B">
        <w:rPr>
          <w:rFonts w:eastAsia="Calibri"/>
          <w:sz w:val="28"/>
          <w:szCs w:val="28"/>
          <w:lang w:val="ro-RO"/>
        </w:rPr>
        <w:t xml:space="preserve">12. La articolul 52 alineatul (2), textul „ </w:t>
      </w:r>
      <w:r w:rsidR="00A608AA" w:rsidRPr="00E5715B">
        <w:rPr>
          <w:rFonts w:eastAsia="Calibri"/>
          <w:sz w:val="28"/>
          <w:szCs w:val="28"/>
          <w:lang w:val="ro-RO"/>
        </w:rPr>
        <w:t>, ora constatării</w:t>
      </w:r>
      <w:r w:rsidRPr="00E5715B">
        <w:rPr>
          <w:rFonts w:eastAsia="Calibri"/>
          <w:sz w:val="28"/>
          <w:szCs w:val="28"/>
          <w:lang w:val="ro-RO"/>
        </w:rPr>
        <w:t xml:space="preserve">, precum </w:t>
      </w:r>
      <w:r w:rsidR="00726DAF" w:rsidRPr="00E5715B">
        <w:rPr>
          <w:rFonts w:eastAsia="Calibri"/>
          <w:sz w:val="28"/>
          <w:szCs w:val="28"/>
          <w:lang w:val="ro-RO"/>
        </w:rPr>
        <w:t>ș</w:t>
      </w:r>
      <w:r w:rsidRPr="00E5715B">
        <w:rPr>
          <w:rFonts w:eastAsia="Calibri"/>
          <w:sz w:val="28"/>
          <w:szCs w:val="28"/>
          <w:lang w:val="ro-RO"/>
        </w:rPr>
        <w:t xml:space="preserve">i semnătura solicitantului” se </w:t>
      </w:r>
      <w:r w:rsidR="00A608AA" w:rsidRPr="00E5715B">
        <w:rPr>
          <w:rFonts w:eastAsia="Calibri"/>
          <w:sz w:val="28"/>
          <w:szCs w:val="28"/>
          <w:lang w:val="ro-RO"/>
        </w:rPr>
        <w:t>substituie cu textul „ și ora constatării”</w:t>
      </w:r>
      <w:r w:rsidRPr="00E5715B">
        <w:rPr>
          <w:rFonts w:eastAsia="Calibri"/>
          <w:sz w:val="28"/>
          <w:szCs w:val="28"/>
          <w:lang w:val="ro-RO"/>
        </w:rPr>
        <w:t>.</w:t>
      </w:r>
    </w:p>
    <w:p w14:paraId="73991DA2" w14:textId="77777777" w:rsidR="007D65EE" w:rsidRPr="00E5715B" w:rsidRDefault="00A1325F" w:rsidP="00E5715B">
      <w:pPr>
        <w:pStyle w:val="NormalWeb"/>
        <w:ind w:firstLine="709"/>
        <w:rPr>
          <w:rFonts w:eastAsia="Calibri"/>
          <w:sz w:val="28"/>
          <w:szCs w:val="28"/>
          <w:lang w:val="ro-RO"/>
        </w:rPr>
      </w:pPr>
      <w:r w:rsidRPr="00E5715B">
        <w:rPr>
          <w:rFonts w:eastAsia="Calibri"/>
          <w:sz w:val="28"/>
          <w:szCs w:val="28"/>
          <w:lang w:val="ro-RO"/>
        </w:rPr>
        <w:t xml:space="preserve">  </w:t>
      </w:r>
    </w:p>
    <w:p w14:paraId="2940D9A3" w14:textId="7DF973D3" w:rsidR="00A1325F" w:rsidRPr="00E5715B" w:rsidRDefault="00A1325F" w:rsidP="00E5715B">
      <w:pPr>
        <w:rPr>
          <w:rFonts w:eastAsia="Calibri"/>
          <w:sz w:val="28"/>
          <w:szCs w:val="28"/>
          <w:lang w:val="ro-RO"/>
        </w:rPr>
      </w:pPr>
      <w:bookmarkStart w:id="1" w:name="_Hlk99538144"/>
      <w:r w:rsidRPr="00E5715B">
        <w:rPr>
          <w:rFonts w:eastAsia="Calibri"/>
          <w:b/>
          <w:sz w:val="28"/>
          <w:szCs w:val="28"/>
          <w:lang w:val="ro-RO"/>
        </w:rPr>
        <w:t>Art. III.</w:t>
      </w:r>
      <w:r w:rsidRPr="00E5715B">
        <w:rPr>
          <w:rFonts w:eastAsia="Calibri"/>
          <w:sz w:val="28"/>
          <w:szCs w:val="28"/>
          <w:lang w:val="ro-RO"/>
        </w:rPr>
        <w:t xml:space="preserve"> – </w:t>
      </w:r>
      <w:r w:rsidR="00E72BDD" w:rsidRPr="00E5715B">
        <w:rPr>
          <w:rFonts w:eastAsia="Calibri"/>
          <w:sz w:val="28"/>
          <w:szCs w:val="28"/>
          <w:lang w:val="ro-RO"/>
        </w:rPr>
        <w:t xml:space="preserve"> (1) </w:t>
      </w:r>
      <w:r w:rsidRPr="00E5715B">
        <w:rPr>
          <w:rFonts w:eastAsia="Calibri"/>
          <w:sz w:val="28"/>
          <w:szCs w:val="28"/>
          <w:lang w:val="ro-RO"/>
        </w:rPr>
        <w:t>Prezenta lege intră în vigoare la data publicării în Monitorul Oficial al Republicii Moldova.</w:t>
      </w:r>
    </w:p>
    <w:p w14:paraId="0C56B161" w14:textId="77777777" w:rsidR="00232C2F" w:rsidRPr="00E5715B" w:rsidRDefault="00232C2F" w:rsidP="00E5715B">
      <w:pPr>
        <w:rPr>
          <w:rFonts w:eastAsia="Calibri"/>
          <w:sz w:val="28"/>
          <w:szCs w:val="28"/>
          <w:lang w:val="ro-RO"/>
        </w:rPr>
      </w:pPr>
    </w:p>
    <w:p w14:paraId="37EA02A7" w14:textId="68AD95D2" w:rsidR="00A1325F" w:rsidRPr="00E5715B" w:rsidRDefault="00E72BDD" w:rsidP="00E5715B">
      <w:pPr>
        <w:rPr>
          <w:rFonts w:eastAsia="Calibri"/>
          <w:sz w:val="28"/>
          <w:szCs w:val="28"/>
          <w:lang w:val="ro-RO"/>
        </w:rPr>
      </w:pPr>
      <w:r w:rsidRPr="00E5715B">
        <w:rPr>
          <w:rFonts w:eastAsia="Calibri"/>
          <w:sz w:val="28"/>
          <w:szCs w:val="28"/>
          <w:lang w:val="ro-RO"/>
        </w:rPr>
        <w:t>(2)</w:t>
      </w:r>
      <w:r w:rsidRPr="00E5715B">
        <w:rPr>
          <w:sz w:val="28"/>
          <w:szCs w:val="28"/>
          <w:lang w:val="it-IT"/>
        </w:rPr>
        <w:t xml:space="preserve"> </w:t>
      </w:r>
      <w:r w:rsidR="00232C2F" w:rsidRPr="00E5715B">
        <w:rPr>
          <w:rFonts w:eastAsia="Calibri"/>
          <w:sz w:val="28"/>
          <w:szCs w:val="28"/>
          <w:lang w:val="ro-RO"/>
        </w:rPr>
        <w:t>Guvernul, î</w:t>
      </w:r>
      <w:r w:rsidRPr="00E5715B">
        <w:rPr>
          <w:rFonts w:eastAsia="Calibri"/>
          <w:sz w:val="28"/>
          <w:szCs w:val="28"/>
          <w:lang w:val="ro-RO"/>
        </w:rPr>
        <w:t xml:space="preserve">n termen de 3 luni de la data intrării în vigoare a prezentei legi, va elabora actele normative necesare implementării </w:t>
      </w:r>
      <w:r w:rsidR="007A6F52" w:rsidRPr="00E5715B">
        <w:rPr>
          <w:rFonts w:eastAsia="Calibri"/>
          <w:sz w:val="28"/>
          <w:szCs w:val="28"/>
          <w:lang w:val="ro-RO"/>
        </w:rPr>
        <w:t>acesteia</w:t>
      </w:r>
      <w:r w:rsidRPr="00E5715B">
        <w:rPr>
          <w:rFonts w:eastAsia="Calibri"/>
          <w:sz w:val="28"/>
          <w:szCs w:val="28"/>
          <w:lang w:val="ro-RO"/>
        </w:rPr>
        <w:t>.</w:t>
      </w:r>
    </w:p>
    <w:bookmarkEnd w:id="1"/>
    <w:p w14:paraId="79D19813" w14:textId="77777777" w:rsidR="00726DAF" w:rsidRPr="00E5715B" w:rsidRDefault="00726DAF" w:rsidP="00E5715B">
      <w:pPr>
        <w:jc w:val="center"/>
        <w:rPr>
          <w:rFonts w:eastAsia="Calibri"/>
          <w:b/>
          <w:sz w:val="28"/>
          <w:szCs w:val="28"/>
          <w:lang w:val="ro-RO"/>
        </w:rPr>
      </w:pPr>
    </w:p>
    <w:p w14:paraId="14B72BCC" w14:textId="77777777" w:rsidR="00726DAF" w:rsidRPr="00E5715B" w:rsidRDefault="00726DAF" w:rsidP="00E5715B">
      <w:pPr>
        <w:jc w:val="center"/>
        <w:rPr>
          <w:rFonts w:eastAsia="Calibri"/>
          <w:b/>
          <w:sz w:val="28"/>
          <w:szCs w:val="28"/>
          <w:lang w:val="ro-RO"/>
        </w:rPr>
      </w:pPr>
    </w:p>
    <w:p w14:paraId="408EB0EE" w14:textId="2D4EFDD4" w:rsidR="00A1325F" w:rsidRDefault="00726DAF" w:rsidP="00600434">
      <w:pPr>
        <w:ind w:firstLine="0"/>
        <w:jc w:val="center"/>
        <w:rPr>
          <w:rFonts w:eastAsia="Calibri"/>
          <w:b/>
          <w:sz w:val="28"/>
          <w:szCs w:val="28"/>
          <w:lang w:val="ro-RO"/>
        </w:rPr>
      </w:pPr>
      <w:r w:rsidRPr="00E5715B">
        <w:rPr>
          <w:rFonts w:eastAsia="Calibri"/>
          <w:b/>
          <w:sz w:val="28"/>
          <w:szCs w:val="28"/>
          <w:lang w:val="ro-RO"/>
        </w:rPr>
        <w:t>PREȘEDINTELE  PARLAMENTULUI</w:t>
      </w:r>
    </w:p>
    <w:p w14:paraId="186186C1" w14:textId="77777777" w:rsidR="00BD65B1" w:rsidRDefault="00BD65B1" w:rsidP="00BD65B1">
      <w:pPr>
        <w:tabs>
          <w:tab w:val="left" w:pos="3969"/>
          <w:tab w:val="left" w:pos="4253"/>
        </w:tabs>
        <w:ind w:firstLine="567"/>
        <w:rPr>
          <w:b/>
          <w:sz w:val="28"/>
          <w:szCs w:val="28"/>
          <w:lang w:val="ro-RO"/>
        </w:rPr>
      </w:pPr>
    </w:p>
    <w:p w14:paraId="458A6975" w14:textId="77777777" w:rsidR="00BD65B1" w:rsidRDefault="00BD65B1" w:rsidP="00BD65B1">
      <w:pPr>
        <w:tabs>
          <w:tab w:val="left" w:pos="3969"/>
          <w:tab w:val="left" w:pos="4253"/>
        </w:tabs>
        <w:ind w:firstLine="567"/>
        <w:rPr>
          <w:b/>
          <w:sz w:val="28"/>
          <w:szCs w:val="28"/>
          <w:lang w:val="ro-RO"/>
        </w:rPr>
      </w:pPr>
    </w:p>
    <w:p w14:paraId="19737A8A" w14:textId="77777777" w:rsidR="00BD65B1" w:rsidRDefault="00BD65B1" w:rsidP="00BD65B1">
      <w:pPr>
        <w:tabs>
          <w:tab w:val="left" w:pos="3969"/>
          <w:tab w:val="left" w:pos="4253"/>
        </w:tabs>
        <w:ind w:firstLine="567"/>
        <w:rPr>
          <w:b/>
          <w:sz w:val="28"/>
          <w:szCs w:val="28"/>
          <w:lang w:val="ro-RO"/>
        </w:rPr>
      </w:pPr>
    </w:p>
    <w:p w14:paraId="2D1C7CB5" w14:textId="77777777" w:rsidR="00BD65B1" w:rsidRDefault="00BD65B1" w:rsidP="00BD65B1">
      <w:pPr>
        <w:tabs>
          <w:tab w:val="left" w:pos="3969"/>
          <w:tab w:val="left" w:pos="4253"/>
        </w:tabs>
        <w:ind w:firstLine="567"/>
        <w:rPr>
          <w:b/>
          <w:sz w:val="28"/>
          <w:szCs w:val="28"/>
          <w:lang w:val="ro-RO"/>
        </w:rPr>
      </w:pPr>
    </w:p>
    <w:p w14:paraId="793D6FCD" w14:textId="586B1FAF" w:rsidR="00BD65B1" w:rsidRPr="009B2756" w:rsidRDefault="00BD65B1" w:rsidP="00BD65B1">
      <w:pPr>
        <w:tabs>
          <w:tab w:val="left" w:pos="3969"/>
          <w:tab w:val="left" w:pos="4253"/>
        </w:tabs>
        <w:ind w:firstLine="567"/>
        <w:rPr>
          <w:b/>
          <w:sz w:val="28"/>
          <w:szCs w:val="28"/>
          <w:lang w:val="ro-RO"/>
        </w:rPr>
      </w:pPr>
      <w:r>
        <w:rPr>
          <w:b/>
          <w:sz w:val="28"/>
          <w:szCs w:val="28"/>
          <w:lang w:val="ro-RO"/>
        </w:rPr>
        <w:t xml:space="preserve">                                             </w:t>
      </w:r>
      <w:r w:rsidRPr="009B2756">
        <w:rPr>
          <w:b/>
          <w:sz w:val="28"/>
          <w:szCs w:val="28"/>
          <w:lang w:val="ro-RO"/>
        </w:rPr>
        <w:t>IGOR  GROSU</w:t>
      </w:r>
    </w:p>
    <w:p w14:paraId="44F707B4" w14:textId="77777777" w:rsidR="00BD65B1" w:rsidRPr="009B2756" w:rsidRDefault="00BD65B1" w:rsidP="00BD65B1">
      <w:pPr>
        <w:ind w:firstLine="567"/>
        <w:jc w:val="center"/>
        <w:rPr>
          <w:b/>
          <w:sz w:val="28"/>
          <w:szCs w:val="28"/>
          <w:lang w:val="ro-RO"/>
        </w:rPr>
      </w:pPr>
    </w:p>
    <w:p w14:paraId="53EF6486" w14:textId="77777777" w:rsidR="00BD65B1" w:rsidRDefault="00BD65B1" w:rsidP="00BD65B1">
      <w:pPr>
        <w:ind w:firstLine="567"/>
        <w:jc w:val="center"/>
        <w:rPr>
          <w:b/>
          <w:sz w:val="28"/>
          <w:szCs w:val="28"/>
          <w:lang w:val="ro-RO"/>
        </w:rPr>
      </w:pPr>
    </w:p>
    <w:p w14:paraId="21F0443F" w14:textId="77777777" w:rsidR="00BD65B1" w:rsidRPr="009B2756" w:rsidRDefault="00BD65B1" w:rsidP="00BD65B1">
      <w:pPr>
        <w:ind w:firstLine="567"/>
        <w:jc w:val="center"/>
        <w:rPr>
          <w:b/>
          <w:sz w:val="28"/>
          <w:szCs w:val="28"/>
          <w:lang w:val="ro-RO"/>
        </w:rPr>
      </w:pPr>
    </w:p>
    <w:p w14:paraId="1976D704" w14:textId="77777777" w:rsidR="00BD65B1" w:rsidRPr="009B2756" w:rsidRDefault="00BD65B1" w:rsidP="00BD65B1">
      <w:pPr>
        <w:rPr>
          <w:b/>
          <w:sz w:val="28"/>
          <w:szCs w:val="28"/>
          <w:lang w:val="ro-RO"/>
        </w:rPr>
      </w:pPr>
    </w:p>
    <w:p w14:paraId="7F237BC8" w14:textId="4375D5F9" w:rsidR="00BD65B1" w:rsidRPr="009B2756" w:rsidRDefault="00BD65B1" w:rsidP="00BD65B1">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31</w:t>
      </w:r>
      <w:r>
        <w:rPr>
          <w:b/>
          <w:sz w:val="28"/>
          <w:szCs w:val="28"/>
          <w:lang w:val="ro-RO"/>
        </w:rPr>
        <w:t xml:space="preserve"> martie</w:t>
      </w:r>
      <w:r w:rsidRPr="009B2756">
        <w:rPr>
          <w:b/>
          <w:sz w:val="28"/>
          <w:szCs w:val="28"/>
          <w:lang w:val="ro-RO"/>
        </w:rPr>
        <w:t xml:space="preserve"> 202</w:t>
      </w:r>
      <w:r>
        <w:rPr>
          <w:b/>
          <w:sz w:val="28"/>
          <w:szCs w:val="28"/>
          <w:lang w:val="ro-RO"/>
        </w:rPr>
        <w:t>2</w:t>
      </w:r>
      <w:r w:rsidRPr="009B2756">
        <w:rPr>
          <w:b/>
          <w:sz w:val="28"/>
          <w:szCs w:val="28"/>
          <w:lang w:val="ro-RO"/>
        </w:rPr>
        <w:t>.</w:t>
      </w:r>
    </w:p>
    <w:p w14:paraId="0F50A4DD" w14:textId="33909FF6" w:rsidR="00BD65B1" w:rsidRPr="00A13B39" w:rsidRDefault="00BD65B1" w:rsidP="00BD65B1">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Pr>
          <w:b/>
          <w:sz w:val="28"/>
          <w:szCs w:val="28"/>
          <w:lang w:val="ro-RO"/>
        </w:rPr>
        <w:t>78</w:t>
      </w:r>
      <w:r w:rsidRPr="009B2756">
        <w:rPr>
          <w:b/>
          <w:sz w:val="28"/>
          <w:szCs w:val="28"/>
          <w:lang w:val="ro-RO"/>
        </w:rPr>
        <w:t>.</w:t>
      </w:r>
    </w:p>
    <w:p w14:paraId="4A6C6E4E" w14:textId="77777777" w:rsidR="00BD65B1" w:rsidRPr="00E5715B" w:rsidRDefault="00BD65B1" w:rsidP="00600434">
      <w:pPr>
        <w:ind w:firstLine="0"/>
        <w:jc w:val="center"/>
        <w:rPr>
          <w:rFonts w:eastAsia="Calibri"/>
          <w:b/>
          <w:sz w:val="28"/>
          <w:szCs w:val="28"/>
          <w:lang w:val="ro-RO"/>
        </w:rPr>
      </w:pPr>
    </w:p>
    <w:p w14:paraId="1ED06873" w14:textId="77777777" w:rsidR="00E950F2" w:rsidRPr="00E5715B" w:rsidRDefault="00E950F2" w:rsidP="00E5715B">
      <w:pPr>
        <w:rPr>
          <w:sz w:val="28"/>
          <w:szCs w:val="28"/>
        </w:rPr>
      </w:pPr>
    </w:p>
    <w:sectPr w:rsidR="00E950F2" w:rsidRPr="00E5715B" w:rsidSect="00E5715B">
      <w:headerReference w:type="default" r:id="rId6"/>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3C3F3" w14:textId="77777777" w:rsidR="003E4561" w:rsidRDefault="003E4561" w:rsidP="00726DAF">
      <w:r>
        <w:separator/>
      </w:r>
    </w:p>
  </w:endnote>
  <w:endnote w:type="continuationSeparator" w:id="0">
    <w:p w14:paraId="339ECFDA" w14:textId="77777777" w:rsidR="003E4561" w:rsidRDefault="003E4561" w:rsidP="00726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7481A" w14:textId="77777777" w:rsidR="003E4561" w:rsidRDefault="003E4561" w:rsidP="00726DAF">
      <w:r>
        <w:separator/>
      </w:r>
    </w:p>
  </w:footnote>
  <w:footnote w:type="continuationSeparator" w:id="0">
    <w:p w14:paraId="344A19FF" w14:textId="77777777" w:rsidR="003E4561" w:rsidRDefault="003E4561" w:rsidP="00726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9133571"/>
      <w:docPartObj>
        <w:docPartGallery w:val="Page Numbers (Top of Page)"/>
        <w:docPartUnique/>
      </w:docPartObj>
    </w:sdtPr>
    <w:sdtEndPr>
      <w:rPr>
        <w:sz w:val="28"/>
        <w:szCs w:val="28"/>
      </w:rPr>
    </w:sdtEndPr>
    <w:sdtContent>
      <w:p w14:paraId="0F270CEE" w14:textId="34C0DCEB" w:rsidR="00726DAF" w:rsidRPr="00D952A8" w:rsidRDefault="00726DAF" w:rsidP="00D952A8">
        <w:pPr>
          <w:pStyle w:val="Header"/>
          <w:ind w:firstLine="0"/>
          <w:jc w:val="center"/>
          <w:rPr>
            <w:sz w:val="28"/>
            <w:szCs w:val="28"/>
          </w:rPr>
        </w:pPr>
        <w:r w:rsidRPr="00D952A8">
          <w:rPr>
            <w:sz w:val="28"/>
            <w:szCs w:val="28"/>
          </w:rPr>
          <w:fldChar w:fldCharType="begin"/>
        </w:r>
        <w:r w:rsidRPr="00D952A8">
          <w:rPr>
            <w:sz w:val="28"/>
            <w:szCs w:val="28"/>
          </w:rPr>
          <w:instrText>PAGE   \* MERGEFORMAT</w:instrText>
        </w:r>
        <w:r w:rsidRPr="00D952A8">
          <w:rPr>
            <w:sz w:val="28"/>
            <w:szCs w:val="28"/>
          </w:rPr>
          <w:fldChar w:fldCharType="separate"/>
        </w:r>
        <w:r w:rsidR="00E72BDD" w:rsidRPr="00D952A8">
          <w:rPr>
            <w:noProof/>
            <w:sz w:val="28"/>
            <w:szCs w:val="28"/>
            <w:lang w:val="ro-RO"/>
          </w:rPr>
          <w:t>6</w:t>
        </w:r>
        <w:r w:rsidRPr="00D952A8">
          <w:rPr>
            <w:sz w:val="28"/>
            <w:szCs w:val="28"/>
          </w:rPr>
          <w:fldChar w:fldCharType="end"/>
        </w:r>
      </w:p>
    </w:sdtContent>
  </w:sdt>
  <w:p w14:paraId="03B889A1" w14:textId="77777777" w:rsidR="00726DAF" w:rsidRDefault="00726D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60"/>
    <w:rsid w:val="00025CF1"/>
    <w:rsid w:val="0003328F"/>
    <w:rsid w:val="000C5807"/>
    <w:rsid w:val="000E61F5"/>
    <w:rsid w:val="001A1039"/>
    <w:rsid w:val="00232C2F"/>
    <w:rsid w:val="00235E9C"/>
    <w:rsid w:val="0026649E"/>
    <w:rsid w:val="002A7E41"/>
    <w:rsid w:val="002E1D83"/>
    <w:rsid w:val="0030571B"/>
    <w:rsid w:val="003D4928"/>
    <w:rsid w:val="003E4561"/>
    <w:rsid w:val="00431160"/>
    <w:rsid w:val="0043297B"/>
    <w:rsid w:val="00441BFB"/>
    <w:rsid w:val="004A118B"/>
    <w:rsid w:val="004A2F70"/>
    <w:rsid w:val="004B504C"/>
    <w:rsid w:val="004E1538"/>
    <w:rsid w:val="00537EC3"/>
    <w:rsid w:val="00591D6F"/>
    <w:rsid w:val="00593144"/>
    <w:rsid w:val="005A7C6A"/>
    <w:rsid w:val="005D033C"/>
    <w:rsid w:val="005F5059"/>
    <w:rsid w:val="00600434"/>
    <w:rsid w:val="00673317"/>
    <w:rsid w:val="006B51E7"/>
    <w:rsid w:val="00726DAF"/>
    <w:rsid w:val="007A6F52"/>
    <w:rsid w:val="007D65EE"/>
    <w:rsid w:val="009014CB"/>
    <w:rsid w:val="009135D1"/>
    <w:rsid w:val="0095231B"/>
    <w:rsid w:val="00A1325F"/>
    <w:rsid w:val="00A608AA"/>
    <w:rsid w:val="00A947CC"/>
    <w:rsid w:val="00AD0CCB"/>
    <w:rsid w:val="00AF6F42"/>
    <w:rsid w:val="00B12CB1"/>
    <w:rsid w:val="00B14648"/>
    <w:rsid w:val="00B41991"/>
    <w:rsid w:val="00BD65B1"/>
    <w:rsid w:val="00BF00AD"/>
    <w:rsid w:val="00C12234"/>
    <w:rsid w:val="00C9681D"/>
    <w:rsid w:val="00CB592C"/>
    <w:rsid w:val="00CB7A6B"/>
    <w:rsid w:val="00CD217B"/>
    <w:rsid w:val="00CD631C"/>
    <w:rsid w:val="00CF0A5C"/>
    <w:rsid w:val="00D26B56"/>
    <w:rsid w:val="00D952A8"/>
    <w:rsid w:val="00DB6180"/>
    <w:rsid w:val="00E470EC"/>
    <w:rsid w:val="00E5715B"/>
    <w:rsid w:val="00E72BDD"/>
    <w:rsid w:val="00E950F2"/>
    <w:rsid w:val="00EC5DC9"/>
    <w:rsid w:val="00ED4DB8"/>
    <w:rsid w:val="00F443B0"/>
    <w:rsid w:val="00FA0F7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CC4E"/>
  <w15:docId w15:val="{55796962-DE2D-4A0C-8878-BC8022AF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25F"/>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6DAF"/>
    <w:pPr>
      <w:tabs>
        <w:tab w:val="center" w:pos="4677"/>
        <w:tab w:val="right" w:pos="9355"/>
      </w:tabs>
    </w:pPr>
  </w:style>
  <w:style w:type="character" w:customStyle="1" w:styleId="HeaderChar">
    <w:name w:val="Header Char"/>
    <w:basedOn w:val="DefaultParagraphFont"/>
    <w:link w:val="Header"/>
    <w:uiPriority w:val="99"/>
    <w:rsid w:val="00726DAF"/>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726DAF"/>
    <w:pPr>
      <w:tabs>
        <w:tab w:val="center" w:pos="4677"/>
        <w:tab w:val="right" w:pos="9355"/>
      </w:tabs>
    </w:pPr>
  </w:style>
  <w:style w:type="character" w:customStyle="1" w:styleId="FooterChar">
    <w:name w:val="Footer Char"/>
    <w:basedOn w:val="DefaultParagraphFont"/>
    <w:link w:val="Footer"/>
    <w:uiPriority w:val="99"/>
    <w:rsid w:val="00726DAF"/>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DB6180"/>
    <w:rPr>
      <w:sz w:val="16"/>
      <w:szCs w:val="16"/>
    </w:rPr>
  </w:style>
  <w:style w:type="paragraph" w:styleId="CommentText">
    <w:name w:val="annotation text"/>
    <w:basedOn w:val="Normal"/>
    <w:link w:val="CommentTextChar"/>
    <w:uiPriority w:val="99"/>
    <w:semiHidden/>
    <w:unhideWhenUsed/>
    <w:rsid w:val="00DB6180"/>
  </w:style>
  <w:style w:type="character" w:customStyle="1" w:styleId="CommentTextChar">
    <w:name w:val="Comment Text Char"/>
    <w:basedOn w:val="DefaultParagraphFont"/>
    <w:link w:val="CommentText"/>
    <w:uiPriority w:val="99"/>
    <w:semiHidden/>
    <w:rsid w:val="00DB618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B6180"/>
    <w:rPr>
      <w:b/>
      <w:bCs/>
    </w:rPr>
  </w:style>
  <w:style w:type="character" w:customStyle="1" w:styleId="CommentSubjectChar">
    <w:name w:val="Comment Subject Char"/>
    <w:basedOn w:val="CommentTextChar"/>
    <w:link w:val="CommentSubject"/>
    <w:uiPriority w:val="99"/>
    <w:semiHidden/>
    <w:rsid w:val="00DB6180"/>
    <w:rPr>
      <w:rFonts w:ascii="Times New Roman" w:eastAsia="Times New Roman" w:hAnsi="Times New Roman" w:cs="Times New Roman"/>
      <w:b/>
      <w:bCs/>
      <w:sz w:val="20"/>
      <w:szCs w:val="20"/>
      <w:lang w:val="en-US"/>
    </w:rPr>
  </w:style>
  <w:style w:type="character" w:styleId="Strong">
    <w:name w:val="Strong"/>
    <w:basedOn w:val="DefaultParagraphFont"/>
    <w:uiPriority w:val="22"/>
    <w:qFormat/>
    <w:rsid w:val="00DB6180"/>
    <w:rPr>
      <w:b/>
      <w:bCs/>
    </w:rPr>
  </w:style>
  <w:style w:type="paragraph" w:styleId="NormalWeb">
    <w:name w:val="Normal (Web)"/>
    <w:basedOn w:val="Normal"/>
    <w:uiPriority w:val="99"/>
    <w:semiHidden/>
    <w:unhideWhenUsed/>
    <w:rsid w:val="007D65EE"/>
    <w:pPr>
      <w:ind w:firstLine="567"/>
    </w:pPr>
    <w:rPr>
      <w:sz w:val="24"/>
      <w:szCs w:val="24"/>
      <w:lang w:val="ro-MD" w:eastAsia="ro-MD"/>
    </w:rPr>
  </w:style>
  <w:style w:type="paragraph" w:styleId="Revision">
    <w:name w:val="Revision"/>
    <w:hidden/>
    <w:uiPriority w:val="99"/>
    <w:semiHidden/>
    <w:rsid w:val="00C9681D"/>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925641">
      <w:bodyDiv w:val="1"/>
      <w:marLeft w:val="0"/>
      <w:marRight w:val="0"/>
      <w:marTop w:val="0"/>
      <w:marBottom w:val="0"/>
      <w:divBdr>
        <w:top w:val="none" w:sz="0" w:space="0" w:color="auto"/>
        <w:left w:val="none" w:sz="0" w:space="0" w:color="auto"/>
        <w:bottom w:val="none" w:sz="0" w:space="0" w:color="auto"/>
        <w:right w:val="none" w:sz="0" w:space="0" w:color="auto"/>
      </w:divBdr>
    </w:div>
    <w:div w:id="432165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BC36F53-4259-461E-BA1F-A201D63407CA}"/>
</file>

<file path=customXml/itemProps2.xml><?xml version="1.0" encoding="utf-8"?>
<ds:datastoreItem xmlns:ds="http://schemas.openxmlformats.org/officeDocument/2006/customXml" ds:itemID="{5E43D3D6-3D14-49AC-A1AD-36FCEAE80CE4}"/>
</file>

<file path=customXml/itemProps3.xml><?xml version="1.0" encoding="utf-8"?>
<ds:datastoreItem xmlns:ds="http://schemas.openxmlformats.org/officeDocument/2006/customXml" ds:itemID="{28BE3BF6-3960-4642-B421-9B787E781964}"/>
</file>

<file path=docProps/app.xml><?xml version="1.0" encoding="utf-8"?>
<Properties xmlns="http://schemas.openxmlformats.org/officeDocument/2006/extended-properties" xmlns:vt="http://schemas.openxmlformats.org/officeDocument/2006/docPropsVTypes">
  <Template>Normal</Template>
  <TotalTime>5</TotalTime>
  <Pages>6</Pages>
  <Words>1421</Words>
  <Characters>8247</Characters>
  <Application>Microsoft Office Word</Application>
  <DocSecurity>0</DocSecurity>
  <Lines>68</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L_78.2022.ro</dc:title>
  <dc:subject/>
  <dc:creator>Nina Chercheja</dc:creator>
  <cp:keywords/>
  <dc:description/>
  <cp:lastModifiedBy>Olimpiada Moraru</cp:lastModifiedBy>
  <cp:revision>6</cp:revision>
  <dcterms:created xsi:type="dcterms:W3CDTF">2022-03-30T13:19:00Z</dcterms:created>
  <dcterms:modified xsi:type="dcterms:W3CDTF">2022-03-31T13:12:00Z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