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3FC1BD" w14:textId="0DF828D6" w:rsidR="005219FC" w:rsidRDefault="005219FC" w:rsidP="005219FC">
      <w:pPr>
        <w:pStyle w:val="BodyText"/>
        <w:shd w:val="clear" w:color="auto" w:fill="auto"/>
        <w:spacing w:after="0" w:line="240" w:lineRule="auto"/>
        <w:ind w:firstLine="0"/>
        <w:jc w:val="right"/>
        <w:rPr>
          <w:i/>
          <w:iCs/>
          <w:color w:val="000000"/>
          <w:lang w:bidi="ro-MD"/>
        </w:rPr>
      </w:pPr>
    </w:p>
    <w:p w14:paraId="04434910" w14:textId="2456A632" w:rsidR="005219FC" w:rsidRDefault="005219FC" w:rsidP="005219FC">
      <w:pPr>
        <w:pStyle w:val="BodyText"/>
        <w:shd w:val="clear" w:color="auto" w:fill="auto"/>
        <w:spacing w:after="0" w:line="240" w:lineRule="auto"/>
        <w:ind w:firstLine="0"/>
        <w:jc w:val="right"/>
        <w:rPr>
          <w:i/>
          <w:iCs/>
          <w:color w:val="000000"/>
          <w:lang w:bidi="ro-MD"/>
        </w:rPr>
      </w:pPr>
    </w:p>
    <w:p w14:paraId="2B3290EA" w14:textId="323500AD" w:rsidR="005219FC" w:rsidRDefault="005219FC" w:rsidP="005219FC">
      <w:pPr>
        <w:pStyle w:val="BodyText"/>
        <w:shd w:val="clear" w:color="auto" w:fill="auto"/>
        <w:spacing w:after="0" w:line="240" w:lineRule="auto"/>
        <w:ind w:firstLine="0"/>
        <w:jc w:val="right"/>
        <w:rPr>
          <w:i/>
          <w:iCs/>
          <w:color w:val="000000"/>
          <w:lang w:bidi="ro-MD"/>
        </w:rPr>
      </w:pPr>
    </w:p>
    <w:p w14:paraId="3667CD22" w14:textId="213D3697" w:rsidR="005219FC" w:rsidRDefault="005219FC" w:rsidP="005219FC">
      <w:pPr>
        <w:pStyle w:val="BodyText"/>
        <w:shd w:val="clear" w:color="auto" w:fill="auto"/>
        <w:spacing w:after="0" w:line="240" w:lineRule="auto"/>
        <w:ind w:firstLine="0"/>
        <w:jc w:val="right"/>
        <w:rPr>
          <w:i/>
          <w:iCs/>
          <w:color w:val="000000"/>
          <w:lang w:bidi="ro-MD"/>
        </w:rPr>
      </w:pPr>
    </w:p>
    <w:p w14:paraId="44640E21" w14:textId="4D7EE892" w:rsidR="008B57D7" w:rsidRDefault="008B57D7" w:rsidP="005219FC">
      <w:pPr>
        <w:pStyle w:val="BodyText"/>
        <w:shd w:val="clear" w:color="auto" w:fill="auto"/>
        <w:spacing w:after="0" w:line="240" w:lineRule="auto"/>
        <w:ind w:firstLine="0"/>
        <w:jc w:val="right"/>
        <w:rPr>
          <w:i/>
          <w:iCs/>
          <w:color w:val="000000"/>
          <w:lang w:bidi="ro-MD"/>
        </w:rPr>
      </w:pPr>
    </w:p>
    <w:p w14:paraId="18AD080D" w14:textId="411A9A7D" w:rsidR="008B57D7" w:rsidRDefault="008B57D7" w:rsidP="005219FC">
      <w:pPr>
        <w:pStyle w:val="BodyText"/>
        <w:shd w:val="clear" w:color="auto" w:fill="auto"/>
        <w:spacing w:after="0" w:line="240" w:lineRule="auto"/>
        <w:ind w:firstLine="0"/>
        <w:jc w:val="right"/>
        <w:rPr>
          <w:i/>
          <w:iCs/>
          <w:color w:val="000000"/>
          <w:lang w:bidi="ro-MD"/>
        </w:rPr>
      </w:pPr>
    </w:p>
    <w:p w14:paraId="34A576FE" w14:textId="77777777" w:rsidR="008B57D7" w:rsidRPr="005219FC" w:rsidRDefault="008B57D7" w:rsidP="005219FC">
      <w:pPr>
        <w:pStyle w:val="BodyText"/>
        <w:shd w:val="clear" w:color="auto" w:fill="auto"/>
        <w:spacing w:after="0" w:line="240" w:lineRule="auto"/>
        <w:ind w:firstLine="0"/>
        <w:jc w:val="right"/>
        <w:rPr>
          <w:i/>
          <w:iCs/>
          <w:color w:val="000000"/>
          <w:lang w:bidi="ro-MD"/>
        </w:rPr>
      </w:pPr>
    </w:p>
    <w:p w14:paraId="6D177354" w14:textId="7CD27DE7" w:rsidR="00CD79F8" w:rsidRDefault="00CD79F8" w:rsidP="005219FC">
      <w:pPr>
        <w:pStyle w:val="BodyText"/>
        <w:shd w:val="clear" w:color="auto" w:fill="auto"/>
        <w:spacing w:after="0" w:line="240" w:lineRule="auto"/>
        <w:ind w:left="-1418" w:firstLine="0"/>
        <w:jc w:val="center"/>
        <w:rPr>
          <w:b/>
          <w:bCs/>
          <w:color w:val="000000"/>
          <w:lang w:bidi="ro-MD"/>
        </w:rPr>
      </w:pPr>
      <w:r w:rsidRPr="005219FC">
        <w:rPr>
          <w:b/>
          <w:bCs/>
          <w:color w:val="000000"/>
          <w:lang w:bidi="ro-MD"/>
        </w:rPr>
        <w:t>H</w:t>
      </w:r>
      <w:r w:rsidR="005219FC">
        <w:rPr>
          <w:b/>
          <w:bCs/>
          <w:color w:val="000000"/>
          <w:lang w:bidi="ro-MD"/>
        </w:rPr>
        <w:t xml:space="preserve"> </w:t>
      </w:r>
      <w:r w:rsidRPr="005219FC">
        <w:rPr>
          <w:b/>
          <w:bCs/>
          <w:color w:val="000000"/>
          <w:lang w:bidi="ro-MD"/>
        </w:rPr>
        <w:t>O</w:t>
      </w:r>
      <w:r w:rsidR="005219FC">
        <w:rPr>
          <w:b/>
          <w:bCs/>
          <w:color w:val="000000"/>
          <w:lang w:bidi="ro-MD"/>
        </w:rPr>
        <w:t xml:space="preserve"> </w:t>
      </w:r>
      <w:r w:rsidRPr="005219FC">
        <w:rPr>
          <w:b/>
          <w:bCs/>
          <w:color w:val="000000"/>
          <w:lang w:bidi="ro-MD"/>
        </w:rPr>
        <w:t>T</w:t>
      </w:r>
      <w:r w:rsidR="005219FC">
        <w:rPr>
          <w:b/>
          <w:bCs/>
          <w:color w:val="000000"/>
          <w:lang w:bidi="ro-MD"/>
        </w:rPr>
        <w:t xml:space="preserve"> </w:t>
      </w:r>
      <w:r w:rsidRPr="005219FC">
        <w:rPr>
          <w:b/>
          <w:bCs/>
          <w:color w:val="000000"/>
          <w:lang w:bidi="ro-MD"/>
        </w:rPr>
        <w:t>Ă</w:t>
      </w:r>
      <w:r w:rsidR="005219FC">
        <w:rPr>
          <w:b/>
          <w:bCs/>
          <w:color w:val="000000"/>
          <w:lang w:bidi="ro-MD"/>
        </w:rPr>
        <w:t xml:space="preserve"> </w:t>
      </w:r>
      <w:r w:rsidRPr="005219FC">
        <w:rPr>
          <w:b/>
          <w:bCs/>
          <w:color w:val="000000"/>
          <w:lang w:bidi="ro-MD"/>
        </w:rPr>
        <w:t>R</w:t>
      </w:r>
      <w:r w:rsidR="005219FC">
        <w:rPr>
          <w:b/>
          <w:bCs/>
          <w:color w:val="000000"/>
          <w:lang w:bidi="ro-MD"/>
        </w:rPr>
        <w:t xml:space="preserve"> </w:t>
      </w:r>
      <w:r w:rsidRPr="005219FC">
        <w:rPr>
          <w:b/>
          <w:bCs/>
          <w:color w:val="000000"/>
          <w:lang w:bidi="ro-MD"/>
        </w:rPr>
        <w:t>Â</w:t>
      </w:r>
      <w:r w:rsidR="005219FC">
        <w:rPr>
          <w:b/>
          <w:bCs/>
          <w:color w:val="000000"/>
          <w:lang w:bidi="ro-MD"/>
        </w:rPr>
        <w:t xml:space="preserve"> </w:t>
      </w:r>
      <w:r w:rsidRPr="005219FC">
        <w:rPr>
          <w:b/>
          <w:bCs/>
          <w:color w:val="000000"/>
          <w:lang w:bidi="ro-MD"/>
        </w:rPr>
        <w:t>R</w:t>
      </w:r>
      <w:r w:rsidR="005219FC">
        <w:rPr>
          <w:b/>
          <w:bCs/>
          <w:color w:val="000000"/>
          <w:lang w:bidi="ro-MD"/>
        </w:rPr>
        <w:t xml:space="preserve"> </w:t>
      </w:r>
      <w:r w:rsidRPr="005219FC">
        <w:rPr>
          <w:b/>
          <w:bCs/>
          <w:color w:val="000000"/>
          <w:lang w:bidi="ro-MD"/>
        </w:rPr>
        <w:t>E</w:t>
      </w:r>
    </w:p>
    <w:p w14:paraId="42793070" w14:textId="77777777" w:rsidR="005219FC" w:rsidRPr="005219FC" w:rsidRDefault="005219FC" w:rsidP="005219FC">
      <w:pPr>
        <w:pStyle w:val="BodyText"/>
        <w:shd w:val="clear" w:color="auto" w:fill="auto"/>
        <w:spacing w:after="0" w:line="240" w:lineRule="auto"/>
        <w:ind w:left="-1418" w:firstLine="0"/>
        <w:jc w:val="center"/>
      </w:pPr>
    </w:p>
    <w:p w14:paraId="2F904885" w14:textId="77777777" w:rsidR="005219FC" w:rsidRDefault="00CD79F8" w:rsidP="005219FC">
      <w:pPr>
        <w:pStyle w:val="BodyText"/>
        <w:shd w:val="clear" w:color="auto" w:fill="auto"/>
        <w:spacing w:after="0" w:line="240" w:lineRule="auto"/>
        <w:ind w:left="-1418" w:firstLine="0"/>
        <w:jc w:val="center"/>
        <w:rPr>
          <w:b/>
          <w:lang w:val="ro-RO"/>
        </w:rPr>
      </w:pPr>
      <w:r w:rsidRPr="005219FC">
        <w:rPr>
          <w:b/>
          <w:lang w:val="ro-RO"/>
        </w:rPr>
        <w:t xml:space="preserve">privind </w:t>
      </w:r>
      <w:r w:rsidRPr="00D02915">
        <w:rPr>
          <w:b/>
          <w:lang w:val="ro-RO"/>
        </w:rPr>
        <w:t xml:space="preserve">încuviințarea ridicării </w:t>
      </w:r>
      <w:r w:rsidRPr="005219FC">
        <w:rPr>
          <w:b/>
          <w:lang w:val="ro-RO"/>
        </w:rPr>
        <w:t xml:space="preserve">imunității parlamentare </w:t>
      </w:r>
    </w:p>
    <w:p w14:paraId="37B03F5F" w14:textId="6C9B05B5" w:rsidR="00CD79F8" w:rsidRDefault="00CD79F8" w:rsidP="005219FC">
      <w:pPr>
        <w:pStyle w:val="BodyText"/>
        <w:shd w:val="clear" w:color="auto" w:fill="auto"/>
        <w:spacing w:after="0" w:line="240" w:lineRule="auto"/>
        <w:ind w:left="-1418" w:firstLine="0"/>
        <w:jc w:val="center"/>
        <w:rPr>
          <w:b/>
          <w:lang w:val="ro-RO"/>
        </w:rPr>
      </w:pPr>
      <w:r w:rsidRPr="005219FC">
        <w:rPr>
          <w:b/>
          <w:lang w:val="ro-RO"/>
        </w:rPr>
        <w:t xml:space="preserve">a deputatului în Parlament Ilan </w:t>
      </w:r>
      <w:r w:rsidR="00D02915" w:rsidRPr="005219FC">
        <w:rPr>
          <w:b/>
          <w:lang w:val="ro-RO"/>
        </w:rPr>
        <w:t>ȘOR</w:t>
      </w:r>
    </w:p>
    <w:p w14:paraId="63F70FA8" w14:textId="3406AE1F" w:rsidR="005219FC" w:rsidRDefault="005219FC" w:rsidP="005219FC">
      <w:pPr>
        <w:pStyle w:val="BodyText"/>
        <w:shd w:val="clear" w:color="auto" w:fill="auto"/>
        <w:spacing w:after="0" w:line="240" w:lineRule="auto"/>
        <w:ind w:firstLine="740"/>
        <w:jc w:val="center"/>
        <w:rPr>
          <w:b/>
          <w:lang w:val="ro-RO"/>
        </w:rPr>
      </w:pPr>
      <w:r>
        <w:rPr>
          <w:b/>
          <w:noProof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529FE4" wp14:editId="5ACB7752">
                <wp:simplePos x="0" y="0"/>
                <wp:positionH relativeFrom="column">
                  <wp:posOffset>434975</wp:posOffset>
                </wp:positionH>
                <wp:positionV relativeFrom="paragraph">
                  <wp:posOffset>98425</wp:posOffset>
                </wp:positionV>
                <wp:extent cx="416242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624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905928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25pt,7.75pt" to="362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" strokecolor="black [3213]" strokeweight=".5pt">
                <v:stroke joinstyle="miter"/>
              </v:line>
            </w:pict>
          </mc:Fallback>
        </mc:AlternateContent>
      </w:r>
    </w:p>
    <w:p w14:paraId="5439FA35" w14:textId="77777777" w:rsidR="005219FC" w:rsidRPr="005219FC" w:rsidRDefault="005219FC" w:rsidP="005219FC">
      <w:pPr>
        <w:pStyle w:val="BodyText"/>
        <w:shd w:val="clear" w:color="auto" w:fill="auto"/>
        <w:spacing w:after="0" w:line="240" w:lineRule="auto"/>
        <w:ind w:firstLine="740"/>
        <w:jc w:val="center"/>
        <w:rPr>
          <w:color w:val="000000"/>
          <w:lang w:bidi="ro-MD"/>
        </w:rPr>
      </w:pPr>
    </w:p>
    <w:p w14:paraId="266AD5F0" w14:textId="77777777" w:rsidR="00D02915" w:rsidRDefault="00D02915" w:rsidP="00D02915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/>
          <w:sz w:val="28"/>
          <w:szCs w:val="28"/>
          <w:lang w:eastAsia="ro-RO"/>
        </w:rPr>
        <w:t xml:space="preserve">În temeiul art. 70 alin. (3) din Constituția Republicii Moldova, al art. 10 din Legea nr. 39/1994 despre statutul deputatului în Parlament şi al art. 95 și 96 din Regulamentul Parlamentului, adoptat prin Legea nr. 797/1996, </w:t>
      </w:r>
    </w:p>
    <w:p w14:paraId="5367345D" w14:textId="77777777" w:rsidR="00CD79F8" w:rsidRPr="00D02915" w:rsidRDefault="00CD79F8" w:rsidP="00D02915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val="ro-RO" w:bidi="ro-MD"/>
        </w:rPr>
      </w:pPr>
    </w:p>
    <w:p w14:paraId="3950C201" w14:textId="286B5CA7" w:rsidR="00CD79F8" w:rsidRDefault="00CD79F8" w:rsidP="005219FC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  <w:r w:rsidRPr="005219FC">
        <w:rPr>
          <w:color w:val="000000"/>
          <w:lang w:bidi="ro-MD"/>
        </w:rPr>
        <w:t>Parlamentul adoptă prezent</w:t>
      </w:r>
      <w:r w:rsidR="00ED2FA1">
        <w:rPr>
          <w:color w:val="000000"/>
          <w:lang w:bidi="ro-MD"/>
        </w:rPr>
        <w:t>a</w:t>
      </w:r>
      <w:r w:rsidRPr="005219FC">
        <w:rPr>
          <w:color w:val="000000"/>
          <w:lang w:bidi="ro-MD"/>
        </w:rPr>
        <w:t xml:space="preserve"> hotărâre</w:t>
      </w:r>
      <w:r w:rsidR="00ED2FA1">
        <w:rPr>
          <w:color w:val="000000"/>
          <w:lang w:bidi="ro-MD"/>
        </w:rPr>
        <w:t>.</w:t>
      </w:r>
    </w:p>
    <w:p w14:paraId="7C339AC2" w14:textId="77777777" w:rsidR="005219FC" w:rsidRPr="005219FC" w:rsidRDefault="005219FC" w:rsidP="005219FC">
      <w:pPr>
        <w:pStyle w:val="BodyText"/>
        <w:shd w:val="clear" w:color="auto" w:fill="auto"/>
        <w:spacing w:after="0" w:line="240" w:lineRule="auto"/>
        <w:ind w:firstLine="709"/>
        <w:jc w:val="both"/>
      </w:pPr>
    </w:p>
    <w:p w14:paraId="6A2F819E" w14:textId="107A3C24" w:rsidR="00CD79F8" w:rsidRDefault="00CD79F8" w:rsidP="005219FC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  <w:r w:rsidRPr="00D02915">
        <w:rPr>
          <w:b/>
          <w:bCs/>
          <w:color w:val="000000"/>
          <w:lang w:bidi="ro-MD"/>
        </w:rPr>
        <w:t>Art. 1.</w:t>
      </w:r>
      <w:r w:rsidRPr="005219FC">
        <w:rPr>
          <w:color w:val="000000"/>
          <w:lang w:bidi="ro-MD"/>
        </w:rPr>
        <w:t xml:space="preserve"> </w:t>
      </w:r>
      <w:r w:rsidR="00D02915">
        <w:rPr>
          <w:color w:val="000000"/>
          <w:lang w:bidi="ro-MD"/>
        </w:rPr>
        <w:t>–</w:t>
      </w:r>
      <w:r w:rsidRPr="005219FC">
        <w:rPr>
          <w:color w:val="000000"/>
          <w:lang w:bidi="ro-MD"/>
        </w:rPr>
        <w:t xml:space="preserve"> Se acceptă cererea Procurorului General</w:t>
      </w:r>
      <w:r w:rsidR="00D02915">
        <w:rPr>
          <w:color w:val="000000"/>
          <w:lang w:bidi="ro-MD"/>
        </w:rPr>
        <w:t xml:space="preserve"> interimar</w:t>
      </w:r>
      <w:r w:rsidRPr="005219FC">
        <w:rPr>
          <w:color w:val="000000"/>
          <w:lang w:bidi="ro-MD"/>
        </w:rPr>
        <w:t>, nr.</w:t>
      </w:r>
      <w:r w:rsidR="00D02915">
        <w:rPr>
          <w:color w:val="000000"/>
          <w:lang w:bidi="ro-MD"/>
        </w:rPr>
        <w:t xml:space="preserve"> </w:t>
      </w:r>
      <w:r w:rsidRPr="005219FC">
        <w:rPr>
          <w:color w:val="000000"/>
          <w:lang w:bidi="ro-MD"/>
        </w:rPr>
        <w:t xml:space="preserve">3000 din </w:t>
      </w:r>
      <w:r w:rsidR="002E400C">
        <w:rPr>
          <w:color w:val="000000"/>
          <w:lang w:bidi="ro-MD"/>
        </w:rPr>
        <w:t xml:space="preserve">       </w:t>
      </w:r>
      <w:r w:rsidRPr="005219FC">
        <w:rPr>
          <w:color w:val="000000"/>
          <w:lang w:bidi="ro-MD"/>
        </w:rPr>
        <w:t>16</w:t>
      </w:r>
      <w:r w:rsidR="005F1183">
        <w:rPr>
          <w:color w:val="000000"/>
          <w:lang w:bidi="ro-MD"/>
        </w:rPr>
        <w:t xml:space="preserve"> </w:t>
      </w:r>
      <w:r w:rsidR="00D02915">
        <w:rPr>
          <w:color w:val="000000"/>
          <w:lang w:bidi="ro-MD"/>
        </w:rPr>
        <w:t xml:space="preserve">decembrie </w:t>
      </w:r>
      <w:r w:rsidRPr="005219FC">
        <w:rPr>
          <w:color w:val="000000"/>
          <w:lang w:bidi="ro-MD"/>
        </w:rPr>
        <w:t xml:space="preserve">2021, privind încuviințarea ridicării imunității parlamentare a deputatului în Parlament </w:t>
      </w:r>
      <w:r w:rsidRPr="005219FC">
        <w:rPr>
          <w:lang w:val="ro-RO"/>
        </w:rPr>
        <w:t xml:space="preserve">Ilan </w:t>
      </w:r>
      <w:r w:rsidR="00ED2FA1" w:rsidRPr="005219FC">
        <w:rPr>
          <w:lang w:val="ro-RO"/>
        </w:rPr>
        <w:t>ȘOR</w:t>
      </w:r>
      <w:r w:rsidRPr="005219FC">
        <w:rPr>
          <w:color w:val="000000"/>
          <w:lang w:bidi="ro-MD"/>
        </w:rPr>
        <w:t>.</w:t>
      </w:r>
    </w:p>
    <w:p w14:paraId="3BF53183" w14:textId="77777777" w:rsidR="005219FC" w:rsidRPr="005219FC" w:rsidRDefault="005219FC" w:rsidP="005219FC">
      <w:pPr>
        <w:pStyle w:val="BodyText"/>
        <w:shd w:val="clear" w:color="auto" w:fill="auto"/>
        <w:spacing w:after="0" w:line="240" w:lineRule="auto"/>
        <w:ind w:firstLine="709"/>
        <w:jc w:val="both"/>
      </w:pPr>
    </w:p>
    <w:p w14:paraId="3B8C81C3" w14:textId="7AACDC1D" w:rsidR="00CD79F8" w:rsidRDefault="00CD79F8" w:rsidP="005219FC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  <w:r w:rsidRPr="00D02915">
        <w:rPr>
          <w:b/>
          <w:bCs/>
          <w:color w:val="000000"/>
          <w:lang w:bidi="ro-MD"/>
        </w:rPr>
        <w:t>Art. 2.</w:t>
      </w:r>
      <w:r w:rsidRPr="005219FC">
        <w:rPr>
          <w:color w:val="000000"/>
          <w:lang w:bidi="ro-MD"/>
        </w:rPr>
        <w:t xml:space="preserve"> </w:t>
      </w:r>
      <w:r w:rsidR="00D02915">
        <w:rPr>
          <w:color w:val="000000"/>
          <w:lang w:bidi="ro-MD"/>
        </w:rPr>
        <w:t>–</w:t>
      </w:r>
      <w:r w:rsidRPr="005219FC">
        <w:rPr>
          <w:color w:val="000000"/>
          <w:lang w:bidi="ro-MD"/>
        </w:rPr>
        <w:t xml:space="preserve"> Se încuviințează ridicarea imunității parlamentare pentru reținere, arestare, percheziție și trimitere în judecată penală a deputatului în Parlament </w:t>
      </w:r>
      <w:r w:rsidR="00ED2FA1">
        <w:rPr>
          <w:color w:val="000000"/>
          <w:lang w:bidi="ro-MD"/>
        </w:rPr>
        <w:t xml:space="preserve">        </w:t>
      </w:r>
      <w:r w:rsidRPr="005219FC">
        <w:rPr>
          <w:lang w:val="ro-RO"/>
        </w:rPr>
        <w:t xml:space="preserve">Ilan </w:t>
      </w:r>
      <w:r w:rsidR="00ED2FA1" w:rsidRPr="005219FC">
        <w:rPr>
          <w:lang w:val="ro-RO"/>
        </w:rPr>
        <w:t>ȘOR</w:t>
      </w:r>
      <w:r w:rsidRPr="005219FC">
        <w:rPr>
          <w:color w:val="000000"/>
          <w:lang w:bidi="ro-MD"/>
        </w:rPr>
        <w:t>.</w:t>
      </w:r>
    </w:p>
    <w:p w14:paraId="6F161E8E" w14:textId="77777777" w:rsidR="005219FC" w:rsidRPr="005219FC" w:rsidRDefault="005219FC" w:rsidP="005219FC">
      <w:pPr>
        <w:pStyle w:val="BodyText"/>
        <w:shd w:val="clear" w:color="auto" w:fill="auto"/>
        <w:spacing w:after="0" w:line="240" w:lineRule="auto"/>
        <w:ind w:firstLine="709"/>
        <w:jc w:val="both"/>
      </w:pPr>
    </w:p>
    <w:p w14:paraId="185AD6E1" w14:textId="2B523E6A" w:rsidR="00CD79F8" w:rsidRDefault="00CD79F8" w:rsidP="005219FC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  <w:r w:rsidRPr="00D02915">
        <w:rPr>
          <w:b/>
          <w:bCs/>
          <w:color w:val="000000"/>
          <w:lang w:bidi="ro-MD"/>
        </w:rPr>
        <w:t>Art. 3.</w:t>
      </w:r>
      <w:r w:rsidRPr="005219FC">
        <w:rPr>
          <w:color w:val="000000"/>
          <w:lang w:bidi="ro-MD"/>
        </w:rPr>
        <w:t xml:space="preserve"> </w:t>
      </w:r>
      <w:r w:rsidR="00D02915">
        <w:rPr>
          <w:color w:val="000000"/>
          <w:lang w:bidi="ro-MD"/>
        </w:rPr>
        <w:t xml:space="preserve">– </w:t>
      </w:r>
      <w:r w:rsidRPr="005219FC">
        <w:rPr>
          <w:color w:val="000000"/>
          <w:lang w:bidi="ro-MD"/>
        </w:rPr>
        <w:t>Prezenta hotărâre intră în vigoare la data adoptării.</w:t>
      </w:r>
    </w:p>
    <w:p w14:paraId="7839F7C1" w14:textId="62E2A60A" w:rsidR="005219FC" w:rsidRDefault="005219FC" w:rsidP="005219FC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</w:p>
    <w:p w14:paraId="2C08C273" w14:textId="77777777" w:rsidR="005219FC" w:rsidRPr="005219FC" w:rsidRDefault="005219FC" w:rsidP="005219FC">
      <w:pPr>
        <w:pStyle w:val="BodyText"/>
        <w:shd w:val="clear" w:color="auto" w:fill="auto"/>
        <w:spacing w:after="0" w:line="240" w:lineRule="auto"/>
        <w:ind w:firstLine="560"/>
        <w:jc w:val="both"/>
      </w:pPr>
    </w:p>
    <w:p w14:paraId="42685009" w14:textId="120A30AC" w:rsidR="009D65D7" w:rsidRDefault="00D746C4" w:rsidP="00D746C4">
      <w:pPr>
        <w:spacing w:after="0" w:line="240" w:lineRule="auto"/>
        <w:ind w:left="0"/>
        <w:rPr>
          <w:rFonts w:ascii="Times New Roman" w:hAnsi="Times New Roman"/>
          <w:b/>
          <w:bCs/>
          <w:color w:val="000000"/>
          <w:sz w:val="28"/>
          <w:szCs w:val="28"/>
          <w:lang w:bidi="ro-MD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bidi="ro-MD"/>
        </w:rPr>
        <w:t xml:space="preserve">                       </w:t>
      </w:r>
      <w:r w:rsidR="00CD79F8" w:rsidRPr="005219FC">
        <w:rPr>
          <w:rFonts w:ascii="Times New Roman" w:hAnsi="Times New Roman"/>
          <w:b/>
          <w:bCs/>
          <w:color w:val="000000"/>
          <w:sz w:val="28"/>
          <w:szCs w:val="28"/>
          <w:lang w:bidi="ro-MD"/>
        </w:rPr>
        <w:t xml:space="preserve">PREȘEDINTELE </w:t>
      </w:r>
      <w:r>
        <w:rPr>
          <w:rFonts w:ascii="Times New Roman" w:hAnsi="Times New Roman"/>
          <w:b/>
          <w:bCs/>
          <w:color w:val="000000"/>
          <w:sz w:val="28"/>
          <w:szCs w:val="28"/>
          <w:lang w:bidi="ro-MD"/>
        </w:rPr>
        <w:t xml:space="preserve"> </w:t>
      </w:r>
      <w:r w:rsidR="00CD79F8" w:rsidRPr="005219FC">
        <w:rPr>
          <w:rFonts w:ascii="Times New Roman" w:hAnsi="Times New Roman"/>
          <w:b/>
          <w:bCs/>
          <w:color w:val="000000"/>
          <w:sz w:val="28"/>
          <w:szCs w:val="28"/>
          <w:lang w:bidi="ro-MD"/>
        </w:rPr>
        <w:t>PARLAMENTULUI</w:t>
      </w:r>
    </w:p>
    <w:p w14:paraId="61034E2A" w14:textId="1C4D9690" w:rsidR="00F90A2F" w:rsidRDefault="00F90A2F" w:rsidP="00F90A2F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6795D333" w14:textId="79D430E7" w:rsidR="00F90A2F" w:rsidRDefault="00F90A2F" w:rsidP="00F90A2F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5C6504E7" w14:textId="2A79FCD8" w:rsidR="00F90A2F" w:rsidRDefault="00F90A2F" w:rsidP="00F90A2F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24E5A5AA" w14:textId="77777777" w:rsidR="00F90A2F" w:rsidRDefault="00F90A2F" w:rsidP="00F90A2F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56DA825D" w14:textId="77777777" w:rsidR="00F90A2F" w:rsidRDefault="00F90A2F" w:rsidP="00F90A2F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IGOR GROSU</w:t>
      </w:r>
    </w:p>
    <w:p w14:paraId="17C81336" w14:textId="77777777" w:rsidR="00F90A2F" w:rsidRDefault="00F90A2F" w:rsidP="00F90A2F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7195C7E5" w14:textId="77777777" w:rsidR="00F90A2F" w:rsidRDefault="00F90A2F" w:rsidP="00F90A2F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1A228EC2" w14:textId="4AD2AFFC" w:rsidR="00F90A2F" w:rsidRDefault="00F90A2F" w:rsidP="00F90A2F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0FB63BDA" w14:textId="77777777" w:rsidR="008B57D7" w:rsidRDefault="008B57D7" w:rsidP="00F90A2F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3ACB77FA" w14:textId="77777777" w:rsidR="00F90A2F" w:rsidRDefault="00F90A2F" w:rsidP="00F90A2F">
      <w:pPr>
        <w:tabs>
          <w:tab w:val="left" w:pos="3969"/>
        </w:tabs>
        <w:spacing w:after="0" w:line="240" w:lineRule="auto"/>
        <w:ind w:left="0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Chișinău, 23 decembrie 2021.</w:t>
      </w:r>
    </w:p>
    <w:p w14:paraId="2AC680F2" w14:textId="344D4647" w:rsidR="00F90A2F" w:rsidRDefault="00F90A2F" w:rsidP="00F90A2F">
      <w:pPr>
        <w:tabs>
          <w:tab w:val="left" w:pos="3969"/>
        </w:tabs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Nr. 231.</w:t>
      </w:r>
    </w:p>
    <w:p w14:paraId="31E86AF1" w14:textId="3C5B6A41" w:rsidR="00D746C4" w:rsidRDefault="00D746C4" w:rsidP="00D746C4">
      <w:pPr>
        <w:spacing w:after="0" w:line="240" w:lineRule="auto"/>
        <w:ind w:left="0"/>
        <w:rPr>
          <w:rFonts w:ascii="Times New Roman" w:hAnsi="Times New Roman"/>
          <w:b/>
          <w:bCs/>
          <w:color w:val="000000"/>
          <w:sz w:val="28"/>
          <w:szCs w:val="28"/>
          <w:lang w:bidi="ro-MD"/>
        </w:rPr>
      </w:pPr>
    </w:p>
    <w:sectPr w:rsidR="00D746C4" w:rsidSect="005219FC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376"/>
    <w:rsid w:val="002E400C"/>
    <w:rsid w:val="005219FC"/>
    <w:rsid w:val="005F1183"/>
    <w:rsid w:val="008B57D7"/>
    <w:rsid w:val="009D65D7"/>
    <w:rsid w:val="00BA6427"/>
    <w:rsid w:val="00C860E3"/>
    <w:rsid w:val="00CD79F8"/>
    <w:rsid w:val="00D02915"/>
    <w:rsid w:val="00D26376"/>
    <w:rsid w:val="00D746C4"/>
    <w:rsid w:val="00ED2FA1"/>
    <w:rsid w:val="00F90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D77FA"/>
  <w15:chartTrackingRefBased/>
  <w15:docId w15:val="{E02D0826-FD59-4300-AA87-5451771D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79F8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qFormat/>
    <w:rsid w:val="00CD79F8"/>
    <w:pPr>
      <w:widowControl w:val="0"/>
      <w:shd w:val="clear" w:color="auto" w:fill="FFFFFF"/>
      <w:spacing w:after="50"/>
      <w:ind w:left="0" w:firstLine="400"/>
    </w:pPr>
    <w:rPr>
      <w:rFonts w:ascii="Times New Roman" w:eastAsia="Times New Roman" w:hAnsi="Times New Roman"/>
      <w:sz w:val="28"/>
      <w:szCs w:val="28"/>
      <w:lang w:val="ro-MD" w:eastAsia="ro-MD"/>
    </w:rPr>
  </w:style>
  <w:style w:type="character" w:customStyle="1" w:styleId="BodyTextChar">
    <w:name w:val="Body Text Char"/>
    <w:basedOn w:val="DefaultParagraphFont"/>
    <w:link w:val="BodyText"/>
    <w:semiHidden/>
    <w:rsid w:val="00CD79F8"/>
    <w:rPr>
      <w:rFonts w:ascii="Times New Roman" w:eastAsia="Times New Roman" w:hAnsi="Times New Roman" w:cs="Times New Roman"/>
      <w:sz w:val="28"/>
      <w:szCs w:val="28"/>
      <w:shd w:val="clear" w:color="auto" w:fill="FFFFFF"/>
      <w:lang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20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2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F3E398C3-417A-4E84-AA2D-1D89B0F108A1}"/>
</file>

<file path=customXml/itemProps2.xml><?xml version="1.0" encoding="utf-8"?>
<ds:datastoreItem xmlns:ds="http://schemas.openxmlformats.org/officeDocument/2006/customXml" ds:itemID="{A8F05FDD-896D-4537-8DCE-FB9A0D7D88CF}"/>
</file>

<file path=customXml/itemProps3.xml><?xml version="1.0" encoding="utf-8"?>
<ds:datastoreItem xmlns:ds="http://schemas.openxmlformats.org/officeDocument/2006/customXml" ds:itemID="{E6F7647D-CDDF-4884-AE61-BEBDCBF6589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137</Words>
  <Characters>795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HP 231 ro</dc:title>
  <dc:subject/>
  <dc:creator>Olesea Cosoi</dc:creator>
  <cp:keywords/>
  <dc:description/>
  <cp:lastModifiedBy>Olimpiada Moraru</cp:lastModifiedBy>
  <cp:revision>10</cp:revision>
  <dcterms:created xsi:type="dcterms:W3CDTF">2021-12-23T06:43:00Z</dcterms:created>
  <dcterms:modified xsi:type="dcterms:W3CDTF">2021-12-23T13:53:00Z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