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0405B9" w14:textId="77777777" w:rsidR="00280996" w:rsidRDefault="00280996" w:rsidP="00280996">
      <w:pPr>
        <w:tabs>
          <w:tab w:val="left" w:pos="709"/>
        </w:tabs>
        <w:ind w:firstLine="284"/>
        <w:jc w:val="center"/>
        <w:rPr>
          <w:sz w:val="28"/>
          <w:szCs w:val="28"/>
          <w:lang w:val="ro-RO"/>
        </w:rPr>
      </w:pPr>
    </w:p>
    <w:p w14:paraId="41884EF5" w14:textId="77777777" w:rsidR="00280996" w:rsidRDefault="00280996" w:rsidP="00344CD9">
      <w:pPr>
        <w:tabs>
          <w:tab w:val="left" w:pos="709"/>
        </w:tabs>
        <w:ind w:firstLine="0"/>
        <w:jc w:val="center"/>
        <w:rPr>
          <w:rFonts w:eastAsia="Calibri"/>
          <w:b/>
          <w:bCs/>
          <w:sz w:val="28"/>
          <w:szCs w:val="28"/>
          <w:lang w:val="ro-RO" w:eastAsia="ru-RU"/>
        </w:rPr>
      </w:pPr>
      <w:r w:rsidRPr="00280996">
        <w:rPr>
          <w:rFonts w:eastAsia="Calibri"/>
          <w:b/>
          <w:bCs/>
          <w:sz w:val="28"/>
          <w:szCs w:val="28"/>
          <w:lang w:val="ro-RO" w:eastAsia="ru-RU"/>
        </w:rPr>
        <w:t>Cu privire la aprobarea proiectului de lege pentru</w:t>
      </w:r>
    </w:p>
    <w:p w14:paraId="213F02B1" w14:textId="0484BCE8" w:rsidR="00280996" w:rsidRDefault="00280996" w:rsidP="00344CD9">
      <w:pPr>
        <w:tabs>
          <w:tab w:val="left" w:pos="709"/>
        </w:tabs>
        <w:ind w:firstLine="0"/>
        <w:jc w:val="center"/>
        <w:rPr>
          <w:rFonts w:eastAsia="Calibri"/>
          <w:b/>
          <w:bCs/>
          <w:sz w:val="28"/>
          <w:szCs w:val="28"/>
          <w:lang w:val="ro-RO" w:eastAsia="ru-RU"/>
        </w:rPr>
      </w:pPr>
      <w:r w:rsidRPr="00280996">
        <w:rPr>
          <w:rFonts w:eastAsia="Calibri"/>
          <w:b/>
          <w:bCs/>
          <w:sz w:val="28"/>
          <w:szCs w:val="28"/>
          <w:lang w:val="ro-RO" w:eastAsia="ru-RU"/>
        </w:rPr>
        <w:t xml:space="preserve"> </w:t>
      </w:r>
      <w:r w:rsidR="00B96A02">
        <w:rPr>
          <w:rFonts w:eastAsia="Calibri"/>
          <w:b/>
          <w:bCs/>
          <w:sz w:val="28"/>
          <w:szCs w:val="28"/>
          <w:lang w:val="ro-RO" w:eastAsia="ru-RU"/>
        </w:rPr>
        <w:t>m</w:t>
      </w:r>
      <w:r w:rsidRPr="00280996">
        <w:rPr>
          <w:rFonts w:eastAsia="Calibri"/>
          <w:b/>
          <w:bCs/>
          <w:sz w:val="28"/>
          <w:szCs w:val="28"/>
          <w:lang w:val="ro-RO" w:eastAsia="ru-RU"/>
        </w:rPr>
        <w:t>odificarea</w:t>
      </w:r>
      <w:r>
        <w:rPr>
          <w:rFonts w:eastAsia="Calibri"/>
          <w:b/>
          <w:bCs/>
          <w:sz w:val="28"/>
          <w:szCs w:val="28"/>
          <w:lang w:val="ro-RO" w:eastAsia="ru-RU"/>
        </w:rPr>
        <w:t xml:space="preserve"> </w:t>
      </w:r>
      <w:r w:rsidRPr="00280996">
        <w:rPr>
          <w:rFonts w:eastAsia="Calibri"/>
          <w:b/>
          <w:bCs/>
          <w:sz w:val="28"/>
          <w:szCs w:val="28"/>
          <w:lang w:val="ro-RO" w:eastAsia="ru-RU"/>
        </w:rPr>
        <w:t>unor acte normative</w:t>
      </w:r>
      <w:r w:rsidR="00330821">
        <w:rPr>
          <w:rFonts w:eastAsia="Calibri"/>
          <w:b/>
          <w:bCs/>
          <w:sz w:val="28"/>
          <w:szCs w:val="28"/>
          <w:lang w:val="ro-RO" w:eastAsia="ru-RU"/>
        </w:rPr>
        <w:t xml:space="preserve"> </w:t>
      </w:r>
      <w:r w:rsidRPr="00280996">
        <w:rPr>
          <w:rFonts w:eastAsia="Calibri"/>
          <w:b/>
          <w:bCs/>
          <w:sz w:val="28"/>
          <w:szCs w:val="28"/>
          <w:lang w:val="ro-RO" w:eastAsia="ru-RU"/>
        </w:rPr>
        <w:t>(aspecte conexe</w:t>
      </w:r>
    </w:p>
    <w:p w14:paraId="12F2878D" w14:textId="5A809071" w:rsidR="00730FEE" w:rsidRPr="00280996" w:rsidRDefault="00280996" w:rsidP="00344CD9">
      <w:pPr>
        <w:tabs>
          <w:tab w:val="left" w:pos="709"/>
        </w:tabs>
        <w:ind w:firstLine="0"/>
        <w:jc w:val="center"/>
        <w:rPr>
          <w:rFonts w:eastAsia="Calibri"/>
          <w:b/>
          <w:bCs/>
          <w:sz w:val="28"/>
          <w:szCs w:val="28"/>
          <w:lang w:val="ro-RO" w:eastAsia="ru-RU"/>
        </w:rPr>
      </w:pPr>
      <w:r w:rsidRPr="00280996">
        <w:rPr>
          <w:rFonts w:eastAsia="Calibri"/>
          <w:b/>
          <w:bCs/>
          <w:sz w:val="28"/>
          <w:szCs w:val="28"/>
          <w:lang w:val="ro-RO" w:eastAsia="ru-RU"/>
        </w:rPr>
        <w:t xml:space="preserve"> de guvernanță</w:t>
      </w:r>
      <w:r>
        <w:rPr>
          <w:rFonts w:eastAsia="Calibri"/>
          <w:b/>
          <w:bCs/>
          <w:sz w:val="28"/>
          <w:szCs w:val="28"/>
          <w:lang w:val="ro-RO" w:eastAsia="ru-RU"/>
        </w:rPr>
        <w:t xml:space="preserve"> </w:t>
      </w:r>
      <w:r w:rsidRPr="00280996">
        <w:rPr>
          <w:rFonts w:eastAsia="Calibri"/>
          <w:b/>
          <w:bCs/>
          <w:sz w:val="28"/>
          <w:szCs w:val="28"/>
          <w:lang w:val="ro-RO" w:eastAsia="ru-RU"/>
        </w:rPr>
        <w:t>corporativă</w:t>
      </w:r>
      <w:r>
        <w:rPr>
          <w:rFonts w:eastAsia="Calibri"/>
          <w:b/>
          <w:bCs/>
          <w:sz w:val="28"/>
          <w:szCs w:val="28"/>
          <w:lang w:val="ro-RO" w:eastAsia="ru-RU"/>
        </w:rPr>
        <w:t xml:space="preserve"> </w:t>
      </w:r>
      <w:r w:rsidRPr="00280996">
        <w:rPr>
          <w:rFonts w:eastAsia="Calibri"/>
          <w:b/>
          <w:bCs/>
          <w:sz w:val="28"/>
          <w:szCs w:val="28"/>
          <w:lang w:val="ro-RO" w:eastAsia="ru-RU"/>
        </w:rPr>
        <w:t xml:space="preserve">și </w:t>
      </w:r>
      <w:r w:rsidRPr="00180B19">
        <w:rPr>
          <w:rFonts w:eastAsia="Calibri"/>
          <w:b/>
          <w:bCs/>
          <w:sz w:val="28"/>
          <w:szCs w:val="28"/>
          <w:lang w:val="ro-RO" w:eastAsia="ru-RU"/>
        </w:rPr>
        <w:t>piața de capital)</w:t>
      </w:r>
    </w:p>
    <w:p w14:paraId="7D46FA4B" w14:textId="77777777" w:rsidR="00730FEE" w:rsidRPr="00FA194B" w:rsidRDefault="00730FEE" w:rsidP="00344CD9">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1E462621" w:rsidR="00730FEE" w:rsidRPr="008851D2" w:rsidRDefault="00253DA2" w:rsidP="008851D2">
      <w:pPr>
        <w:rPr>
          <w:sz w:val="28"/>
          <w:szCs w:val="28"/>
          <w:lang w:val="ro-RO"/>
        </w:rPr>
      </w:pPr>
      <w:r w:rsidRPr="00253DA2">
        <w:rPr>
          <w:sz w:val="28"/>
          <w:szCs w:val="28"/>
          <w:lang w:val="ro-RO"/>
        </w:rPr>
        <w:t xml:space="preserve">Se aprobă și se prezintă Parlamentului </w:t>
      </w:r>
      <w:r w:rsidR="00C81B2F">
        <w:rPr>
          <w:sz w:val="28"/>
          <w:szCs w:val="28"/>
          <w:lang w:val="ro-RO"/>
        </w:rPr>
        <w:t>spre</w:t>
      </w:r>
      <w:r w:rsidR="00990CA7">
        <w:rPr>
          <w:sz w:val="28"/>
          <w:szCs w:val="28"/>
          <w:lang w:val="ro-RO"/>
        </w:rPr>
        <w:t xml:space="preserve"> examinare </w:t>
      </w:r>
      <w:r w:rsidRPr="00253DA2">
        <w:rPr>
          <w:sz w:val="28"/>
          <w:szCs w:val="28"/>
          <w:lang w:val="ro-RO"/>
        </w:rPr>
        <w:t>proiectul de lege pentru modificarea unor acte normative</w:t>
      </w:r>
      <w:r w:rsidR="008851D2">
        <w:rPr>
          <w:sz w:val="28"/>
          <w:szCs w:val="28"/>
          <w:lang w:val="ro-RO"/>
        </w:rPr>
        <w:t xml:space="preserve"> </w:t>
      </w:r>
      <w:r w:rsidR="008851D2" w:rsidRPr="008851D2">
        <w:rPr>
          <w:sz w:val="28"/>
          <w:szCs w:val="28"/>
          <w:lang w:val="ro-RO"/>
        </w:rPr>
        <w:t>(aspecte conexe</w:t>
      </w:r>
      <w:r w:rsidR="008851D2">
        <w:rPr>
          <w:sz w:val="28"/>
          <w:szCs w:val="28"/>
          <w:lang w:val="ro-RO"/>
        </w:rPr>
        <w:t xml:space="preserve"> </w:t>
      </w:r>
      <w:r w:rsidR="008851D2" w:rsidRPr="008851D2">
        <w:rPr>
          <w:sz w:val="28"/>
          <w:szCs w:val="28"/>
          <w:lang w:val="ro-RO"/>
        </w:rPr>
        <w:t>de guvernanță corporativă și piața de capital)</w:t>
      </w:r>
      <w:r w:rsidRPr="00253DA2">
        <w:rPr>
          <w:sz w:val="28"/>
          <w:szCs w:val="28"/>
          <w:lang w:val="ro-RO"/>
        </w:rPr>
        <w:t>.</w:t>
      </w:r>
      <w:r>
        <w:rPr>
          <w:sz w:val="28"/>
          <w:szCs w:val="28"/>
          <w:lang w:val="ro-RO"/>
        </w:rPr>
        <w:t xml:space="preserve"> </w:t>
      </w:r>
    </w:p>
    <w:p w14:paraId="0DE97ECD" w14:textId="77777777" w:rsidR="00730FEE" w:rsidRDefault="00730FEE" w:rsidP="00E25218">
      <w:pPr>
        <w:rPr>
          <w:rFonts w:asciiTheme="majorBidi" w:hAnsiTheme="majorBidi" w:cstheme="majorBidi"/>
          <w:sz w:val="28"/>
          <w:szCs w:val="28"/>
          <w:lang w:eastAsia="ro-RO"/>
        </w:rPr>
      </w:pPr>
    </w:p>
    <w:p w14:paraId="4994237D" w14:textId="77777777" w:rsidR="00253DA2" w:rsidRDefault="00253DA2" w:rsidP="00E25218">
      <w:pPr>
        <w:rPr>
          <w:rFonts w:asciiTheme="majorBidi" w:hAnsiTheme="majorBidi" w:cstheme="majorBidi"/>
          <w:sz w:val="28"/>
          <w:szCs w:val="28"/>
          <w:lang w:eastAsia="ro-RO"/>
        </w:rPr>
      </w:pPr>
    </w:p>
    <w:p w14:paraId="532251B8" w14:textId="77777777" w:rsidR="00253DA2" w:rsidRPr="00253DA2" w:rsidRDefault="00253DA2" w:rsidP="00E25218">
      <w:pPr>
        <w:rPr>
          <w:rFonts w:asciiTheme="majorBidi" w:hAnsiTheme="majorBidi" w:cstheme="majorBidi"/>
          <w:sz w:val="28"/>
          <w:szCs w:val="28"/>
          <w:lang w:eastAsia="ro-RO"/>
        </w:rPr>
      </w:pPr>
    </w:p>
    <w:p w14:paraId="3DCB3696" w14:textId="171536DF"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Pr>
          <w:rFonts w:asciiTheme="majorBidi" w:hAnsiTheme="majorBidi" w:cstheme="majorBidi"/>
          <w:b/>
          <w:sz w:val="28"/>
          <w:szCs w:val="28"/>
          <w:lang w:val="ro-RO" w:eastAsia="ro-RO"/>
        </w:rPr>
        <w:t xml:space="preserve"> </w:t>
      </w:r>
      <w:r w:rsidR="007551A5">
        <w:rPr>
          <w:rFonts w:asciiTheme="majorBidi" w:hAnsiTheme="majorBidi" w:cstheme="majorBidi"/>
          <w:b/>
          <w:sz w:val="28"/>
          <w:szCs w:val="28"/>
          <w:lang w:val="ro-RO" w:eastAsia="ro-RO"/>
        </w:rPr>
        <w:t xml:space="preserve"> </w:t>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253DA2">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E4B45C5" w14:textId="77777777" w:rsidR="00253DA2" w:rsidRPr="00FA194B" w:rsidRDefault="00253DA2" w:rsidP="00253DA2">
      <w:pPr>
        <w:ind w:firstLine="0"/>
        <w:rPr>
          <w:rFonts w:asciiTheme="majorBidi" w:hAnsiTheme="majorBidi" w:cstheme="majorBidi"/>
          <w:sz w:val="28"/>
          <w:szCs w:val="28"/>
          <w:lang w:val="ro-RO" w:eastAsia="ro-RO"/>
        </w:rPr>
      </w:pPr>
    </w:p>
    <w:p w14:paraId="59A26F6D" w14:textId="03E1DD25" w:rsidR="007A2971" w:rsidRDefault="00253DA2" w:rsidP="00E25218">
      <w:pPr>
        <w:rPr>
          <w:rFonts w:asciiTheme="majorBidi" w:hAnsiTheme="majorBidi" w:cstheme="majorBidi"/>
          <w:sz w:val="28"/>
          <w:szCs w:val="28"/>
          <w:lang w:val="ro-RO" w:eastAsia="ro-RO"/>
        </w:rPr>
      </w:pPr>
      <w:r>
        <w:rPr>
          <w:rFonts w:asciiTheme="majorBidi" w:hAnsiTheme="majorBidi" w:cstheme="majorBidi"/>
          <w:sz w:val="28"/>
          <w:szCs w:val="28"/>
          <w:lang w:val="ro-RO" w:eastAsia="ru-RU"/>
        </w:rPr>
        <w:t>Ministrul finanțelor                                           Dumitru</w:t>
      </w:r>
      <w:r w:rsidRPr="00FD2A3E">
        <w:rPr>
          <w:rFonts w:asciiTheme="majorBidi" w:hAnsiTheme="majorBidi" w:cstheme="majorBidi"/>
          <w:sz w:val="28"/>
          <w:szCs w:val="28"/>
          <w:lang w:val="ro-RO" w:eastAsia="ru-RU"/>
        </w:rPr>
        <w:t xml:space="preserve"> </w:t>
      </w:r>
      <w:proofErr w:type="spellStart"/>
      <w:r>
        <w:rPr>
          <w:rFonts w:asciiTheme="majorBidi" w:hAnsiTheme="majorBidi" w:cstheme="majorBidi"/>
          <w:sz w:val="28"/>
          <w:szCs w:val="28"/>
          <w:lang w:val="ro-RO" w:eastAsia="ru-RU"/>
        </w:rPr>
        <w:t>Budianschi</w:t>
      </w:r>
      <w:proofErr w:type="spellEnd"/>
    </w:p>
    <w:p w14:paraId="6B9D4146" w14:textId="77777777" w:rsidR="007A2971" w:rsidRDefault="007A2971" w:rsidP="00E25218">
      <w:pPr>
        <w:rPr>
          <w:rFonts w:asciiTheme="majorBidi" w:hAnsiTheme="majorBidi" w:cstheme="majorBidi"/>
          <w:sz w:val="28"/>
          <w:szCs w:val="28"/>
          <w:lang w:val="ro-RO" w:eastAsia="ro-RO"/>
        </w:rPr>
      </w:pPr>
    </w:p>
    <w:p w14:paraId="08C07E0C" w14:textId="77777777" w:rsidR="00253DA2" w:rsidRDefault="00253DA2" w:rsidP="00E25218">
      <w:pPr>
        <w:rPr>
          <w:rFonts w:asciiTheme="majorBidi" w:hAnsiTheme="majorBidi" w:cstheme="majorBidi"/>
          <w:sz w:val="28"/>
          <w:szCs w:val="28"/>
          <w:lang w:val="ro-RO" w:eastAsia="ro-RO"/>
        </w:rPr>
      </w:pPr>
    </w:p>
    <w:p w14:paraId="122A2E6C" w14:textId="3CC4A06D" w:rsidR="003A4AE6" w:rsidRPr="00FA194B" w:rsidRDefault="00253DA2"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u-RU"/>
        </w:rPr>
        <w:t>Ministrul justi</w:t>
      </w:r>
      <w:r>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t xml:space="preserve">  </w:t>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p>
    <w:p w14:paraId="14093BFB" w14:textId="4C1C9509" w:rsidR="00B96A02" w:rsidRDefault="00B96A02"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344CD9">
      <w:pPr>
        <w:rPr>
          <w:rFonts w:asciiTheme="majorBidi" w:hAnsiTheme="majorBidi" w:cstheme="majorBidi"/>
          <w:sz w:val="28"/>
          <w:szCs w:val="28"/>
          <w:lang w:val="ro-RO" w:eastAsia="ru-RU"/>
        </w:rPr>
      </w:pPr>
    </w:p>
    <w:p w14:paraId="1E2C46AA" w14:textId="77777777" w:rsidR="006B17C6" w:rsidRPr="00FA194B" w:rsidRDefault="006B17C6" w:rsidP="00344CD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344CD9">
      <w:pPr>
        <w:rPr>
          <w:rFonts w:asciiTheme="majorBidi" w:hAnsiTheme="majorBidi" w:cstheme="majorBidi"/>
          <w:sz w:val="28"/>
          <w:szCs w:val="28"/>
          <w:lang w:val="ro-RO" w:eastAsia="ru-RU"/>
        </w:rPr>
      </w:pPr>
    </w:p>
    <w:p w14:paraId="3C77E574" w14:textId="77777777" w:rsidR="006B17C6" w:rsidRPr="00FA194B" w:rsidRDefault="006B17C6" w:rsidP="00344CD9">
      <w:pPr>
        <w:rPr>
          <w:rFonts w:asciiTheme="majorBidi" w:hAnsiTheme="majorBidi" w:cstheme="majorBidi"/>
          <w:sz w:val="28"/>
          <w:szCs w:val="28"/>
          <w:lang w:val="ro-RO" w:eastAsia="ru-RU"/>
        </w:rPr>
      </w:pPr>
    </w:p>
    <w:p w14:paraId="5EAA64E3" w14:textId="06A1147B" w:rsidR="006B17C6" w:rsidRPr="00FA194B" w:rsidRDefault="006B17C6" w:rsidP="00344CD9">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B71142">
        <w:rPr>
          <w:sz w:val="28"/>
          <w:szCs w:val="28"/>
          <w:lang w:val="ro-RO" w:eastAsia="ru-RU"/>
        </w:rPr>
        <w:t>Igor TALMAZAN</w:t>
      </w:r>
    </w:p>
    <w:p w14:paraId="49ED38D3" w14:textId="77777777" w:rsidR="006B17C6" w:rsidRPr="00FA194B" w:rsidRDefault="006B17C6" w:rsidP="00344CD9">
      <w:pPr>
        <w:rPr>
          <w:rFonts w:asciiTheme="majorBidi" w:hAnsiTheme="majorBidi" w:cstheme="majorBidi"/>
          <w:sz w:val="28"/>
          <w:szCs w:val="28"/>
          <w:lang w:val="ro-RO" w:eastAsia="ru-RU"/>
        </w:rPr>
      </w:pPr>
    </w:p>
    <w:p w14:paraId="2CA9C0C2" w14:textId="77777777" w:rsidR="006B17C6" w:rsidRPr="00FA194B" w:rsidRDefault="006B17C6" w:rsidP="00344CD9">
      <w:pPr>
        <w:rPr>
          <w:rFonts w:asciiTheme="majorBidi" w:hAnsiTheme="majorBidi" w:cstheme="majorBidi"/>
          <w:sz w:val="28"/>
          <w:szCs w:val="28"/>
          <w:lang w:val="ro-RO" w:eastAsia="ru-RU"/>
        </w:rPr>
      </w:pPr>
    </w:p>
    <w:p w14:paraId="07549E9C" w14:textId="77777777" w:rsidR="006B17C6" w:rsidRPr="00FA194B" w:rsidRDefault="006B17C6" w:rsidP="00344CD9">
      <w:pPr>
        <w:rPr>
          <w:rFonts w:asciiTheme="majorBidi" w:hAnsiTheme="majorBidi" w:cstheme="majorBidi"/>
          <w:sz w:val="28"/>
          <w:szCs w:val="28"/>
          <w:lang w:val="ro-RO" w:eastAsia="ru-RU"/>
        </w:rPr>
      </w:pPr>
    </w:p>
    <w:p w14:paraId="545568C3" w14:textId="77777777" w:rsidR="006B17C6" w:rsidRPr="00FA194B" w:rsidRDefault="006B17C6" w:rsidP="00344CD9">
      <w:pPr>
        <w:rPr>
          <w:rFonts w:asciiTheme="majorBidi" w:hAnsiTheme="majorBidi" w:cstheme="majorBidi"/>
          <w:sz w:val="28"/>
          <w:szCs w:val="28"/>
          <w:lang w:val="ro-RO" w:eastAsia="ru-RU"/>
        </w:rPr>
      </w:pPr>
    </w:p>
    <w:p w14:paraId="6BA0F37A" w14:textId="77777777" w:rsidR="006B17C6" w:rsidRPr="00FA194B" w:rsidRDefault="006B17C6" w:rsidP="00344CD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18A98C14" w14:textId="77777777" w:rsidR="006B17C6" w:rsidRPr="00FA194B" w:rsidRDefault="006B17C6" w:rsidP="00344CD9">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2F01DA10" w14:textId="52A47A22" w:rsidR="006B17C6" w:rsidRPr="00FA194B" w:rsidRDefault="00C06BB8" w:rsidP="00D1121D">
      <w:pPr>
        <w:ind w:firstLine="0"/>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D331798" w14:textId="1C1CDC84" w:rsidR="006C31E1" w:rsidRDefault="006C31E1" w:rsidP="006C31E1">
      <w:pPr>
        <w:ind w:left="7920" w:firstLine="0"/>
        <w:rPr>
          <w:bCs/>
          <w:i/>
          <w:color w:val="000000" w:themeColor="text1"/>
          <w:sz w:val="28"/>
          <w:szCs w:val="28"/>
          <w:lang w:val="ro-RO"/>
        </w:rPr>
      </w:pPr>
      <w:r w:rsidRPr="006C31E1">
        <w:rPr>
          <w:bCs/>
          <w:i/>
          <w:color w:val="000000" w:themeColor="text1"/>
          <w:sz w:val="28"/>
          <w:szCs w:val="28"/>
          <w:lang w:val="ro-RO"/>
        </w:rPr>
        <w:lastRenderedPageBreak/>
        <w:t>Proiect</w:t>
      </w:r>
    </w:p>
    <w:p w14:paraId="1A447392" w14:textId="77777777" w:rsidR="006C31E1" w:rsidRPr="006C31E1" w:rsidRDefault="006C31E1" w:rsidP="006C31E1">
      <w:pPr>
        <w:ind w:left="7920" w:firstLine="0"/>
        <w:rPr>
          <w:bCs/>
          <w:i/>
          <w:color w:val="000000" w:themeColor="text1"/>
          <w:sz w:val="28"/>
          <w:szCs w:val="28"/>
          <w:lang w:val="ro-RO"/>
        </w:rPr>
      </w:pPr>
      <w:bookmarkStart w:id="0" w:name="_GoBack"/>
      <w:bookmarkEnd w:id="0"/>
    </w:p>
    <w:p w14:paraId="44D39771" w14:textId="77777777" w:rsidR="00C06BB8" w:rsidRPr="00510568" w:rsidRDefault="00C06BB8" w:rsidP="00510568">
      <w:pPr>
        <w:ind w:firstLine="0"/>
        <w:jc w:val="center"/>
        <w:rPr>
          <w:color w:val="000000" w:themeColor="text1"/>
          <w:sz w:val="28"/>
          <w:szCs w:val="28"/>
          <w:lang w:val="ro-RO"/>
        </w:rPr>
      </w:pPr>
      <w:r w:rsidRPr="00510568">
        <w:rPr>
          <w:b/>
          <w:bCs/>
          <w:color w:val="000000" w:themeColor="text1"/>
          <w:sz w:val="28"/>
          <w:szCs w:val="28"/>
          <w:lang w:val="ro-RO"/>
        </w:rPr>
        <w:t>PARLAMENTUL REPUBLICII MOLDOVA</w:t>
      </w:r>
    </w:p>
    <w:p w14:paraId="0465931C" w14:textId="77777777" w:rsidR="00C06BB8" w:rsidRPr="00510568" w:rsidRDefault="00C06BB8" w:rsidP="00510568">
      <w:pPr>
        <w:ind w:firstLine="0"/>
        <w:rPr>
          <w:color w:val="000000" w:themeColor="text1"/>
          <w:sz w:val="28"/>
          <w:szCs w:val="28"/>
          <w:lang w:val="ro-RO"/>
        </w:rPr>
      </w:pPr>
      <w:r w:rsidRPr="00510568">
        <w:rPr>
          <w:color w:val="000000" w:themeColor="text1"/>
          <w:sz w:val="28"/>
          <w:szCs w:val="28"/>
          <w:lang w:val="ro-RO"/>
        </w:rPr>
        <w:t> </w:t>
      </w:r>
    </w:p>
    <w:p w14:paraId="47C95078" w14:textId="092544AA" w:rsidR="00C06BB8" w:rsidRPr="00510568" w:rsidRDefault="00C06BB8" w:rsidP="00510568">
      <w:pPr>
        <w:ind w:firstLine="0"/>
        <w:jc w:val="center"/>
        <w:rPr>
          <w:color w:val="000000" w:themeColor="text1"/>
          <w:sz w:val="28"/>
          <w:szCs w:val="28"/>
          <w:lang w:val="ro-RO"/>
        </w:rPr>
      </w:pPr>
      <w:r w:rsidRPr="00510568">
        <w:rPr>
          <w:b/>
          <w:bCs/>
          <w:color w:val="000000" w:themeColor="text1"/>
          <w:sz w:val="28"/>
          <w:szCs w:val="28"/>
          <w:lang w:val="ro-RO"/>
        </w:rPr>
        <w:t>LEGE</w:t>
      </w:r>
    </w:p>
    <w:p w14:paraId="1120E762" w14:textId="77777777" w:rsidR="00C06BB8" w:rsidRPr="00510568" w:rsidRDefault="00C06BB8" w:rsidP="00510568">
      <w:pPr>
        <w:ind w:firstLine="0"/>
        <w:jc w:val="center"/>
        <w:rPr>
          <w:b/>
          <w:color w:val="000000" w:themeColor="text1"/>
          <w:sz w:val="28"/>
          <w:szCs w:val="28"/>
          <w:lang w:val="ro-RO"/>
        </w:rPr>
      </w:pPr>
      <w:r w:rsidRPr="00510568">
        <w:rPr>
          <w:b/>
          <w:color w:val="000000" w:themeColor="text1"/>
          <w:sz w:val="28"/>
          <w:szCs w:val="28"/>
          <w:lang w:val="ro-RO"/>
        </w:rPr>
        <w:t>pentru modificarea unor acte normative</w:t>
      </w:r>
    </w:p>
    <w:p w14:paraId="365961A2" w14:textId="77777777" w:rsidR="00C06BB8" w:rsidRPr="00510568" w:rsidRDefault="00C06BB8" w:rsidP="00510568">
      <w:pPr>
        <w:ind w:firstLine="0"/>
        <w:jc w:val="center"/>
        <w:rPr>
          <w:b/>
          <w:color w:val="000000" w:themeColor="text1"/>
          <w:sz w:val="28"/>
          <w:szCs w:val="28"/>
          <w:lang w:val="ro-RO"/>
        </w:rPr>
      </w:pPr>
      <w:r w:rsidRPr="00510568">
        <w:rPr>
          <w:rFonts w:eastAsia="Calibri"/>
          <w:b/>
          <w:bCs/>
          <w:sz w:val="28"/>
          <w:szCs w:val="28"/>
          <w:lang w:val="ro-RO" w:eastAsia="ru-RU"/>
        </w:rPr>
        <w:t>(aspecte conexe de guvernanță corporativă și piața de capital)</w:t>
      </w:r>
    </w:p>
    <w:p w14:paraId="1E036530" w14:textId="77777777" w:rsidR="00C06BB8" w:rsidRPr="00282DC6" w:rsidRDefault="00C06BB8" w:rsidP="00C06BB8">
      <w:pPr>
        <w:pStyle w:val="NoSpacing"/>
        <w:jc w:val="both"/>
        <w:rPr>
          <w:rFonts w:ascii="Times New Roman" w:hAnsi="Times New Roman"/>
          <w:color w:val="000000" w:themeColor="text1"/>
          <w:sz w:val="28"/>
          <w:szCs w:val="28"/>
          <w:lang w:val="ro-RO"/>
        </w:rPr>
      </w:pPr>
    </w:p>
    <w:p w14:paraId="034D940B" w14:textId="77777777" w:rsidR="00C06BB8" w:rsidRPr="00282DC6" w:rsidRDefault="00C06BB8" w:rsidP="00510568">
      <w:pPr>
        <w:pStyle w:val="NormalWeb"/>
        <w:ind w:firstLine="709"/>
        <w:rPr>
          <w:color w:val="000000" w:themeColor="text1"/>
          <w:sz w:val="28"/>
          <w:szCs w:val="28"/>
          <w:lang w:val="ro-RO"/>
        </w:rPr>
      </w:pPr>
      <w:r w:rsidRPr="00282DC6">
        <w:rPr>
          <w:color w:val="000000" w:themeColor="text1"/>
          <w:sz w:val="28"/>
          <w:szCs w:val="28"/>
          <w:lang w:val="ro-RO"/>
        </w:rPr>
        <w:t>Parlamentul adoptă prezenta lege organică.</w:t>
      </w:r>
    </w:p>
    <w:p w14:paraId="523526E9" w14:textId="77777777" w:rsidR="00C06BB8" w:rsidRPr="00282DC6" w:rsidRDefault="00C06BB8" w:rsidP="00510568">
      <w:pPr>
        <w:pStyle w:val="NoSpacing"/>
        <w:ind w:firstLine="709"/>
        <w:jc w:val="both"/>
        <w:rPr>
          <w:rFonts w:ascii="Times New Roman" w:hAnsi="Times New Roman"/>
          <w:color w:val="000000" w:themeColor="text1"/>
          <w:sz w:val="28"/>
          <w:szCs w:val="28"/>
          <w:lang w:val="ro-RO"/>
        </w:rPr>
      </w:pPr>
    </w:p>
    <w:p w14:paraId="5C22AC56" w14:textId="34792FBF" w:rsidR="00C06BB8" w:rsidRDefault="00C06BB8" w:rsidP="00510568">
      <w:pPr>
        <w:pStyle w:val="FootnoteText"/>
        <w:ind w:firstLine="709"/>
        <w:jc w:val="both"/>
        <w:rPr>
          <w:rFonts w:ascii="Times New Roman" w:eastAsia="Times New Roman" w:hAnsi="Times New Roman" w:cs="Times New Roman"/>
          <w:color w:val="000000" w:themeColor="text1"/>
          <w:sz w:val="28"/>
          <w:szCs w:val="28"/>
        </w:rPr>
      </w:pPr>
      <w:r w:rsidRPr="00B3142E">
        <w:rPr>
          <w:rFonts w:ascii="Times New Roman" w:eastAsia="Times New Roman" w:hAnsi="Times New Roman" w:cs="Times New Roman"/>
          <w:color w:val="000000" w:themeColor="text1"/>
          <w:sz w:val="28"/>
          <w:szCs w:val="28"/>
        </w:rPr>
        <w:t>Prezenta lege transpune parțial Directiva (UE) 2017/828 a Parlamentului European și a Consiliului din 17 mai 2017 de modificare a Directivei 2007/36/CE în ceea ce privește încurajarea implicării pe termen lung a acționarilor, publicată în Jurnalul Oficial al Uniunii Europene L132/1 din 20 mai 2017</w:t>
      </w:r>
      <w:r w:rsidR="00510568">
        <w:rPr>
          <w:rFonts w:ascii="Times New Roman" w:eastAsia="Times New Roman" w:hAnsi="Times New Roman" w:cs="Times New Roman"/>
          <w:color w:val="000000" w:themeColor="text1"/>
          <w:sz w:val="28"/>
          <w:szCs w:val="28"/>
        </w:rPr>
        <w:t>.</w:t>
      </w:r>
    </w:p>
    <w:p w14:paraId="25D34134" w14:textId="77777777" w:rsidR="00510568" w:rsidRPr="00282DC6" w:rsidRDefault="00510568" w:rsidP="00510568">
      <w:pPr>
        <w:pStyle w:val="FootnoteText"/>
        <w:ind w:firstLine="709"/>
        <w:jc w:val="both"/>
        <w:rPr>
          <w:rFonts w:ascii="Times New Roman" w:eastAsiaTheme="majorEastAsia" w:hAnsi="Times New Roman" w:cs="Times New Roman"/>
          <w:color w:val="000000" w:themeColor="text1"/>
          <w:sz w:val="28"/>
          <w:szCs w:val="28"/>
        </w:rPr>
      </w:pPr>
    </w:p>
    <w:p w14:paraId="09FA48D0" w14:textId="2AC3AD57" w:rsidR="00C06BB8" w:rsidRPr="00510568" w:rsidRDefault="00C06BB8" w:rsidP="009C2D83">
      <w:pPr>
        <w:rPr>
          <w:color w:val="000000" w:themeColor="text1"/>
          <w:sz w:val="28"/>
          <w:szCs w:val="28"/>
          <w:lang w:val="ro-RO"/>
        </w:rPr>
      </w:pPr>
      <w:r w:rsidRPr="00510568">
        <w:rPr>
          <w:b/>
          <w:color w:val="000000" w:themeColor="text1"/>
          <w:sz w:val="28"/>
          <w:szCs w:val="28"/>
          <w:lang w:val="ro-RO"/>
        </w:rPr>
        <w:t>Art. I.</w:t>
      </w:r>
      <w:r w:rsidRPr="00510568">
        <w:rPr>
          <w:color w:val="000000" w:themeColor="text1"/>
          <w:sz w:val="28"/>
          <w:szCs w:val="28"/>
          <w:lang w:val="ro-RO"/>
        </w:rPr>
        <w:t xml:space="preserve"> – Legea</w:t>
      </w:r>
      <w:r w:rsidRPr="00510568">
        <w:rPr>
          <w:rFonts w:eastAsiaTheme="majorEastAsia"/>
          <w:bCs/>
          <w:color w:val="000000" w:themeColor="text1"/>
          <w:sz w:val="28"/>
          <w:szCs w:val="28"/>
          <w:lang w:val="ro-RO"/>
        </w:rPr>
        <w:t xml:space="preserve"> nr.</w:t>
      </w:r>
      <w:r w:rsidR="005057B5">
        <w:rPr>
          <w:rFonts w:eastAsiaTheme="majorEastAsia"/>
          <w:bCs/>
          <w:color w:val="000000" w:themeColor="text1"/>
          <w:sz w:val="28"/>
          <w:szCs w:val="28"/>
          <w:lang w:val="ro-RO"/>
        </w:rPr>
        <w:t xml:space="preserve"> </w:t>
      </w:r>
      <w:r w:rsidRPr="00510568">
        <w:rPr>
          <w:rFonts w:eastAsiaTheme="majorEastAsia"/>
          <w:bCs/>
          <w:color w:val="000000" w:themeColor="text1"/>
          <w:sz w:val="28"/>
          <w:szCs w:val="28"/>
          <w:lang w:val="ro-RO"/>
        </w:rPr>
        <w:t>1134/1997 privind societățile pe acțiuni</w:t>
      </w:r>
      <w:r w:rsidRPr="00510568">
        <w:rPr>
          <w:rFonts w:eastAsiaTheme="majorEastAsia"/>
          <w:b/>
          <w:bCs/>
          <w:color w:val="000000" w:themeColor="text1"/>
          <w:sz w:val="28"/>
          <w:szCs w:val="28"/>
          <w:lang w:val="ro-RO"/>
        </w:rPr>
        <w:t xml:space="preserve"> </w:t>
      </w:r>
      <w:r w:rsidRPr="00510568">
        <w:rPr>
          <w:color w:val="000000" w:themeColor="text1"/>
          <w:sz w:val="28"/>
          <w:szCs w:val="28"/>
          <w:lang w:val="ro-RO"/>
        </w:rPr>
        <w:t>(republicată în Monitorul Oficial al Republicii Moldova, 2020, nr.</w:t>
      </w:r>
      <w:r w:rsidR="00510568">
        <w:rPr>
          <w:color w:val="000000" w:themeColor="text1"/>
          <w:sz w:val="28"/>
          <w:szCs w:val="28"/>
          <w:lang w:val="ro-RO"/>
        </w:rPr>
        <w:t xml:space="preserve"> </w:t>
      </w:r>
      <w:r w:rsidRPr="00510568">
        <w:rPr>
          <w:color w:val="000000" w:themeColor="text1"/>
          <w:sz w:val="28"/>
          <w:szCs w:val="28"/>
          <w:lang w:val="ro-RO"/>
        </w:rPr>
        <w:t>372-382, art.</w:t>
      </w:r>
      <w:r w:rsidR="00510568">
        <w:rPr>
          <w:color w:val="000000" w:themeColor="text1"/>
          <w:sz w:val="28"/>
          <w:szCs w:val="28"/>
          <w:lang w:val="ro-RO"/>
        </w:rPr>
        <w:t xml:space="preserve"> </w:t>
      </w:r>
      <w:r w:rsidRPr="00510568">
        <w:rPr>
          <w:color w:val="000000" w:themeColor="text1"/>
          <w:sz w:val="28"/>
          <w:szCs w:val="28"/>
          <w:lang w:val="ro-RO"/>
        </w:rPr>
        <w:t>341), cu modificările ulterioare, se modifică după cum urmează:</w:t>
      </w:r>
    </w:p>
    <w:p w14:paraId="61C80A69" w14:textId="77777777" w:rsidR="00C06BB8" w:rsidRPr="00510568" w:rsidRDefault="00C06BB8" w:rsidP="00510568">
      <w:pPr>
        <w:pStyle w:val="ListParagraph"/>
        <w:numPr>
          <w:ilvl w:val="0"/>
          <w:numId w:val="39"/>
        </w:numPr>
        <w:tabs>
          <w:tab w:val="left" w:pos="284"/>
          <w:tab w:val="left" w:pos="993"/>
        </w:tabs>
        <w:ind w:left="0" w:firstLine="709"/>
        <w:jc w:val="left"/>
        <w:rPr>
          <w:bCs/>
          <w:iCs/>
          <w:color w:val="000000" w:themeColor="text1"/>
          <w:sz w:val="28"/>
          <w:szCs w:val="28"/>
          <w:lang w:val="ro-RO"/>
        </w:rPr>
      </w:pPr>
      <w:r w:rsidRPr="00510568">
        <w:rPr>
          <w:bCs/>
          <w:iCs/>
          <w:color w:val="000000" w:themeColor="text1"/>
          <w:sz w:val="28"/>
          <w:szCs w:val="28"/>
          <w:lang w:val="ro-RO"/>
        </w:rPr>
        <w:t>Clauza de armonizare se modifică după cum urmează:</w:t>
      </w:r>
    </w:p>
    <w:p w14:paraId="5244367C" w14:textId="466525DC" w:rsidR="00C06BB8" w:rsidRPr="00510568" w:rsidRDefault="005057B5" w:rsidP="00510568">
      <w:pPr>
        <w:pStyle w:val="ListParagraph"/>
        <w:tabs>
          <w:tab w:val="left" w:pos="284"/>
        </w:tabs>
        <w:ind w:left="0"/>
        <w:rPr>
          <w:bCs/>
          <w:iCs/>
          <w:color w:val="000000" w:themeColor="text1"/>
          <w:sz w:val="28"/>
          <w:szCs w:val="28"/>
          <w:lang w:val="ro-RO"/>
        </w:rPr>
      </w:pPr>
      <w:r>
        <w:rPr>
          <w:bCs/>
          <w:iCs/>
          <w:color w:val="000000" w:themeColor="text1"/>
          <w:sz w:val="28"/>
          <w:szCs w:val="28"/>
          <w:lang w:val="ro-RO"/>
        </w:rPr>
        <w:t>1) în partea introductivă a c</w:t>
      </w:r>
      <w:r w:rsidR="00C06BB8" w:rsidRPr="00510568">
        <w:rPr>
          <w:bCs/>
          <w:iCs/>
          <w:color w:val="000000" w:themeColor="text1"/>
          <w:sz w:val="28"/>
          <w:szCs w:val="28"/>
          <w:lang w:val="ro-RO"/>
        </w:rPr>
        <w:t>lauzei de armonizare</w:t>
      </w:r>
      <w:r>
        <w:rPr>
          <w:bCs/>
          <w:iCs/>
          <w:color w:val="000000" w:themeColor="text1"/>
          <w:sz w:val="28"/>
          <w:szCs w:val="28"/>
          <w:lang w:val="ro-RO"/>
        </w:rPr>
        <w:t>,</w:t>
      </w:r>
      <w:r w:rsidR="00C06BB8" w:rsidRPr="00510568">
        <w:rPr>
          <w:bCs/>
          <w:iCs/>
          <w:color w:val="000000" w:themeColor="text1"/>
          <w:sz w:val="28"/>
          <w:szCs w:val="28"/>
          <w:lang w:val="ro-RO"/>
        </w:rPr>
        <w:t xml:space="preserve"> cuvintele „transpune următoarele directive ale Uniunii Europene” se exclud;</w:t>
      </w:r>
    </w:p>
    <w:p w14:paraId="1DEB12CF" w14:textId="77777777" w:rsidR="00C06BB8" w:rsidRPr="00510568" w:rsidRDefault="00C06BB8" w:rsidP="00510568">
      <w:pPr>
        <w:pStyle w:val="ListParagraph"/>
        <w:tabs>
          <w:tab w:val="left" w:pos="284"/>
        </w:tabs>
        <w:ind w:left="0"/>
        <w:rPr>
          <w:bCs/>
          <w:iCs/>
          <w:color w:val="000000" w:themeColor="text1"/>
          <w:sz w:val="28"/>
          <w:szCs w:val="28"/>
          <w:lang w:val="ro-RO"/>
        </w:rPr>
      </w:pPr>
      <w:r w:rsidRPr="00510568">
        <w:rPr>
          <w:bCs/>
          <w:iCs/>
          <w:color w:val="000000" w:themeColor="text1"/>
          <w:sz w:val="28"/>
          <w:szCs w:val="28"/>
          <w:lang w:val="ro-RO"/>
        </w:rPr>
        <w:t>2) la primele 3 liniuțe, în partea introductivă se completează cu cuvântul „transpune”;</w:t>
      </w:r>
    </w:p>
    <w:p w14:paraId="6FFCEF77" w14:textId="781E4C1A" w:rsidR="00C06BB8" w:rsidRPr="009C2D83" w:rsidRDefault="00C06BB8" w:rsidP="009C2D83">
      <w:pPr>
        <w:rPr>
          <w:bCs/>
          <w:iCs/>
          <w:color w:val="000000" w:themeColor="text1"/>
          <w:sz w:val="28"/>
          <w:szCs w:val="28"/>
          <w:lang w:val="ro-RO"/>
        </w:rPr>
      </w:pPr>
      <w:r w:rsidRPr="00510568">
        <w:rPr>
          <w:bCs/>
          <w:iCs/>
          <w:color w:val="000000" w:themeColor="text1"/>
          <w:sz w:val="28"/>
          <w:szCs w:val="28"/>
          <w:lang w:val="ro-RO"/>
        </w:rPr>
        <w:t>3) la ultima liniuță, în partea introductivă se completează cu cuvântul „transpune parțial”, iar textul „astfel cum a fost modificată ultima oară prin Directiva 2014/59/UE a Parlamentului European și a Consiliului din 15 mai 2014, publicată în Jurnalul Oficial al Uniunii Europene L 184 din 14 iulie 2007” se substituie cu textul „astfel cum a fost modificată ultima oară prin Directiva UE nr.</w:t>
      </w:r>
      <w:r w:rsidR="00E01A9B">
        <w:rPr>
          <w:bCs/>
          <w:iCs/>
          <w:color w:val="000000" w:themeColor="text1"/>
          <w:sz w:val="28"/>
          <w:szCs w:val="28"/>
          <w:lang w:val="ro-RO"/>
        </w:rPr>
        <w:t xml:space="preserve"> 2017/828 din 17 mai 2017 </w:t>
      </w:r>
      <w:r w:rsidRPr="00510568">
        <w:rPr>
          <w:bCs/>
          <w:iCs/>
          <w:color w:val="000000" w:themeColor="text1"/>
          <w:sz w:val="28"/>
          <w:szCs w:val="28"/>
          <w:lang w:val="ro-RO"/>
        </w:rPr>
        <w:t>de modificare a Directivei 2007/36/CE în ceea ce privește încurajarea implicării pe termen lung a acționarilor</w:t>
      </w:r>
      <w:r w:rsidR="00E01A9B">
        <w:rPr>
          <w:bCs/>
          <w:iCs/>
          <w:color w:val="000000" w:themeColor="text1"/>
          <w:sz w:val="28"/>
          <w:szCs w:val="28"/>
          <w:lang w:val="ro-RO"/>
        </w:rPr>
        <w:t>”</w:t>
      </w:r>
      <w:r w:rsidRPr="00510568">
        <w:rPr>
          <w:bCs/>
          <w:iCs/>
          <w:color w:val="000000" w:themeColor="text1"/>
          <w:sz w:val="28"/>
          <w:szCs w:val="28"/>
          <w:lang w:val="ro-RO"/>
        </w:rPr>
        <w:t xml:space="preserve">. </w:t>
      </w:r>
    </w:p>
    <w:p w14:paraId="00EB9F40" w14:textId="04003C06" w:rsidR="00C06BB8" w:rsidRPr="009C2D83" w:rsidRDefault="00975887" w:rsidP="009C2D83">
      <w:pPr>
        <w:pStyle w:val="ListParagraph"/>
        <w:numPr>
          <w:ilvl w:val="0"/>
          <w:numId w:val="39"/>
        </w:numPr>
        <w:tabs>
          <w:tab w:val="left" w:pos="284"/>
          <w:tab w:val="left" w:pos="993"/>
        </w:tabs>
        <w:ind w:left="0" w:firstLine="709"/>
        <w:rPr>
          <w:rFonts w:eastAsiaTheme="majorEastAsia"/>
          <w:bCs/>
          <w:color w:val="000000" w:themeColor="text1"/>
          <w:sz w:val="28"/>
          <w:szCs w:val="28"/>
          <w:lang w:val="ro-RO" w:bidi="ro-RO"/>
        </w:rPr>
      </w:pPr>
      <w:r>
        <w:rPr>
          <w:rFonts w:eastAsiaTheme="majorEastAsia"/>
          <w:bCs/>
          <w:color w:val="000000" w:themeColor="text1"/>
          <w:sz w:val="28"/>
          <w:szCs w:val="28"/>
          <w:lang w:val="ro-RO" w:bidi="ro-RO"/>
        </w:rPr>
        <w:t xml:space="preserve">Pe tot parcursul </w:t>
      </w:r>
      <w:r w:rsidR="00C06BB8" w:rsidRPr="00510568">
        <w:rPr>
          <w:rFonts w:eastAsiaTheme="majorEastAsia"/>
          <w:bCs/>
          <w:color w:val="000000" w:themeColor="text1"/>
          <w:sz w:val="28"/>
          <w:szCs w:val="28"/>
          <w:lang w:val="ro-RO" w:bidi="ro-RO"/>
        </w:rPr>
        <w:t>textul</w:t>
      </w:r>
      <w:r>
        <w:rPr>
          <w:rFonts w:eastAsiaTheme="majorEastAsia"/>
          <w:bCs/>
          <w:color w:val="000000" w:themeColor="text1"/>
          <w:sz w:val="28"/>
          <w:szCs w:val="28"/>
          <w:lang w:val="ro-RO" w:bidi="ro-RO"/>
        </w:rPr>
        <w:t>ui</w:t>
      </w:r>
      <w:r w:rsidR="00C06BB8" w:rsidRPr="00510568">
        <w:rPr>
          <w:rFonts w:eastAsiaTheme="majorEastAsia"/>
          <w:bCs/>
          <w:color w:val="000000" w:themeColor="text1"/>
          <w:sz w:val="28"/>
          <w:szCs w:val="28"/>
          <w:lang w:val="ro-RO" w:bidi="ro-RO"/>
        </w:rPr>
        <w:t xml:space="preserve"> legii, cuvintele „raport financiar anual”, la orice formă gramaticală, se substituie cu cuvintele „situații financiare”</w:t>
      </w:r>
      <w:r w:rsidR="00992E90">
        <w:rPr>
          <w:rFonts w:eastAsiaTheme="majorEastAsia"/>
          <w:bCs/>
          <w:color w:val="000000" w:themeColor="text1"/>
          <w:sz w:val="28"/>
          <w:szCs w:val="28"/>
          <w:lang w:val="ro-RO" w:bidi="ro-RO"/>
        </w:rPr>
        <w:t>,</w:t>
      </w:r>
      <w:r w:rsidR="00C06BB8" w:rsidRPr="00510568">
        <w:rPr>
          <w:rFonts w:eastAsiaTheme="majorEastAsia"/>
          <w:bCs/>
          <w:color w:val="000000" w:themeColor="text1"/>
          <w:sz w:val="28"/>
          <w:szCs w:val="28"/>
          <w:lang w:val="ro-RO" w:bidi="ro-RO"/>
        </w:rPr>
        <w:t xml:space="preserve"> la forma gramaticală corespunzătoare, iar cuvântul „justiție”</w:t>
      </w:r>
      <w:r w:rsidR="007C5C3D">
        <w:rPr>
          <w:rFonts w:eastAsiaTheme="majorEastAsia"/>
          <w:bCs/>
          <w:color w:val="000000" w:themeColor="text1"/>
          <w:sz w:val="28"/>
          <w:szCs w:val="28"/>
          <w:lang w:val="ro-RO" w:bidi="ro-RO"/>
        </w:rPr>
        <w:t>,</w:t>
      </w:r>
      <w:r w:rsidR="00C06BB8" w:rsidRPr="00510568">
        <w:rPr>
          <w:rFonts w:eastAsiaTheme="majorEastAsia"/>
          <w:bCs/>
          <w:color w:val="000000" w:themeColor="text1"/>
          <w:sz w:val="28"/>
          <w:szCs w:val="28"/>
          <w:lang w:val="ro-RO" w:bidi="ro-RO"/>
        </w:rPr>
        <w:t xml:space="preserve"> la orice formă gramaticală, se substituie cu cuvintele „instanța de judecată”</w:t>
      </w:r>
      <w:r w:rsidR="007C5C3D">
        <w:rPr>
          <w:rFonts w:eastAsiaTheme="majorEastAsia"/>
          <w:bCs/>
          <w:color w:val="000000" w:themeColor="text1"/>
          <w:sz w:val="28"/>
          <w:szCs w:val="28"/>
          <w:lang w:val="ro-RO" w:bidi="ro-RO"/>
        </w:rPr>
        <w:t>,</w:t>
      </w:r>
      <w:r w:rsidR="00C06BB8" w:rsidRPr="00510568">
        <w:rPr>
          <w:rFonts w:eastAsiaTheme="majorEastAsia"/>
          <w:bCs/>
          <w:color w:val="000000" w:themeColor="text1"/>
          <w:sz w:val="28"/>
          <w:szCs w:val="28"/>
          <w:lang w:val="ro-RO" w:bidi="ro-RO"/>
        </w:rPr>
        <w:t xml:space="preserve"> la forma gramaticală corespunzătoare.</w:t>
      </w:r>
    </w:p>
    <w:p w14:paraId="6A491CA2" w14:textId="15FE8C34" w:rsidR="00C06BB8" w:rsidRPr="00510568" w:rsidRDefault="00C06BB8" w:rsidP="00510568">
      <w:pPr>
        <w:pStyle w:val="ListParagraph"/>
        <w:numPr>
          <w:ilvl w:val="0"/>
          <w:numId w:val="39"/>
        </w:numPr>
        <w:tabs>
          <w:tab w:val="left" w:pos="284"/>
          <w:tab w:val="left" w:pos="993"/>
        </w:tabs>
        <w:ind w:left="0" w:firstLine="709"/>
        <w:rPr>
          <w:rFonts w:eastAsiaTheme="majorEastAsia"/>
          <w:bCs/>
          <w:color w:val="000000" w:themeColor="text1"/>
          <w:sz w:val="28"/>
          <w:szCs w:val="28"/>
          <w:lang w:val="ro-RO" w:bidi="ro-RO"/>
        </w:rPr>
      </w:pPr>
      <w:r w:rsidRPr="00510568">
        <w:rPr>
          <w:rFonts w:eastAsiaTheme="majorEastAsia"/>
          <w:bCs/>
          <w:color w:val="000000" w:themeColor="text1"/>
          <w:sz w:val="28"/>
          <w:szCs w:val="28"/>
          <w:lang w:val="ro-RO" w:bidi="ro-RO"/>
        </w:rPr>
        <w:t>La articolul 12 alineatul (7)</w:t>
      </w:r>
      <w:r w:rsidR="007C5C3D">
        <w:rPr>
          <w:rFonts w:eastAsiaTheme="majorEastAsia"/>
          <w:bCs/>
          <w:color w:val="000000" w:themeColor="text1"/>
          <w:sz w:val="28"/>
          <w:szCs w:val="28"/>
          <w:lang w:val="ro-RO" w:bidi="ro-RO"/>
        </w:rPr>
        <w:t>, literele a) și b)</w:t>
      </w:r>
      <w:r w:rsidRPr="00510568">
        <w:rPr>
          <w:rFonts w:eastAsiaTheme="majorEastAsia"/>
          <w:bCs/>
          <w:color w:val="000000" w:themeColor="text1"/>
          <w:sz w:val="28"/>
          <w:szCs w:val="28"/>
          <w:lang w:val="ro-RO" w:bidi="ro-RO"/>
        </w:rPr>
        <w:t xml:space="preserve"> vor avea următorul cuprins:</w:t>
      </w:r>
    </w:p>
    <w:p w14:paraId="11DC7083" w14:textId="77777777" w:rsidR="00C06BB8" w:rsidRPr="00510568" w:rsidRDefault="00C06BB8" w:rsidP="00510568">
      <w:pPr>
        <w:tabs>
          <w:tab w:val="left" w:pos="284"/>
        </w:tabs>
        <w:rPr>
          <w:rFonts w:eastAsiaTheme="majorEastAsia"/>
          <w:bCs/>
          <w:color w:val="000000" w:themeColor="text1"/>
          <w:sz w:val="28"/>
          <w:szCs w:val="28"/>
          <w:lang w:val="ro-RO" w:bidi="ro-RO"/>
        </w:rPr>
      </w:pPr>
      <w:r w:rsidRPr="00510568">
        <w:rPr>
          <w:rFonts w:eastAsiaTheme="majorEastAsia"/>
          <w:bCs/>
          <w:color w:val="000000" w:themeColor="text1"/>
          <w:sz w:val="28"/>
          <w:szCs w:val="28"/>
          <w:lang w:val="ro-RO" w:bidi="ro-RO"/>
        </w:rPr>
        <w:t xml:space="preserve">„a) pe </w:t>
      </w:r>
      <w:proofErr w:type="spellStart"/>
      <w:r w:rsidRPr="00510568">
        <w:rPr>
          <w:rFonts w:eastAsiaTheme="majorEastAsia"/>
          <w:bCs/>
          <w:color w:val="000000" w:themeColor="text1"/>
          <w:sz w:val="28"/>
          <w:szCs w:val="28"/>
          <w:lang w:val="ro-RO" w:bidi="ro-RO"/>
        </w:rPr>
        <w:t>piaţa</w:t>
      </w:r>
      <w:proofErr w:type="spellEnd"/>
      <w:r w:rsidRPr="00510568">
        <w:rPr>
          <w:rFonts w:eastAsiaTheme="majorEastAsia"/>
          <w:bCs/>
          <w:color w:val="000000" w:themeColor="text1"/>
          <w:sz w:val="28"/>
          <w:szCs w:val="28"/>
          <w:lang w:val="ro-RO" w:bidi="ro-RO"/>
        </w:rPr>
        <w:t xml:space="preserve"> reglementată, în cazul în care se efectuează </w:t>
      </w:r>
      <w:proofErr w:type="spellStart"/>
      <w:r w:rsidRPr="00510568">
        <w:rPr>
          <w:rFonts w:eastAsiaTheme="majorEastAsia"/>
          <w:bCs/>
          <w:color w:val="000000" w:themeColor="text1"/>
          <w:sz w:val="28"/>
          <w:szCs w:val="28"/>
          <w:lang w:val="ro-RO" w:bidi="ro-RO"/>
        </w:rPr>
        <w:t>tranzacţii</w:t>
      </w:r>
      <w:proofErr w:type="spellEnd"/>
      <w:r w:rsidRPr="00510568">
        <w:rPr>
          <w:rFonts w:eastAsiaTheme="majorEastAsia"/>
          <w:bCs/>
          <w:color w:val="000000" w:themeColor="text1"/>
          <w:sz w:val="28"/>
          <w:szCs w:val="28"/>
          <w:lang w:val="ro-RO" w:bidi="ro-RO"/>
        </w:rPr>
        <w:t xml:space="preserve"> de vânzare-cumpărare cu valori mobiliare emise de </w:t>
      </w:r>
      <w:proofErr w:type="spellStart"/>
      <w:r w:rsidRPr="00510568">
        <w:rPr>
          <w:rFonts w:eastAsiaTheme="majorEastAsia"/>
          <w:bCs/>
          <w:color w:val="000000" w:themeColor="text1"/>
          <w:sz w:val="28"/>
          <w:szCs w:val="28"/>
          <w:lang w:val="ro-RO" w:bidi="ro-RO"/>
        </w:rPr>
        <w:t>entităţile</w:t>
      </w:r>
      <w:proofErr w:type="spellEnd"/>
      <w:r w:rsidRPr="00510568">
        <w:rPr>
          <w:rFonts w:eastAsiaTheme="majorEastAsia"/>
          <w:bCs/>
          <w:color w:val="000000" w:themeColor="text1"/>
          <w:sz w:val="28"/>
          <w:szCs w:val="28"/>
          <w:lang w:val="ro-RO" w:bidi="ro-RO"/>
        </w:rPr>
        <w:t xml:space="preserve"> de interes public;</w:t>
      </w:r>
    </w:p>
    <w:p w14:paraId="36B008DA" w14:textId="63AACEE0" w:rsidR="00510568" w:rsidRPr="009C2D83" w:rsidRDefault="00C06BB8" w:rsidP="009C2D83">
      <w:pPr>
        <w:pStyle w:val="ListParagraph"/>
        <w:tabs>
          <w:tab w:val="left" w:pos="284"/>
        </w:tabs>
        <w:ind w:left="0"/>
        <w:rPr>
          <w:rFonts w:eastAsiaTheme="majorEastAsia"/>
          <w:bCs/>
          <w:color w:val="000000" w:themeColor="text1"/>
          <w:sz w:val="28"/>
          <w:szCs w:val="28"/>
          <w:lang w:val="ro-RO" w:bidi="ro-RO"/>
        </w:rPr>
      </w:pPr>
      <w:r w:rsidRPr="00510568">
        <w:rPr>
          <w:rFonts w:eastAsiaTheme="majorEastAsia"/>
          <w:bCs/>
          <w:color w:val="000000" w:themeColor="text1"/>
          <w:sz w:val="28"/>
          <w:szCs w:val="28"/>
          <w:lang w:val="ro-RO" w:bidi="ro-RO"/>
        </w:rPr>
        <w:t xml:space="preserve">b) pe piața reglementată  sau în afara acesteia, în cazul în care se efectuează </w:t>
      </w:r>
      <w:proofErr w:type="spellStart"/>
      <w:r w:rsidRPr="00510568">
        <w:rPr>
          <w:rFonts w:eastAsiaTheme="majorEastAsia"/>
          <w:bCs/>
          <w:color w:val="000000" w:themeColor="text1"/>
          <w:sz w:val="28"/>
          <w:szCs w:val="28"/>
          <w:lang w:val="ro-RO" w:bidi="ro-RO"/>
        </w:rPr>
        <w:t>tranzacţii</w:t>
      </w:r>
      <w:proofErr w:type="spellEnd"/>
      <w:r w:rsidRPr="00510568">
        <w:rPr>
          <w:rFonts w:eastAsiaTheme="majorEastAsia"/>
          <w:bCs/>
          <w:color w:val="000000" w:themeColor="text1"/>
          <w:sz w:val="28"/>
          <w:szCs w:val="28"/>
          <w:lang w:val="ro-RO" w:bidi="ro-RO"/>
        </w:rPr>
        <w:t xml:space="preserve"> de vânzare-cumpărare cu valori mobiliare emise de entități altele decât cele de interes public;”. </w:t>
      </w:r>
    </w:p>
    <w:p w14:paraId="5DDB0D40" w14:textId="3D0F8172" w:rsidR="00C06BB8" w:rsidRPr="009C2D83" w:rsidRDefault="00FD7291" w:rsidP="009C2D83">
      <w:pPr>
        <w:pStyle w:val="ListParagraph"/>
        <w:numPr>
          <w:ilvl w:val="0"/>
          <w:numId w:val="39"/>
        </w:numPr>
        <w:tabs>
          <w:tab w:val="left" w:pos="284"/>
          <w:tab w:val="left" w:pos="993"/>
        </w:tabs>
        <w:ind w:left="0" w:firstLine="709"/>
        <w:rPr>
          <w:color w:val="000000" w:themeColor="text1"/>
          <w:sz w:val="28"/>
          <w:szCs w:val="28"/>
          <w:lang w:val="ro-RO"/>
        </w:rPr>
      </w:pPr>
      <w:r>
        <w:rPr>
          <w:color w:val="000000" w:themeColor="text1"/>
          <w:sz w:val="28"/>
          <w:szCs w:val="28"/>
          <w:lang w:val="ro-RO"/>
        </w:rPr>
        <w:t xml:space="preserve">La articolul 23 </w:t>
      </w:r>
      <w:r w:rsidR="00C06BB8" w:rsidRPr="00510568">
        <w:rPr>
          <w:color w:val="000000" w:themeColor="text1"/>
          <w:sz w:val="28"/>
          <w:szCs w:val="28"/>
          <w:lang w:val="ro-RO"/>
        </w:rPr>
        <w:t>alineatul (2)</w:t>
      </w:r>
      <w:r>
        <w:rPr>
          <w:color w:val="000000" w:themeColor="text1"/>
          <w:sz w:val="28"/>
          <w:szCs w:val="28"/>
          <w:lang w:val="ro-RO"/>
        </w:rPr>
        <w:t>,</w:t>
      </w:r>
      <w:r w:rsidR="00C06BB8" w:rsidRPr="00510568">
        <w:rPr>
          <w:color w:val="000000" w:themeColor="text1"/>
          <w:sz w:val="28"/>
          <w:szCs w:val="28"/>
          <w:lang w:val="ro-RO"/>
        </w:rPr>
        <w:t xml:space="preserve"> litera b) se completează cu textul „și/sau să solicite auditul situațiilor financiare ale societății”.</w:t>
      </w:r>
    </w:p>
    <w:p w14:paraId="3798339B" w14:textId="77777777" w:rsidR="00C06BB8" w:rsidRPr="00510568" w:rsidRDefault="00C06BB8" w:rsidP="00510568">
      <w:pPr>
        <w:pStyle w:val="ListParagraph"/>
        <w:numPr>
          <w:ilvl w:val="0"/>
          <w:numId w:val="39"/>
        </w:numPr>
        <w:tabs>
          <w:tab w:val="left" w:pos="284"/>
          <w:tab w:val="left" w:pos="993"/>
        </w:tabs>
        <w:ind w:left="0" w:firstLine="709"/>
        <w:rPr>
          <w:rFonts w:eastAsiaTheme="majorEastAsia"/>
          <w:bCs/>
          <w:color w:val="000000" w:themeColor="text1"/>
          <w:sz w:val="28"/>
          <w:szCs w:val="28"/>
          <w:lang w:val="ro-RO" w:bidi="ro-RO"/>
        </w:rPr>
      </w:pPr>
      <w:r w:rsidRPr="00510568">
        <w:rPr>
          <w:rFonts w:eastAsiaTheme="majorEastAsia"/>
          <w:bCs/>
          <w:color w:val="000000" w:themeColor="text1"/>
          <w:sz w:val="28"/>
          <w:szCs w:val="28"/>
          <w:lang w:val="ro-RO" w:bidi="ro-RO"/>
        </w:rPr>
        <w:t>Articolul 40 se completează cu alineatul</w:t>
      </w:r>
      <w:r w:rsidRPr="00510568">
        <w:rPr>
          <w:color w:val="000000" w:themeColor="text1"/>
          <w:sz w:val="28"/>
          <w:szCs w:val="28"/>
          <w:lang w:val="ro-RO"/>
        </w:rPr>
        <w:t xml:space="preserve"> (2</w:t>
      </w:r>
      <w:r w:rsidRPr="00510568">
        <w:rPr>
          <w:color w:val="000000" w:themeColor="text1"/>
          <w:sz w:val="28"/>
          <w:szCs w:val="28"/>
          <w:vertAlign w:val="superscript"/>
          <w:lang w:val="ro-RO"/>
        </w:rPr>
        <w:t>1</w:t>
      </w:r>
      <w:r w:rsidRPr="00510568">
        <w:rPr>
          <w:color w:val="000000" w:themeColor="text1"/>
          <w:sz w:val="28"/>
          <w:szCs w:val="28"/>
          <w:lang w:val="ro-RO"/>
        </w:rPr>
        <w:t>) cu următorul cuprins:</w:t>
      </w:r>
    </w:p>
    <w:p w14:paraId="62781C0B" w14:textId="23EFA401" w:rsidR="00C06BB8" w:rsidRPr="009C2D83" w:rsidRDefault="00C06BB8" w:rsidP="009C2D83">
      <w:pPr>
        <w:rPr>
          <w:rFonts w:eastAsiaTheme="minorHAnsi"/>
          <w:color w:val="000000" w:themeColor="text1"/>
          <w:sz w:val="28"/>
          <w:szCs w:val="28"/>
          <w:lang w:val="ro-RO"/>
        </w:rPr>
      </w:pPr>
      <w:r w:rsidRPr="00510568">
        <w:rPr>
          <w:color w:val="000000" w:themeColor="text1"/>
          <w:sz w:val="28"/>
          <w:szCs w:val="28"/>
          <w:lang w:val="ro-RO"/>
        </w:rPr>
        <w:lastRenderedPageBreak/>
        <w:t>„</w:t>
      </w:r>
      <w:r w:rsidRPr="00510568">
        <w:rPr>
          <w:rFonts w:eastAsiaTheme="majorEastAsia"/>
          <w:color w:val="000000" w:themeColor="text1"/>
          <w:sz w:val="28"/>
          <w:szCs w:val="28"/>
          <w:lang w:val="ro-RO"/>
        </w:rPr>
        <w:t>(2</w:t>
      </w:r>
      <w:r w:rsidRPr="00510568">
        <w:rPr>
          <w:rFonts w:eastAsiaTheme="majorEastAsia"/>
          <w:color w:val="000000" w:themeColor="text1"/>
          <w:sz w:val="28"/>
          <w:szCs w:val="28"/>
          <w:vertAlign w:val="superscript"/>
          <w:lang w:val="ro-RO"/>
        </w:rPr>
        <w:t>1</w:t>
      </w:r>
      <w:r w:rsidRPr="00510568">
        <w:rPr>
          <w:rFonts w:eastAsiaTheme="majorEastAsia"/>
          <w:color w:val="000000" w:themeColor="text1"/>
          <w:sz w:val="28"/>
          <w:szCs w:val="28"/>
          <w:lang w:val="ro-RO"/>
        </w:rPr>
        <w:t>)</w:t>
      </w:r>
      <w:r w:rsidRPr="00510568">
        <w:rPr>
          <w:color w:val="000000" w:themeColor="text1"/>
          <w:sz w:val="28"/>
          <w:szCs w:val="28"/>
          <w:lang w:val="ro-RO"/>
        </w:rPr>
        <w:t xml:space="preserve"> Capitalul social nu poate fi modificat și acțiunile nu pot fi emise până când nu vor fi finalizate toate etapele aferente modificării capitalu</w:t>
      </w:r>
      <w:r w:rsidR="00FD7291">
        <w:rPr>
          <w:color w:val="000000" w:themeColor="text1"/>
          <w:sz w:val="28"/>
          <w:szCs w:val="28"/>
          <w:lang w:val="ro-RO"/>
        </w:rPr>
        <w:t>lui social, aprobate anterior.”</w:t>
      </w:r>
      <w:r w:rsidR="00CF3421">
        <w:rPr>
          <w:color w:val="000000" w:themeColor="text1"/>
          <w:sz w:val="28"/>
          <w:szCs w:val="28"/>
          <w:lang w:val="ro-RO"/>
        </w:rPr>
        <w:t>.</w:t>
      </w:r>
      <w:r w:rsidRPr="00510568">
        <w:rPr>
          <w:color w:val="000000" w:themeColor="text1"/>
          <w:sz w:val="28"/>
          <w:szCs w:val="28"/>
          <w:lang w:val="ro-RO"/>
        </w:rPr>
        <w:t xml:space="preserve"> </w:t>
      </w:r>
    </w:p>
    <w:p w14:paraId="34D8CFCD" w14:textId="55384B47" w:rsidR="00C06BB8" w:rsidRPr="00297147" w:rsidRDefault="00FD7291" w:rsidP="00297147">
      <w:pPr>
        <w:pStyle w:val="ListParagraph"/>
        <w:numPr>
          <w:ilvl w:val="0"/>
          <w:numId w:val="39"/>
        </w:numPr>
        <w:tabs>
          <w:tab w:val="left" w:pos="284"/>
          <w:tab w:val="left" w:pos="993"/>
        </w:tabs>
        <w:ind w:left="0" w:firstLine="709"/>
        <w:rPr>
          <w:color w:val="000000" w:themeColor="text1"/>
          <w:sz w:val="28"/>
          <w:szCs w:val="28"/>
          <w:lang w:val="ro-RO"/>
        </w:rPr>
      </w:pPr>
      <w:r>
        <w:rPr>
          <w:color w:val="000000" w:themeColor="text1"/>
          <w:sz w:val="28"/>
          <w:szCs w:val="28"/>
          <w:lang w:val="ro-RO"/>
        </w:rPr>
        <w:t>La a</w:t>
      </w:r>
      <w:r w:rsidR="00C06BB8" w:rsidRPr="00297147">
        <w:rPr>
          <w:color w:val="000000" w:themeColor="text1"/>
          <w:sz w:val="28"/>
          <w:szCs w:val="28"/>
          <w:lang w:val="ro-RO"/>
        </w:rPr>
        <w:t>rticolul 47:</w:t>
      </w:r>
    </w:p>
    <w:p w14:paraId="7CA8C456" w14:textId="5DC77945" w:rsidR="00C06BB8" w:rsidRPr="00297147" w:rsidRDefault="00FD7291" w:rsidP="00000932">
      <w:pPr>
        <w:tabs>
          <w:tab w:val="left" w:pos="284"/>
        </w:tabs>
        <w:ind w:left="90" w:firstLine="619"/>
        <w:rPr>
          <w:color w:val="000000" w:themeColor="text1"/>
          <w:sz w:val="28"/>
          <w:szCs w:val="28"/>
          <w:lang w:val="ro-RO"/>
        </w:rPr>
      </w:pPr>
      <w:r>
        <w:rPr>
          <w:color w:val="000000" w:themeColor="text1"/>
          <w:sz w:val="28"/>
          <w:szCs w:val="28"/>
          <w:lang w:val="ro-RO"/>
        </w:rPr>
        <w:t xml:space="preserve">1) </w:t>
      </w:r>
      <w:r w:rsidR="00C06BB8" w:rsidRPr="00297147">
        <w:rPr>
          <w:color w:val="000000" w:themeColor="text1"/>
          <w:sz w:val="28"/>
          <w:szCs w:val="28"/>
          <w:lang w:val="ro-RO"/>
        </w:rPr>
        <w:t>la alineatul (2)</w:t>
      </w:r>
      <w:r>
        <w:rPr>
          <w:color w:val="000000" w:themeColor="text1"/>
          <w:sz w:val="28"/>
          <w:szCs w:val="28"/>
          <w:lang w:val="ro-RO"/>
        </w:rPr>
        <w:t>,</w:t>
      </w:r>
      <w:r w:rsidR="00C06BB8" w:rsidRPr="00297147">
        <w:rPr>
          <w:color w:val="000000" w:themeColor="text1"/>
          <w:sz w:val="28"/>
          <w:szCs w:val="28"/>
          <w:lang w:val="ro-RO"/>
        </w:rPr>
        <w:t xml:space="preserve"> cuvintele „În hotărârea cu privire la plata dividendelor se va indica” se substituie cu cuvintele „În decizia consiliului societății cu privire la plata dividendelor intermediare sau în hotărârea adunării generale a acționarilor cu privire la plata dividendelor anuale se va indica”;</w:t>
      </w:r>
    </w:p>
    <w:p w14:paraId="72AECA0F" w14:textId="77777777" w:rsidR="00CC0B0B" w:rsidRDefault="00FD7291" w:rsidP="00000932">
      <w:pPr>
        <w:tabs>
          <w:tab w:val="left" w:pos="284"/>
        </w:tabs>
        <w:ind w:left="90" w:firstLine="619"/>
        <w:rPr>
          <w:color w:val="000000" w:themeColor="text1"/>
          <w:sz w:val="28"/>
          <w:szCs w:val="28"/>
          <w:lang w:val="ro-RO"/>
        </w:rPr>
      </w:pPr>
      <w:r>
        <w:rPr>
          <w:color w:val="000000" w:themeColor="text1"/>
          <w:sz w:val="28"/>
          <w:szCs w:val="28"/>
          <w:lang w:val="ro-RO"/>
        </w:rPr>
        <w:t xml:space="preserve">2) </w:t>
      </w:r>
      <w:r w:rsidR="00C06BB8" w:rsidRPr="00297147">
        <w:rPr>
          <w:color w:val="000000" w:themeColor="text1"/>
          <w:sz w:val="28"/>
          <w:szCs w:val="28"/>
          <w:lang w:val="ro-RO"/>
        </w:rPr>
        <w:t>alineatul (4) va avea următorul cuprins:</w:t>
      </w:r>
    </w:p>
    <w:p w14:paraId="7D20282E" w14:textId="3B2E24F7" w:rsidR="00C06BB8" w:rsidRPr="009C2D83" w:rsidRDefault="00C06BB8" w:rsidP="009C2D83">
      <w:pPr>
        <w:tabs>
          <w:tab w:val="left" w:pos="284"/>
        </w:tabs>
        <w:ind w:left="90"/>
        <w:rPr>
          <w:color w:val="000000" w:themeColor="text1"/>
          <w:sz w:val="28"/>
          <w:szCs w:val="28"/>
          <w:lang w:val="ro-RO"/>
        </w:rPr>
      </w:pPr>
      <w:r w:rsidRPr="00297147">
        <w:rPr>
          <w:color w:val="000000" w:themeColor="text1"/>
          <w:sz w:val="28"/>
          <w:szCs w:val="28"/>
          <w:lang w:val="ro-RO"/>
        </w:rPr>
        <w:t>„(4) Lista acționarilor care au dreptul să primească dividende este întocmită la o dată ulterioară cu cel puțin 10 zile lucrătoare, dar nu mai mult de 15 zile lucrătoare, datei ședinței consiliului societății/adunării generale a acționarilor la care a fost aprobată decizi</w:t>
      </w:r>
      <w:r w:rsidR="003820E6">
        <w:rPr>
          <w:color w:val="000000" w:themeColor="text1"/>
          <w:sz w:val="28"/>
          <w:szCs w:val="28"/>
          <w:lang w:val="ro-RO"/>
        </w:rPr>
        <w:t>a/hotărârea potrivit alin.(1).”</w:t>
      </w:r>
      <w:r w:rsidR="000E1900">
        <w:rPr>
          <w:color w:val="000000" w:themeColor="text1"/>
          <w:sz w:val="28"/>
          <w:szCs w:val="28"/>
          <w:lang w:val="ro-RO"/>
        </w:rPr>
        <w:t>.</w:t>
      </w:r>
    </w:p>
    <w:p w14:paraId="18F666D1" w14:textId="77777777" w:rsidR="00AB7635" w:rsidRDefault="003820E6" w:rsidP="003820E6">
      <w:pPr>
        <w:pStyle w:val="ListParagraph"/>
        <w:numPr>
          <w:ilvl w:val="0"/>
          <w:numId w:val="39"/>
        </w:numPr>
        <w:tabs>
          <w:tab w:val="left" w:pos="284"/>
          <w:tab w:val="left" w:pos="993"/>
        </w:tabs>
        <w:ind w:left="0" w:firstLine="709"/>
        <w:rPr>
          <w:color w:val="000000" w:themeColor="text1"/>
          <w:sz w:val="28"/>
          <w:szCs w:val="28"/>
          <w:lang w:val="ro-RO"/>
        </w:rPr>
      </w:pPr>
      <w:r>
        <w:rPr>
          <w:color w:val="000000" w:themeColor="text1"/>
          <w:sz w:val="28"/>
          <w:szCs w:val="28"/>
          <w:lang w:val="ro-RO"/>
        </w:rPr>
        <w:t>Articolul 48</w:t>
      </w:r>
      <w:r w:rsidR="00AB7635">
        <w:rPr>
          <w:color w:val="000000" w:themeColor="text1"/>
          <w:sz w:val="28"/>
          <w:szCs w:val="28"/>
          <w:lang w:val="ro-RO"/>
        </w:rPr>
        <w:t>:</w:t>
      </w:r>
    </w:p>
    <w:p w14:paraId="379EEF0D" w14:textId="798A3EC0" w:rsidR="00C06BB8" w:rsidRPr="003820E6" w:rsidRDefault="00AB7635" w:rsidP="00AB7635">
      <w:pPr>
        <w:pStyle w:val="ListParagraph"/>
        <w:tabs>
          <w:tab w:val="left" w:pos="284"/>
          <w:tab w:val="left" w:pos="993"/>
        </w:tabs>
        <w:ind w:left="709" w:firstLine="0"/>
        <w:rPr>
          <w:color w:val="000000" w:themeColor="text1"/>
          <w:sz w:val="28"/>
          <w:szCs w:val="28"/>
          <w:lang w:val="ro-RO"/>
        </w:rPr>
      </w:pPr>
      <w:r>
        <w:rPr>
          <w:color w:val="000000" w:themeColor="text1"/>
          <w:sz w:val="28"/>
          <w:szCs w:val="28"/>
          <w:lang w:val="ro-RO"/>
        </w:rPr>
        <w:t xml:space="preserve">1) </w:t>
      </w:r>
      <w:r w:rsidR="00C06BB8" w:rsidRPr="003820E6">
        <w:rPr>
          <w:color w:val="000000" w:themeColor="text1"/>
          <w:sz w:val="28"/>
          <w:szCs w:val="28"/>
          <w:lang w:val="ro-RO"/>
        </w:rPr>
        <w:t xml:space="preserve">se completează cu alineatul </w:t>
      </w:r>
      <w:r w:rsidR="00C06BB8" w:rsidRPr="003820E6">
        <w:rPr>
          <w:rFonts w:eastAsiaTheme="majorEastAsia"/>
          <w:color w:val="000000" w:themeColor="text1"/>
          <w:sz w:val="28"/>
          <w:szCs w:val="28"/>
          <w:lang w:val="ro-RO"/>
        </w:rPr>
        <w:t>(3</w:t>
      </w:r>
      <w:r w:rsidR="00C06BB8" w:rsidRPr="003820E6">
        <w:rPr>
          <w:rFonts w:eastAsiaTheme="majorEastAsia"/>
          <w:color w:val="000000" w:themeColor="text1"/>
          <w:sz w:val="28"/>
          <w:szCs w:val="28"/>
          <w:vertAlign w:val="superscript"/>
          <w:lang w:val="ro-RO"/>
        </w:rPr>
        <w:t>1</w:t>
      </w:r>
      <w:r w:rsidR="00C06BB8" w:rsidRPr="003820E6">
        <w:rPr>
          <w:rFonts w:eastAsiaTheme="majorEastAsia"/>
          <w:color w:val="000000" w:themeColor="text1"/>
          <w:sz w:val="28"/>
          <w:szCs w:val="28"/>
          <w:lang w:val="ro-RO"/>
        </w:rPr>
        <w:t>) cu următorul cuprins:</w:t>
      </w:r>
    </w:p>
    <w:p w14:paraId="6745943F" w14:textId="5AF33C4F" w:rsidR="00C06BB8" w:rsidRPr="00297147" w:rsidRDefault="00C06BB8" w:rsidP="00C06BB8">
      <w:pPr>
        <w:rPr>
          <w:rFonts w:eastAsiaTheme="majorEastAsia"/>
          <w:color w:val="000000" w:themeColor="text1"/>
          <w:sz w:val="28"/>
          <w:szCs w:val="28"/>
          <w:lang w:val="ro-RO"/>
        </w:rPr>
      </w:pPr>
      <w:r w:rsidRPr="00297147">
        <w:rPr>
          <w:color w:val="000000" w:themeColor="text1"/>
          <w:sz w:val="28"/>
          <w:szCs w:val="28"/>
          <w:lang w:val="ro-RO"/>
        </w:rPr>
        <w:t>„</w:t>
      </w:r>
      <w:r w:rsidRPr="00297147">
        <w:rPr>
          <w:rFonts w:eastAsiaTheme="majorEastAsia"/>
          <w:color w:val="000000" w:themeColor="text1"/>
          <w:sz w:val="28"/>
          <w:szCs w:val="28"/>
          <w:lang w:val="ro-RO"/>
        </w:rPr>
        <w:t>(3</w:t>
      </w:r>
      <w:r w:rsidRPr="00297147">
        <w:rPr>
          <w:rFonts w:eastAsiaTheme="majorEastAsia"/>
          <w:color w:val="000000" w:themeColor="text1"/>
          <w:sz w:val="28"/>
          <w:szCs w:val="28"/>
          <w:vertAlign w:val="superscript"/>
          <w:lang w:val="ro-RO"/>
        </w:rPr>
        <w:t>1</w:t>
      </w:r>
      <w:r w:rsidRPr="00297147">
        <w:rPr>
          <w:rFonts w:eastAsiaTheme="majorEastAsia"/>
          <w:color w:val="000000" w:themeColor="text1"/>
          <w:sz w:val="28"/>
          <w:szCs w:val="28"/>
          <w:lang w:val="ro-RO"/>
        </w:rPr>
        <w:t xml:space="preserve">) Adunarea generală a acționarilor unei entități de </w:t>
      </w:r>
      <w:r w:rsidRPr="000E1900">
        <w:rPr>
          <w:rFonts w:eastAsiaTheme="majorEastAsia"/>
          <w:color w:val="000000" w:themeColor="text1"/>
          <w:sz w:val="28"/>
          <w:szCs w:val="28"/>
          <w:lang w:val="ro-RO"/>
        </w:rPr>
        <w:t>interes public</w:t>
      </w:r>
      <w:r w:rsidR="00803CA5" w:rsidRPr="000E1900">
        <w:rPr>
          <w:rFonts w:eastAsiaTheme="majorEastAsia"/>
          <w:color w:val="000000" w:themeColor="text1"/>
          <w:sz w:val="28"/>
          <w:szCs w:val="28"/>
          <w:lang w:val="ro-RO"/>
        </w:rPr>
        <w:t>,</w:t>
      </w:r>
      <w:r w:rsidRPr="00297147">
        <w:rPr>
          <w:rFonts w:eastAsiaTheme="majorEastAsia"/>
          <w:color w:val="000000" w:themeColor="text1"/>
          <w:sz w:val="28"/>
          <w:szCs w:val="28"/>
          <w:lang w:val="ro-RO"/>
        </w:rPr>
        <w:t xml:space="preserve"> suplimentar la atribuțiile exclusive stabilite la alin.</w:t>
      </w:r>
      <w:r w:rsidR="00803CA5">
        <w:rPr>
          <w:rFonts w:eastAsiaTheme="majorEastAsia"/>
          <w:color w:val="000000" w:themeColor="text1"/>
          <w:sz w:val="28"/>
          <w:szCs w:val="28"/>
          <w:lang w:val="ro-RO"/>
        </w:rPr>
        <w:t xml:space="preserve"> </w:t>
      </w:r>
      <w:r w:rsidRPr="00297147">
        <w:rPr>
          <w:rFonts w:eastAsiaTheme="majorEastAsia"/>
          <w:color w:val="000000" w:themeColor="text1"/>
          <w:sz w:val="28"/>
          <w:szCs w:val="28"/>
          <w:lang w:val="ro-RO"/>
        </w:rPr>
        <w:t>(3)</w:t>
      </w:r>
      <w:r w:rsidR="00803CA5">
        <w:rPr>
          <w:rFonts w:eastAsiaTheme="majorEastAsia"/>
          <w:color w:val="000000" w:themeColor="text1"/>
          <w:sz w:val="28"/>
          <w:szCs w:val="28"/>
          <w:lang w:val="ro-RO"/>
        </w:rPr>
        <w:t>,</w:t>
      </w:r>
      <w:r w:rsidRPr="00297147">
        <w:rPr>
          <w:rFonts w:eastAsiaTheme="majorEastAsia"/>
          <w:color w:val="000000" w:themeColor="text1"/>
          <w:sz w:val="28"/>
          <w:szCs w:val="28"/>
          <w:lang w:val="ro-RO"/>
        </w:rPr>
        <w:t xml:space="preserve"> are următoarele atribuții exclusive:</w:t>
      </w:r>
    </w:p>
    <w:p w14:paraId="73551C82" w14:textId="77777777" w:rsidR="00C06BB8" w:rsidRPr="00297147" w:rsidRDefault="00C06BB8" w:rsidP="00C06BB8">
      <w:pPr>
        <w:rPr>
          <w:color w:val="000000" w:themeColor="text1"/>
          <w:sz w:val="28"/>
          <w:szCs w:val="28"/>
          <w:lang w:val="ro-RO"/>
        </w:rPr>
      </w:pPr>
      <w:r w:rsidRPr="00297147">
        <w:rPr>
          <w:rFonts w:eastAsiaTheme="majorEastAsia"/>
          <w:color w:val="000000" w:themeColor="text1"/>
          <w:sz w:val="28"/>
          <w:szCs w:val="28"/>
          <w:lang w:val="ro-RO"/>
        </w:rPr>
        <w:t>a</w:t>
      </w:r>
      <w:r w:rsidRPr="00297147">
        <w:rPr>
          <w:color w:val="000000" w:themeColor="text1"/>
          <w:sz w:val="28"/>
          <w:szCs w:val="28"/>
          <w:lang w:val="ro-RO"/>
        </w:rPr>
        <w:t xml:space="preserve">) adoptă și revizuiește, cel puțin o dată la 4 ani, politica de remunerare a persoanelor cu funcții de răspundere ale societății, elaborată conform prevederilor legislației; </w:t>
      </w:r>
    </w:p>
    <w:p w14:paraId="2333AF73" w14:textId="52757E44" w:rsidR="00C06BB8" w:rsidRPr="00297147" w:rsidRDefault="00C06BB8" w:rsidP="00C06BB8">
      <w:pPr>
        <w:rPr>
          <w:color w:val="000000" w:themeColor="text1"/>
          <w:sz w:val="28"/>
          <w:szCs w:val="28"/>
          <w:lang w:val="ro-RO"/>
        </w:rPr>
      </w:pPr>
      <w:r w:rsidRPr="00297147">
        <w:rPr>
          <w:rFonts w:eastAsiaTheme="majorEastAsia"/>
          <w:color w:val="000000" w:themeColor="text1"/>
          <w:sz w:val="28"/>
          <w:szCs w:val="28"/>
          <w:lang w:val="ro-RO"/>
        </w:rPr>
        <w:t>b</w:t>
      </w:r>
      <w:r w:rsidRPr="00297147">
        <w:rPr>
          <w:color w:val="000000" w:themeColor="text1"/>
          <w:sz w:val="28"/>
          <w:szCs w:val="28"/>
          <w:lang w:val="ro-RO"/>
        </w:rPr>
        <w:t>) examinează și aprobă raportul anual de remunerare a persoanelor cu funcții de răspundere ale societății, emis confor</w:t>
      </w:r>
      <w:r w:rsidR="009D60A5">
        <w:rPr>
          <w:color w:val="000000" w:themeColor="text1"/>
          <w:sz w:val="28"/>
          <w:szCs w:val="28"/>
          <w:lang w:val="ro-RO"/>
        </w:rPr>
        <w:t xml:space="preserve">m </w:t>
      </w:r>
      <w:r w:rsidRPr="00297147">
        <w:rPr>
          <w:color w:val="000000" w:themeColor="text1"/>
          <w:sz w:val="28"/>
          <w:szCs w:val="28"/>
          <w:lang w:val="ro-RO"/>
        </w:rPr>
        <w:t>politicii de remunerare, aplicate de entitate, și întocmit conform prevederilor legislației</w:t>
      </w:r>
      <w:r w:rsidR="006A7132">
        <w:rPr>
          <w:color w:val="000000" w:themeColor="text1"/>
          <w:sz w:val="28"/>
          <w:szCs w:val="28"/>
          <w:lang w:val="ro-RO"/>
        </w:rPr>
        <w:t>.</w:t>
      </w:r>
      <w:r w:rsidR="009030E0">
        <w:rPr>
          <w:color w:val="000000" w:themeColor="text1"/>
          <w:sz w:val="28"/>
          <w:szCs w:val="28"/>
          <w:lang w:val="ro-RO"/>
        </w:rPr>
        <w:t>”</w:t>
      </w:r>
      <w:r w:rsidRPr="00297147">
        <w:rPr>
          <w:color w:val="000000" w:themeColor="text1"/>
          <w:sz w:val="28"/>
          <w:szCs w:val="28"/>
          <w:lang w:val="ro-RO"/>
        </w:rPr>
        <w:t>;</w:t>
      </w:r>
    </w:p>
    <w:p w14:paraId="44853A49" w14:textId="377F3F17" w:rsidR="00C06BB8" w:rsidRPr="009C2D83" w:rsidRDefault="00AB7635" w:rsidP="009C2D83">
      <w:pPr>
        <w:rPr>
          <w:color w:val="000000" w:themeColor="text1"/>
          <w:sz w:val="28"/>
          <w:szCs w:val="28"/>
          <w:lang w:val="ro-RO"/>
        </w:rPr>
      </w:pPr>
      <w:r>
        <w:rPr>
          <w:color w:val="000000" w:themeColor="text1"/>
          <w:sz w:val="28"/>
          <w:szCs w:val="28"/>
          <w:lang w:val="ro-RO"/>
        </w:rPr>
        <w:t xml:space="preserve">2) </w:t>
      </w:r>
      <w:r w:rsidR="00C06BB8" w:rsidRPr="00297147">
        <w:rPr>
          <w:color w:val="000000" w:themeColor="text1"/>
          <w:sz w:val="28"/>
          <w:szCs w:val="28"/>
          <w:lang w:val="ro-RO"/>
        </w:rPr>
        <w:t>la alineatul (5), după textul „la alin.(3)” se completează cu textul „și alin</w:t>
      </w:r>
      <w:r>
        <w:rPr>
          <w:color w:val="000000" w:themeColor="text1"/>
          <w:sz w:val="28"/>
          <w:szCs w:val="28"/>
          <w:lang w:val="ro-RO"/>
        </w:rPr>
        <w:t>. </w:t>
      </w:r>
      <w:r w:rsidR="00C06BB8" w:rsidRPr="00297147">
        <w:rPr>
          <w:color w:val="000000" w:themeColor="text1"/>
          <w:sz w:val="28"/>
          <w:szCs w:val="28"/>
          <w:lang w:val="ro-RO"/>
        </w:rPr>
        <w:t>(3</w:t>
      </w:r>
      <w:r w:rsidR="00C06BB8" w:rsidRPr="00297147">
        <w:rPr>
          <w:rFonts w:eastAsiaTheme="majorEastAsia"/>
          <w:color w:val="000000" w:themeColor="text1"/>
          <w:sz w:val="28"/>
          <w:szCs w:val="28"/>
          <w:vertAlign w:val="superscript"/>
          <w:lang w:val="ro-RO"/>
        </w:rPr>
        <w:t>1</w:t>
      </w:r>
      <w:r w:rsidR="00C06BB8" w:rsidRPr="00297147">
        <w:rPr>
          <w:color w:val="000000" w:themeColor="text1"/>
          <w:sz w:val="28"/>
          <w:szCs w:val="28"/>
          <w:lang w:val="ro-RO"/>
        </w:rPr>
        <w:t>), dacă legislația nu prevede altfel,”.</w:t>
      </w:r>
    </w:p>
    <w:p w14:paraId="666FE663" w14:textId="270A24E2" w:rsidR="00C06BB8" w:rsidRPr="009C2D83" w:rsidRDefault="00012FC3" w:rsidP="009C2D83">
      <w:pPr>
        <w:pStyle w:val="ListParagraph"/>
        <w:numPr>
          <w:ilvl w:val="0"/>
          <w:numId w:val="39"/>
        </w:numPr>
        <w:tabs>
          <w:tab w:val="left" w:pos="426"/>
          <w:tab w:val="left" w:pos="993"/>
        </w:tabs>
        <w:ind w:left="0" w:firstLine="709"/>
        <w:rPr>
          <w:rFonts w:eastAsiaTheme="majorEastAsia"/>
          <w:bCs/>
          <w:color w:val="000000" w:themeColor="text1"/>
          <w:sz w:val="28"/>
          <w:szCs w:val="28"/>
          <w:lang w:val="ro-RO" w:bidi="ro-RO"/>
        </w:rPr>
      </w:pPr>
      <w:r>
        <w:rPr>
          <w:color w:val="000000" w:themeColor="text1"/>
          <w:sz w:val="28"/>
          <w:szCs w:val="28"/>
          <w:lang w:val="ro-RO"/>
        </w:rPr>
        <w:t>La a</w:t>
      </w:r>
      <w:r w:rsidR="00C06BB8" w:rsidRPr="00297147">
        <w:rPr>
          <w:color w:val="000000" w:themeColor="text1"/>
          <w:sz w:val="28"/>
          <w:szCs w:val="28"/>
          <w:lang w:val="ro-RO"/>
        </w:rPr>
        <w:t>rticolul 49</w:t>
      </w:r>
      <w:r>
        <w:rPr>
          <w:color w:val="000000" w:themeColor="text1"/>
          <w:sz w:val="28"/>
          <w:szCs w:val="28"/>
          <w:lang w:val="ro-RO"/>
        </w:rPr>
        <w:t>,</w:t>
      </w:r>
      <w:r w:rsidR="00C06BB8" w:rsidRPr="00297147">
        <w:rPr>
          <w:color w:val="000000" w:themeColor="text1"/>
          <w:sz w:val="28"/>
          <w:szCs w:val="28"/>
          <w:lang w:val="ro-RO"/>
        </w:rPr>
        <w:t xml:space="preserve"> alineatul (5) </w:t>
      </w:r>
      <w:r w:rsidR="00C06BB8" w:rsidRPr="00297147">
        <w:rPr>
          <w:rFonts w:eastAsiaTheme="majorEastAsia"/>
          <w:bCs/>
          <w:color w:val="000000" w:themeColor="text1"/>
          <w:sz w:val="28"/>
          <w:szCs w:val="28"/>
          <w:lang w:val="ro-RO" w:bidi="ro-RO"/>
        </w:rPr>
        <w:t xml:space="preserve">se completează cu textul </w:t>
      </w:r>
      <w:r w:rsidR="00C06BB8" w:rsidRPr="00297147">
        <w:rPr>
          <w:color w:val="000000" w:themeColor="text1"/>
          <w:sz w:val="28"/>
          <w:szCs w:val="28"/>
          <w:lang w:val="ro-RO"/>
        </w:rPr>
        <w:t>„</w:t>
      </w:r>
      <w:r>
        <w:rPr>
          <w:color w:val="000000" w:themeColor="text1"/>
          <w:sz w:val="28"/>
          <w:szCs w:val="28"/>
          <w:lang w:val="ro-RO"/>
        </w:rPr>
        <w:t xml:space="preserve"> , </w:t>
      </w:r>
      <w:r w:rsidR="00C06BB8" w:rsidRPr="00297147">
        <w:rPr>
          <w:color w:val="000000" w:themeColor="text1"/>
          <w:sz w:val="28"/>
          <w:szCs w:val="28"/>
          <w:lang w:val="ro-RO"/>
        </w:rPr>
        <w:t>pent</w:t>
      </w:r>
      <w:r w:rsidR="004A6001">
        <w:rPr>
          <w:color w:val="000000" w:themeColor="text1"/>
          <w:sz w:val="28"/>
          <w:szCs w:val="28"/>
          <w:lang w:val="ro-RO"/>
        </w:rPr>
        <w:t>ru care se stabilește un termen-</w:t>
      </w:r>
      <w:r w:rsidR="00C06BB8" w:rsidRPr="00297147">
        <w:rPr>
          <w:color w:val="000000" w:themeColor="text1"/>
          <w:sz w:val="28"/>
          <w:szCs w:val="28"/>
          <w:lang w:val="ro-RO"/>
        </w:rPr>
        <w:t>limită de 60 de zile de la data primirii de</w:t>
      </w:r>
      <w:r w:rsidR="00297147">
        <w:rPr>
          <w:color w:val="000000" w:themeColor="text1"/>
          <w:sz w:val="28"/>
          <w:szCs w:val="28"/>
          <w:lang w:val="ro-RO"/>
        </w:rPr>
        <w:t xml:space="preserve"> către societate a respectivei </w:t>
      </w:r>
      <w:r w:rsidR="00C06BB8" w:rsidRPr="00297147">
        <w:rPr>
          <w:color w:val="000000" w:themeColor="text1"/>
          <w:sz w:val="28"/>
          <w:szCs w:val="28"/>
          <w:lang w:val="ro-RO"/>
        </w:rPr>
        <w:t>cereri</w:t>
      </w:r>
      <w:r w:rsidR="00C06BB8" w:rsidRPr="00297147">
        <w:rPr>
          <w:rFonts w:eastAsiaTheme="majorEastAsia"/>
          <w:bCs/>
          <w:color w:val="000000" w:themeColor="text1"/>
          <w:sz w:val="28"/>
          <w:szCs w:val="28"/>
          <w:lang w:val="ro-RO" w:bidi="ro-RO"/>
        </w:rPr>
        <w:t>”.</w:t>
      </w:r>
    </w:p>
    <w:p w14:paraId="6DE66391" w14:textId="5E70A751" w:rsidR="00C06BB8" w:rsidRPr="00297147" w:rsidRDefault="00DA20B9" w:rsidP="00297147">
      <w:pPr>
        <w:pStyle w:val="ListParagraph"/>
        <w:numPr>
          <w:ilvl w:val="0"/>
          <w:numId w:val="39"/>
        </w:numPr>
        <w:tabs>
          <w:tab w:val="left" w:pos="284"/>
          <w:tab w:val="left" w:pos="426"/>
          <w:tab w:val="left" w:pos="993"/>
        </w:tabs>
        <w:ind w:left="0" w:firstLine="709"/>
        <w:rPr>
          <w:color w:val="000000" w:themeColor="text1"/>
          <w:sz w:val="28"/>
          <w:szCs w:val="28"/>
          <w:lang w:val="ro-RO"/>
        </w:rPr>
      </w:pPr>
      <w:r>
        <w:rPr>
          <w:color w:val="000000" w:themeColor="text1"/>
          <w:sz w:val="28"/>
          <w:szCs w:val="28"/>
          <w:lang w:val="ro-RO"/>
        </w:rPr>
        <w:t>La a</w:t>
      </w:r>
      <w:r w:rsidR="00C06BB8" w:rsidRPr="00297147">
        <w:rPr>
          <w:color w:val="000000" w:themeColor="text1"/>
          <w:sz w:val="28"/>
          <w:szCs w:val="28"/>
          <w:lang w:val="ro-RO"/>
        </w:rPr>
        <w:t>rticolul 50:</w:t>
      </w:r>
    </w:p>
    <w:p w14:paraId="3A869854" w14:textId="592AD62B" w:rsidR="00C06BB8" w:rsidRPr="00297147" w:rsidRDefault="00DA20B9" w:rsidP="00C06BB8">
      <w:pPr>
        <w:rPr>
          <w:color w:val="000000" w:themeColor="text1"/>
          <w:sz w:val="28"/>
          <w:szCs w:val="28"/>
          <w:lang w:val="ro-RO"/>
        </w:rPr>
      </w:pPr>
      <w:r>
        <w:rPr>
          <w:color w:val="000000" w:themeColor="text1"/>
          <w:sz w:val="28"/>
          <w:szCs w:val="28"/>
          <w:lang w:val="ro-RO"/>
        </w:rPr>
        <w:t xml:space="preserve">1) </w:t>
      </w:r>
      <w:r w:rsidR="00C06BB8" w:rsidRPr="00297147">
        <w:rPr>
          <w:color w:val="000000" w:themeColor="text1"/>
          <w:sz w:val="28"/>
          <w:szCs w:val="28"/>
          <w:lang w:val="ro-RO"/>
        </w:rPr>
        <w:t xml:space="preserve">la alineatul (2) litera b), după cuvintele „adunării generale ordinare anuale” se </w:t>
      </w:r>
      <w:r w:rsidR="00960B05">
        <w:rPr>
          <w:color w:val="000000" w:themeColor="text1"/>
          <w:sz w:val="28"/>
          <w:szCs w:val="28"/>
          <w:lang w:val="ro-RO"/>
        </w:rPr>
        <w:t xml:space="preserve">introduce </w:t>
      </w:r>
      <w:r w:rsidR="00C06BB8" w:rsidRPr="00297147">
        <w:rPr>
          <w:color w:val="000000" w:themeColor="text1"/>
          <w:sz w:val="28"/>
          <w:szCs w:val="28"/>
          <w:lang w:val="ro-RO"/>
        </w:rPr>
        <w:t xml:space="preserve">textul „ , ținute cu prezența acționarilor </w:t>
      </w:r>
      <w:r w:rsidR="00996BDF">
        <w:rPr>
          <w:color w:val="000000" w:themeColor="text1"/>
          <w:sz w:val="28"/>
          <w:szCs w:val="28"/>
          <w:lang w:val="ro-RO"/>
        </w:rPr>
        <w:t xml:space="preserve">sau prin mijloace electronice, </w:t>
      </w:r>
      <w:r w:rsidR="00C06BB8" w:rsidRPr="00297147">
        <w:rPr>
          <w:color w:val="000000" w:themeColor="text1"/>
          <w:sz w:val="28"/>
          <w:szCs w:val="28"/>
          <w:lang w:val="ro-RO"/>
        </w:rPr>
        <w:t>și nu mai târziu de 45 de zile până la data ținerii adunării generale ordinare, ținute prin corespondență sau sub formă mixtă –”;</w:t>
      </w:r>
    </w:p>
    <w:p w14:paraId="588EA2A9" w14:textId="14711F20" w:rsidR="00C06BB8" w:rsidRPr="00297147" w:rsidRDefault="00DA20B9" w:rsidP="00C06BB8">
      <w:pPr>
        <w:rPr>
          <w:color w:val="000000" w:themeColor="text1"/>
          <w:sz w:val="28"/>
          <w:szCs w:val="28"/>
          <w:lang w:val="ro-RO"/>
        </w:rPr>
      </w:pPr>
      <w:r>
        <w:rPr>
          <w:color w:val="000000" w:themeColor="text1"/>
          <w:sz w:val="28"/>
          <w:szCs w:val="28"/>
          <w:lang w:val="ro-RO"/>
        </w:rPr>
        <w:t xml:space="preserve">2) </w:t>
      </w:r>
      <w:r w:rsidR="00C06BB8" w:rsidRPr="00297147">
        <w:rPr>
          <w:color w:val="000000" w:themeColor="text1"/>
          <w:sz w:val="28"/>
          <w:szCs w:val="28"/>
          <w:lang w:val="ro-RO"/>
        </w:rPr>
        <w:t>se completează cu alineatul (7</w:t>
      </w:r>
      <w:r w:rsidR="00C06BB8" w:rsidRPr="00297147">
        <w:rPr>
          <w:color w:val="000000" w:themeColor="text1"/>
          <w:sz w:val="28"/>
          <w:szCs w:val="28"/>
          <w:vertAlign w:val="superscript"/>
          <w:lang w:val="ro-RO"/>
        </w:rPr>
        <w:t>1</w:t>
      </w:r>
      <w:r w:rsidR="00C06BB8" w:rsidRPr="00297147">
        <w:rPr>
          <w:color w:val="000000" w:themeColor="text1"/>
          <w:sz w:val="28"/>
          <w:szCs w:val="28"/>
          <w:lang w:val="ro-RO"/>
        </w:rPr>
        <w:t>) cu următorul cuprins:</w:t>
      </w:r>
    </w:p>
    <w:p w14:paraId="7303068E" w14:textId="4E5DC6EC" w:rsidR="00C06BB8" w:rsidRPr="00DA20B9" w:rsidRDefault="00C06BB8" w:rsidP="00C06BB8">
      <w:pPr>
        <w:shd w:val="clear" w:color="auto" w:fill="FFFFFF" w:themeFill="background1"/>
        <w:rPr>
          <w:sz w:val="28"/>
          <w:szCs w:val="28"/>
          <w:lang w:val="ro-RO"/>
        </w:rPr>
      </w:pPr>
      <w:r w:rsidRPr="00DA20B9">
        <w:rPr>
          <w:rFonts w:eastAsiaTheme="majorEastAsia"/>
          <w:iCs/>
          <w:sz w:val="32"/>
          <w:szCs w:val="32"/>
          <w:lang w:val="ro-RO"/>
        </w:rPr>
        <w:t>„</w:t>
      </w:r>
      <w:r w:rsidRPr="00E8545B">
        <w:rPr>
          <w:rFonts w:eastAsiaTheme="majorEastAsia"/>
          <w:iCs/>
          <w:sz w:val="28"/>
          <w:szCs w:val="32"/>
          <w:lang w:val="ro-RO"/>
        </w:rPr>
        <w:t>(7</w:t>
      </w:r>
      <w:r w:rsidRPr="00E8545B">
        <w:rPr>
          <w:rFonts w:eastAsiaTheme="majorEastAsia"/>
          <w:sz w:val="28"/>
          <w:szCs w:val="32"/>
          <w:vertAlign w:val="superscript"/>
          <w:lang w:val="ro-RO"/>
        </w:rPr>
        <w:t>1</w:t>
      </w:r>
      <w:r w:rsidRPr="00E8545B">
        <w:rPr>
          <w:rFonts w:eastAsiaTheme="majorEastAsia"/>
          <w:iCs/>
          <w:sz w:val="28"/>
          <w:szCs w:val="32"/>
          <w:lang w:val="ro-RO"/>
        </w:rPr>
        <w:t>)</w:t>
      </w:r>
      <w:r w:rsidRPr="00E8545B">
        <w:rPr>
          <w:rFonts w:eastAsiaTheme="majorEastAsia"/>
          <w:iCs/>
          <w:color w:val="0000CC"/>
          <w:sz w:val="28"/>
          <w:szCs w:val="32"/>
          <w:lang w:val="ro-RO"/>
        </w:rPr>
        <w:t xml:space="preserve"> </w:t>
      </w:r>
      <w:r w:rsidRPr="00DA20B9">
        <w:rPr>
          <w:sz w:val="28"/>
          <w:szCs w:val="28"/>
          <w:lang w:val="ro-RO"/>
        </w:rPr>
        <w:t>În cazul în care, decizia consiliul societății aferente înscrierii de chestiuni în ordinea de zi a adunării generale ordinare anuale va viza și  chestiuni cu privire la alegerea membrilor consiliului societății și/sau, după caz, ai comisiei de ce</w:t>
      </w:r>
      <w:r w:rsidR="00996BDF">
        <w:rPr>
          <w:sz w:val="28"/>
          <w:szCs w:val="28"/>
          <w:lang w:val="ro-RO"/>
        </w:rPr>
        <w:t>nzori/</w:t>
      </w:r>
      <w:r w:rsidRPr="00DA20B9">
        <w:rPr>
          <w:sz w:val="28"/>
          <w:szCs w:val="28"/>
          <w:lang w:val="ro-RO"/>
        </w:rPr>
        <w:t>comitetului de audit, decizia respectivă, în termen d</w:t>
      </w:r>
      <w:r w:rsidR="00DA20B9" w:rsidRPr="00DA20B9">
        <w:rPr>
          <w:sz w:val="28"/>
          <w:szCs w:val="28"/>
          <w:lang w:val="ro-RO"/>
        </w:rPr>
        <w:t xml:space="preserve">e </w:t>
      </w:r>
      <w:r w:rsidRPr="00DA20B9">
        <w:rPr>
          <w:sz w:val="28"/>
          <w:szCs w:val="28"/>
          <w:lang w:val="ro-RO"/>
        </w:rPr>
        <w:t>până la data de 10</w:t>
      </w:r>
      <w:r w:rsidR="00421BDE">
        <w:rPr>
          <w:sz w:val="28"/>
          <w:szCs w:val="28"/>
          <w:lang w:val="ro-RO"/>
        </w:rPr>
        <w:t> </w:t>
      </w:r>
      <w:r w:rsidRPr="00DA20B9">
        <w:rPr>
          <w:sz w:val="28"/>
          <w:szCs w:val="28"/>
          <w:lang w:val="ro-RO"/>
        </w:rPr>
        <w:t>februarie</w:t>
      </w:r>
      <w:r w:rsidR="00DA20B9" w:rsidRPr="00DA20B9">
        <w:rPr>
          <w:sz w:val="28"/>
          <w:szCs w:val="28"/>
          <w:lang w:val="ro-RO"/>
        </w:rPr>
        <w:t xml:space="preserve">, </w:t>
      </w:r>
      <w:r w:rsidRPr="00DA20B9">
        <w:rPr>
          <w:sz w:val="28"/>
          <w:szCs w:val="28"/>
          <w:lang w:val="ro-RO"/>
        </w:rPr>
        <w:t>va fi adusă la cunoștința tuturor acționarilor, în modul p</w:t>
      </w:r>
      <w:r w:rsidR="00DA20B9" w:rsidRPr="00DA20B9">
        <w:rPr>
          <w:sz w:val="28"/>
          <w:szCs w:val="28"/>
          <w:lang w:val="ro-RO"/>
        </w:rPr>
        <w:t>revăzut de statutul societății.</w:t>
      </w:r>
      <w:r w:rsidRPr="00DA20B9">
        <w:rPr>
          <w:color w:val="000000" w:themeColor="text1"/>
          <w:sz w:val="28"/>
          <w:szCs w:val="28"/>
          <w:lang w:val="ro-RO"/>
        </w:rPr>
        <w:t>”;</w:t>
      </w:r>
    </w:p>
    <w:p w14:paraId="561F7BA2" w14:textId="4E80D3A4" w:rsidR="00C06BB8" w:rsidRPr="00C06BB8" w:rsidRDefault="00996BDF" w:rsidP="00C06BB8">
      <w:pPr>
        <w:pStyle w:val="ListParagraph"/>
        <w:tabs>
          <w:tab w:val="left" w:pos="284"/>
        </w:tabs>
        <w:ind w:left="0"/>
        <w:rPr>
          <w:color w:val="000000" w:themeColor="text1"/>
          <w:sz w:val="28"/>
          <w:szCs w:val="28"/>
          <w:lang w:val="ro-MD"/>
        </w:rPr>
      </w:pPr>
      <w:r>
        <w:rPr>
          <w:color w:val="000000" w:themeColor="text1"/>
          <w:sz w:val="28"/>
          <w:szCs w:val="28"/>
          <w:lang w:val="ro-RO"/>
        </w:rPr>
        <w:t xml:space="preserve">3) </w:t>
      </w:r>
      <w:r w:rsidR="00C06BB8" w:rsidRPr="00C06BB8">
        <w:rPr>
          <w:color w:val="000000" w:themeColor="text1"/>
          <w:sz w:val="28"/>
          <w:szCs w:val="28"/>
          <w:lang w:val="ro-MD"/>
        </w:rPr>
        <w:t xml:space="preserve">la alineatul (8), cuvintele </w:t>
      </w:r>
      <w:r w:rsidR="00C06BB8" w:rsidRPr="00C06BB8">
        <w:rPr>
          <w:rFonts w:eastAsiaTheme="majorEastAsia"/>
          <w:bCs/>
          <w:color w:val="000000" w:themeColor="text1"/>
          <w:sz w:val="28"/>
          <w:szCs w:val="28"/>
          <w:lang w:val="ro-MD" w:bidi="ro-RO"/>
        </w:rPr>
        <w:t>„a acționarilor” se substituie cu textul „desfășurată cu prezența acționarilor sau prin mijloace electronice, și nu mai târziu de 40 zile până la data desfășurării adunării generale anuale, ținută prin corespondență sau sub formă mixtă”;</w:t>
      </w:r>
    </w:p>
    <w:p w14:paraId="1BAB4DD2" w14:textId="7CF882CF" w:rsidR="00C06BB8" w:rsidRPr="009C2D83" w:rsidRDefault="00996BDF" w:rsidP="009C2D83">
      <w:pPr>
        <w:pStyle w:val="ListParagraph"/>
        <w:tabs>
          <w:tab w:val="left" w:pos="284"/>
        </w:tabs>
        <w:ind w:left="0"/>
        <w:rPr>
          <w:rFonts w:eastAsiaTheme="majorEastAsia"/>
          <w:bCs/>
          <w:color w:val="000000" w:themeColor="text1"/>
          <w:sz w:val="28"/>
          <w:szCs w:val="28"/>
          <w:lang w:val="ro-RO" w:bidi="ro-RO"/>
        </w:rPr>
      </w:pPr>
      <w:r>
        <w:rPr>
          <w:rFonts w:eastAsiaTheme="majorEastAsia"/>
          <w:bCs/>
          <w:color w:val="000000" w:themeColor="text1"/>
          <w:sz w:val="28"/>
          <w:szCs w:val="28"/>
          <w:lang w:val="ro-RO" w:bidi="ro-RO"/>
        </w:rPr>
        <w:t xml:space="preserve">4) </w:t>
      </w:r>
      <w:r w:rsidR="00C06BB8" w:rsidRPr="009C2D83">
        <w:rPr>
          <w:rFonts w:eastAsiaTheme="majorEastAsia"/>
          <w:bCs/>
          <w:color w:val="000000" w:themeColor="text1"/>
          <w:sz w:val="28"/>
          <w:szCs w:val="28"/>
          <w:lang w:val="ro-RO" w:bidi="ro-RO"/>
        </w:rPr>
        <w:t xml:space="preserve">la alineatul (14), după textul „Societatea este obligată să răspundă, în termen de cel mult 15 zile de la data primirii,” se </w:t>
      </w:r>
      <w:r w:rsidR="00756A96">
        <w:rPr>
          <w:rFonts w:eastAsiaTheme="majorEastAsia"/>
          <w:bCs/>
          <w:color w:val="000000" w:themeColor="text1"/>
          <w:sz w:val="28"/>
          <w:szCs w:val="28"/>
          <w:lang w:val="ro-RO" w:bidi="ro-RO"/>
        </w:rPr>
        <w:t xml:space="preserve">introduce </w:t>
      </w:r>
      <w:r w:rsidR="00C06BB8" w:rsidRPr="009C2D83">
        <w:rPr>
          <w:rFonts w:eastAsiaTheme="majorEastAsia"/>
          <w:bCs/>
          <w:color w:val="000000" w:themeColor="text1"/>
          <w:sz w:val="28"/>
          <w:szCs w:val="28"/>
          <w:lang w:val="ro-RO" w:bidi="ro-RO"/>
        </w:rPr>
        <w:t>textul „dar nu mai târziu de ultima zi premergătoare desfășurării adunării generale,”.</w:t>
      </w:r>
    </w:p>
    <w:p w14:paraId="15D53241" w14:textId="0635D7D8" w:rsidR="00C06BB8" w:rsidRPr="009C2D83" w:rsidRDefault="00692EB5" w:rsidP="009C2D83">
      <w:pPr>
        <w:pStyle w:val="ListParagraph"/>
        <w:numPr>
          <w:ilvl w:val="0"/>
          <w:numId w:val="39"/>
        </w:numPr>
        <w:tabs>
          <w:tab w:val="left" w:pos="567"/>
          <w:tab w:val="left" w:pos="1134"/>
        </w:tabs>
        <w:ind w:left="284" w:firstLine="425"/>
        <w:rPr>
          <w:color w:val="000000" w:themeColor="text1"/>
          <w:sz w:val="28"/>
          <w:szCs w:val="28"/>
          <w:lang w:val="ro-RO"/>
        </w:rPr>
      </w:pPr>
      <w:r>
        <w:rPr>
          <w:color w:val="000000" w:themeColor="text1"/>
          <w:sz w:val="28"/>
          <w:szCs w:val="28"/>
          <w:lang w:val="ro-RO"/>
        </w:rPr>
        <w:t>La a</w:t>
      </w:r>
      <w:r w:rsidR="00C06BB8" w:rsidRPr="009C2D83">
        <w:rPr>
          <w:color w:val="000000" w:themeColor="text1"/>
          <w:sz w:val="28"/>
          <w:szCs w:val="28"/>
          <w:lang w:val="ro-RO"/>
        </w:rPr>
        <w:t>rticolul 51:</w:t>
      </w:r>
    </w:p>
    <w:p w14:paraId="2EF5AD99" w14:textId="31B6A814" w:rsidR="00C06BB8" w:rsidRPr="009C2D83" w:rsidRDefault="00692EB5" w:rsidP="00C06BB8">
      <w:pPr>
        <w:pStyle w:val="ListParagraph"/>
        <w:tabs>
          <w:tab w:val="left" w:pos="284"/>
        </w:tabs>
        <w:ind w:left="0"/>
        <w:rPr>
          <w:rFonts w:eastAsiaTheme="majorEastAsia"/>
          <w:bCs/>
          <w:color w:val="000000" w:themeColor="text1"/>
          <w:sz w:val="28"/>
          <w:szCs w:val="28"/>
          <w:lang w:val="ro-RO" w:bidi="ro-RO"/>
        </w:rPr>
      </w:pPr>
      <w:r>
        <w:rPr>
          <w:rFonts w:eastAsiaTheme="majorEastAsia"/>
          <w:bCs/>
          <w:color w:val="000000" w:themeColor="text1"/>
          <w:sz w:val="28"/>
          <w:szCs w:val="28"/>
          <w:lang w:val="ro-RO" w:bidi="ro-RO"/>
        </w:rPr>
        <w:t xml:space="preserve">1) </w:t>
      </w:r>
      <w:r w:rsidR="00C06BB8" w:rsidRPr="009C2D83">
        <w:rPr>
          <w:rFonts w:eastAsiaTheme="majorEastAsia"/>
          <w:bCs/>
          <w:color w:val="000000" w:themeColor="text1"/>
          <w:sz w:val="28"/>
          <w:szCs w:val="28"/>
          <w:lang w:val="ro-RO" w:bidi="ro-RO"/>
        </w:rPr>
        <w:t xml:space="preserve">la alineatul (7), după cuvintele „consiliul societății” se </w:t>
      </w:r>
      <w:r w:rsidR="009D06AD">
        <w:rPr>
          <w:rFonts w:eastAsiaTheme="majorEastAsia"/>
          <w:bCs/>
          <w:color w:val="000000" w:themeColor="text1"/>
          <w:sz w:val="28"/>
          <w:szCs w:val="28"/>
          <w:lang w:val="ro-RO" w:bidi="ro-RO"/>
        </w:rPr>
        <w:t xml:space="preserve">introduce </w:t>
      </w:r>
      <w:r w:rsidR="00C06BB8" w:rsidRPr="009C2D83">
        <w:rPr>
          <w:rFonts w:eastAsiaTheme="majorEastAsia"/>
          <w:bCs/>
          <w:color w:val="000000" w:themeColor="text1"/>
          <w:sz w:val="28"/>
          <w:szCs w:val="28"/>
          <w:lang w:val="ro-RO" w:bidi="ro-RO"/>
        </w:rPr>
        <w:t>textul „ , iar în cazul în care sunt incidente prevederile art.</w:t>
      </w:r>
      <w:r w:rsidR="00D6676D">
        <w:rPr>
          <w:rFonts w:eastAsiaTheme="majorEastAsia"/>
          <w:bCs/>
          <w:color w:val="000000" w:themeColor="text1"/>
          <w:sz w:val="28"/>
          <w:szCs w:val="28"/>
          <w:lang w:val="ro-RO" w:bidi="ro-RO"/>
        </w:rPr>
        <w:t xml:space="preserve"> </w:t>
      </w:r>
      <w:r w:rsidR="00C06BB8" w:rsidRPr="009C2D83">
        <w:rPr>
          <w:rFonts w:eastAsiaTheme="majorEastAsia"/>
          <w:bCs/>
          <w:color w:val="000000" w:themeColor="text1"/>
          <w:sz w:val="28"/>
          <w:szCs w:val="28"/>
          <w:lang w:val="ro-RO" w:bidi="ro-RO"/>
        </w:rPr>
        <w:t>64 alin.</w:t>
      </w:r>
      <w:r w:rsidR="00D6676D">
        <w:rPr>
          <w:rFonts w:eastAsiaTheme="majorEastAsia"/>
          <w:bCs/>
          <w:color w:val="000000" w:themeColor="text1"/>
          <w:sz w:val="28"/>
          <w:szCs w:val="28"/>
          <w:lang w:val="ro-RO" w:bidi="ro-RO"/>
        </w:rPr>
        <w:t xml:space="preserve"> </w:t>
      </w:r>
      <w:r w:rsidR="00C06BB8" w:rsidRPr="009C2D83">
        <w:rPr>
          <w:rFonts w:eastAsiaTheme="majorEastAsia"/>
          <w:bCs/>
          <w:color w:val="000000" w:themeColor="text1"/>
          <w:sz w:val="28"/>
          <w:szCs w:val="28"/>
          <w:lang w:val="ro-RO" w:bidi="ro-RO"/>
        </w:rPr>
        <w:t>(8), organul executiv”;</w:t>
      </w:r>
    </w:p>
    <w:p w14:paraId="22119316" w14:textId="3DD8E77A" w:rsidR="00C06BB8" w:rsidRPr="009C2D83" w:rsidRDefault="00E22CD9" w:rsidP="00C06BB8">
      <w:pPr>
        <w:rPr>
          <w:color w:val="000000" w:themeColor="text1"/>
          <w:sz w:val="28"/>
          <w:szCs w:val="28"/>
          <w:lang w:val="ro-RO"/>
        </w:rPr>
      </w:pPr>
      <w:r>
        <w:rPr>
          <w:color w:val="000000" w:themeColor="text1"/>
          <w:sz w:val="28"/>
          <w:szCs w:val="28"/>
          <w:lang w:val="ro-RO"/>
        </w:rPr>
        <w:t xml:space="preserve">2) </w:t>
      </w:r>
      <w:r w:rsidR="00C06BB8" w:rsidRPr="009C2D83">
        <w:rPr>
          <w:color w:val="000000" w:themeColor="text1"/>
          <w:sz w:val="28"/>
          <w:szCs w:val="28"/>
          <w:lang w:val="ro-RO"/>
        </w:rPr>
        <w:t>alineatul (11) va avea următorul cuprins:</w:t>
      </w:r>
    </w:p>
    <w:p w14:paraId="174477EE" w14:textId="77777777" w:rsidR="00C06BB8" w:rsidRPr="009C2D83" w:rsidRDefault="00C06BB8" w:rsidP="00C06BB8">
      <w:pPr>
        <w:rPr>
          <w:color w:val="000000" w:themeColor="text1"/>
          <w:sz w:val="28"/>
          <w:szCs w:val="28"/>
          <w:lang w:val="ro-RO"/>
        </w:rPr>
      </w:pPr>
      <w:r w:rsidRPr="009C2D83">
        <w:rPr>
          <w:color w:val="000000" w:themeColor="text1"/>
          <w:sz w:val="28"/>
          <w:szCs w:val="28"/>
          <w:lang w:val="ro-RO"/>
        </w:rPr>
        <w:t xml:space="preserve">„(11) Persoanele indicate la alin.(3) </w:t>
      </w:r>
      <w:proofErr w:type="spellStart"/>
      <w:r w:rsidRPr="009C2D83">
        <w:rPr>
          <w:color w:val="000000" w:themeColor="text1"/>
          <w:sz w:val="28"/>
          <w:szCs w:val="28"/>
          <w:lang w:val="ro-RO"/>
        </w:rPr>
        <w:t>lit.b</w:t>
      </w:r>
      <w:proofErr w:type="spellEnd"/>
      <w:r w:rsidRPr="009C2D83">
        <w:rPr>
          <w:color w:val="000000" w:themeColor="text1"/>
          <w:sz w:val="28"/>
          <w:szCs w:val="28"/>
          <w:lang w:val="ro-RO"/>
        </w:rPr>
        <w:t xml:space="preserve">) </w:t>
      </w:r>
      <w:proofErr w:type="spellStart"/>
      <w:r w:rsidRPr="009C2D83">
        <w:rPr>
          <w:color w:val="000000" w:themeColor="text1"/>
          <w:sz w:val="28"/>
          <w:szCs w:val="28"/>
          <w:lang w:val="ro-RO"/>
        </w:rPr>
        <w:t>şi</w:t>
      </w:r>
      <w:proofErr w:type="spellEnd"/>
      <w:r w:rsidRPr="009C2D83">
        <w:rPr>
          <w:color w:val="000000" w:themeColor="text1"/>
          <w:sz w:val="28"/>
          <w:szCs w:val="28"/>
          <w:lang w:val="ro-RO"/>
        </w:rPr>
        <w:t xml:space="preserve"> </w:t>
      </w:r>
      <w:proofErr w:type="spellStart"/>
      <w:r w:rsidRPr="009C2D83">
        <w:rPr>
          <w:color w:val="000000" w:themeColor="text1"/>
          <w:sz w:val="28"/>
          <w:szCs w:val="28"/>
          <w:lang w:val="ro-RO"/>
        </w:rPr>
        <w:t>lit.c</w:t>
      </w:r>
      <w:proofErr w:type="spellEnd"/>
      <w:r w:rsidRPr="009C2D83">
        <w:rPr>
          <w:color w:val="000000" w:themeColor="text1"/>
          <w:sz w:val="28"/>
          <w:szCs w:val="28"/>
          <w:lang w:val="ro-RO"/>
        </w:rPr>
        <w:t>) sunt în drept să convoace adunarea generală extraordinară a acționarilor, în modul stabilit pentru consiliul societății, în decurs de cel mult 30 de zile de la expirarea termenului indicat la alin.(7), și/sau să se adreseze în instanța de judecată, dacă devin incidente următoarele situații:</w:t>
      </w:r>
    </w:p>
    <w:p w14:paraId="38B99D22" w14:textId="277561EF" w:rsidR="00C06BB8" w:rsidRPr="009C2D83" w:rsidRDefault="00C06BB8" w:rsidP="00240A10">
      <w:pPr>
        <w:tabs>
          <w:tab w:val="left" w:pos="426"/>
          <w:tab w:val="left" w:pos="993"/>
        </w:tabs>
        <w:rPr>
          <w:color w:val="000000" w:themeColor="text1"/>
          <w:sz w:val="28"/>
          <w:szCs w:val="28"/>
          <w:lang w:val="ro-RO"/>
        </w:rPr>
      </w:pPr>
      <w:r w:rsidRPr="009C2D83">
        <w:rPr>
          <w:color w:val="000000" w:themeColor="text1"/>
          <w:sz w:val="28"/>
          <w:szCs w:val="28"/>
          <w:lang w:val="ro-RO"/>
        </w:rPr>
        <w:t>a)</w:t>
      </w:r>
      <w:r w:rsidRPr="009C2D83">
        <w:rPr>
          <w:color w:val="000000" w:themeColor="text1"/>
          <w:sz w:val="28"/>
          <w:szCs w:val="28"/>
          <w:lang w:val="ro-RO"/>
        </w:rPr>
        <w:tab/>
        <w:t xml:space="preserve">în termenul prevăzut la </w:t>
      </w:r>
      <w:r w:rsidR="007D7B00">
        <w:rPr>
          <w:color w:val="000000" w:themeColor="text1"/>
          <w:sz w:val="28"/>
          <w:szCs w:val="28"/>
          <w:lang w:val="ro-RO"/>
        </w:rPr>
        <w:t>alin.</w:t>
      </w:r>
      <w:r w:rsidR="007514A6">
        <w:rPr>
          <w:color w:val="000000" w:themeColor="text1"/>
          <w:sz w:val="28"/>
          <w:szCs w:val="28"/>
          <w:lang w:val="ro-RO"/>
        </w:rPr>
        <w:t xml:space="preserve"> </w:t>
      </w:r>
      <w:r w:rsidR="007D7B00">
        <w:rPr>
          <w:color w:val="000000" w:themeColor="text1"/>
          <w:sz w:val="28"/>
          <w:szCs w:val="28"/>
          <w:lang w:val="ro-RO"/>
        </w:rPr>
        <w:t xml:space="preserve">(7), consiliul </w:t>
      </w:r>
      <w:proofErr w:type="spellStart"/>
      <w:r w:rsidR="007D7B00">
        <w:rPr>
          <w:color w:val="000000" w:themeColor="text1"/>
          <w:sz w:val="28"/>
          <w:szCs w:val="28"/>
          <w:lang w:val="ro-RO"/>
        </w:rPr>
        <w:t>societăţii</w:t>
      </w:r>
      <w:proofErr w:type="spellEnd"/>
      <w:r w:rsidR="007D7B00">
        <w:rPr>
          <w:color w:val="000000" w:themeColor="text1"/>
          <w:sz w:val="28"/>
          <w:szCs w:val="28"/>
          <w:lang w:val="ro-RO"/>
        </w:rPr>
        <w:t xml:space="preserve"> </w:t>
      </w:r>
      <w:r w:rsidRPr="009C2D83">
        <w:rPr>
          <w:color w:val="000000" w:themeColor="text1"/>
          <w:sz w:val="28"/>
          <w:szCs w:val="28"/>
          <w:lang w:val="ro-RO"/>
        </w:rPr>
        <w:t xml:space="preserve">nu a luat decizia cu privire la convocarea adunării generale extraordinare a </w:t>
      </w:r>
      <w:proofErr w:type="spellStart"/>
      <w:r w:rsidRPr="009C2D83">
        <w:rPr>
          <w:color w:val="000000" w:themeColor="text1"/>
          <w:sz w:val="28"/>
          <w:szCs w:val="28"/>
          <w:lang w:val="ro-RO"/>
        </w:rPr>
        <w:t>acţionarilor</w:t>
      </w:r>
      <w:proofErr w:type="spellEnd"/>
      <w:r w:rsidRPr="009C2D83">
        <w:rPr>
          <w:color w:val="000000" w:themeColor="text1"/>
          <w:sz w:val="28"/>
          <w:szCs w:val="28"/>
          <w:lang w:val="ro-RO"/>
        </w:rPr>
        <w:t xml:space="preserve"> ori, contrar prevederilor alin.(10), a luat decizia cu privire la refuzul de a o </w:t>
      </w:r>
      <w:r w:rsidR="00462A03" w:rsidRPr="00462A03">
        <w:rPr>
          <w:color w:val="000000" w:themeColor="text1"/>
          <w:sz w:val="28"/>
          <w:szCs w:val="28"/>
          <w:lang w:val="ro-RO"/>
        </w:rPr>
        <w:t>convoca;</w:t>
      </w:r>
      <w:r w:rsidRPr="00462A03">
        <w:rPr>
          <w:color w:val="000000" w:themeColor="text1"/>
          <w:sz w:val="28"/>
          <w:szCs w:val="28"/>
          <w:lang w:val="ro-RO"/>
        </w:rPr>
        <w:t xml:space="preserve"> și</w:t>
      </w:r>
    </w:p>
    <w:p w14:paraId="43CDF99E" w14:textId="05C1EC7C" w:rsidR="00C06BB8" w:rsidRPr="009C2D83" w:rsidRDefault="00C06BB8" w:rsidP="00240A10">
      <w:pPr>
        <w:tabs>
          <w:tab w:val="left" w:pos="426"/>
          <w:tab w:val="left" w:pos="993"/>
        </w:tabs>
        <w:rPr>
          <w:color w:val="000000" w:themeColor="text1"/>
          <w:sz w:val="28"/>
          <w:szCs w:val="28"/>
          <w:lang w:val="ro-RO"/>
        </w:rPr>
      </w:pPr>
      <w:r w:rsidRPr="009C2D83">
        <w:rPr>
          <w:color w:val="000000" w:themeColor="text1"/>
          <w:sz w:val="28"/>
          <w:szCs w:val="28"/>
          <w:lang w:val="ro-RO"/>
        </w:rPr>
        <w:t>b)</w:t>
      </w:r>
      <w:r w:rsidRPr="009C2D83">
        <w:rPr>
          <w:color w:val="000000" w:themeColor="text1"/>
          <w:sz w:val="28"/>
          <w:szCs w:val="28"/>
          <w:lang w:val="ro-RO"/>
        </w:rPr>
        <w:tab/>
        <w:t>organul executiv, la c</w:t>
      </w:r>
      <w:r w:rsidR="008D18ED">
        <w:rPr>
          <w:color w:val="000000" w:themeColor="text1"/>
          <w:sz w:val="28"/>
          <w:szCs w:val="28"/>
          <w:lang w:val="ro-RO"/>
        </w:rPr>
        <w:t>ererea persoanelor indicate, nu î</w:t>
      </w:r>
      <w:r w:rsidRPr="009C2D83">
        <w:rPr>
          <w:color w:val="000000" w:themeColor="text1"/>
          <w:sz w:val="28"/>
          <w:szCs w:val="28"/>
          <w:lang w:val="ro-RO"/>
        </w:rPr>
        <w:t xml:space="preserve">și execută </w:t>
      </w:r>
      <w:proofErr w:type="spellStart"/>
      <w:r w:rsidRPr="009C2D83">
        <w:rPr>
          <w:color w:val="000000" w:themeColor="text1"/>
          <w:sz w:val="28"/>
          <w:szCs w:val="28"/>
          <w:lang w:val="ro-RO"/>
        </w:rPr>
        <w:t>atribuţiile</w:t>
      </w:r>
      <w:proofErr w:type="spellEnd"/>
      <w:r w:rsidRPr="009C2D83">
        <w:rPr>
          <w:color w:val="000000" w:themeColor="text1"/>
          <w:sz w:val="28"/>
          <w:szCs w:val="28"/>
          <w:lang w:val="ro-RO"/>
        </w:rPr>
        <w:t xml:space="preserve"> de convocare </w:t>
      </w:r>
      <w:proofErr w:type="spellStart"/>
      <w:r w:rsidRPr="009C2D83">
        <w:rPr>
          <w:color w:val="000000" w:themeColor="text1"/>
          <w:sz w:val="28"/>
          <w:szCs w:val="28"/>
          <w:lang w:val="ro-RO"/>
        </w:rPr>
        <w:t>şi</w:t>
      </w:r>
      <w:proofErr w:type="spellEnd"/>
      <w:r w:rsidRPr="009C2D83">
        <w:rPr>
          <w:color w:val="000000" w:themeColor="text1"/>
          <w:sz w:val="28"/>
          <w:szCs w:val="28"/>
          <w:lang w:val="ro-RO"/>
        </w:rPr>
        <w:t xml:space="preserve"> de </w:t>
      </w:r>
      <w:proofErr w:type="spellStart"/>
      <w:r w:rsidRPr="009C2D83">
        <w:rPr>
          <w:color w:val="000000" w:themeColor="text1"/>
          <w:sz w:val="28"/>
          <w:szCs w:val="28"/>
          <w:lang w:val="ro-RO"/>
        </w:rPr>
        <w:t>desfăşurare</w:t>
      </w:r>
      <w:proofErr w:type="spellEnd"/>
      <w:r w:rsidRPr="009C2D83">
        <w:rPr>
          <w:color w:val="000000" w:themeColor="text1"/>
          <w:sz w:val="28"/>
          <w:szCs w:val="28"/>
          <w:lang w:val="ro-RO"/>
        </w:rPr>
        <w:t xml:space="preserve"> a adu</w:t>
      </w:r>
      <w:r w:rsidR="002E12CA">
        <w:rPr>
          <w:color w:val="000000" w:themeColor="text1"/>
          <w:sz w:val="28"/>
          <w:szCs w:val="28"/>
          <w:lang w:val="ro-RO"/>
        </w:rPr>
        <w:t xml:space="preserve">nării generale a </w:t>
      </w:r>
      <w:proofErr w:type="spellStart"/>
      <w:r w:rsidR="002E12CA">
        <w:rPr>
          <w:color w:val="000000" w:themeColor="text1"/>
          <w:sz w:val="28"/>
          <w:szCs w:val="28"/>
          <w:lang w:val="ro-RO"/>
        </w:rPr>
        <w:t>acţionarilor</w:t>
      </w:r>
      <w:proofErr w:type="spellEnd"/>
      <w:r w:rsidR="002E12CA">
        <w:rPr>
          <w:color w:val="000000" w:themeColor="text1"/>
          <w:sz w:val="28"/>
          <w:szCs w:val="28"/>
          <w:lang w:val="ro-RO"/>
        </w:rPr>
        <w:t xml:space="preserve">, </w:t>
      </w:r>
      <w:r w:rsidRPr="009C2D83">
        <w:rPr>
          <w:color w:val="000000" w:themeColor="text1"/>
          <w:sz w:val="28"/>
          <w:szCs w:val="28"/>
          <w:lang w:val="ro-RO"/>
        </w:rPr>
        <w:t>potrivit prevederilor art.68 alin.(3).”;</w:t>
      </w:r>
    </w:p>
    <w:p w14:paraId="4FEDFB30" w14:textId="7B9A171A" w:rsidR="00C06BB8" w:rsidRPr="009C2D83" w:rsidRDefault="002E12CA" w:rsidP="00C06BB8">
      <w:pPr>
        <w:tabs>
          <w:tab w:val="left" w:pos="426"/>
        </w:tabs>
        <w:rPr>
          <w:color w:val="000000" w:themeColor="text1"/>
          <w:sz w:val="28"/>
          <w:szCs w:val="28"/>
          <w:lang w:val="ro-RO"/>
        </w:rPr>
      </w:pPr>
      <w:r>
        <w:rPr>
          <w:color w:val="000000" w:themeColor="text1"/>
          <w:sz w:val="28"/>
          <w:szCs w:val="28"/>
          <w:lang w:val="ro-RO"/>
        </w:rPr>
        <w:t xml:space="preserve">3) </w:t>
      </w:r>
      <w:r w:rsidR="00C06BB8" w:rsidRPr="009C2D83">
        <w:rPr>
          <w:color w:val="000000" w:themeColor="text1"/>
          <w:sz w:val="28"/>
          <w:szCs w:val="28"/>
          <w:lang w:val="ro-RO"/>
        </w:rPr>
        <w:t>se completează cu alineatul (11</w:t>
      </w:r>
      <w:r w:rsidR="00C06BB8" w:rsidRPr="009C2D83">
        <w:rPr>
          <w:color w:val="000000" w:themeColor="text1"/>
          <w:sz w:val="28"/>
          <w:szCs w:val="28"/>
          <w:vertAlign w:val="superscript"/>
          <w:lang w:val="ro-RO"/>
        </w:rPr>
        <w:t>1</w:t>
      </w:r>
      <w:r w:rsidR="00C06BB8" w:rsidRPr="009C2D83">
        <w:rPr>
          <w:color w:val="000000" w:themeColor="text1"/>
          <w:sz w:val="28"/>
          <w:szCs w:val="28"/>
          <w:lang w:val="ro-RO"/>
        </w:rPr>
        <w:t>) cu următorul cuprins:</w:t>
      </w:r>
    </w:p>
    <w:p w14:paraId="2591D74D" w14:textId="5E23A399" w:rsidR="00C06BB8" w:rsidRPr="009C0682" w:rsidRDefault="00C06BB8" w:rsidP="009C0682">
      <w:pPr>
        <w:tabs>
          <w:tab w:val="left" w:pos="426"/>
        </w:tabs>
        <w:rPr>
          <w:color w:val="000000" w:themeColor="text1"/>
          <w:sz w:val="28"/>
          <w:szCs w:val="28"/>
          <w:lang w:val="ro-RO"/>
        </w:rPr>
      </w:pPr>
      <w:r w:rsidRPr="009C2D83">
        <w:rPr>
          <w:rFonts w:eastAsiaTheme="majorEastAsia"/>
          <w:color w:val="000000" w:themeColor="text1"/>
          <w:sz w:val="28"/>
          <w:szCs w:val="28"/>
          <w:lang w:val="ro-RO"/>
        </w:rPr>
        <w:t>„(</w:t>
      </w:r>
      <w:r w:rsidRPr="009C2D83">
        <w:rPr>
          <w:color w:val="000000" w:themeColor="text1"/>
          <w:sz w:val="28"/>
          <w:szCs w:val="28"/>
          <w:lang w:val="ro-RO"/>
        </w:rPr>
        <w:t>11</w:t>
      </w:r>
      <w:r w:rsidRPr="009C2D83">
        <w:rPr>
          <w:color w:val="000000" w:themeColor="text1"/>
          <w:sz w:val="28"/>
          <w:szCs w:val="28"/>
          <w:vertAlign w:val="superscript"/>
          <w:lang w:val="ro-RO"/>
        </w:rPr>
        <w:t>1</w:t>
      </w:r>
      <w:r w:rsidRPr="009C2D83">
        <w:rPr>
          <w:color w:val="000000" w:themeColor="text1"/>
          <w:sz w:val="28"/>
          <w:szCs w:val="28"/>
          <w:lang w:val="ro-RO"/>
        </w:rPr>
        <w:t xml:space="preserve">) În cazul societăților în care sunt </w:t>
      </w:r>
      <w:r w:rsidRPr="00A0479C">
        <w:rPr>
          <w:color w:val="000000" w:themeColor="text1"/>
          <w:sz w:val="28"/>
          <w:szCs w:val="28"/>
          <w:lang w:val="ro-RO"/>
        </w:rPr>
        <w:t>incidente</w:t>
      </w:r>
      <w:r w:rsidRPr="009C2D83">
        <w:rPr>
          <w:color w:val="000000" w:themeColor="text1"/>
          <w:sz w:val="28"/>
          <w:szCs w:val="28"/>
          <w:lang w:val="ro-RO"/>
        </w:rPr>
        <w:t xml:space="preserve"> prevederile art.64 alin.(8), drepturile persoanelor instituite, potrivit prevederilor alin.(11), pot fi revendicate în decurs de cel mult 15 zile de la expirarea termenului indicat la alin.(7).”.</w:t>
      </w:r>
    </w:p>
    <w:p w14:paraId="66FD6E07" w14:textId="5C81AD27" w:rsidR="00C06BB8" w:rsidRPr="009C0682" w:rsidRDefault="00A0479C" w:rsidP="009C0682">
      <w:pPr>
        <w:pStyle w:val="ListParagraph"/>
        <w:numPr>
          <w:ilvl w:val="0"/>
          <w:numId w:val="39"/>
        </w:numPr>
        <w:tabs>
          <w:tab w:val="left" w:pos="426"/>
          <w:tab w:val="left" w:pos="1134"/>
        </w:tabs>
        <w:ind w:left="0" w:firstLine="709"/>
        <w:rPr>
          <w:color w:val="000000" w:themeColor="text1"/>
          <w:sz w:val="28"/>
          <w:szCs w:val="28"/>
          <w:lang w:val="ro-RO"/>
        </w:rPr>
      </w:pPr>
      <w:r>
        <w:rPr>
          <w:color w:val="000000" w:themeColor="text1"/>
          <w:sz w:val="28"/>
          <w:szCs w:val="28"/>
          <w:lang w:val="ro-RO"/>
        </w:rPr>
        <w:t xml:space="preserve">La </w:t>
      </w:r>
      <w:r w:rsidR="0031071F">
        <w:rPr>
          <w:color w:val="000000" w:themeColor="text1"/>
          <w:sz w:val="28"/>
          <w:szCs w:val="28"/>
          <w:lang w:val="ro-RO"/>
        </w:rPr>
        <w:t>a</w:t>
      </w:r>
      <w:r w:rsidR="00C06BB8" w:rsidRPr="009C0682">
        <w:rPr>
          <w:color w:val="000000" w:themeColor="text1"/>
          <w:sz w:val="28"/>
          <w:szCs w:val="28"/>
          <w:lang w:val="ro-RO"/>
        </w:rPr>
        <w:t>rticolul 52</w:t>
      </w:r>
      <w:r>
        <w:rPr>
          <w:color w:val="000000" w:themeColor="text1"/>
          <w:sz w:val="28"/>
          <w:szCs w:val="28"/>
          <w:lang w:val="ro-RO"/>
        </w:rPr>
        <w:t>,</w:t>
      </w:r>
      <w:r w:rsidR="00C06BB8" w:rsidRPr="009C0682">
        <w:rPr>
          <w:color w:val="000000" w:themeColor="text1"/>
          <w:sz w:val="28"/>
          <w:szCs w:val="28"/>
          <w:lang w:val="ro-RO"/>
        </w:rPr>
        <w:t xml:space="preserve"> alineatul (4) se completează cu litera d) cu următorul cuprins:</w:t>
      </w:r>
    </w:p>
    <w:p w14:paraId="091006AE" w14:textId="69499D1E" w:rsidR="00C06BB8" w:rsidRPr="009C0682" w:rsidRDefault="00C06BB8" w:rsidP="009C0682">
      <w:pPr>
        <w:pStyle w:val="ListParagraph"/>
        <w:ind w:left="0"/>
        <w:rPr>
          <w:sz w:val="28"/>
          <w:szCs w:val="28"/>
          <w:lang w:val="ro-RO"/>
        </w:rPr>
      </w:pPr>
      <w:r w:rsidRPr="009C0682">
        <w:rPr>
          <w:sz w:val="28"/>
          <w:szCs w:val="28"/>
          <w:lang w:val="ro-RO"/>
        </w:rPr>
        <w:t>„d) efectuării modificărilor în datele pr</w:t>
      </w:r>
      <w:r w:rsidR="002E12CA">
        <w:rPr>
          <w:sz w:val="28"/>
          <w:szCs w:val="28"/>
          <w:lang w:val="ro-RO"/>
        </w:rPr>
        <w:t xml:space="preserve">evăzute la alin.(3) </w:t>
      </w:r>
      <w:proofErr w:type="spellStart"/>
      <w:r w:rsidR="002E12CA">
        <w:rPr>
          <w:sz w:val="28"/>
          <w:szCs w:val="28"/>
          <w:lang w:val="ro-RO"/>
        </w:rPr>
        <w:t>lit.b</w:t>
      </w:r>
      <w:proofErr w:type="spellEnd"/>
      <w:r w:rsidR="002E12CA">
        <w:rPr>
          <w:sz w:val="28"/>
          <w:szCs w:val="28"/>
          <w:lang w:val="ro-RO"/>
        </w:rPr>
        <w:t>)-e).”.</w:t>
      </w:r>
    </w:p>
    <w:p w14:paraId="46DD083E" w14:textId="77777777" w:rsidR="00C06BB8" w:rsidRPr="009C0682" w:rsidRDefault="00C06BB8" w:rsidP="009C0682">
      <w:pPr>
        <w:pStyle w:val="ListParagraph"/>
        <w:numPr>
          <w:ilvl w:val="0"/>
          <w:numId w:val="39"/>
        </w:numPr>
        <w:tabs>
          <w:tab w:val="left" w:pos="567"/>
          <w:tab w:val="left" w:pos="1134"/>
          <w:tab w:val="left" w:pos="1276"/>
        </w:tabs>
        <w:ind w:left="0" w:firstLine="709"/>
        <w:rPr>
          <w:color w:val="000000" w:themeColor="text1"/>
          <w:sz w:val="28"/>
          <w:szCs w:val="28"/>
          <w:lang w:val="ro-RO"/>
        </w:rPr>
      </w:pPr>
      <w:r w:rsidRPr="009C0682">
        <w:rPr>
          <w:color w:val="000000" w:themeColor="text1"/>
          <w:sz w:val="28"/>
          <w:szCs w:val="28"/>
          <w:lang w:val="ro-RO"/>
        </w:rPr>
        <w:t>Articolul 53 se completează cu alineatul (4</w:t>
      </w:r>
      <w:r w:rsidRPr="009C0682">
        <w:rPr>
          <w:color w:val="000000" w:themeColor="text1"/>
          <w:sz w:val="28"/>
          <w:szCs w:val="28"/>
          <w:vertAlign w:val="superscript"/>
          <w:lang w:val="ro-RO"/>
        </w:rPr>
        <w:t>1</w:t>
      </w:r>
      <w:r w:rsidRPr="009C0682">
        <w:rPr>
          <w:color w:val="000000" w:themeColor="text1"/>
          <w:sz w:val="28"/>
          <w:szCs w:val="28"/>
          <w:lang w:val="ro-RO"/>
        </w:rPr>
        <w:t>) cu următorul cuprins:</w:t>
      </w:r>
    </w:p>
    <w:p w14:paraId="07109087" w14:textId="7A8761A6" w:rsidR="00C06BB8" w:rsidRPr="009C0682" w:rsidRDefault="00C06BB8" w:rsidP="009C0682">
      <w:pPr>
        <w:rPr>
          <w:color w:val="000000" w:themeColor="text1"/>
          <w:sz w:val="28"/>
          <w:szCs w:val="28"/>
          <w:lang w:val="ro-RO"/>
        </w:rPr>
      </w:pPr>
      <w:r w:rsidRPr="009C0682">
        <w:rPr>
          <w:rFonts w:eastAsiaTheme="majorEastAsia"/>
          <w:color w:val="000000" w:themeColor="text1"/>
          <w:sz w:val="28"/>
          <w:szCs w:val="28"/>
          <w:lang w:val="ro-RO"/>
        </w:rPr>
        <w:t>„</w:t>
      </w:r>
      <w:r w:rsidRPr="009C0682">
        <w:rPr>
          <w:color w:val="000000" w:themeColor="text1"/>
          <w:sz w:val="28"/>
          <w:szCs w:val="28"/>
          <w:lang w:val="ro-RO"/>
        </w:rPr>
        <w:t>(4</w:t>
      </w:r>
      <w:r w:rsidRPr="009C0682">
        <w:rPr>
          <w:color w:val="000000" w:themeColor="text1"/>
          <w:sz w:val="28"/>
          <w:szCs w:val="28"/>
          <w:vertAlign w:val="superscript"/>
          <w:lang w:val="ro-RO"/>
        </w:rPr>
        <w:t>1</w:t>
      </w:r>
      <w:r w:rsidRPr="009C0682">
        <w:rPr>
          <w:color w:val="000000" w:themeColor="text1"/>
          <w:sz w:val="28"/>
          <w:szCs w:val="28"/>
          <w:lang w:val="ro-RO"/>
        </w:rPr>
        <w:t>) La ținerea a</w:t>
      </w:r>
      <w:r w:rsidR="002E12CA">
        <w:rPr>
          <w:color w:val="000000" w:themeColor="text1"/>
          <w:sz w:val="28"/>
          <w:szCs w:val="28"/>
          <w:lang w:val="ro-RO"/>
        </w:rPr>
        <w:t xml:space="preserve">dunării generale extraordinare </w:t>
      </w:r>
      <w:r w:rsidRPr="009C0682">
        <w:rPr>
          <w:color w:val="000000" w:themeColor="text1"/>
          <w:sz w:val="28"/>
          <w:szCs w:val="28"/>
          <w:lang w:val="ro-RO"/>
        </w:rPr>
        <w:t>a acționarilor ținută prin corespondență sau sub formă mixtă, a cărei ordine de zi include chestiuni cu privire la alegerea membrilor consiliului societății</w:t>
      </w:r>
      <w:r w:rsidRPr="009C0682">
        <w:rPr>
          <w:lang w:val="ro-RO"/>
        </w:rPr>
        <w:t xml:space="preserve"> </w:t>
      </w:r>
      <w:r w:rsidRPr="009C0682">
        <w:rPr>
          <w:color w:val="000000" w:themeColor="text1"/>
          <w:sz w:val="28"/>
          <w:szCs w:val="28"/>
          <w:lang w:val="ro-RO"/>
        </w:rPr>
        <w:t>și/sau, du</w:t>
      </w:r>
      <w:r w:rsidR="002E12CA">
        <w:rPr>
          <w:color w:val="000000" w:themeColor="text1"/>
          <w:sz w:val="28"/>
          <w:szCs w:val="28"/>
          <w:lang w:val="ro-RO"/>
        </w:rPr>
        <w:t>pă caz, ai comisiei de cenzori/</w:t>
      </w:r>
      <w:r w:rsidRPr="009C0682">
        <w:rPr>
          <w:color w:val="000000" w:themeColor="text1"/>
          <w:sz w:val="28"/>
          <w:szCs w:val="28"/>
          <w:lang w:val="ro-RO"/>
        </w:rPr>
        <w:t xml:space="preserve">comitetului de audit, societatea, în termen de cel târziu 60 </w:t>
      </w:r>
      <w:r w:rsidR="002E12CA">
        <w:rPr>
          <w:color w:val="000000" w:themeColor="text1"/>
          <w:sz w:val="28"/>
          <w:szCs w:val="28"/>
          <w:lang w:val="ro-RO"/>
        </w:rPr>
        <w:t xml:space="preserve">de </w:t>
      </w:r>
      <w:r w:rsidRPr="009C0682">
        <w:rPr>
          <w:color w:val="000000" w:themeColor="text1"/>
          <w:sz w:val="28"/>
          <w:szCs w:val="28"/>
          <w:lang w:val="ro-RO"/>
        </w:rPr>
        <w:t>zile înainte de ținerea adunării generale, va  asigura, în modul prevăzut de statutul soci</w:t>
      </w:r>
      <w:r w:rsidR="002E12CA">
        <w:rPr>
          <w:color w:val="000000" w:themeColor="text1"/>
          <w:sz w:val="28"/>
          <w:szCs w:val="28"/>
          <w:lang w:val="ro-RO"/>
        </w:rPr>
        <w:t xml:space="preserve">etății, notificarea în prealabil </w:t>
      </w:r>
      <w:r w:rsidRPr="009C0682">
        <w:rPr>
          <w:color w:val="000000" w:themeColor="text1"/>
          <w:sz w:val="28"/>
          <w:szCs w:val="28"/>
          <w:lang w:val="ro-RO"/>
        </w:rPr>
        <w:t xml:space="preserve">a acționarilor privind data preconizată pentru ținerea adunării generale, cu indicarea  chestiunii/chestiunilor ce invocă  exercitarea de către aceștia a drepturilor  instituite  potrivit  art.50 alin.(2) </w:t>
      </w:r>
      <w:proofErr w:type="spellStart"/>
      <w:r w:rsidRPr="009C0682">
        <w:rPr>
          <w:color w:val="000000" w:themeColor="text1"/>
          <w:sz w:val="28"/>
          <w:szCs w:val="28"/>
          <w:lang w:val="ro-RO"/>
        </w:rPr>
        <w:t>lit.b</w:t>
      </w:r>
      <w:proofErr w:type="spellEnd"/>
      <w:r w:rsidRPr="009C0682">
        <w:rPr>
          <w:color w:val="000000" w:themeColor="text1"/>
          <w:sz w:val="28"/>
          <w:szCs w:val="28"/>
          <w:lang w:val="ro-RO"/>
        </w:rPr>
        <w:t>).”.</w:t>
      </w:r>
    </w:p>
    <w:p w14:paraId="112675B2" w14:textId="30861E68" w:rsidR="00C06BB8" w:rsidRPr="009C0682" w:rsidRDefault="00C06BB8" w:rsidP="009C0682">
      <w:pPr>
        <w:pStyle w:val="ListParagraph"/>
        <w:numPr>
          <w:ilvl w:val="0"/>
          <w:numId w:val="39"/>
        </w:numPr>
        <w:tabs>
          <w:tab w:val="left" w:pos="567"/>
          <w:tab w:val="left" w:pos="1134"/>
        </w:tabs>
        <w:ind w:left="0" w:firstLine="709"/>
        <w:rPr>
          <w:color w:val="000000" w:themeColor="text1"/>
          <w:sz w:val="28"/>
          <w:szCs w:val="28"/>
          <w:lang w:val="ro-RO"/>
        </w:rPr>
      </w:pPr>
      <w:r w:rsidRPr="009C0682">
        <w:rPr>
          <w:color w:val="000000" w:themeColor="text1"/>
          <w:sz w:val="28"/>
          <w:szCs w:val="28"/>
          <w:lang w:val="ro-RO"/>
        </w:rPr>
        <w:t>La articolul 55 alineatul (4)</w:t>
      </w:r>
      <w:r w:rsidR="001245F3">
        <w:rPr>
          <w:color w:val="000000" w:themeColor="text1"/>
          <w:sz w:val="28"/>
          <w:szCs w:val="28"/>
          <w:lang w:val="ro-RO"/>
        </w:rPr>
        <w:t>,</w:t>
      </w:r>
      <w:r w:rsidRPr="009C0682">
        <w:rPr>
          <w:color w:val="000000" w:themeColor="text1"/>
          <w:sz w:val="28"/>
          <w:szCs w:val="28"/>
          <w:lang w:val="ro-RO"/>
        </w:rPr>
        <w:t xml:space="preserve"> cuvintele „Entitatea de interes public plasează pe propria pagină web oficială </w:t>
      </w:r>
      <w:proofErr w:type="spellStart"/>
      <w:r w:rsidRPr="009C0682">
        <w:rPr>
          <w:color w:val="000000" w:themeColor="text1"/>
          <w:sz w:val="28"/>
          <w:szCs w:val="28"/>
          <w:lang w:val="ro-RO"/>
        </w:rPr>
        <w:t>informaţia</w:t>
      </w:r>
      <w:proofErr w:type="spellEnd"/>
      <w:r w:rsidRPr="009C0682">
        <w:rPr>
          <w:color w:val="000000" w:themeColor="text1"/>
          <w:sz w:val="28"/>
          <w:szCs w:val="28"/>
          <w:lang w:val="ro-RO"/>
        </w:rPr>
        <w:t xml:space="preserve"> stabilită” se substituie cu cuvintele „Entitatea de interes public asigură accesul acționarilor prin plasarea pe propria pagină oficială a informației stabilite”.</w:t>
      </w:r>
    </w:p>
    <w:p w14:paraId="0B7DF287" w14:textId="74BC9E23" w:rsidR="00C06BB8" w:rsidRPr="009C0682" w:rsidRDefault="001245F3" w:rsidP="009C0682">
      <w:pPr>
        <w:pStyle w:val="ListParagraph"/>
        <w:numPr>
          <w:ilvl w:val="0"/>
          <w:numId w:val="39"/>
        </w:numPr>
        <w:tabs>
          <w:tab w:val="left" w:pos="284"/>
          <w:tab w:val="left" w:pos="426"/>
          <w:tab w:val="left" w:pos="1134"/>
        </w:tabs>
        <w:ind w:left="0" w:firstLine="709"/>
        <w:rPr>
          <w:b/>
          <w:color w:val="000000" w:themeColor="text1"/>
          <w:sz w:val="28"/>
          <w:szCs w:val="28"/>
          <w:lang w:val="ro-RO"/>
        </w:rPr>
      </w:pPr>
      <w:r>
        <w:rPr>
          <w:color w:val="000000" w:themeColor="text1"/>
          <w:sz w:val="28"/>
          <w:szCs w:val="28"/>
          <w:lang w:val="ro-RO"/>
        </w:rPr>
        <w:t>La a</w:t>
      </w:r>
      <w:r w:rsidR="00C06BB8" w:rsidRPr="009C0682">
        <w:rPr>
          <w:color w:val="000000" w:themeColor="text1"/>
          <w:sz w:val="28"/>
          <w:szCs w:val="28"/>
          <w:lang w:val="ro-RO"/>
        </w:rPr>
        <w:t xml:space="preserve">rticolul 57: </w:t>
      </w:r>
    </w:p>
    <w:p w14:paraId="79CDD5BE" w14:textId="496D5E28" w:rsidR="00C06BB8" w:rsidRPr="009C0682" w:rsidRDefault="001245F3" w:rsidP="00C06BB8">
      <w:pPr>
        <w:tabs>
          <w:tab w:val="left" w:pos="284"/>
          <w:tab w:val="left" w:pos="426"/>
        </w:tabs>
        <w:rPr>
          <w:color w:val="000000" w:themeColor="text1"/>
          <w:sz w:val="28"/>
          <w:szCs w:val="28"/>
          <w:lang w:val="ro-RO"/>
        </w:rPr>
      </w:pPr>
      <w:r>
        <w:rPr>
          <w:color w:val="000000" w:themeColor="text1"/>
          <w:sz w:val="28"/>
          <w:szCs w:val="28"/>
          <w:lang w:val="ro-RO"/>
        </w:rPr>
        <w:t xml:space="preserve">1) </w:t>
      </w:r>
      <w:r w:rsidR="00C06BB8" w:rsidRPr="009C0682">
        <w:rPr>
          <w:color w:val="000000" w:themeColor="text1"/>
          <w:sz w:val="28"/>
          <w:szCs w:val="28"/>
          <w:lang w:val="ro-RO"/>
        </w:rPr>
        <w:t>la alineatul (4), textul „în modul prevăzut la art. 53 alin. (1) sau alin. (4) se substituie cu textul „ în modul prevăzut la art. 53 alin. (1), (2), (4) și</w:t>
      </w:r>
      <w:r>
        <w:rPr>
          <w:color w:val="000000" w:themeColor="text1"/>
          <w:sz w:val="28"/>
          <w:szCs w:val="28"/>
          <w:lang w:val="ro-RO"/>
        </w:rPr>
        <w:t xml:space="preserve"> (5);</w:t>
      </w:r>
    </w:p>
    <w:p w14:paraId="688DDCC5" w14:textId="2F2C534C" w:rsidR="00C06BB8" w:rsidRPr="009C0682" w:rsidRDefault="001245F3" w:rsidP="00C06BB8">
      <w:pPr>
        <w:tabs>
          <w:tab w:val="left" w:pos="284"/>
          <w:tab w:val="left" w:pos="426"/>
        </w:tabs>
        <w:rPr>
          <w:color w:val="000000" w:themeColor="text1"/>
          <w:sz w:val="28"/>
          <w:szCs w:val="28"/>
          <w:lang w:val="ro-RO"/>
        </w:rPr>
      </w:pPr>
      <w:r>
        <w:rPr>
          <w:color w:val="000000" w:themeColor="text1"/>
          <w:sz w:val="28"/>
          <w:szCs w:val="28"/>
          <w:lang w:val="ro-RO"/>
        </w:rPr>
        <w:t xml:space="preserve">2) </w:t>
      </w:r>
      <w:r w:rsidR="00C06BB8" w:rsidRPr="009C0682">
        <w:rPr>
          <w:color w:val="000000" w:themeColor="text1"/>
          <w:sz w:val="28"/>
          <w:szCs w:val="28"/>
          <w:lang w:val="ro-RO"/>
        </w:rPr>
        <w:t>la alineatul (7), după cuvinte</w:t>
      </w:r>
      <w:r w:rsidR="004B3834">
        <w:rPr>
          <w:color w:val="000000" w:themeColor="text1"/>
          <w:sz w:val="28"/>
          <w:szCs w:val="28"/>
          <w:lang w:val="ro-RO"/>
        </w:rPr>
        <w:t xml:space="preserve">le „nu se aplică societăților” </w:t>
      </w:r>
      <w:r w:rsidR="00B468EE">
        <w:rPr>
          <w:color w:val="000000" w:themeColor="text1"/>
          <w:sz w:val="28"/>
          <w:szCs w:val="28"/>
          <w:lang w:val="ro-RO"/>
        </w:rPr>
        <w:t xml:space="preserve">se introduc </w:t>
      </w:r>
      <w:r w:rsidR="004B3834">
        <w:rPr>
          <w:color w:val="000000" w:themeColor="text1"/>
          <w:sz w:val="28"/>
          <w:szCs w:val="28"/>
          <w:lang w:val="ro-RO"/>
        </w:rPr>
        <w:t>cuvintele</w:t>
      </w:r>
      <w:r w:rsidR="00C06BB8" w:rsidRPr="009C0682">
        <w:rPr>
          <w:color w:val="000000" w:themeColor="text1"/>
          <w:sz w:val="28"/>
          <w:szCs w:val="28"/>
          <w:lang w:val="ro-RO"/>
        </w:rPr>
        <w:t xml:space="preserve"> „care majorează capitalul său social din contul</w:t>
      </w:r>
      <w:r>
        <w:rPr>
          <w:color w:val="000000" w:themeColor="text1"/>
          <w:sz w:val="28"/>
          <w:szCs w:val="28"/>
          <w:lang w:val="ro-RO"/>
        </w:rPr>
        <w:t xml:space="preserve"> capitalului propriu sau celor”.</w:t>
      </w:r>
    </w:p>
    <w:p w14:paraId="255B706C" w14:textId="7AD2AFF5" w:rsidR="00C06BB8" w:rsidRPr="009C0682" w:rsidRDefault="00954897" w:rsidP="007514A6">
      <w:pPr>
        <w:pStyle w:val="ListParagraph"/>
        <w:numPr>
          <w:ilvl w:val="0"/>
          <w:numId w:val="39"/>
        </w:numPr>
        <w:tabs>
          <w:tab w:val="left" w:pos="0"/>
          <w:tab w:val="left" w:pos="284"/>
          <w:tab w:val="left" w:pos="1134"/>
        </w:tabs>
        <w:ind w:left="0" w:firstLine="709"/>
        <w:rPr>
          <w:color w:val="000000" w:themeColor="text1"/>
          <w:sz w:val="28"/>
          <w:szCs w:val="28"/>
          <w:lang w:val="ro-RO"/>
        </w:rPr>
      </w:pPr>
      <w:r>
        <w:rPr>
          <w:color w:val="000000" w:themeColor="text1"/>
          <w:sz w:val="28"/>
          <w:szCs w:val="28"/>
          <w:lang w:val="ro-RO"/>
        </w:rPr>
        <w:t>La a</w:t>
      </w:r>
      <w:r w:rsidR="00C06BB8" w:rsidRPr="009C0682">
        <w:rPr>
          <w:color w:val="000000" w:themeColor="text1"/>
          <w:sz w:val="28"/>
          <w:szCs w:val="28"/>
          <w:lang w:val="ro-RO"/>
        </w:rPr>
        <w:t>rticolul 61:</w:t>
      </w:r>
    </w:p>
    <w:p w14:paraId="3FF4A691" w14:textId="20BC35E9" w:rsidR="00C06BB8" w:rsidRPr="009C0682" w:rsidRDefault="00954897" w:rsidP="00C06BB8">
      <w:pPr>
        <w:tabs>
          <w:tab w:val="left" w:pos="0"/>
          <w:tab w:val="left" w:pos="284"/>
        </w:tabs>
        <w:rPr>
          <w:color w:val="000000" w:themeColor="text1"/>
          <w:sz w:val="28"/>
          <w:szCs w:val="28"/>
          <w:lang w:val="ro-RO"/>
        </w:rPr>
      </w:pPr>
      <w:r>
        <w:rPr>
          <w:color w:val="000000" w:themeColor="text1"/>
          <w:sz w:val="28"/>
          <w:szCs w:val="28"/>
          <w:lang w:val="ro-RO"/>
        </w:rPr>
        <w:t xml:space="preserve">1) </w:t>
      </w:r>
      <w:r w:rsidR="00BF2B2D">
        <w:rPr>
          <w:color w:val="000000" w:themeColor="text1"/>
          <w:sz w:val="28"/>
          <w:szCs w:val="28"/>
          <w:lang w:val="ro-RO"/>
        </w:rPr>
        <w:t>la aline</w:t>
      </w:r>
      <w:r w:rsidR="00A66C63">
        <w:rPr>
          <w:color w:val="000000" w:themeColor="text1"/>
          <w:sz w:val="28"/>
          <w:szCs w:val="28"/>
          <w:lang w:val="ro-RO"/>
        </w:rPr>
        <w:t>atul</w:t>
      </w:r>
      <w:r w:rsidR="00BF2B2D">
        <w:rPr>
          <w:color w:val="000000" w:themeColor="text1"/>
          <w:sz w:val="28"/>
          <w:szCs w:val="28"/>
          <w:lang w:val="ro-RO"/>
        </w:rPr>
        <w:t xml:space="preserve"> (1) și</w:t>
      </w:r>
      <w:r w:rsidR="00A66C63">
        <w:rPr>
          <w:color w:val="000000" w:themeColor="text1"/>
          <w:sz w:val="28"/>
          <w:szCs w:val="28"/>
          <w:lang w:val="ro-RO"/>
        </w:rPr>
        <w:t xml:space="preserve"> alineatul </w:t>
      </w:r>
      <w:r w:rsidR="00BF2B2D">
        <w:rPr>
          <w:color w:val="000000" w:themeColor="text1"/>
          <w:sz w:val="28"/>
          <w:szCs w:val="28"/>
          <w:lang w:val="ro-RO"/>
        </w:rPr>
        <w:t xml:space="preserve">(2) </w:t>
      </w:r>
      <w:r w:rsidR="00C06BB8" w:rsidRPr="009C0682">
        <w:rPr>
          <w:color w:val="000000" w:themeColor="text1"/>
          <w:sz w:val="28"/>
          <w:szCs w:val="28"/>
          <w:lang w:val="ro-RO"/>
        </w:rPr>
        <w:t>literele d) și e), textul „ , prin mijloace electronice” se exclude;</w:t>
      </w:r>
    </w:p>
    <w:p w14:paraId="27A6DF85" w14:textId="4657C65B" w:rsidR="00C06BB8" w:rsidRPr="009C0682" w:rsidRDefault="00BF2B2D" w:rsidP="00C06BB8">
      <w:pPr>
        <w:tabs>
          <w:tab w:val="left" w:pos="0"/>
          <w:tab w:val="left" w:pos="284"/>
        </w:tabs>
        <w:rPr>
          <w:color w:val="000000" w:themeColor="text1"/>
          <w:sz w:val="28"/>
          <w:szCs w:val="28"/>
          <w:lang w:val="ro-RO"/>
        </w:rPr>
      </w:pPr>
      <w:r>
        <w:rPr>
          <w:color w:val="000000" w:themeColor="text1"/>
          <w:sz w:val="28"/>
          <w:szCs w:val="28"/>
          <w:lang w:val="ro-RO"/>
        </w:rPr>
        <w:t xml:space="preserve">2) </w:t>
      </w:r>
      <w:r w:rsidR="00C06BB8" w:rsidRPr="009C0682">
        <w:rPr>
          <w:color w:val="000000" w:themeColor="text1"/>
          <w:sz w:val="28"/>
          <w:szCs w:val="28"/>
          <w:lang w:val="ro-RO"/>
        </w:rPr>
        <w:t>la alineatul (5), ultimul enunț va avea următorul cuprins:</w:t>
      </w:r>
    </w:p>
    <w:p w14:paraId="06934EE4" w14:textId="0FE727EF" w:rsidR="00C06BB8" w:rsidRPr="009C0682" w:rsidRDefault="00C06BB8" w:rsidP="009C0682">
      <w:pPr>
        <w:tabs>
          <w:tab w:val="left" w:pos="0"/>
          <w:tab w:val="left" w:pos="284"/>
        </w:tabs>
        <w:rPr>
          <w:color w:val="000000" w:themeColor="text1"/>
          <w:sz w:val="28"/>
          <w:szCs w:val="28"/>
          <w:lang w:val="ro-RO"/>
        </w:rPr>
      </w:pPr>
      <w:r w:rsidRPr="009C0682">
        <w:rPr>
          <w:color w:val="000000" w:themeColor="text1"/>
          <w:sz w:val="28"/>
          <w:szCs w:val="28"/>
          <w:lang w:val="ro-RO"/>
        </w:rPr>
        <w:t>„În cazul utilizării buletinelor de vot, acestea urmează a fi perfectate în corespundere cu prevederile prezentului articol și condițiilor stab</w:t>
      </w:r>
      <w:r w:rsidR="00BF2B2D">
        <w:rPr>
          <w:color w:val="000000" w:themeColor="text1"/>
          <w:sz w:val="28"/>
          <w:szCs w:val="28"/>
          <w:lang w:val="ro-RO"/>
        </w:rPr>
        <w:t>ilite la</w:t>
      </w:r>
      <w:r w:rsidRPr="009C0682">
        <w:rPr>
          <w:color w:val="000000" w:themeColor="text1"/>
          <w:sz w:val="28"/>
          <w:szCs w:val="28"/>
          <w:lang w:val="ro-RO"/>
        </w:rPr>
        <w:t xml:space="preserve"> art.</w:t>
      </w:r>
      <w:r w:rsidR="00BF2B2D">
        <w:rPr>
          <w:color w:val="000000" w:themeColor="text1"/>
          <w:sz w:val="28"/>
          <w:szCs w:val="28"/>
          <w:lang w:val="ro-RO"/>
        </w:rPr>
        <w:t> </w:t>
      </w:r>
      <w:r w:rsidRPr="009C0682">
        <w:rPr>
          <w:color w:val="000000" w:themeColor="text1"/>
          <w:sz w:val="28"/>
          <w:szCs w:val="28"/>
          <w:lang w:val="ro-RO"/>
        </w:rPr>
        <w:t>22</w:t>
      </w:r>
      <w:r w:rsidR="00BF2B2D">
        <w:rPr>
          <w:color w:val="000000" w:themeColor="text1"/>
          <w:sz w:val="28"/>
          <w:szCs w:val="28"/>
          <w:lang w:val="ro-RO"/>
        </w:rPr>
        <w:t> </w:t>
      </w:r>
      <w:r w:rsidRPr="009C0682">
        <w:rPr>
          <w:color w:val="000000" w:themeColor="text1"/>
          <w:sz w:val="28"/>
          <w:szCs w:val="28"/>
          <w:lang w:val="ro-RO"/>
        </w:rPr>
        <w:t>alin. (6).”.</w:t>
      </w:r>
    </w:p>
    <w:p w14:paraId="5C464011" w14:textId="4BE7D4F8" w:rsidR="00C06BB8" w:rsidRPr="009C0682" w:rsidRDefault="00BF2B2D" w:rsidP="009C0682">
      <w:pPr>
        <w:pStyle w:val="ListParagraph"/>
        <w:numPr>
          <w:ilvl w:val="0"/>
          <w:numId w:val="39"/>
        </w:numPr>
        <w:tabs>
          <w:tab w:val="left" w:pos="426"/>
          <w:tab w:val="left" w:pos="1134"/>
        </w:tabs>
        <w:ind w:left="0" w:firstLine="709"/>
        <w:jc w:val="left"/>
        <w:rPr>
          <w:b/>
          <w:color w:val="000000" w:themeColor="text1"/>
          <w:sz w:val="28"/>
          <w:szCs w:val="28"/>
          <w:lang w:val="ro-MD"/>
        </w:rPr>
      </w:pPr>
      <w:r>
        <w:rPr>
          <w:color w:val="000000" w:themeColor="text1"/>
          <w:sz w:val="28"/>
          <w:szCs w:val="28"/>
          <w:lang w:val="ro-MD"/>
        </w:rPr>
        <w:t>La a</w:t>
      </w:r>
      <w:r w:rsidR="00C06BB8" w:rsidRPr="009C0682">
        <w:rPr>
          <w:color w:val="000000" w:themeColor="text1"/>
          <w:sz w:val="28"/>
          <w:szCs w:val="28"/>
          <w:lang w:val="ro-MD"/>
        </w:rPr>
        <w:t>rticolul 62:</w:t>
      </w:r>
    </w:p>
    <w:p w14:paraId="0E14B1B5" w14:textId="17E21D37" w:rsidR="00C06BB8" w:rsidRPr="009C0682" w:rsidRDefault="00BF2B2D" w:rsidP="00C06BB8">
      <w:pPr>
        <w:pStyle w:val="ListParagraph"/>
        <w:tabs>
          <w:tab w:val="left" w:pos="284"/>
        </w:tabs>
        <w:ind w:left="0"/>
        <w:rPr>
          <w:b/>
          <w:color w:val="000000" w:themeColor="text1"/>
          <w:sz w:val="28"/>
          <w:szCs w:val="28"/>
          <w:lang w:val="ro-MD"/>
        </w:rPr>
      </w:pPr>
      <w:r>
        <w:rPr>
          <w:color w:val="000000" w:themeColor="text1"/>
          <w:sz w:val="28"/>
          <w:szCs w:val="28"/>
          <w:lang w:val="ro-MD"/>
        </w:rPr>
        <w:t xml:space="preserve">1) </w:t>
      </w:r>
      <w:r w:rsidR="00C06BB8" w:rsidRPr="009C0682">
        <w:rPr>
          <w:color w:val="000000" w:themeColor="text1"/>
          <w:sz w:val="28"/>
          <w:szCs w:val="28"/>
          <w:lang w:val="ro-MD"/>
        </w:rPr>
        <w:t>se</w:t>
      </w:r>
      <w:r w:rsidR="00C06BB8" w:rsidRPr="009C0682">
        <w:rPr>
          <w:b/>
          <w:color w:val="000000" w:themeColor="text1"/>
          <w:sz w:val="28"/>
          <w:szCs w:val="28"/>
          <w:lang w:val="ro-MD"/>
        </w:rPr>
        <w:t xml:space="preserve"> </w:t>
      </w:r>
      <w:r w:rsidR="00C06BB8" w:rsidRPr="009C0682">
        <w:rPr>
          <w:color w:val="000000" w:themeColor="text1"/>
          <w:sz w:val="28"/>
          <w:szCs w:val="28"/>
          <w:lang w:val="ro-MD"/>
        </w:rPr>
        <w:t xml:space="preserve">completează cu alineatul </w:t>
      </w:r>
      <w:r w:rsidR="00C06BB8" w:rsidRPr="009C0682">
        <w:rPr>
          <w:rFonts w:eastAsiaTheme="majorEastAsia"/>
          <w:color w:val="000000" w:themeColor="text1"/>
          <w:sz w:val="28"/>
          <w:szCs w:val="28"/>
          <w:lang w:val="ro-MD"/>
        </w:rPr>
        <w:t>(3</w:t>
      </w:r>
      <w:r w:rsidR="00C06BB8" w:rsidRPr="009C0682">
        <w:rPr>
          <w:rFonts w:eastAsiaTheme="majorEastAsia"/>
          <w:color w:val="000000" w:themeColor="text1"/>
          <w:sz w:val="28"/>
          <w:szCs w:val="28"/>
          <w:vertAlign w:val="superscript"/>
          <w:lang w:val="ro-MD"/>
        </w:rPr>
        <w:t>1</w:t>
      </w:r>
      <w:r w:rsidR="00C06BB8" w:rsidRPr="009C0682">
        <w:rPr>
          <w:rFonts w:eastAsiaTheme="majorEastAsia"/>
          <w:color w:val="000000" w:themeColor="text1"/>
          <w:sz w:val="28"/>
          <w:szCs w:val="28"/>
          <w:lang w:val="ro-MD"/>
        </w:rPr>
        <w:t>) cu următorul cuprins:</w:t>
      </w:r>
    </w:p>
    <w:p w14:paraId="4AF224F3" w14:textId="77777777" w:rsidR="00C06BB8" w:rsidRPr="009C0682" w:rsidRDefault="00C06BB8" w:rsidP="00C06BB8">
      <w:pPr>
        <w:rPr>
          <w:rFonts w:eastAsiaTheme="majorEastAsia"/>
          <w:color w:val="000000" w:themeColor="text1"/>
          <w:sz w:val="28"/>
          <w:szCs w:val="28"/>
          <w:lang w:val="ro-MD"/>
        </w:rPr>
      </w:pPr>
      <w:r w:rsidRPr="009C0682">
        <w:rPr>
          <w:rFonts w:eastAsiaTheme="majorEastAsia"/>
          <w:color w:val="000000" w:themeColor="text1"/>
          <w:sz w:val="28"/>
          <w:szCs w:val="28"/>
          <w:lang w:val="ro-MD"/>
        </w:rPr>
        <w:t>„(3</w:t>
      </w:r>
      <w:r w:rsidRPr="009C0682">
        <w:rPr>
          <w:rFonts w:eastAsiaTheme="majorEastAsia"/>
          <w:color w:val="000000" w:themeColor="text1"/>
          <w:sz w:val="28"/>
          <w:szCs w:val="28"/>
          <w:vertAlign w:val="superscript"/>
          <w:lang w:val="ro-MD"/>
        </w:rPr>
        <w:t>1</w:t>
      </w:r>
      <w:r w:rsidRPr="009C0682">
        <w:rPr>
          <w:rFonts w:eastAsiaTheme="majorEastAsia"/>
          <w:color w:val="000000" w:themeColor="text1"/>
          <w:sz w:val="28"/>
          <w:szCs w:val="28"/>
          <w:lang w:val="ro-MD"/>
        </w:rPr>
        <w:t>) În cazul exprimării votului prin mijloace electronice, societatea va transmite către acționar sau reprezentant o confirmare electronică de primire a voturilor astfel exprimate,</w:t>
      </w:r>
      <w:r w:rsidRPr="009C0682">
        <w:rPr>
          <w:lang w:val="ro-MD"/>
        </w:rPr>
        <w:t xml:space="preserve"> </w:t>
      </w:r>
      <w:r w:rsidRPr="009C0682">
        <w:rPr>
          <w:rFonts w:eastAsiaTheme="majorEastAsia"/>
          <w:color w:val="000000" w:themeColor="text1"/>
          <w:sz w:val="28"/>
          <w:szCs w:val="28"/>
          <w:lang w:val="ro-MD"/>
        </w:rPr>
        <w:t>cu aplicarea semnăturii electronice calificate a persoanei cu funcție de răspundere a societății.”;</w:t>
      </w:r>
    </w:p>
    <w:p w14:paraId="468060F5" w14:textId="588788C4" w:rsidR="00C06BB8" w:rsidRPr="009C0682" w:rsidRDefault="00BF2B2D" w:rsidP="00C06BB8">
      <w:pPr>
        <w:rPr>
          <w:rFonts w:eastAsiaTheme="majorEastAsia"/>
          <w:color w:val="000000" w:themeColor="text1"/>
          <w:sz w:val="28"/>
          <w:szCs w:val="28"/>
          <w:lang w:val="ro-MD"/>
        </w:rPr>
      </w:pPr>
      <w:r>
        <w:rPr>
          <w:rFonts w:eastAsiaTheme="majorEastAsia"/>
          <w:color w:val="000000" w:themeColor="text1"/>
          <w:sz w:val="28"/>
          <w:szCs w:val="28"/>
          <w:lang w:val="ro-MD"/>
        </w:rPr>
        <w:t xml:space="preserve">2) </w:t>
      </w:r>
      <w:r w:rsidR="00C06BB8" w:rsidRPr="009C0682">
        <w:rPr>
          <w:rFonts w:eastAsiaTheme="majorEastAsia"/>
          <w:color w:val="000000" w:themeColor="text1"/>
          <w:sz w:val="28"/>
          <w:szCs w:val="28"/>
          <w:lang w:val="ro-MD"/>
        </w:rPr>
        <w:t>la alineatul (6), cuvintele „plasează pe propria pagină web oficială rezultatele votului” se substituie cu cuvintele „asigură accesul acționarilor prin plasarea pe propria pagină web oficială a rezultatelor votului”;</w:t>
      </w:r>
    </w:p>
    <w:p w14:paraId="4614794F" w14:textId="6296B379" w:rsidR="00C06BB8" w:rsidRPr="009C0682" w:rsidRDefault="00BF2B2D" w:rsidP="00C06BB8">
      <w:pPr>
        <w:rPr>
          <w:rFonts w:eastAsiaTheme="majorEastAsia"/>
          <w:color w:val="000000" w:themeColor="text1"/>
          <w:sz w:val="28"/>
          <w:szCs w:val="28"/>
          <w:lang w:val="ro-MD"/>
        </w:rPr>
      </w:pPr>
      <w:r>
        <w:rPr>
          <w:rFonts w:eastAsiaTheme="majorEastAsia"/>
          <w:color w:val="000000" w:themeColor="text1"/>
          <w:sz w:val="28"/>
          <w:szCs w:val="28"/>
          <w:lang w:val="ro-MD"/>
        </w:rPr>
        <w:t xml:space="preserve">3) </w:t>
      </w:r>
      <w:r w:rsidR="00C06BB8" w:rsidRPr="009C0682">
        <w:rPr>
          <w:rFonts w:eastAsiaTheme="majorEastAsia"/>
          <w:color w:val="000000" w:themeColor="text1"/>
          <w:sz w:val="28"/>
          <w:szCs w:val="28"/>
          <w:lang w:val="ro-MD"/>
        </w:rPr>
        <w:t>se completează cu alineatul (6</w:t>
      </w:r>
      <w:r w:rsidR="00C06BB8" w:rsidRPr="009C0682">
        <w:rPr>
          <w:rFonts w:eastAsiaTheme="majorEastAsia"/>
          <w:color w:val="000000" w:themeColor="text1"/>
          <w:sz w:val="28"/>
          <w:szCs w:val="28"/>
          <w:vertAlign w:val="superscript"/>
          <w:lang w:val="ro-MD"/>
        </w:rPr>
        <w:t>1</w:t>
      </w:r>
      <w:r w:rsidR="00C06BB8" w:rsidRPr="009C0682">
        <w:rPr>
          <w:rFonts w:eastAsiaTheme="majorEastAsia"/>
          <w:color w:val="000000" w:themeColor="text1"/>
          <w:sz w:val="28"/>
          <w:szCs w:val="28"/>
          <w:lang w:val="ro-MD"/>
        </w:rPr>
        <w:t>) cu următorul cuprins:</w:t>
      </w:r>
    </w:p>
    <w:p w14:paraId="096D5C1E" w14:textId="4D2E0DE1" w:rsidR="00C06BB8" w:rsidRPr="009C0682" w:rsidRDefault="00C06BB8" w:rsidP="009C0682">
      <w:pPr>
        <w:rPr>
          <w:rFonts w:eastAsiaTheme="majorEastAsia"/>
          <w:color w:val="000000" w:themeColor="text1"/>
          <w:sz w:val="28"/>
          <w:szCs w:val="28"/>
          <w:lang w:val="ro-MD"/>
        </w:rPr>
      </w:pPr>
      <w:r w:rsidRPr="009C0682">
        <w:rPr>
          <w:rFonts w:eastAsiaTheme="majorEastAsia"/>
          <w:color w:val="000000" w:themeColor="text1"/>
          <w:sz w:val="28"/>
          <w:szCs w:val="28"/>
          <w:lang w:val="ro-MD"/>
        </w:rPr>
        <w:t>„(6</w:t>
      </w:r>
      <w:r w:rsidRPr="009C0682">
        <w:rPr>
          <w:rFonts w:eastAsiaTheme="majorEastAsia"/>
          <w:color w:val="000000" w:themeColor="text1"/>
          <w:sz w:val="28"/>
          <w:szCs w:val="28"/>
          <w:vertAlign w:val="superscript"/>
          <w:lang w:val="ro-MD"/>
        </w:rPr>
        <w:t>1</w:t>
      </w:r>
      <w:r w:rsidRPr="009C0682">
        <w:rPr>
          <w:rFonts w:eastAsiaTheme="majorEastAsia"/>
          <w:color w:val="000000" w:themeColor="text1"/>
          <w:sz w:val="28"/>
          <w:szCs w:val="28"/>
          <w:lang w:val="ro-MD"/>
        </w:rPr>
        <w:t>) La cererea oricărui acționar sau reprezentant, care a participat la adunarea generală a acționarilor, societatea va prezenta confirmarea faptului că voturile acționarului au fost numărate și înregistrate în mod valabil în procesul-verbal privind  rezultatul votului. Termenul până la care se poate solicita o astfel de confirmare nu poate depăși trei luni de la data exprimării votului.”.</w:t>
      </w:r>
    </w:p>
    <w:p w14:paraId="437396BB" w14:textId="257541CF" w:rsidR="00C06BB8" w:rsidRPr="009C0682" w:rsidRDefault="00C06BB8" w:rsidP="009C0682">
      <w:pPr>
        <w:pStyle w:val="ListParagraph"/>
        <w:numPr>
          <w:ilvl w:val="0"/>
          <w:numId w:val="39"/>
        </w:numPr>
        <w:tabs>
          <w:tab w:val="left" w:pos="284"/>
          <w:tab w:val="left" w:pos="426"/>
          <w:tab w:val="left" w:pos="1134"/>
        </w:tabs>
        <w:ind w:left="0" w:firstLine="709"/>
        <w:rPr>
          <w:color w:val="000000" w:themeColor="text1"/>
          <w:sz w:val="28"/>
          <w:szCs w:val="28"/>
          <w:lang w:val="ro-MD"/>
        </w:rPr>
      </w:pPr>
      <w:r w:rsidRPr="009C0682">
        <w:rPr>
          <w:color w:val="000000" w:themeColor="text1"/>
          <w:sz w:val="28"/>
          <w:szCs w:val="28"/>
          <w:lang w:val="ro-MD"/>
        </w:rPr>
        <w:t>La articolul 64:</w:t>
      </w:r>
    </w:p>
    <w:p w14:paraId="446A67BD" w14:textId="35C8CF55" w:rsidR="00C06BB8" w:rsidRPr="009C0682" w:rsidRDefault="00544587" w:rsidP="00C06BB8">
      <w:pPr>
        <w:pStyle w:val="ListParagraph"/>
        <w:tabs>
          <w:tab w:val="left" w:pos="284"/>
          <w:tab w:val="left" w:pos="426"/>
        </w:tabs>
        <w:ind w:left="0"/>
        <w:rPr>
          <w:color w:val="000000" w:themeColor="text1"/>
          <w:sz w:val="28"/>
          <w:szCs w:val="28"/>
          <w:lang w:val="ro-MD"/>
        </w:rPr>
      </w:pPr>
      <w:r>
        <w:rPr>
          <w:color w:val="000000" w:themeColor="text1"/>
          <w:sz w:val="28"/>
          <w:szCs w:val="28"/>
          <w:lang w:val="ro-MD"/>
        </w:rPr>
        <w:t xml:space="preserve">1) </w:t>
      </w:r>
      <w:r w:rsidR="00C06BB8" w:rsidRPr="009C0682">
        <w:rPr>
          <w:color w:val="000000" w:themeColor="text1"/>
          <w:sz w:val="28"/>
          <w:szCs w:val="28"/>
          <w:lang w:val="ro-MD"/>
        </w:rPr>
        <w:t xml:space="preserve">la alineatul (2) litera d), după cuvintele „încheie contracte cu” se </w:t>
      </w:r>
      <w:r w:rsidR="00286B36">
        <w:rPr>
          <w:color w:val="000000" w:themeColor="text1"/>
          <w:sz w:val="28"/>
          <w:szCs w:val="28"/>
          <w:lang w:val="ro-MD"/>
        </w:rPr>
        <w:t xml:space="preserve">introduce </w:t>
      </w:r>
      <w:r w:rsidR="00C06BB8" w:rsidRPr="009C0682">
        <w:rPr>
          <w:color w:val="000000" w:themeColor="text1"/>
          <w:sz w:val="28"/>
          <w:szCs w:val="28"/>
          <w:lang w:val="ro-MD"/>
        </w:rPr>
        <w:t>textul „organul executiv/”;</w:t>
      </w:r>
    </w:p>
    <w:p w14:paraId="33E25ECB" w14:textId="13C543B2" w:rsidR="00C06BB8" w:rsidRPr="00E939F3" w:rsidRDefault="00544587" w:rsidP="00E939F3">
      <w:pPr>
        <w:pStyle w:val="ListParagraph"/>
        <w:tabs>
          <w:tab w:val="left" w:pos="284"/>
          <w:tab w:val="left" w:pos="426"/>
        </w:tabs>
        <w:ind w:left="0"/>
        <w:rPr>
          <w:color w:val="000000" w:themeColor="text1"/>
          <w:sz w:val="28"/>
          <w:szCs w:val="28"/>
          <w:lang w:val="ro-MD"/>
        </w:rPr>
      </w:pPr>
      <w:r>
        <w:rPr>
          <w:color w:val="000000" w:themeColor="text1"/>
          <w:sz w:val="28"/>
          <w:szCs w:val="28"/>
          <w:lang w:val="ro-MD"/>
        </w:rPr>
        <w:t xml:space="preserve">2) </w:t>
      </w:r>
      <w:r w:rsidR="00C06BB8" w:rsidRPr="009C0682">
        <w:rPr>
          <w:color w:val="000000" w:themeColor="text1"/>
          <w:sz w:val="28"/>
          <w:szCs w:val="28"/>
          <w:lang w:val="ro-MD"/>
        </w:rPr>
        <w:t>la alineatul (8), textul „nu întrunește cvorumul necesar sau împuternicirile lui au încetat,” se sub</w:t>
      </w:r>
      <w:r w:rsidR="00271BB2">
        <w:rPr>
          <w:color w:val="000000" w:themeColor="text1"/>
          <w:sz w:val="28"/>
          <w:szCs w:val="28"/>
          <w:lang w:val="ro-MD"/>
        </w:rPr>
        <w:t xml:space="preserve">stituie cu textul „componența efectiv </w:t>
      </w:r>
      <w:r w:rsidR="00C06BB8" w:rsidRPr="009C0682">
        <w:rPr>
          <w:color w:val="000000" w:themeColor="text1"/>
          <w:sz w:val="28"/>
          <w:szCs w:val="28"/>
          <w:lang w:val="ro-MD"/>
        </w:rPr>
        <w:t>numerică a lui, potrivit prevederilor statutului, nu asigură convocarea membrilor consiliului în ședințe deliberative, împuternicirile lui au încetat sau devin incidente prevederile art.</w:t>
      </w:r>
      <w:r w:rsidR="00271BB2">
        <w:rPr>
          <w:color w:val="000000" w:themeColor="text1"/>
          <w:sz w:val="28"/>
          <w:szCs w:val="28"/>
          <w:lang w:val="ro-MD"/>
        </w:rPr>
        <w:t> </w:t>
      </w:r>
      <w:r w:rsidR="00C06BB8" w:rsidRPr="009C0682">
        <w:rPr>
          <w:color w:val="000000" w:themeColor="text1"/>
          <w:sz w:val="28"/>
          <w:szCs w:val="28"/>
          <w:lang w:val="ro-MD"/>
        </w:rPr>
        <w:t>51</w:t>
      </w:r>
      <w:r w:rsidR="00271BB2">
        <w:rPr>
          <w:color w:val="000000" w:themeColor="text1"/>
          <w:sz w:val="28"/>
          <w:szCs w:val="28"/>
          <w:lang w:val="ro-MD"/>
        </w:rPr>
        <w:t> </w:t>
      </w:r>
      <w:r w:rsidR="00C06BB8" w:rsidRPr="009C0682">
        <w:rPr>
          <w:color w:val="000000" w:themeColor="text1"/>
          <w:sz w:val="28"/>
          <w:szCs w:val="28"/>
          <w:lang w:val="ro-MD"/>
        </w:rPr>
        <w:t>alin.(11) lit. a),”.</w:t>
      </w:r>
    </w:p>
    <w:p w14:paraId="64356B6C" w14:textId="78A4D2F8" w:rsidR="00C06BB8" w:rsidRPr="00E939F3" w:rsidRDefault="00C06BB8" w:rsidP="00E939F3">
      <w:pPr>
        <w:pStyle w:val="ListParagraph"/>
        <w:numPr>
          <w:ilvl w:val="0"/>
          <w:numId w:val="39"/>
        </w:numPr>
        <w:tabs>
          <w:tab w:val="left" w:pos="-142"/>
          <w:tab w:val="left" w:pos="426"/>
          <w:tab w:val="left" w:pos="1134"/>
        </w:tabs>
        <w:ind w:left="0" w:firstLine="709"/>
        <w:rPr>
          <w:color w:val="000000" w:themeColor="text1"/>
          <w:sz w:val="28"/>
          <w:szCs w:val="28"/>
          <w:lang w:val="ro-RO"/>
        </w:rPr>
      </w:pPr>
      <w:r w:rsidRPr="00E939F3">
        <w:rPr>
          <w:color w:val="000000" w:themeColor="text1"/>
          <w:sz w:val="28"/>
          <w:szCs w:val="28"/>
          <w:lang w:val="ro-RO"/>
        </w:rPr>
        <w:t>La articolul 67 alineatul (2), cuvintele „toate prevederile referitoare la ținerea adunării generale a acționarilor prin mijloace electro</w:t>
      </w:r>
      <w:r w:rsidR="00271BB2">
        <w:rPr>
          <w:color w:val="000000" w:themeColor="text1"/>
          <w:sz w:val="28"/>
          <w:szCs w:val="28"/>
          <w:lang w:val="ro-RO"/>
        </w:rPr>
        <w:t>nice” se substituie cu textul „</w:t>
      </w:r>
      <w:r w:rsidRPr="00E939F3">
        <w:rPr>
          <w:color w:val="000000" w:themeColor="text1"/>
          <w:sz w:val="28"/>
          <w:szCs w:val="28"/>
          <w:lang w:val="ro-RO"/>
        </w:rPr>
        <w:t>prevederile prevăzute la art.54 alin.(2), art.61 alin.(5) și art. 62 alin.(3)”.</w:t>
      </w:r>
    </w:p>
    <w:p w14:paraId="61BECF92" w14:textId="2D9CD80B" w:rsidR="00C06BB8" w:rsidRPr="00423D20" w:rsidRDefault="00271BB2" w:rsidP="00423D20">
      <w:pPr>
        <w:pStyle w:val="ListParagraph"/>
        <w:numPr>
          <w:ilvl w:val="0"/>
          <w:numId w:val="39"/>
        </w:numPr>
        <w:tabs>
          <w:tab w:val="left" w:pos="426"/>
          <w:tab w:val="left" w:pos="1134"/>
        </w:tabs>
        <w:ind w:left="0" w:firstLine="709"/>
        <w:rPr>
          <w:color w:val="000000" w:themeColor="text1"/>
          <w:sz w:val="28"/>
          <w:szCs w:val="28"/>
          <w:lang w:val="ro-RO"/>
        </w:rPr>
      </w:pPr>
      <w:r>
        <w:rPr>
          <w:color w:val="000000" w:themeColor="text1"/>
          <w:sz w:val="28"/>
          <w:szCs w:val="28"/>
          <w:lang w:val="ro-RO"/>
        </w:rPr>
        <w:t>La a</w:t>
      </w:r>
      <w:r w:rsidR="00423D20">
        <w:rPr>
          <w:color w:val="000000" w:themeColor="text1"/>
          <w:sz w:val="28"/>
          <w:szCs w:val="28"/>
          <w:lang w:val="ro-RO"/>
        </w:rPr>
        <w:t xml:space="preserve">rticolul 68 </w:t>
      </w:r>
      <w:r w:rsidR="00C06BB8" w:rsidRPr="00423D20">
        <w:rPr>
          <w:color w:val="000000" w:themeColor="text1"/>
          <w:sz w:val="28"/>
          <w:szCs w:val="28"/>
          <w:lang w:val="ro-RO"/>
        </w:rPr>
        <w:t>alineatul (3), textul „nu întrunește cvorumul necesar sau împuternicirile lui au încetat,” se substituie</w:t>
      </w:r>
      <w:r w:rsidR="001318BF" w:rsidRPr="00423D20">
        <w:rPr>
          <w:color w:val="000000" w:themeColor="text1"/>
          <w:sz w:val="28"/>
          <w:szCs w:val="28"/>
          <w:lang w:val="ro-RO"/>
        </w:rPr>
        <w:t xml:space="preserve"> cu textul „componența efectiv </w:t>
      </w:r>
      <w:r w:rsidR="00C06BB8" w:rsidRPr="00423D20">
        <w:rPr>
          <w:color w:val="000000" w:themeColor="text1"/>
          <w:sz w:val="28"/>
          <w:szCs w:val="28"/>
          <w:lang w:val="ro-RO"/>
        </w:rPr>
        <w:t>numerică a lui, potrivit prevederilor statutului, nu asigură convocarea membrilor consiliului în ședințe deliberative, împuternicirile lui au încetat sau devin incidente prevederile art.51 alin.(11) lit. a),”.</w:t>
      </w:r>
    </w:p>
    <w:p w14:paraId="702DF0CC" w14:textId="488B0F9C" w:rsidR="00C06BB8" w:rsidRPr="000B5EB0" w:rsidRDefault="001318BF" w:rsidP="000B5EB0">
      <w:pPr>
        <w:pStyle w:val="ListParagraph"/>
        <w:numPr>
          <w:ilvl w:val="0"/>
          <w:numId w:val="39"/>
        </w:numPr>
        <w:tabs>
          <w:tab w:val="left" w:pos="284"/>
          <w:tab w:val="left" w:pos="426"/>
          <w:tab w:val="left" w:pos="1134"/>
        </w:tabs>
        <w:ind w:left="0" w:firstLine="709"/>
        <w:rPr>
          <w:color w:val="000000" w:themeColor="text1"/>
          <w:sz w:val="28"/>
          <w:szCs w:val="28"/>
          <w:lang w:val="ro-RO"/>
        </w:rPr>
      </w:pPr>
      <w:r>
        <w:rPr>
          <w:color w:val="000000" w:themeColor="text1"/>
          <w:sz w:val="28"/>
          <w:szCs w:val="28"/>
          <w:lang w:val="ro-RO"/>
        </w:rPr>
        <w:t>La a</w:t>
      </w:r>
      <w:r w:rsidR="00C06BB8" w:rsidRPr="000B5EB0">
        <w:rPr>
          <w:color w:val="000000" w:themeColor="text1"/>
          <w:sz w:val="28"/>
          <w:szCs w:val="28"/>
          <w:lang w:val="ro-RO"/>
        </w:rPr>
        <w:t>rticolul 77:</w:t>
      </w:r>
    </w:p>
    <w:p w14:paraId="2D7BBD5E" w14:textId="19E2B84E" w:rsidR="00C06BB8" w:rsidRPr="000B5EB0" w:rsidRDefault="001318BF" w:rsidP="00C06BB8">
      <w:pPr>
        <w:tabs>
          <w:tab w:val="left" w:pos="284"/>
        </w:tabs>
        <w:rPr>
          <w:color w:val="000000" w:themeColor="text1"/>
          <w:sz w:val="28"/>
          <w:szCs w:val="28"/>
          <w:lang w:val="ro-RO"/>
        </w:rPr>
      </w:pPr>
      <w:r>
        <w:rPr>
          <w:color w:val="000000" w:themeColor="text1"/>
          <w:sz w:val="28"/>
          <w:szCs w:val="28"/>
          <w:lang w:val="ro-RO"/>
        </w:rPr>
        <w:t xml:space="preserve">1) </w:t>
      </w:r>
      <w:r w:rsidR="00C06BB8" w:rsidRPr="000B5EB0">
        <w:rPr>
          <w:color w:val="000000" w:themeColor="text1"/>
          <w:sz w:val="28"/>
          <w:szCs w:val="28"/>
          <w:lang w:val="ro-RO"/>
        </w:rPr>
        <w:t>la alineatul (2) litera c), cuvintele „</w:t>
      </w:r>
      <w:r w:rsidR="00C06BB8" w:rsidRPr="000B5EB0">
        <w:rPr>
          <w:rFonts w:eastAsiaTheme="majorEastAsia"/>
          <w:bCs/>
          <w:color w:val="000000" w:themeColor="text1"/>
          <w:sz w:val="28"/>
          <w:szCs w:val="28"/>
          <w:lang w:val="ro-RO"/>
        </w:rPr>
        <w:t>pronunțat într-o procedură de executare silită împotriva unui debitor al societății</w:t>
      </w:r>
      <w:r w:rsidR="00C06BB8" w:rsidRPr="000B5EB0">
        <w:rPr>
          <w:color w:val="000000" w:themeColor="text1"/>
          <w:sz w:val="28"/>
          <w:szCs w:val="28"/>
          <w:lang w:val="ro-RO"/>
        </w:rPr>
        <w:t>” se substituie cu cuvântul „executoriu”;</w:t>
      </w:r>
    </w:p>
    <w:p w14:paraId="7F1C9157" w14:textId="5FC6B773" w:rsidR="00C06BB8" w:rsidRPr="000B5EB0" w:rsidRDefault="001318BF" w:rsidP="00C06BB8">
      <w:pPr>
        <w:tabs>
          <w:tab w:val="left" w:pos="284"/>
        </w:tabs>
        <w:rPr>
          <w:color w:val="000000" w:themeColor="text1"/>
          <w:sz w:val="28"/>
          <w:szCs w:val="28"/>
          <w:lang w:val="ro-RO"/>
        </w:rPr>
      </w:pPr>
      <w:r>
        <w:rPr>
          <w:color w:val="000000" w:themeColor="text1"/>
          <w:sz w:val="28"/>
          <w:szCs w:val="28"/>
          <w:lang w:val="ro-RO"/>
        </w:rPr>
        <w:t xml:space="preserve">2) </w:t>
      </w:r>
      <w:r w:rsidR="00C06BB8" w:rsidRPr="000B5EB0">
        <w:rPr>
          <w:color w:val="000000" w:themeColor="text1"/>
          <w:sz w:val="28"/>
          <w:szCs w:val="28"/>
          <w:lang w:val="ro-RO"/>
        </w:rPr>
        <w:t xml:space="preserve">la alineatul (5), după textul „termenul de </w:t>
      </w:r>
      <w:proofErr w:type="spellStart"/>
      <w:r w:rsidR="00C06BB8" w:rsidRPr="000B5EB0">
        <w:rPr>
          <w:color w:val="000000" w:themeColor="text1"/>
          <w:sz w:val="28"/>
          <w:szCs w:val="28"/>
          <w:lang w:val="ro-RO"/>
        </w:rPr>
        <w:t>achiziţionare</w:t>
      </w:r>
      <w:proofErr w:type="spellEnd"/>
      <w:r w:rsidR="00C06BB8" w:rsidRPr="000B5EB0">
        <w:rPr>
          <w:color w:val="000000" w:themeColor="text1"/>
          <w:sz w:val="28"/>
          <w:szCs w:val="28"/>
          <w:lang w:val="ro-RO"/>
        </w:rPr>
        <w:t xml:space="preserve">, care” se </w:t>
      </w:r>
      <w:r w:rsidR="00423D20">
        <w:rPr>
          <w:color w:val="000000" w:themeColor="text1"/>
          <w:sz w:val="28"/>
          <w:szCs w:val="28"/>
          <w:lang w:val="ro-RO"/>
        </w:rPr>
        <w:t xml:space="preserve">introduce </w:t>
      </w:r>
      <w:r w:rsidR="00523D94">
        <w:rPr>
          <w:color w:val="000000" w:themeColor="text1"/>
          <w:sz w:val="28"/>
          <w:szCs w:val="28"/>
          <w:lang w:val="ro-RO"/>
        </w:rPr>
        <w:t xml:space="preserve">textul </w:t>
      </w:r>
      <w:r w:rsidR="00C06BB8" w:rsidRPr="000B5EB0">
        <w:rPr>
          <w:color w:val="000000" w:themeColor="text1"/>
          <w:sz w:val="28"/>
          <w:szCs w:val="28"/>
          <w:lang w:val="ro-RO"/>
        </w:rPr>
        <w:t>„ , în cazurile prevăzute la alin.(2),”;</w:t>
      </w:r>
    </w:p>
    <w:p w14:paraId="0600C0C7" w14:textId="1C3E4E61" w:rsidR="00C06BB8" w:rsidRPr="000B5EB0" w:rsidRDefault="001318BF" w:rsidP="00C06BB8">
      <w:pPr>
        <w:pStyle w:val="ListParagraph"/>
        <w:tabs>
          <w:tab w:val="left" w:pos="284"/>
        </w:tabs>
        <w:ind w:left="0"/>
        <w:rPr>
          <w:color w:val="000000" w:themeColor="text1"/>
          <w:sz w:val="28"/>
          <w:szCs w:val="28"/>
          <w:lang w:val="ro-RO"/>
        </w:rPr>
      </w:pPr>
      <w:r>
        <w:rPr>
          <w:color w:val="000000" w:themeColor="text1"/>
          <w:sz w:val="28"/>
          <w:szCs w:val="28"/>
          <w:lang w:val="ro-RO"/>
        </w:rPr>
        <w:t xml:space="preserve">3) </w:t>
      </w:r>
      <w:r w:rsidR="00C06BB8" w:rsidRPr="000B5EB0">
        <w:rPr>
          <w:color w:val="000000" w:themeColor="text1"/>
          <w:sz w:val="28"/>
          <w:szCs w:val="28"/>
          <w:lang w:val="ro-RO"/>
        </w:rPr>
        <w:t xml:space="preserve">la alineatul (6), după cuvintele „propriilor acțiuni” se </w:t>
      </w:r>
      <w:r w:rsidR="00252882">
        <w:rPr>
          <w:color w:val="000000" w:themeColor="text1"/>
          <w:sz w:val="28"/>
          <w:szCs w:val="28"/>
          <w:lang w:val="ro-RO"/>
        </w:rPr>
        <w:t xml:space="preserve">introduce </w:t>
      </w:r>
      <w:r w:rsidR="00C06BB8" w:rsidRPr="000B5EB0">
        <w:rPr>
          <w:color w:val="000000" w:themeColor="text1"/>
          <w:sz w:val="28"/>
          <w:szCs w:val="28"/>
          <w:lang w:val="ro-RO"/>
        </w:rPr>
        <w:t xml:space="preserve">textul „ , cu excepția cazului prevăzut la alin.(2) </w:t>
      </w:r>
      <w:proofErr w:type="spellStart"/>
      <w:r w:rsidR="00C06BB8" w:rsidRPr="000B5EB0">
        <w:rPr>
          <w:color w:val="000000" w:themeColor="text1"/>
          <w:sz w:val="28"/>
          <w:szCs w:val="28"/>
          <w:lang w:val="ro-RO"/>
        </w:rPr>
        <w:t>lit.d</w:t>
      </w:r>
      <w:proofErr w:type="spellEnd"/>
      <w:r w:rsidR="00C06BB8" w:rsidRPr="000B5EB0">
        <w:rPr>
          <w:color w:val="000000" w:themeColor="text1"/>
          <w:sz w:val="28"/>
          <w:szCs w:val="28"/>
          <w:lang w:val="ro-RO"/>
        </w:rPr>
        <w:t>),”;</w:t>
      </w:r>
    </w:p>
    <w:p w14:paraId="65F043AB" w14:textId="37326DE3" w:rsidR="00C06BB8" w:rsidRPr="000B5EB0" w:rsidRDefault="001318BF" w:rsidP="00C06BB8">
      <w:pPr>
        <w:pStyle w:val="ListParagraph"/>
        <w:tabs>
          <w:tab w:val="left" w:pos="284"/>
        </w:tabs>
        <w:ind w:left="0"/>
        <w:rPr>
          <w:color w:val="000000" w:themeColor="text1"/>
          <w:sz w:val="28"/>
          <w:szCs w:val="28"/>
          <w:lang w:val="ro-RO"/>
        </w:rPr>
      </w:pPr>
      <w:r>
        <w:rPr>
          <w:color w:val="000000" w:themeColor="text1"/>
          <w:sz w:val="28"/>
          <w:szCs w:val="28"/>
          <w:lang w:val="ro-RO"/>
        </w:rPr>
        <w:t xml:space="preserve">4) </w:t>
      </w:r>
      <w:r w:rsidR="00C06BB8" w:rsidRPr="000B5EB0">
        <w:rPr>
          <w:color w:val="000000" w:themeColor="text1"/>
          <w:sz w:val="28"/>
          <w:szCs w:val="28"/>
          <w:lang w:val="ro-RO"/>
        </w:rPr>
        <w:t>se completează cu alineatul (6</w:t>
      </w:r>
      <w:r w:rsidR="00C06BB8" w:rsidRPr="000B5EB0">
        <w:rPr>
          <w:color w:val="000000" w:themeColor="text1"/>
          <w:sz w:val="28"/>
          <w:szCs w:val="28"/>
          <w:vertAlign w:val="superscript"/>
          <w:lang w:val="ro-RO"/>
        </w:rPr>
        <w:t>1</w:t>
      </w:r>
      <w:r w:rsidR="00C06BB8" w:rsidRPr="000B5EB0">
        <w:rPr>
          <w:color w:val="000000" w:themeColor="text1"/>
          <w:sz w:val="28"/>
          <w:szCs w:val="28"/>
          <w:lang w:val="ro-RO"/>
        </w:rPr>
        <w:t>) cu următorul cuprins:</w:t>
      </w:r>
    </w:p>
    <w:p w14:paraId="4D60EBDC" w14:textId="77777777" w:rsidR="00C06BB8" w:rsidRPr="000B5EB0" w:rsidRDefault="00C06BB8" w:rsidP="00C06BB8">
      <w:pPr>
        <w:pStyle w:val="ListParagraph"/>
        <w:tabs>
          <w:tab w:val="left" w:pos="284"/>
        </w:tabs>
        <w:ind w:left="0"/>
        <w:rPr>
          <w:rFonts w:eastAsiaTheme="majorEastAsia"/>
          <w:color w:val="000000" w:themeColor="text1"/>
          <w:sz w:val="28"/>
          <w:szCs w:val="28"/>
          <w:lang w:val="ro-RO"/>
        </w:rPr>
      </w:pPr>
      <w:r w:rsidRPr="000B5EB0">
        <w:rPr>
          <w:color w:val="000000" w:themeColor="text1"/>
          <w:sz w:val="28"/>
          <w:szCs w:val="28"/>
          <w:lang w:val="ro-RO"/>
        </w:rPr>
        <w:t>„</w:t>
      </w:r>
      <w:r w:rsidRPr="000B5EB0">
        <w:rPr>
          <w:rFonts w:eastAsiaTheme="majorEastAsia"/>
          <w:color w:val="000000" w:themeColor="text1"/>
          <w:sz w:val="28"/>
          <w:szCs w:val="28"/>
          <w:lang w:val="ro-RO"/>
        </w:rPr>
        <w:t>(6</w:t>
      </w:r>
      <w:r w:rsidRPr="000B5EB0">
        <w:rPr>
          <w:rFonts w:eastAsiaTheme="majorEastAsia"/>
          <w:color w:val="000000" w:themeColor="text1"/>
          <w:sz w:val="28"/>
          <w:szCs w:val="28"/>
          <w:vertAlign w:val="superscript"/>
          <w:lang w:val="ro-RO"/>
        </w:rPr>
        <w:t>1</w:t>
      </w:r>
      <w:r w:rsidRPr="000B5EB0">
        <w:rPr>
          <w:rFonts w:eastAsiaTheme="majorEastAsia"/>
          <w:color w:val="000000" w:themeColor="text1"/>
          <w:sz w:val="28"/>
          <w:szCs w:val="28"/>
          <w:lang w:val="ro-RO"/>
        </w:rPr>
        <w:t xml:space="preserve">) Prețul de achiziționare de către societate a acțiunilor proprii, în cazul prevăzut la alin.(2) </w:t>
      </w:r>
      <w:proofErr w:type="spellStart"/>
      <w:r w:rsidRPr="000B5EB0">
        <w:rPr>
          <w:rFonts w:eastAsiaTheme="majorEastAsia"/>
          <w:color w:val="000000" w:themeColor="text1"/>
          <w:sz w:val="28"/>
          <w:szCs w:val="28"/>
          <w:lang w:val="ro-RO"/>
        </w:rPr>
        <w:t>lit.d</w:t>
      </w:r>
      <w:proofErr w:type="spellEnd"/>
      <w:r w:rsidRPr="000B5EB0">
        <w:rPr>
          <w:rFonts w:eastAsiaTheme="majorEastAsia"/>
          <w:color w:val="000000" w:themeColor="text1"/>
          <w:sz w:val="28"/>
          <w:szCs w:val="28"/>
          <w:lang w:val="ro-RO"/>
        </w:rPr>
        <w:t>), va fi echivalent cu valoarea activelor nete ce se transmit societății/societăților beneficiare, potrivit proiectului dezmembrării.</w:t>
      </w:r>
      <w:r w:rsidRPr="000B5EB0">
        <w:rPr>
          <w:color w:val="000000" w:themeColor="text1"/>
          <w:sz w:val="28"/>
          <w:szCs w:val="28"/>
          <w:lang w:val="ro-RO"/>
        </w:rPr>
        <w:t>”</w:t>
      </w:r>
      <w:r w:rsidRPr="000B5EB0">
        <w:rPr>
          <w:rFonts w:eastAsiaTheme="majorEastAsia"/>
          <w:color w:val="000000" w:themeColor="text1"/>
          <w:sz w:val="28"/>
          <w:szCs w:val="28"/>
          <w:lang w:val="ro-RO"/>
        </w:rPr>
        <w:t xml:space="preserve">; </w:t>
      </w:r>
    </w:p>
    <w:p w14:paraId="1A45309D" w14:textId="60F535B0" w:rsidR="00C06BB8" w:rsidRPr="000B5EB0" w:rsidRDefault="001318BF" w:rsidP="00C06BB8">
      <w:pPr>
        <w:pStyle w:val="ListParagraph"/>
        <w:tabs>
          <w:tab w:val="left" w:pos="0"/>
          <w:tab w:val="left" w:pos="284"/>
          <w:tab w:val="left" w:pos="567"/>
        </w:tabs>
        <w:ind w:left="0"/>
        <w:rPr>
          <w:color w:val="000000" w:themeColor="text1"/>
          <w:sz w:val="28"/>
          <w:szCs w:val="28"/>
          <w:lang w:val="ro-RO"/>
        </w:rPr>
      </w:pPr>
      <w:r>
        <w:rPr>
          <w:rFonts w:eastAsiaTheme="majorEastAsia"/>
          <w:color w:val="000000" w:themeColor="text1"/>
          <w:sz w:val="28"/>
          <w:szCs w:val="28"/>
          <w:lang w:val="ro-RO"/>
        </w:rPr>
        <w:t xml:space="preserve">5) </w:t>
      </w:r>
      <w:r w:rsidR="00C06BB8" w:rsidRPr="000B5EB0">
        <w:rPr>
          <w:rFonts w:eastAsiaTheme="majorEastAsia"/>
          <w:color w:val="000000" w:themeColor="text1"/>
          <w:sz w:val="28"/>
          <w:szCs w:val="28"/>
          <w:lang w:val="ro-RO"/>
        </w:rPr>
        <w:t xml:space="preserve">la alineatul (8), </w:t>
      </w:r>
      <w:r w:rsidR="00C06BB8" w:rsidRPr="000B5EB0">
        <w:rPr>
          <w:color w:val="000000" w:themeColor="text1"/>
          <w:sz w:val="28"/>
          <w:szCs w:val="28"/>
          <w:lang w:val="ro-RO"/>
        </w:rPr>
        <w:t xml:space="preserve">după textul „plasate de ea,” </w:t>
      </w:r>
      <w:r w:rsidR="00C06BB8" w:rsidRPr="00CC1405">
        <w:rPr>
          <w:color w:val="000000" w:themeColor="text1"/>
          <w:sz w:val="28"/>
          <w:szCs w:val="28"/>
          <w:lang w:val="ro-RO"/>
        </w:rPr>
        <w:t xml:space="preserve">se </w:t>
      </w:r>
      <w:r w:rsidR="00CC1405">
        <w:rPr>
          <w:color w:val="000000" w:themeColor="text1"/>
          <w:sz w:val="28"/>
          <w:szCs w:val="28"/>
          <w:lang w:val="ro-RO"/>
        </w:rPr>
        <w:t xml:space="preserve">introduce </w:t>
      </w:r>
      <w:r w:rsidR="00C06BB8" w:rsidRPr="000B5EB0">
        <w:rPr>
          <w:color w:val="000000" w:themeColor="text1"/>
          <w:sz w:val="28"/>
          <w:szCs w:val="28"/>
          <w:lang w:val="ro-RO"/>
        </w:rPr>
        <w:t>textul „conform prețului prevăzut la alin.(6),”;</w:t>
      </w:r>
    </w:p>
    <w:p w14:paraId="6B66BAC5" w14:textId="5F18FEE6" w:rsidR="00C06BB8" w:rsidRPr="000B5EB0" w:rsidRDefault="001318BF" w:rsidP="00C06BB8">
      <w:pPr>
        <w:shd w:val="clear" w:color="auto" w:fill="FFFFFF" w:themeFill="background1"/>
        <w:rPr>
          <w:color w:val="000000" w:themeColor="text1"/>
          <w:sz w:val="28"/>
          <w:szCs w:val="28"/>
          <w:lang w:val="ro-RO"/>
        </w:rPr>
      </w:pPr>
      <w:r>
        <w:rPr>
          <w:color w:val="000000" w:themeColor="text1"/>
          <w:sz w:val="28"/>
          <w:szCs w:val="28"/>
          <w:lang w:val="ro-RO"/>
        </w:rPr>
        <w:t xml:space="preserve">6) </w:t>
      </w:r>
      <w:r w:rsidR="00C06BB8" w:rsidRPr="000B5EB0">
        <w:rPr>
          <w:color w:val="000000" w:themeColor="text1"/>
          <w:sz w:val="28"/>
          <w:szCs w:val="28"/>
          <w:lang w:val="ro-RO"/>
        </w:rPr>
        <w:t>alineatul (10) va avea următorul cuprins:</w:t>
      </w:r>
    </w:p>
    <w:p w14:paraId="5F17F932" w14:textId="2560225C" w:rsidR="00C06BB8" w:rsidRPr="000B5EB0" w:rsidRDefault="00C06BB8" w:rsidP="00C06BB8">
      <w:pPr>
        <w:rPr>
          <w:color w:val="000000" w:themeColor="text1"/>
          <w:sz w:val="28"/>
          <w:szCs w:val="28"/>
          <w:lang w:val="ro-RO"/>
        </w:rPr>
      </w:pPr>
      <w:r w:rsidRPr="000B5EB0">
        <w:rPr>
          <w:color w:val="000000" w:themeColor="text1"/>
          <w:sz w:val="28"/>
          <w:szCs w:val="28"/>
          <w:lang w:val="ro-RO"/>
        </w:rPr>
        <w:t>„</w:t>
      </w:r>
      <w:r w:rsidRPr="000B5EB0">
        <w:rPr>
          <w:sz w:val="28"/>
          <w:szCs w:val="28"/>
          <w:lang w:val="ro-RO"/>
        </w:rPr>
        <w:t>(10) Termenul de depunere de către acționari a cererilor de achiziționare, în cazul evenimentelor</w:t>
      </w:r>
      <w:r w:rsidR="001318BF">
        <w:rPr>
          <w:sz w:val="28"/>
          <w:szCs w:val="28"/>
          <w:lang w:val="ro-RO"/>
        </w:rPr>
        <w:t xml:space="preserve"> specificate la alin.(8) </w:t>
      </w:r>
      <w:proofErr w:type="spellStart"/>
      <w:r w:rsidR="001318BF">
        <w:rPr>
          <w:sz w:val="28"/>
          <w:szCs w:val="28"/>
          <w:lang w:val="ro-RO"/>
        </w:rPr>
        <w:t>lit.a</w:t>
      </w:r>
      <w:proofErr w:type="spellEnd"/>
      <w:r w:rsidR="001318BF">
        <w:rPr>
          <w:sz w:val="28"/>
          <w:szCs w:val="28"/>
          <w:lang w:val="ro-RO"/>
        </w:rPr>
        <w:t>)-</w:t>
      </w:r>
      <w:r w:rsidRPr="000B5EB0">
        <w:rPr>
          <w:sz w:val="28"/>
          <w:szCs w:val="28"/>
          <w:lang w:val="ro-RO"/>
        </w:rPr>
        <w:t xml:space="preserve">f), va fi de cel mult 3 luni de la data producerii respectivului eveniment. Pentru cazul specificat la alin.(8) </w:t>
      </w:r>
      <w:proofErr w:type="spellStart"/>
      <w:r w:rsidRPr="000B5EB0">
        <w:rPr>
          <w:sz w:val="28"/>
          <w:szCs w:val="28"/>
          <w:lang w:val="ro-RO"/>
        </w:rPr>
        <w:t>lit.g</w:t>
      </w:r>
      <w:proofErr w:type="spellEnd"/>
      <w:r w:rsidRPr="000B5EB0">
        <w:rPr>
          <w:sz w:val="28"/>
          <w:szCs w:val="28"/>
          <w:lang w:val="ro-RO"/>
        </w:rPr>
        <w:t>), nu exista limite temporale de depunere a cererii.</w:t>
      </w:r>
      <w:r w:rsidRPr="000B5EB0">
        <w:rPr>
          <w:color w:val="000000" w:themeColor="text1"/>
          <w:sz w:val="28"/>
          <w:szCs w:val="28"/>
          <w:lang w:val="ro-RO"/>
        </w:rPr>
        <w:t>”;</w:t>
      </w:r>
    </w:p>
    <w:p w14:paraId="35BFE714" w14:textId="5EB116DC" w:rsidR="00C06BB8" w:rsidRPr="000B5EB0" w:rsidRDefault="00243869" w:rsidP="00C06BB8">
      <w:pPr>
        <w:rPr>
          <w:sz w:val="28"/>
          <w:szCs w:val="28"/>
          <w:lang w:val="ro-RO"/>
        </w:rPr>
      </w:pPr>
      <w:r>
        <w:rPr>
          <w:color w:val="000000" w:themeColor="text1"/>
          <w:sz w:val="28"/>
          <w:szCs w:val="28"/>
          <w:lang w:val="ro-RO"/>
        </w:rPr>
        <w:t xml:space="preserve">7) </w:t>
      </w:r>
      <w:r w:rsidR="00C06BB8" w:rsidRPr="000B5EB0">
        <w:rPr>
          <w:color w:val="000000" w:themeColor="text1"/>
          <w:sz w:val="28"/>
          <w:szCs w:val="28"/>
          <w:lang w:val="ro-RO"/>
        </w:rPr>
        <w:t>se completează cu alineatul (10</w:t>
      </w:r>
      <w:r w:rsidR="00C06BB8" w:rsidRPr="000B5EB0">
        <w:rPr>
          <w:color w:val="000000" w:themeColor="text1"/>
          <w:sz w:val="28"/>
          <w:szCs w:val="28"/>
          <w:vertAlign w:val="superscript"/>
          <w:lang w:val="ro-RO"/>
        </w:rPr>
        <w:t>1</w:t>
      </w:r>
      <w:r w:rsidR="00C06BB8" w:rsidRPr="000B5EB0">
        <w:rPr>
          <w:color w:val="000000" w:themeColor="text1"/>
          <w:sz w:val="28"/>
          <w:szCs w:val="28"/>
          <w:lang w:val="ro-RO"/>
        </w:rPr>
        <w:t>) cu următorul cuprins:</w:t>
      </w:r>
    </w:p>
    <w:p w14:paraId="1E10C408" w14:textId="77777777" w:rsidR="00C06BB8" w:rsidRPr="00B51A16" w:rsidRDefault="00C06BB8" w:rsidP="00C06BB8">
      <w:pPr>
        <w:shd w:val="clear" w:color="auto" w:fill="FFFFFF" w:themeFill="background1"/>
        <w:rPr>
          <w:sz w:val="28"/>
          <w:szCs w:val="28"/>
          <w:lang w:val="ro-MD"/>
        </w:rPr>
      </w:pPr>
      <w:r w:rsidRPr="00417690">
        <w:rPr>
          <w:color w:val="000000" w:themeColor="text1"/>
          <w:sz w:val="28"/>
          <w:szCs w:val="28"/>
          <w:lang w:val="ro-MD"/>
        </w:rPr>
        <w:t>„</w:t>
      </w:r>
      <w:r>
        <w:rPr>
          <w:sz w:val="28"/>
          <w:szCs w:val="28"/>
          <w:lang w:val="ro-MD"/>
        </w:rPr>
        <w:t>(10</w:t>
      </w:r>
      <w:r>
        <w:rPr>
          <w:sz w:val="28"/>
          <w:szCs w:val="28"/>
          <w:vertAlign w:val="superscript"/>
          <w:lang w:val="ro-MD"/>
        </w:rPr>
        <w:t>1</w:t>
      </w:r>
      <w:r>
        <w:rPr>
          <w:sz w:val="28"/>
          <w:szCs w:val="28"/>
          <w:lang w:val="ro-MD"/>
        </w:rPr>
        <w:t xml:space="preserve">) </w:t>
      </w:r>
      <w:r w:rsidRPr="005B22B1">
        <w:rPr>
          <w:sz w:val="28"/>
          <w:szCs w:val="28"/>
          <w:lang w:val="ro-MD"/>
        </w:rPr>
        <w:t>Termenul de achitare a acțiunilor va fi de cel mult o lună de la data depunerii cererii.</w:t>
      </w:r>
      <w:r w:rsidRPr="00417690">
        <w:rPr>
          <w:color w:val="000000" w:themeColor="text1"/>
          <w:sz w:val="28"/>
          <w:szCs w:val="28"/>
          <w:lang w:val="ro-MD"/>
        </w:rPr>
        <w:t>”</w:t>
      </w:r>
      <w:r>
        <w:rPr>
          <w:color w:val="000000" w:themeColor="text1"/>
          <w:sz w:val="28"/>
          <w:szCs w:val="28"/>
          <w:lang w:val="ro-MD"/>
        </w:rPr>
        <w:t>;</w:t>
      </w:r>
    </w:p>
    <w:p w14:paraId="043D319D" w14:textId="48E39497" w:rsidR="00C06BB8" w:rsidRPr="000B5EB0" w:rsidRDefault="00243869" w:rsidP="00C06BB8">
      <w:pPr>
        <w:pStyle w:val="ListParagraph"/>
        <w:tabs>
          <w:tab w:val="left" w:pos="0"/>
          <w:tab w:val="left" w:pos="284"/>
          <w:tab w:val="left" w:pos="567"/>
        </w:tabs>
        <w:ind w:left="0"/>
        <w:rPr>
          <w:color w:val="000000" w:themeColor="text1"/>
          <w:sz w:val="28"/>
          <w:szCs w:val="28"/>
          <w:lang w:val="ro-RO"/>
        </w:rPr>
      </w:pPr>
      <w:r>
        <w:rPr>
          <w:color w:val="000000" w:themeColor="text1"/>
          <w:sz w:val="28"/>
          <w:szCs w:val="28"/>
          <w:lang w:val="ro-RO"/>
        </w:rPr>
        <w:t xml:space="preserve">8) </w:t>
      </w:r>
      <w:r w:rsidR="00C06BB8" w:rsidRPr="000B5EB0">
        <w:rPr>
          <w:color w:val="000000" w:themeColor="text1"/>
          <w:sz w:val="28"/>
          <w:szCs w:val="28"/>
          <w:lang w:val="ro-RO"/>
        </w:rPr>
        <w:t xml:space="preserve">alineatul (11) se completează cu textul „ </w:t>
      </w:r>
      <w:r w:rsidR="00C06BB8" w:rsidRPr="000B5EB0">
        <w:rPr>
          <w:sz w:val="28"/>
          <w:szCs w:val="28"/>
          <w:lang w:val="ro-RO"/>
        </w:rPr>
        <w:t>, și  este condiționat de producerea unuia dintre evenimentele specificate la alin.(8)</w:t>
      </w:r>
      <w:r w:rsidR="00C06BB8" w:rsidRPr="000B5EB0">
        <w:rPr>
          <w:color w:val="000000" w:themeColor="text1"/>
          <w:sz w:val="28"/>
          <w:szCs w:val="28"/>
          <w:lang w:val="ro-RO"/>
        </w:rPr>
        <w:t>”;</w:t>
      </w:r>
    </w:p>
    <w:p w14:paraId="3AA50B2F" w14:textId="5DC82E6F" w:rsidR="00C06BB8" w:rsidRPr="000B5EB0" w:rsidRDefault="00243869" w:rsidP="00C06BB8">
      <w:pPr>
        <w:pStyle w:val="ListParagraph"/>
        <w:tabs>
          <w:tab w:val="left" w:pos="0"/>
          <w:tab w:val="left" w:pos="284"/>
          <w:tab w:val="left" w:pos="567"/>
        </w:tabs>
        <w:ind w:left="0"/>
        <w:rPr>
          <w:color w:val="000000" w:themeColor="text1"/>
          <w:sz w:val="28"/>
          <w:szCs w:val="28"/>
          <w:lang w:val="ro-RO"/>
        </w:rPr>
      </w:pPr>
      <w:r>
        <w:rPr>
          <w:color w:val="000000" w:themeColor="text1"/>
          <w:sz w:val="28"/>
          <w:szCs w:val="28"/>
          <w:lang w:val="ro-RO"/>
        </w:rPr>
        <w:t xml:space="preserve">9) </w:t>
      </w:r>
      <w:r w:rsidR="00C06BB8" w:rsidRPr="000B5EB0">
        <w:rPr>
          <w:color w:val="000000" w:themeColor="text1"/>
          <w:sz w:val="28"/>
          <w:szCs w:val="28"/>
          <w:lang w:val="ro-RO"/>
        </w:rPr>
        <w:t>se completează cu alineatele (11</w:t>
      </w:r>
      <w:r w:rsidR="00C06BB8" w:rsidRPr="000B5EB0">
        <w:rPr>
          <w:color w:val="000000" w:themeColor="text1"/>
          <w:sz w:val="28"/>
          <w:szCs w:val="28"/>
          <w:vertAlign w:val="superscript"/>
          <w:lang w:val="ro-RO"/>
        </w:rPr>
        <w:t>1</w:t>
      </w:r>
      <w:r w:rsidR="00C06BB8" w:rsidRPr="000B5EB0">
        <w:rPr>
          <w:color w:val="000000" w:themeColor="text1"/>
          <w:sz w:val="28"/>
          <w:szCs w:val="28"/>
          <w:lang w:val="ro-RO"/>
        </w:rPr>
        <w:t>) și (11</w:t>
      </w:r>
      <w:r w:rsidR="00C06BB8" w:rsidRPr="000B5EB0">
        <w:rPr>
          <w:color w:val="000000" w:themeColor="text1"/>
          <w:sz w:val="28"/>
          <w:szCs w:val="28"/>
          <w:vertAlign w:val="superscript"/>
          <w:lang w:val="ro-RO"/>
        </w:rPr>
        <w:t>2</w:t>
      </w:r>
      <w:r w:rsidR="00C06BB8" w:rsidRPr="000B5EB0">
        <w:rPr>
          <w:color w:val="000000" w:themeColor="text1"/>
          <w:sz w:val="28"/>
          <w:szCs w:val="28"/>
          <w:lang w:val="ro-RO"/>
        </w:rPr>
        <w:t>) cu următorul cuprins:</w:t>
      </w:r>
    </w:p>
    <w:p w14:paraId="55178913" w14:textId="77777777" w:rsidR="00243869" w:rsidRDefault="00C06BB8" w:rsidP="00C06BB8">
      <w:pPr>
        <w:shd w:val="clear" w:color="auto" w:fill="FFFFFF" w:themeFill="background1"/>
        <w:rPr>
          <w:sz w:val="28"/>
          <w:szCs w:val="28"/>
          <w:lang w:val="ro-RO"/>
        </w:rPr>
      </w:pPr>
      <w:r w:rsidRPr="000B5EB0">
        <w:rPr>
          <w:color w:val="000000" w:themeColor="text1"/>
          <w:sz w:val="28"/>
          <w:szCs w:val="28"/>
          <w:lang w:val="ro-RO"/>
        </w:rPr>
        <w:t>„</w:t>
      </w:r>
      <w:r w:rsidRPr="000B5EB0">
        <w:rPr>
          <w:sz w:val="28"/>
          <w:szCs w:val="28"/>
          <w:lang w:val="ro-RO"/>
        </w:rPr>
        <w:t>(11</w:t>
      </w:r>
      <w:r w:rsidRPr="000B5EB0">
        <w:rPr>
          <w:sz w:val="28"/>
          <w:szCs w:val="28"/>
          <w:vertAlign w:val="superscript"/>
          <w:lang w:val="ro-RO"/>
        </w:rPr>
        <w:t>1</w:t>
      </w:r>
      <w:r w:rsidRPr="000B5EB0">
        <w:rPr>
          <w:sz w:val="28"/>
          <w:szCs w:val="28"/>
          <w:lang w:val="ro-RO"/>
        </w:rPr>
        <w:t>) Societatea, în termen de 7 zile lucrătoare de la data producerii unuia dintre evenimentele specificate la alin.(8), este obligată să publice, în organul de presă prevăzut de statutul societății,  un aviz cu privire la producerea respectivului  eveniment, care va cuprinde următoarele elemente:</w:t>
      </w:r>
    </w:p>
    <w:p w14:paraId="68AAD7EC" w14:textId="2E160119" w:rsidR="00C06BB8" w:rsidRPr="000B5EB0" w:rsidRDefault="00C06BB8" w:rsidP="00C06BB8">
      <w:pPr>
        <w:shd w:val="clear" w:color="auto" w:fill="FFFFFF" w:themeFill="background1"/>
        <w:rPr>
          <w:sz w:val="28"/>
          <w:szCs w:val="28"/>
          <w:lang w:val="ro-RO"/>
        </w:rPr>
      </w:pPr>
      <w:r w:rsidRPr="000B5EB0">
        <w:rPr>
          <w:sz w:val="28"/>
          <w:szCs w:val="28"/>
          <w:lang w:val="ro-RO"/>
        </w:rPr>
        <w:t>a) organul competent al societății și data aprobării deciziei aferente evenimentului produs;</w:t>
      </w:r>
    </w:p>
    <w:p w14:paraId="7D2A6E5E" w14:textId="77777777" w:rsidR="00C06BB8" w:rsidRPr="000B5EB0" w:rsidRDefault="00C06BB8" w:rsidP="00C06BB8">
      <w:pPr>
        <w:shd w:val="clear" w:color="auto" w:fill="FFFFFF" w:themeFill="background1"/>
        <w:rPr>
          <w:sz w:val="28"/>
          <w:szCs w:val="28"/>
          <w:lang w:val="ro-RO"/>
        </w:rPr>
      </w:pPr>
      <w:r w:rsidRPr="000B5EB0">
        <w:rPr>
          <w:sz w:val="28"/>
          <w:szCs w:val="28"/>
          <w:lang w:val="ro-RO"/>
        </w:rPr>
        <w:t>b) descrierea cu exactitate a evenimentului și data producerii acestuia;</w:t>
      </w:r>
    </w:p>
    <w:p w14:paraId="5FD91318" w14:textId="77777777" w:rsidR="00C06BB8" w:rsidRPr="000B5EB0" w:rsidRDefault="00C06BB8" w:rsidP="00C06BB8">
      <w:pPr>
        <w:shd w:val="clear" w:color="auto" w:fill="FFFFFF" w:themeFill="background1"/>
        <w:rPr>
          <w:sz w:val="28"/>
          <w:szCs w:val="28"/>
          <w:lang w:val="ro-RO"/>
        </w:rPr>
      </w:pPr>
      <w:r w:rsidRPr="000B5EB0">
        <w:rPr>
          <w:sz w:val="28"/>
          <w:szCs w:val="28"/>
          <w:lang w:val="ro-RO"/>
        </w:rPr>
        <w:t>c) mențiunea privind dreptul  și perioada în care acționarul este în drept să solicite achiziționarea acțiunilor în condițiile legii.</w:t>
      </w:r>
    </w:p>
    <w:p w14:paraId="1347CB92" w14:textId="24FE1183" w:rsidR="00C06BB8" w:rsidRPr="0026286F" w:rsidRDefault="00C06BB8" w:rsidP="0026286F">
      <w:pPr>
        <w:rPr>
          <w:color w:val="000000" w:themeColor="text1"/>
          <w:sz w:val="28"/>
          <w:szCs w:val="28"/>
          <w:lang w:val="ro-RO"/>
        </w:rPr>
      </w:pPr>
      <w:r w:rsidRPr="000B5EB0">
        <w:rPr>
          <w:sz w:val="28"/>
          <w:szCs w:val="28"/>
          <w:lang w:val="ro-RO"/>
        </w:rPr>
        <w:t>(11</w:t>
      </w:r>
      <w:r w:rsidRPr="000B5EB0">
        <w:rPr>
          <w:sz w:val="28"/>
          <w:szCs w:val="28"/>
          <w:vertAlign w:val="superscript"/>
          <w:lang w:val="ro-RO"/>
        </w:rPr>
        <w:t>2</w:t>
      </w:r>
      <w:r w:rsidRPr="000B5EB0">
        <w:rPr>
          <w:sz w:val="28"/>
          <w:szCs w:val="28"/>
          <w:lang w:val="ro-RO"/>
        </w:rPr>
        <w:t>)  În cazurile prevăzute la alin. (8) lit. a), b) și d)-f), data producerii evenimentului se consideră data operării înregistrării corespunzătoare la organul înregistrării de stat. În cazul prevăzut la alin.</w:t>
      </w:r>
      <w:r w:rsidR="00751065">
        <w:rPr>
          <w:sz w:val="28"/>
          <w:szCs w:val="28"/>
          <w:lang w:val="ro-RO"/>
        </w:rPr>
        <w:t xml:space="preserve"> </w:t>
      </w:r>
      <w:r w:rsidRPr="000B5EB0">
        <w:rPr>
          <w:sz w:val="28"/>
          <w:szCs w:val="28"/>
          <w:lang w:val="ro-RO"/>
        </w:rPr>
        <w:t>(8) lit.</w:t>
      </w:r>
      <w:r w:rsidR="00751065">
        <w:rPr>
          <w:sz w:val="28"/>
          <w:szCs w:val="28"/>
          <w:lang w:val="ro-RO"/>
        </w:rPr>
        <w:t xml:space="preserve"> </w:t>
      </w:r>
      <w:r w:rsidRPr="000B5EB0">
        <w:rPr>
          <w:sz w:val="28"/>
          <w:szCs w:val="28"/>
          <w:lang w:val="ro-RO"/>
        </w:rPr>
        <w:t>c), data producerii evenimentului se consideră data din care contractul începe să producă efecte după cum au convenit părțile.</w:t>
      </w:r>
      <w:r w:rsidRPr="000B5EB0">
        <w:rPr>
          <w:color w:val="000000" w:themeColor="text1"/>
          <w:sz w:val="28"/>
          <w:szCs w:val="28"/>
          <w:lang w:val="ro-RO"/>
        </w:rPr>
        <w:t>”.</w:t>
      </w:r>
    </w:p>
    <w:p w14:paraId="3497A196" w14:textId="5B6C046D" w:rsidR="00C06BB8" w:rsidRPr="0026286F" w:rsidRDefault="00751065" w:rsidP="0026286F">
      <w:pPr>
        <w:pStyle w:val="ListParagraph"/>
        <w:numPr>
          <w:ilvl w:val="0"/>
          <w:numId w:val="39"/>
        </w:numPr>
        <w:tabs>
          <w:tab w:val="left" w:pos="426"/>
          <w:tab w:val="left" w:pos="1134"/>
        </w:tabs>
        <w:ind w:left="0" w:firstLine="709"/>
        <w:rPr>
          <w:sz w:val="28"/>
          <w:szCs w:val="28"/>
          <w:lang w:val="ro-RO"/>
        </w:rPr>
      </w:pPr>
      <w:r>
        <w:rPr>
          <w:sz w:val="28"/>
          <w:szCs w:val="28"/>
          <w:lang w:val="ro-RO"/>
        </w:rPr>
        <w:t>La articolul 82, alineatul (10)</w:t>
      </w:r>
      <w:r w:rsidR="00C06BB8" w:rsidRPr="0026286F">
        <w:rPr>
          <w:sz w:val="28"/>
          <w:szCs w:val="28"/>
          <w:lang w:val="ro-RO"/>
        </w:rPr>
        <w:t xml:space="preserve"> se completează cu </w:t>
      </w:r>
      <w:r w:rsidR="00110F45">
        <w:rPr>
          <w:sz w:val="28"/>
          <w:szCs w:val="28"/>
          <w:lang w:val="ro-RO"/>
        </w:rPr>
        <w:t xml:space="preserve">textul </w:t>
      </w:r>
      <w:r w:rsidR="00C06BB8" w:rsidRPr="0026286F">
        <w:rPr>
          <w:sz w:val="28"/>
          <w:szCs w:val="28"/>
          <w:lang w:val="ro-RO"/>
        </w:rPr>
        <w:t>„</w:t>
      </w:r>
      <w:r w:rsidR="00110F45">
        <w:rPr>
          <w:sz w:val="28"/>
          <w:szCs w:val="28"/>
          <w:lang w:val="ro-RO"/>
        </w:rPr>
        <w:t xml:space="preserve"> , </w:t>
      </w:r>
      <w:r w:rsidR="00C06BB8" w:rsidRPr="0026286F">
        <w:rPr>
          <w:sz w:val="28"/>
          <w:szCs w:val="28"/>
          <w:lang w:val="ro-RO"/>
        </w:rPr>
        <w:t>precum și în cazul în care toți acțion</w:t>
      </w:r>
      <w:r w:rsidR="00A8401D">
        <w:rPr>
          <w:sz w:val="28"/>
          <w:szCs w:val="28"/>
          <w:lang w:val="ro-RO"/>
        </w:rPr>
        <w:t>arii societății au decis astfel</w:t>
      </w:r>
      <w:r w:rsidR="00C06BB8" w:rsidRPr="0026286F">
        <w:rPr>
          <w:sz w:val="28"/>
          <w:szCs w:val="28"/>
          <w:lang w:val="ro-RO"/>
        </w:rPr>
        <w:t>”.</w:t>
      </w:r>
    </w:p>
    <w:p w14:paraId="12822DD8" w14:textId="01688026" w:rsidR="00C06BB8" w:rsidRPr="00943E0C" w:rsidRDefault="00C06BB8" w:rsidP="00943E0C">
      <w:pPr>
        <w:pStyle w:val="ListParagraph"/>
        <w:numPr>
          <w:ilvl w:val="0"/>
          <w:numId w:val="39"/>
        </w:numPr>
        <w:tabs>
          <w:tab w:val="left" w:pos="0"/>
          <w:tab w:val="left" w:pos="426"/>
          <w:tab w:val="left" w:pos="1134"/>
        </w:tabs>
        <w:ind w:left="0" w:firstLine="709"/>
        <w:rPr>
          <w:b/>
          <w:color w:val="000000" w:themeColor="text1"/>
          <w:sz w:val="28"/>
          <w:szCs w:val="28"/>
          <w:lang w:val="ro-MD"/>
        </w:rPr>
      </w:pPr>
      <w:r w:rsidRPr="00282DC6">
        <w:rPr>
          <w:color w:val="000000" w:themeColor="text1"/>
          <w:sz w:val="28"/>
          <w:szCs w:val="28"/>
        </w:rPr>
        <w:t xml:space="preserve">La </w:t>
      </w:r>
      <w:r w:rsidRPr="00282DC6">
        <w:rPr>
          <w:color w:val="000000" w:themeColor="text1"/>
          <w:sz w:val="28"/>
          <w:szCs w:val="28"/>
          <w:lang w:val="ro-MD"/>
        </w:rPr>
        <w:t>articolul 84 alineatul (3), cuvântul „răscumpăra</w:t>
      </w:r>
      <w:r w:rsidR="00DA37C0">
        <w:rPr>
          <w:color w:val="000000" w:themeColor="text1"/>
          <w:sz w:val="28"/>
          <w:szCs w:val="28"/>
          <w:lang w:val="ro-MD"/>
        </w:rPr>
        <w:t xml:space="preserve">rea” se substituie cu cuvântul </w:t>
      </w:r>
      <w:r w:rsidRPr="00282DC6">
        <w:rPr>
          <w:color w:val="000000" w:themeColor="text1"/>
          <w:sz w:val="28"/>
          <w:szCs w:val="28"/>
          <w:lang w:val="ro-MD"/>
        </w:rPr>
        <w:t xml:space="preserve">„achiziționarea”. </w:t>
      </w:r>
    </w:p>
    <w:p w14:paraId="64F9EFC0" w14:textId="547A3366" w:rsidR="00C06BB8" w:rsidRPr="0026286F" w:rsidRDefault="00C06BB8" w:rsidP="00E52BFA">
      <w:pPr>
        <w:pStyle w:val="ListParagraph"/>
        <w:numPr>
          <w:ilvl w:val="0"/>
          <w:numId w:val="39"/>
        </w:numPr>
        <w:tabs>
          <w:tab w:val="left" w:pos="0"/>
          <w:tab w:val="left" w:pos="1134"/>
        </w:tabs>
        <w:ind w:left="0" w:firstLine="709"/>
        <w:rPr>
          <w:b/>
          <w:color w:val="000000" w:themeColor="text1"/>
          <w:sz w:val="28"/>
          <w:szCs w:val="28"/>
          <w:lang w:val="ro-MD"/>
        </w:rPr>
      </w:pPr>
      <w:r w:rsidRPr="0026286F">
        <w:rPr>
          <w:color w:val="000000" w:themeColor="text1"/>
          <w:sz w:val="28"/>
          <w:szCs w:val="28"/>
          <w:lang w:val="ro-MD"/>
        </w:rPr>
        <w:t>La articolul 85 alineatul (9), după cuvintele „numărul total de vot</w:t>
      </w:r>
      <w:r w:rsidR="00EE7816">
        <w:rPr>
          <w:color w:val="000000" w:themeColor="text1"/>
          <w:sz w:val="28"/>
          <w:szCs w:val="28"/>
          <w:lang w:val="ro-MD"/>
        </w:rPr>
        <w:t>uri ale persoanelor” se introduc</w:t>
      </w:r>
      <w:r w:rsidRPr="0026286F">
        <w:rPr>
          <w:color w:val="000000" w:themeColor="text1"/>
          <w:sz w:val="28"/>
          <w:szCs w:val="28"/>
          <w:lang w:val="ro-MD"/>
        </w:rPr>
        <w:t xml:space="preserve"> cuvintele „reprezentate la adunarea generală a acționarilor”.</w:t>
      </w:r>
    </w:p>
    <w:p w14:paraId="4ABBE0C7" w14:textId="46CFD00D" w:rsidR="00C06BB8" w:rsidRPr="0026286F" w:rsidRDefault="00C24A05" w:rsidP="00E52BFA">
      <w:pPr>
        <w:pStyle w:val="ListParagraph"/>
        <w:numPr>
          <w:ilvl w:val="0"/>
          <w:numId w:val="39"/>
        </w:numPr>
        <w:tabs>
          <w:tab w:val="left" w:pos="0"/>
          <w:tab w:val="left" w:pos="284"/>
          <w:tab w:val="left" w:pos="567"/>
          <w:tab w:val="left" w:pos="1134"/>
        </w:tabs>
        <w:ind w:left="0" w:firstLine="709"/>
        <w:rPr>
          <w:color w:val="000000" w:themeColor="text1"/>
          <w:sz w:val="28"/>
          <w:szCs w:val="28"/>
          <w:lang w:val="ro-MD"/>
        </w:rPr>
      </w:pPr>
      <w:r>
        <w:rPr>
          <w:color w:val="000000" w:themeColor="text1"/>
          <w:sz w:val="28"/>
          <w:szCs w:val="28"/>
          <w:lang w:val="ro-MD"/>
        </w:rPr>
        <w:t>La a</w:t>
      </w:r>
      <w:r w:rsidR="00C06BB8" w:rsidRPr="0026286F">
        <w:rPr>
          <w:color w:val="000000" w:themeColor="text1"/>
          <w:sz w:val="28"/>
          <w:szCs w:val="28"/>
          <w:lang w:val="ro-MD"/>
        </w:rPr>
        <w:t xml:space="preserve">rticolul 88 alineatul (4), cuvintele „organizația gestionară a acesteia și necesare pentru controlul acestei activități” se substituie cu textul „organul executiv/organizația gestionară a societății, necesare pentru exercitarea misiunii de audit, iar organul executiv/organizația gestionară este obligat să asigure accesul și prezentarea tuturor documentelor </w:t>
      </w:r>
      <w:proofErr w:type="spellStart"/>
      <w:r w:rsidR="00C06BB8" w:rsidRPr="0026286F">
        <w:rPr>
          <w:color w:val="000000" w:themeColor="text1"/>
          <w:sz w:val="28"/>
          <w:szCs w:val="28"/>
          <w:lang w:val="ro-MD"/>
        </w:rPr>
        <w:t>şi</w:t>
      </w:r>
      <w:proofErr w:type="spellEnd"/>
      <w:r w:rsidR="00C06BB8" w:rsidRPr="0026286F">
        <w:rPr>
          <w:color w:val="000000" w:themeColor="text1"/>
          <w:sz w:val="28"/>
          <w:szCs w:val="28"/>
          <w:lang w:val="ro-MD"/>
        </w:rPr>
        <w:t xml:space="preserve"> informațiilor necesare pentru îndeplinirea în mod co</w:t>
      </w:r>
      <w:r w:rsidR="00783A4F">
        <w:rPr>
          <w:color w:val="000000" w:themeColor="text1"/>
          <w:sz w:val="28"/>
          <w:szCs w:val="28"/>
          <w:lang w:val="ro-MD"/>
        </w:rPr>
        <w:t>respunzător a misiunii de audit</w:t>
      </w:r>
      <w:r w:rsidR="00C06BB8" w:rsidRPr="0026286F">
        <w:rPr>
          <w:color w:val="000000" w:themeColor="text1"/>
          <w:sz w:val="28"/>
          <w:szCs w:val="28"/>
          <w:lang w:val="ro-MD"/>
        </w:rPr>
        <w:t>”.</w:t>
      </w:r>
    </w:p>
    <w:p w14:paraId="530E2E3A" w14:textId="27E46E83" w:rsidR="00C06BB8" w:rsidRPr="0026286F" w:rsidRDefault="00C06BB8" w:rsidP="00E52BFA">
      <w:pPr>
        <w:pStyle w:val="ListParagraph"/>
        <w:numPr>
          <w:ilvl w:val="0"/>
          <w:numId w:val="39"/>
        </w:numPr>
        <w:tabs>
          <w:tab w:val="left" w:pos="284"/>
          <w:tab w:val="left" w:pos="1134"/>
        </w:tabs>
        <w:ind w:left="0" w:firstLine="709"/>
        <w:rPr>
          <w:color w:val="000000" w:themeColor="text1"/>
          <w:sz w:val="28"/>
          <w:szCs w:val="28"/>
          <w:lang w:val="ro-MD"/>
        </w:rPr>
      </w:pPr>
      <w:r w:rsidRPr="0026286F">
        <w:rPr>
          <w:color w:val="000000" w:themeColor="text1"/>
          <w:sz w:val="28"/>
          <w:szCs w:val="28"/>
          <w:lang w:val="ro-MD"/>
        </w:rPr>
        <w:t>La articolul 90 alineatul (3)</w:t>
      </w:r>
      <w:r w:rsidR="005752AC">
        <w:rPr>
          <w:color w:val="000000" w:themeColor="text1"/>
          <w:sz w:val="28"/>
          <w:szCs w:val="28"/>
          <w:lang w:val="ro-MD"/>
        </w:rPr>
        <w:t>,</w:t>
      </w:r>
      <w:r w:rsidR="00E416F7">
        <w:rPr>
          <w:color w:val="000000" w:themeColor="text1"/>
          <w:sz w:val="28"/>
          <w:szCs w:val="28"/>
          <w:lang w:val="ro-MD"/>
        </w:rPr>
        <w:t xml:space="preserve"> după cuvintele „</w:t>
      </w:r>
      <w:proofErr w:type="spellStart"/>
      <w:r w:rsidR="00E416F7">
        <w:rPr>
          <w:color w:val="000000" w:themeColor="text1"/>
          <w:sz w:val="28"/>
          <w:szCs w:val="28"/>
          <w:lang w:val="ro-MD"/>
        </w:rPr>
        <w:t>entităţi</w:t>
      </w:r>
      <w:proofErr w:type="spellEnd"/>
      <w:r w:rsidR="00E416F7">
        <w:rPr>
          <w:color w:val="000000" w:themeColor="text1"/>
          <w:sz w:val="28"/>
          <w:szCs w:val="28"/>
          <w:lang w:val="ro-MD"/>
        </w:rPr>
        <w:t xml:space="preserve"> de interes public</w:t>
      </w:r>
      <w:r w:rsidRPr="0026286F">
        <w:rPr>
          <w:color w:val="000000" w:themeColor="text1"/>
          <w:sz w:val="28"/>
          <w:szCs w:val="28"/>
          <w:lang w:val="ro-MD"/>
        </w:rPr>
        <w:t xml:space="preserve">” se </w:t>
      </w:r>
      <w:r w:rsidR="00E416F7" w:rsidRPr="00E416F7">
        <w:rPr>
          <w:color w:val="000000" w:themeColor="text1"/>
          <w:sz w:val="28"/>
          <w:szCs w:val="28"/>
          <w:lang w:val="ro-MD"/>
        </w:rPr>
        <w:t xml:space="preserve">introduce </w:t>
      </w:r>
      <w:r w:rsidRPr="00E416F7">
        <w:rPr>
          <w:color w:val="000000" w:themeColor="text1"/>
          <w:sz w:val="28"/>
          <w:szCs w:val="28"/>
          <w:lang w:val="ro-MD"/>
        </w:rPr>
        <w:t>textul</w:t>
      </w:r>
      <w:r w:rsidRPr="0026286F">
        <w:rPr>
          <w:color w:val="000000" w:themeColor="text1"/>
          <w:sz w:val="28"/>
          <w:szCs w:val="28"/>
          <w:lang w:val="ro-MD"/>
        </w:rPr>
        <w:t xml:space="preserve"> „</w:t>
      </w:r>
      <w:r w:rsidR="00E416F7">
        <w:rPr>
          <w:color w:val="000000" w:themeColor="text1"/>
          <w:sz w:val="28"/>
          <w:szCs w:val="28"/>
          <w:lang w:val="ro-MD"/>
        </w:rPr>
        <w:t xml:space="preserve"> , </w:t>
      </w:r>
      <w:r w:rsidRPr="0026286F">
        <w:rPr>
          <w:color w:val="000000" w:themeColor="text1"/>
          <w:sz w:val="28"/>
          <w:szCs w:val="28"/>
          <w:lang w:val="ro-MD"/>
        </w:rPr>
        <w:t>cu excepția cazurilor expuse la art. 82 alin. (10) și art. 85 alin. (14),”.</w:t>
      </w:r>
    </w:p>
    <w:p w14:paraId="62104973" w14:textId="662BBE35" w:rsidR="00C06BB8" w:rsidRPr="0026286F" w:rsidRDefault="005752AC" w:rsidP="00E52BFA">
      <w:pPr>
        <w:pStyle w:val="ListParagraph"/>
        <w:numPr>
          <w:ilvl w:val="0"/>
          <w:numId w:val="39"/>
        </w:numPr>
        <w:tabs>
          <w:tab w:val="left" w:pos="284"/>
          <w:tab w:val="left" w:pos="1134"/>
        </w:tabs>
        <w:ind w:left="0" w:firstLine="709"/>
        <w:rPr>
          <w:b/>
          <w:color w:val="000000" w:themeColor="text1"/>
          <w:sz w:val="28"/>
          <w:szCs w:val="28"/>
          <w:lang w:val="ro-MD"/>
        </w:rPr>
      </w:pPr>
      <w:r>
        <w:rPr>
          <w:color w:val="000000" w:themeColor="text1"/>
          <w:sz w:val="28"/>
          <w:szCs w:val="28"/>
          <w:lang w:val="ro-MD"/>
        </w:rPr>
        <w:t>La a</w:t>
      </w:r>
      <w:r w:rsidR="00C06BB8" w:rsidRPr="0026286F">
        <w:rPr>
          <w:color w:val="000000" w:themeColor="text1"/>
          <w:sz w:val="28"/>
          <w:szCs w:val="28"/>
          <w:lang w:val="ro-MD"/>
        </w:rPr>
        <w:t xml:space="preserve">rticolul 91: </w:t>
      </w:r>
    </w:p>
    <w:p w14:paraId="25DEAD93" w14:textId="372CF25A" w:rsidR="00C06BB8" w:rsidRPr="0026286F" w:rsidRDefault="005752AC" w:rsidP="00C06BB8">
      <w:pPr>
        <w:pStyle w:val="ListParagraph"/>
        <w:tabs>
          <w:tab w:val="left" w:pos="284"/>
          <w:tab w:val="left" w:pos="426"/>
        </w:tabs>
        <w:ind w:left="0"/>
        <w:rPr>
          <w:b/>
          <w:color w:val="000000" w:themeColor="text1"/>
          <w:sz w:val="28"/>
          <w:szCs w:val="28"/>
          <w:lang w:val="ro-MD"/>
        </w:rPr>
      </w:pPr>
      <w:r>
        <w:rPr>
          <w:color w:val="000000" w:themeColor="text1"/>
          <w:sz w:val="28"/>
          <w:szCs w:val="28"/>
          <w:lang w:val="ro-MD"/>
        </w:rPr>
        <w:t xml:space="preserve">1) </w:t>
      </w:r>
      <w:r w:rsidR="00C06BB8" w:rsidRPr="0026286F">
        <w:rPr>
          <w:color w:val="000000" w:themeColor="text1"/>
          <w:sz w:val="28"/>
          <w:szCs w:val="28"/>
          <w:lang w:val="ro-MD"/>
        </w:rPr>
        <w:t>la alineatul (1), literele o) și p) vor avea următorul cuprins:</w:t>
      </w:r>
    </w:p>
    <w:p w14:paraId="6AB5B059" w14:textId="77777777" w:rsidR="00C06BB8" w:rsidRPr="0026286F" w:rsidRDefault="00C06BB8" w:rsidP="005752AC">
      <w:pPr>
        <w:pStyle w:val="NoSpacing"/>
        <w:tabs>
          <w:tab w:val="left" w:pos="284"/>
          <w:tab w:val="left" w:pos="426"/>
        </w:tabs>
        <w:ind w:firstLine="709"/>
        <w:jc w:val="both"/>
        <w:rPr>
          <w:rFonts w:ascii="Times New Roman" w:eastAsia="Times New Roman" w:hAnsi="Times New Roman"/>
          <w:color w:val="000000" w:themeColor="text1"/>
          <w:sz w:val="28"/>
          <w:szCs w:val="28"/>
          <w:lang w:val="ro-MD"/>
        </w:rPr>
      </w:pPr>
      <w:r w:rsidRPr="0026286F">
        <w:rPr>
          <w:rFonts w:ascii="Times New Roman" w:eastAsiaTheme="majorEastAsia" w:hAnsi="Times New Roman"/>
          <w:color w:val="000000" w:themeColor="text1"/>
          <w:sz w:val="28"/>
          <w:szCs w:val="28"/>
          <w:lang w:val="ro-MD"/>
        </w:rPr>
        <w:t>„</w:t>
      </w:r>
      <w:r w:rsidRPr="0026286F">
        <w:rPr>
          <w:rFonts w:ascii="Times New Roman" w:eastAsia="Times New Roman" w:hAnsi="Times New Roman"/>
          <w:color w:val="000000" w:themeColor="text1"/>
          <w:sz w:val="28"/>
          <w:szCs w:val="28"/>
          <w:lang w:val="ro-MD"/>
        </w:rPr>
        <w:t>o) politica de remunerare și raportul anual de remunerare a persoanelor cu funcții de răspundere ale entității de interes public;</w:t>
      </w:r>
    </w:p>
    <w:p w14:paraId="573B3F44" w14:textId="77777777" w:rsidR="00C06BB8" w:rsidRPr="0026286F" w:rsidRDefault="00C06BB8" w:rsidP="00C06BB8">
      <w:pPr>
        <w:rPr>
          <w:color w:val="000000" w:themeColor="text1"/>
          <w:sz w:val="28"/>
          <w:szCs w:val="28"/>
          <w:lang w:val="ro-MD"/>
        </w:rPr>
      </w:pPr>
      <w:r w:rsidRPr="0026286F">
        <w:rPr>
          <w:rFonts w:eastAsiaTheme="majorEastAsia"/>
          <w:color w:val="000000" w:themeColor="text1"/>
          <w:sz w:val="28"/>
          <w:szCs w:val="28"/>
          <w:lang w:val="ro-MD"/>
        </w:rPr>
        <w:t xml:space="preserve">p) </w:t>
      </w:r>
      <w:r w:rsidRPr="0026286F">
        <w:rPr>
          <w:color w:val="000000" w:themeColor="text1"/>
          <w:sz w:val="28"/>
          <w:szCs w:val="28"/>
          <w:lang w:val="ro-MD"/>
        </w:rPr>
        <w:t>alte documente prevăzute de statutul sau regulamentele societății, cu excepția documentelor ce constituie obiectul unui secret de stat sau comercial.”;</w:t>
      </w:r>
    </w:p>
    <w:p w14:paraId="1AFAF40C" w14:textId="4688E430" w:rsidR="00C06BB8" w:rsidRPr="0026286F" w:rsidRDefault="002E3D8B" w:rsidP="0026286F">
      <w:pPr>
        <w:rPr>
          <w:rFonts w:eastAsiaTheme="majorEastAsia"/>
          <w:color w:val="000000" w:themeColor="text1"/>
          <w:sz w:val="28"/>
          <w:szCs w:val="28"/>
          <w:lang w:val="ro-MD"/>
        </w:rPr>
      </w:pPr>
      <w:r>
        <w:rPr>
          <w:rFonts w:eastAsiaTheme="majorEastAsia"/>
          <w:color w:val="000000" w:themeColor="text1"/>
          <w:sz w:val="28"/>
          <w:szCs w:val="28"/>
          <w:lang w:val="ro-MD"/>
        </w:rPr>
        <w:t xml:space="preserve">2) </w:t>
      </w:r>
      <w:r w:rsidR="00C06BB8" w:rsidRPr="0026286F">
        <w:rPr>
          <w:rFonts w:eastAsiaTheme="majorEastAsia"/>
          <w:color w:val="000000" w:themeColor="text1"/>
          <w:sz w:val="28"/>
          <w:szCs w:val="28"/>
          <w:lang w:val="ro-MD"/>
        </w:rPr>
        <w:t xml:space="preserve">la alineatul (3), cuvintele </w:t>
      </w:r>
      <w:r w:rsidR="00C06BB8" w:rsidRPr="0026286F">
        <w:rPr>
          <w:color w:val="000000" w:themeColor="text1"/>
          <w:sz w:val="28"/>
          <w:szCs w:val="28"/>
          <w:lang w:val="ro-MD"/>
        </w:rPr>
        <w:t>„</w:t>
      </w:r>
      <w:proofErr w:type="spellStart"/>
      <w:r w:rsidR="00C06BB8" w:rsidRPr="0026286F">
        <w:rPr>
          <w:rFonts w:eastAsiaTheme="majorEastAsia"/>
          <w:color w:val="000000" w:themeColor="text1"/>
          <w:sz w:val="28"/>
          <w:szCs w:val="28"/>
          <w:lang w:val="ro-MD"/>
        </w:rPr>
        <w:t>şi</w:t>
      </w:r>
      <w:proofErr w:type="spellEnd"/>
      <w:r w:rsidR="00C06BB8" w:rsidRPr="0026286F">
        <w:rPr>
          <w:rFonts w:eastAsiaTheme="majorEastAsia"/>
          <w:color w:val="000000" w:themeColor="text1"/>
          <w:sz w:val="28"/>
          <w:szCs w:val="28"/>
          <w:lang w:val="ro-MD"/>
        </w:rPr>
        <w:t xml:space="preserve"> de pe alte documente prevăzute de statutul </w:t>
      </w:r>
      <w:proofErr w:type="spellStart"/>
      <w:r w:rsidR="00C06BB8" w:rsidRPr="0026286F">
        <w:rPr>
          <w:rFonts w:eastAsiaTheme="majorEastAsia"/>
          <w:color w:val="000000" w:themeColor="text1"/>
          <w:sz w:val="28"/>
          <w:szCs w:val="28"/>
          <w:lang w:val="ro-MD"/>
        </w:rPr>
        <w:t>şi</w:t>
      </w:r>
      <w:proofErr w:type="spellEnd"/>
      <w:r w:rsidR="00C06BB8" w:rsidRPr="0026286F">
        <w:rPr>
          <w:rFonts w:eastAsiaTheme="majorEastAsia"/>
          <w:color w:val="000000" w:themeColor="text1"/>
          <w:sz w:val="28"/>
          <w:szCs w:val="28"/>
          <w:lang w:val="ro-MD"/>
        </w:rPr>
        <w:t xml:space="preserve"> de regulamentele societății” și </w:t>
      </w:r>
      <w:r w:rsidR="00C06BB8" w:rsidRPr="00ED3322">
        <w:rPr>
          <w:rFonts w:eastAsiaTheme="majorEastAsia"/>
          <w:color w:val="000000" w:themeColor="text1"/>
          <w:sz w:val="28"/>
          <w:szCs w:val="28"/>
          <w:lang w:val="ro-MD"/>
        </w:rPr>
        <w:t xml:space="preserve">textul </w:t>
      </w:r>
      <w:r w:rsidR="00C06BB8" w:rsidRPr="00ED3322">
        <w:rPr>
          <w:color w:val="000000" w:themeColor="text1"/>
          <w:sz w:val="28"/>
          <w:szCs w:val="28"/>
          <w:lang w:val="ro-MD"/>
        </w:rPr>
        <w:t>„</w:t>
      </w:r>
      <w:r w:rsidR="00C06BB8" w:rsidRPr="00ED3322">
        <w:rPr>
          <w:rFonts w:eastAsiaTheme="majorEastAsia"/>
          <w:color w:val="000000" w:themeColor="text1"/>
          <w:sz w:val="28"/>
          <w:szCs w:val="28"/>
          <w:lang w:val="ro-MD"/>
        </w:rPr>
        <w:t>cu excepția</w:t>
      </w:r>
      <w:r w:rsidR="00C06BB8" w:rsidRPr="0026286F">
        <w:rPr>
          <w:rFonts w:eastAsiaTheme="majorEastAsia"/>
          <w:color w:val="000000" w:themeColor="text1"/>
          <w:sz w:val="28"/>
          <w:szCs w:val="28"/>
          <w:lang w:val="ro-MD"/>
        </w:rPr>
        <w:t xml:space="preserve"> documentelor ce constituie obiectul unui secret de stat sau comercial” se exclud.</w:t>
      </w:r>
    </w:p>
    <w:p w14:paraId="1BC868C1" w14:textId="04FE8729" w:rsidR="00C06BB8" w:rsidRPr="0026286F" w:rsidRDefault="00C06BB8" w:rsidP="0026286F">
      <w:pPr>
        <w:pStyle w:val="ListParagraph"/>
        <w:numPr>
          <w:ilvl w:val="0"/>
          <w:numId w:val="39"/>
        </w:numPr>
        <w:tabs>
          <w:tab w:val="left" w:pos="426"/>
          <w:tab w:val="left" w:pos="1134"/>
        </w:tabs>
        <w:ind w:left="0" w:firstLine="709"/>
        <w:rPr>
          <w:rFonts w:eastAsiaTheme="majorEastAsia"/>
          <w:color w:val="000000" w:themeColor="text1"/>
          <w:sz w:val="28"/>
          <w:szCs w:val="28"/>
          <w:lang w:val="ro-MD"/>
        </w:rPr>
      </w:pPr>
      <w:r w:rsidRPr="0026286F">
        <w:rPr>
          <w:rFonts w:eastAsiaTheme="majorEastAsia"/>
          <w:color w:val="000000" w:themeColor="text1"/>
          <w:sz w:val="28"/>
          <w:szCs w:val="28"/>
          <w:lang w:val="ro-MD"/>
        </w:rPr>
        <w:t>La articolul 92 alineatul (10), cuvântul „și” se substituie cu textul „ , inclusiv”.</w:t>
      </w:r>
    </w:p>
    <w:p w14:paraId="726783E9" w14:textId="022A850E" w:rsidR="00C06BB8" w:rsidRPr="0026286F" w:rsidRDefault="008D7AD2" w:rsidP="0026286F">
      <w:pPr>
        <w:pStyle w:val="ListParagraph"/>
        <w:numPr>
          <w:ilvl w:val="0"/>
          <w:numId w:val="39"/>
        </w:numPr>
        <w:tabs>
          <w:tab w:val="left" w:pos="284"/>
          <w:tab w:val="left" w:pos="426"/>
          <w:tab w:val="left" w:pos="1134"/>
        </w:tabs>
        <w:ind w:left="0" w:firstLine="709"/>
        <w:rPr>
          <w:color w:val="000000" w:themeColor="text1"/>
          <w:sz w:val="28"/>
          <w:szCs w:val="28"/>
          <w:lang w:val="ro-MD"/>
        </w:rPr>
      </w:pPr>
      <w:r>
        <w:rPr>
          <w:color w:val="000000" w:themeColor="text1"/>
          <w:sz w:val="28"/>
          <w:szCs w:val="28"/>
          <w:lang w:val="ro-MD"/>
        </w:rPr>
        <w:t>La a</w:t>
      </w:r>
      <w:r w:rsidR="00C06BB8" w:rsidRPr="0026286F">
        <w:rPr>
          <w:color w:val="000000" w:themeColor="text1"/>
          <w:sz w:val="28"/>
          <w:szCs w:val="28"/>
          <w:lang w:val="ro-MD"/>
        </w:rPr>
        <w:t>rticolul 100 alineatul (1), textul „sau a Comisiei Naționale a</w:t>
      </w:r>
      <w:r w:rsidR="002E3D8B">
        <w:rPr>
          <w:color w:val="000000" w:themeColor="text1"/>
          <w:sz w:val="28"/>
          <w:szCs w:val="28"/>
          <w:lang w:val="ro-MD"/>
        </w:rPr>
        <w:t xml:space="preserve"> Pieței Financiare,” se exclude.</w:t>
      </w:r>
    </w:p>
    <w:p w14:paraId="083C6CA5" w14:textId="77777777" w:rsidR="00C06BB8" w:rsidRPr="00282DC6" w:rsidRDefault="00C06BB8" w:rsidP="00C06BB8">
      <w:pPr>
        <w:pStyle w:val="ListParagraph"/>
        <w:tabs>
          <w:tab w:val="left" w:pos="284"/>
          <w:tab w:val="left" w:pos="426"/>
        </w:tabs>
        <w:ind w:left="0"/>
        <w:rPr>
          <w:color w:val="000000" w:themeColor="text1"/>
          <w:sz w:val="28"/>
          <w:szCs w:val="28"/>
        </w:rPr>
      </w:pPr>
    </w:p>
    <w:p w14:paraId="2F43A632" w14:textId="6B0E8530" w:rsidR="00C06BB8" w:rsidRPr="002613D3" w:rsidRDefault="00C06BB8" w:rsidP="002613D3">
      <w:pPr>
        <w:rPr>
          <w:rFonts w:eastAsiaTheme="majorEastAsia"/>
          <w:color w:val="000000" w:themeColor="text1"/>
          <w:sz w:val="28"/>
          <w:szCs w:val="28"/>
        </w:rPr>
      </w:pPr>
      <w:r w:rsidRPr="00282DC6">
        <w:rPr>
          <w:b/>
          <w:color w:val="000000" w:themeColor="text1"/>
          <w:sz w:val="28"/>
          <w:szCs w:val="28"/>
        </w:rPr>
        <w:t>Art. II.</w:t>
      </w:r>
      <w:r w:rsidRPr="00282DC6">
        <w:rPr>
          <w:color w:val="000000" w:themeColor="text1"/>
          <w:sz w:val="28"/>
          <w:szCs w:val="28"/>
        </w:rPr>
        <w:t xml:space="preserve"> – </w:t>
      </w:r>
      <w:r w:rsidRPr="00367E6C">
        <w:rPr>
          <w:color w:val="000000" w:themeColor="text1"/>
          <w:sz w:val="28"/>
          <w:szCs w:val="28"/>
          <w:lang w:val="ro-RO"/>
        </w:rPr>
        <w:t>Legea</w:t>
      </w:r>
      <w:r w:rsidRPr="00367E6C">
        <w:rPr>
          <w:rFonts w:eastAsiaTheme="majorEastAsia"/>
          <w:b/>
          <w:bCs/>
          <w:color w:val="000000" w:themeColor="text1"/>
          <w:sz w:val="28"/>
          <w:szCs w:val="28"/>
          <w:lang w:val="ro-RO"/>
        </w:rPr>
        <w:t xml:space="preserve"> </w:t>
      </w:r>
      <w:r w:rsidRPr="00367E6C">
        <w:rPr>
          <w:rFonts w:eastAsiaTheme="majorEastAsia"/>
          <w:bCs/>
          <w:color w:val="000000" w:themeColor="text1"/>
          <w:sz w:val="28"/>
          <w:szCs w:val="28"/>
          <w:lang w:val="ro-RO"/>
        </w:rPr>
        <w:t>nr.</w:t>
      </w:r>
      <w:r w:rsidR="00D07DF4">
        <w:rPr>
          <w:rFonts w:eastAsiaTheme="majorEastAsia"/>
          <w:bCs/>
          <w:color w:val="000000" w:themeColor="text1"/>
          <w:sz w:val="28"/>
          <w:szCs w:val="28"/>
          <w:lang w:val="ro-RO"/>
        </w:rPr>
        <w:t xml:space="preserve"> </w:t>
      </w:r>
      <w:r w:rsidRPr="00367E6C">
        <w:rPr>
          <w:rFonts w:eastAsiaTheme="majorEastAsia"/>
          <w:bCs/>
          <w:color w:val="000000" w:themeColor="text1"/>
          <w:sz w:val="28"/>
          <w:szCs w:val="28"/>
          <w:lang w:val="ro-RO"/>
        </w:rPr>
        <w:t>171/2012</w:t>
      </w:r>
      <w:r w:rsidRPr="00367E6C">
        <w:rPr>
          <w:rFonts w:eastAsiaTheme="majorEastAsia"/>
          <w:b/>
          <w:bCs/>
          <w:color w:val="000000" w:themeColor="text1"/>
          <w:sz w:val="28"/>
          <w:szCs w:val="28"/>
          <w:lang w:val="ro-RO"/>
        </w:rPr>
        <w:t xml:space="preserve"> </w:t>
      </w:r>
      <w:r w:rsidRPr="00367E6C">
        <w:rPr>
          <w:rFonts w:eastAsiaTheme="majorEastAsia"/>
          <w:bCs/>
          <w:color w:val="000000" w:themeColor="text1"/>
          <w:sz w:val="28"/>
          <w:szCs w:val="28"/>
          <w:lang w:val="ro-RO"/>
        </w:rPr>
        <w:t>privind piața de capital</w:t>
      </w:r>
      <w:r w:rsidRPr="00367E6C">
        <w:rPr>
          <w:rFonts w:eastAsiaTheme="majorEastAsia"/>
          <w:b/>
          <w:bCs/>
          <w:color w:val="000000" w:themeColor="text1"/>
          <w:sz w:val="28"/>
          <w:szCs w:val="28"/>
          <w:lang w:val="ro-RO"/>
        </w:rPr>
        <w:t xml:space="preserve"> </w:t>
      </w:r>
      <w:r w:rsidRPr="00367E6C">
        <w:rPr>
          <w:color w:val="000000" w:themeColor="text1"/>
          <w:sz w:val="28"/>
          <w:szCs w:val="28"/>
          <w:lang w:val="ro-RO"/>
        </w:rPr>
        <w:t>(Monitorul Oficial al Republicii Moldova, 2012, nr.</w:t>
      </w:r>
      <w:r w:rsidR="00D07DF4">
        <w:rPr>
          <w:color w:val="000000" w:themeColor="text1"/>
          <w:sz w:val="28"/>
          <w:szCs w:val="28"/>
          <w:lang w:val="ro-RO"/>
        </w:rPr>
        <w:t xml:space="preserve"> </w:t>
      </w:r>
      <w:r w:rsidRPr="00367E6C">
        <w:rPr>
          <w:color w:val="000000" w:themeColor="text1"/>
          <w:sz w:val="28"/>
          <w:szCs w:val="28"/>
          <w:lang w:val="ro-RO"/>
        </w:rPr>
        <w:t>193-197, art.</w:t>
      </w:r>
      <w:r w:rsidR="00D07DF4">
        <w:rPr>
          <w:color w:val="000000" w:themeColor="text1"/>
          <w:sz w:val="28"/>
          <w:szCs w:val="28"/>
          <w:lang w:val="ro-RO"/>
        </w:rPr>
        <w:t xml:space="preserve"> </w:t>
      </w:r>
      <w:r w:rsidRPr="00367E6C">
        <w:rPr>
          <w:color w:val="000000" w:themeColor="text1"/>
          <w:sz w:val="28"/>
          <w:szCs w:val="28"/>
          <w:lang w:val="ro-RO"/>
        </w:rPr>
        <w:t xml:space="preserve">665), cu modificările ulterioare, se </w:t>
      </w:r>
      <w:r w:rsidRPr="00367E6C">
        <w:rPr>
          <w:rFonts w:eastAsiaTheme="majorEastAsia"/>
          <w:color w:val="000000" w:themeColor="text1"/>
          <w:sz w:val="28"/>
          <w:szCs w:val="28"/>
          <w:lang w:val="ro-RO"/>
        </w:rPr>
        <w:t>modifică după cum urmează:</w:t>
      </w:r>
    </w:p>
    <w:p w14:paraId="5DCA8A6E" w14:textId="0792863A" w:rsidR="00C06BB8" w:rsidRPr="002613D3" w:rsidRDefault="00117A62" w:rsidP="002613D3">
      <w:pPr>
        <w:pStyle w:val="NoSpacing"/>
        <w:numPr>
          <w:ilvl w:val="0"/>
          <w:numId w:val="41"/>
        </w:numPr>
        <w:tabs>
          <w:tab w:val="left" w:pos="284"/>
          <w:tab w:val="left" w:pos="993"/>
        </w:tabs>
        <w:ind w:left="0" w:firstLine="709"/>
        <w:jc w:val="both"/>
        <w:rPr>
          <w:rFonts w:ascii="Times New Roman" w:eastAsia="Times New Roman" w:hAnsi="Times New Roman"/>
          <w:color w:val="000000" w:themeColor="text1"/>
          <w:sz w:val="28"/>
          <w:szCs w:val="28"/>
          <w:lang w:val="ro-RO"/>
        </w:rPr>
      </w:pPr>
      <w:r>
        <w:rPr>
          <w:rFonts w:ascii="Times New Roman" w:eastAsia="Times New Roman" w:hAnsi="Times New Roman"/>
          <w:color w:val="000000" w:themeColor="text1"/>
          <w:sz w:val="28"/>
          <w:szCs w:val="28"/>
          <w:lang w:val="ro-RO"/>
        </w:rPr>
        <w:t>La a</w:t>
      </w:r>
      <w:r w:rsidR="00C06BB8" w:rsidRPr="00282DC6">
        <w:rPr>
          <w:rFonts w:ascii="Times New Roman" w:eastAsia="Times New Roman" w:hAnsi="Times New Roman"/>
          <w:color w:val="000000" w:themeColor="text1"/>
          <w:sz w:val="28"/>
          <w:szCs w:val="28"/>
          <w:lang w:val="ro-RO"/>
        </w:rPr>
        <w:t>rticolul 92</w:t>
      </w:r>
      <w:r>
        <w:rPr>
          <w:rFonts w:ascii="Times New Roman" w:eastAsia="Times New Roman" w:hAnsi="Times New Roman"/>
          <w:color w:val="000000" w:themeColor="text1"/>
          <w:sz w:val="28"/>
          <w:szCs w:val="28"/>
          <w:lang w:val="ro-RO"/>
        </w:rPr>
        <w:t>,</w:t>
      </w:r>
      <w:r w:rsidR="00C06BB8" w:rsidRPr="00282DC6">
        <w:rPr>
          <w:rFonts w:ascii="Times New Roman" w:eastAsia="Times New Roman" w:hAnsi="Times New Roman"/>
          <w:color w:val="000000" w:themeColor="text1"/>
          <w:sz w:val="28"/>
          <w:szCs w:val="28"/>
          <w:lang w:val="ro-RO"/>
        </w:rPr>
        <w:t xml:space="preserve"> </w:t>
      </w:r>
      <w:r w:rsidR="00C06BB8" w:rsidRPr="0074261A">
        <w:rPr>
          <w:rFonts w:ascii="Times New Roman" w:eastAsia="Times New Roman" w:hAnsi="Times New Roman"/>
          <w:color w:val="000000" w:themeColor="text1"/>
          <w:sz w:val="28"/>
          <w:szCs w:val="28"/>
          <w:lang w:val="ro-RO"/>
        </w:rPr>
        <w:t>alineatul (1) se completează</w:t>
      </w:r>
      <w:r w:rsidR="00C06BB8" w:rsidRPr="00282DC6">
        <w:rPr>
          <w:rFonts w:ascii="Times New Roman" w:eastAsia="Times New Roman" w:hAnsi="Times New Roman"/>
          <w:color w:val="000000" w:themeColor="text1"/>
          <w:sz w:val="28"/>
          <w:szCs w:val="28"/>
          <w:lang w:val="ro-RO"/>
        </w:rPr>
        <w:t xml:space="preserve"> cu textul </w:t>
      </w:r>
      <w:r w:rsidR="00C06BB8" w:rsidRPr="00282DC6">
        <w:rPr>
          <w:rFonts w:ascii="Times New Roman" w:hAnsi="Times New Roman"/>
          <w:color w:val="000000" w:themeColor="text1"/>
          <w:sz w:val="28"/>
          <w:szCs w:val="28"/>
        </w:rPr>
        <w:t xml:space="preserve">„ , cu includerea obligatorie în denumire a cuvintelor </w:t>
      </w:r>
      <w:r w:rsidR="00C06BB8" w:rsidRPr="00282DC6">
        <w:rPr>
          <w:rFonts w:ascii="Times New Roman" w:eastAsia="Times New Roman" w:hAnsi="Times New Roman"/>
          <w:color w:val="000000" w:themeColor="text1"/>
          <w:sz w:val="28"/>
          <w:szCs w:val="28"/>
          <w:lang w:val="ro-RO"/>
        </w:rPr>
        <w:t>„</w:t>
      </w:r>
      <w:r w:rsidR="00C06BB8" w:rsidRPr="00282DC6">
        <w:rPr>
          <w:rFonts w:ascii="Times New Roman" w:hAnsi="Times New Roman"/>
          <w:color w:val="000000" w:themeColor="text1"/>
          <w:sz w:val="28"/>
          <w:szCs w:val="28"/>
        </w:rPr>
        <w:t>companie investițională</w:t>
      </w:r>
      <w:r w:rsidR="00C06BB8" w:rsidRPr="00282DC6">
        <w:rPr>
          <w:rFonts w:ascii="Times New Roman" w:eastAsia="Times New Roman" w:hAnsi="Times New Roman"/>
          <w:color w:val="000000" w:themeColor="text1"/>
          <w:sz w:val="28"/>
          <w:szCs w:val="28"/>
          <w:lang w:val="ro-RO"/>
        </w:rPr>
        <w:t>”.</w:t>
      </w:r>
    </w:p>
    <w:p w14:paraId="3E2D9060" w14:textId="061C3C2A" w:rsidR="00C06BB8" w:rsidRDefault="00117A62" w:rsidP="002613D3">
      <w:pPr>
        <w:pStyle w:val="NoSpacing"/>
        <w:numPr>
          <w:ilvl w:val="0"/>
          <w:numId w:val="41"/>
        </w:numPr>
        <w:tabs>
          <w:tab w:val="left" w:pos="284"/>
          <w:tab w:val="left" w:pos="993"/>
        </w:tabs>
        <w:ind w:left="0" w:firstLine="709"/>
        <w:jc w:val="both"/>
        <w:rPr>
          <w:rFonts w:ascii="Times New Roman" w:eastAsia="Times New Roman" w:hAnsi="Times New Roman"/>
          <w:color w:val="000000" w:themeColor="text1"/>
          <w:sz w:val="28"/>
          <w:szCs w:val="28"/>
          <w:lang w:val="ro-RO"/>
        </w:rPr>
      </w:pPr>
      <w:r>
        <w:rPr>
          <w:rFonts w:ascii="Times New Roman" w:eastAsiaTheme="majorEastAsia" w:hAnsi="Times New Roman"/>
          <w:color w:val="000000" w:themeColor="text1"/>
          <w:sz w:val="28"/>
          <w:szCs w:val="28"/>
          <w:lang w:val="ro-RO"/>
        </w:rPr>
        <w:t>La a</w:t>
      </w:r>
      <w:r w:rsidR="00C06BB8" w:rsidRPr="00282DC6">
        <w:rPr>
          <w:rFonts w:ascii="Times New Roman" w:eastAsiaTheme="majorEastAsia" w:hAnsi="Times New Roman"/>
          <w:color w:val="000000" w:themeColor="text1"/>
          <w:sz w:val="28"/>
          <w:szCs w:val="28"/>
          <w:lang w:val="ro-RO"/>
        </w:rPr>
        <w:t>rticolul 120</w:t>
      </w:r>
      <w:r w:rsidR="00C06BB8">
        <w:rPr>
          <w:rFonts w:ascii="Times New Roman" w:eastAsiaTheme="majorEastAsia" w:hAnsi="Times New Roman"/>
          <w:color w:val="000000" w:themeColor="text1"/>
          <w:sz w:val="28"/>
          <w:szCs w:val="28"/>
          <w:lang w:val="ro-RO"/>
        </w:rPr>
        <w:t>:</w:t>
      </w:r>
    </w:p>
    <w:p w14:paraId="75089AB9" w14:textId="69554372" w:rsidR="00C06BB8" w:rsidRDefault="00117A62" w:rsidP="002613D3">
      <w:pPr>
        <w:pStyle w:val="NoSpacing"/>
        <w:tabs>
          <w:tab w:val="left" w:pos="284"/>
          <w:tab w:val="left" w:pos="993"/>
        </w:tabs>
        <w:ind w:firstLine="709"/>
        <w:jc w:val="both"/>
        <w:rPr>
          <w:rFonts w:ascii="Times New Roman" w:eastAsiaTheme="majorEastAsia" w:hAnsi="Times New Roman"/>
          <w:color w:val="000000" w:themeColor="text1"/>
          <w:sz w:val="28"/>
          <w:szCs w:val="28"/>
          <w:lang w:val="ro-RO"/>
        </w:rPr>
      </w:pPr>
      <w:r>
        <w:rPr>
          <w:rFonts w:ascii="Times New Roman" w:eastAsiaTheme="majorEastAsia" w:hAnsi="Times New Roman"/>
          <w:color w:val="000000" w:themeColor="text1"/>
          <w:sz w:val="28"/>
          <w:szCs w:val="28"/>
          <w:lang w:val="ro-RO"/>
        </w:rPr>
        <w:t xml:space="preserve">1) </w:t>
      </w:r>
      <w:r w:rsidR="00C06BB8">
        <w:rPr>
          <w:rFonts w:ascii="Times New Roman" w:eastAsiaTheme="majorEastAsia" w:hAnsi="Times New Roman"/>
          <w:color w:val="000000" w:themeColor="text1"/>
          <w:sz w:val="28"/>
          <w:szCs w:val="28"/>
          <w:lang w:val="ro-RO"/>
        </w:rPr>
        <w:t>la alineatul (1)</w:t>
      </w:r>
      <w:r>
        <w:rPr>
          <w:rFonts w:ascii="Times New Roman" w:eastAsiaTheme="majorEastAsia" w:hAnsi="Times New Roman"/>
          <w:color w:val="000000" w:themeColor="text1"/>
          <w:sz w:val="28"/>
          <w:szCs w:val="28"/>
          <w:lang w:val="ro-RO"/>
        </w:rPr>
        <w:t>,</w:t>
      </w:r>
      <w:r w:rsidR="00C06BB8">
        <w:rPr>
          <w:rFonts w:ascii="Times New Roman" w:eastAsiaTheme="majorEastAsia" w:hAnsi="Times New Roman"/>
          <w:color w:val="000000" w:themeColor="text1"/>
          <w:sz w:val="28"/>
          <w:szCs w:val="28"/>
          <w:lang w:val="ro-RO"/>
        </w:rPr>
        <w:t xml:space="preserve"> </w:t>
      </w:r>
      <w:r w:rsidR="00C06BB8" w:rsidRPr="007F65BE">
        <w:rPr>
          <w:rFonts w:ascii="Times New Roman" w:eastAsiaTheme="majorEastAsia" w:hAnsi="Times New Roman"/>
          <w:color w:val="000000" w:themeColor="text1"/>
          <w:sz w:val="28"/>
          <w:szCs w:val="28"/>
          <w:lang w:val="ro-RO"/>
        </w:rPr>
        <w:t>cifra „5” se substitui</w:t>
      </w:r>
      <w:r w:rsidR="00C06BB8">
        <w:rPr>
          <w:rFonts w:ascii="Times New Roman" w:eastAsiaTheme="majorEastAsia" w:hAnsi="Times New Roman"/>
          <w:color w:val="000000" w:themeColor="text1"/>
          <w:sz w:val="28"/>
          <w:szCs w:val="28"/>
          <w:lang w:val="ro-RO"/>
        </w:rPr>
        <w:t xml:space="preserve">e cu </w:t>
      </w:r>
      <w:r>
        <w:rPr>
          <w:rFonts w:ascii="Times New Roman" w:eastAsiaTheme="majorEastAsia" w:hAnsi="Times New Roman"/>
          <w:color w:val="000000" w:themeColor="text1"/>
          <w:sz w:val="28"/>
          <w:szCs w:val="28"/>
          <w:lang w:val="ro-RO"/>
        </w:rPr>
        <w:t xml:space="preserve">cifra </w:t>
      </w:r>
      <w:r w:rsidR="00C06BB8">
        <w:rPr>
          <w:rFonts w:ascii="Times New Roman" w:eastAsiaTheme="majorEastAsia" w:hAnsi="Times New Roman"/>
          <w:color w:val="000000" w:themeColor="text1"/>
          <w:sz w:val="28"/>
          <w:szCs w:val="28"/>
          <w:lang w:val="ro-RO"/>
        </w:rPr>
        <w:t>„10”;</w:t>
      </w:r>
    </w:p>
    <w:p w14:paraId="6624A1F7" w14:textId="20AE0680" w:rsidR="00C06BB8" w:rsidRPr="00EA1614" w:rsidRDefault="00D52BA5" w:rsidP="002613D3">
      <w:pPr>
        <w:pStyle w:val="NoSpacing"/>
        <w:tabs>
          <w:tab w:val="left" w:pos="284"/>
          <w:tab w:val="left" w:pos="993"/>
        </w:tabs>
        <w:ind w:firstLine="709"/>
        <w:jc w:val="both"/>
        <w:rPr>
          <w:rFonts w:ascii="Times New Roman" w:eastAsia="Times New Roman" w:hAnsi="Times New Roman"/>
          <w:color w:val="000000" w:themeColor="text1"/>
          <w:sz w:val="28"/>
          <w:szCs w:val="28"/>
          <w:lang w:val="ro-RO"/>
        </w:rPr>
      </w:pPr>
      <w:r>
        <w:rPr>
          <w:rFonts w:ascii="Times New Roman" w:eastAsiaTheme="majorEastAsia" w:hAnsi="Times New Roman"/>
          <w:color w:val="000000" w:themeColor="text1"/>
          <w:sz w:val="28"/>
          <w:szCs w:val="28"/>
          <w:lang w:val="ro-RO"/>
        </w:rPr>
        <w:t xml:space="preserve">2) </w:t>
      </w:r>
      <w:r w:rsidR="00C06BB8" w:rsidRPr="00EA1614">
        <w:rPr>
          <w:rFonts w:ascii="Times New Roman" w:eastAsiaTheme="majorEastAsia" w:hAnsi="Times New Roman"/>
          <w:color w:val="000000" w:themeColor="text1"/>
          <w:sz w:val="28"/>
          <w:szCs w:val="28"/>
          <w:lang w:val="ro-RO"/>
        </w:rPr>
        <w:t>alineatul (2) se completează cu punctul 4) cu următorul cuprins:</w:t>
      </w:r>
    </w:p>
    <w:p w14:paraId="26667D30" w14:textId="00A9C6BA" w:rsidR="00C06BB8" w:rsidRPr="00C85152" w:rsidRDefault="00C06BB8" w:rsidP="002613D3">
      <w:pPr>
        <w:pStyle w:val="NoSpacing"/>
        <w:tabs>
          <w:tab w:val="left" w:pos="284"/>
          <w:tab w:val="left" w:pos="993"/>
        </w:tabs>
        <w:ind w:firstLine="709"/>
        <w:jc w:val="both"/>
        <w:rPr>
          <w:rFonts w:ascii="Times New Roman" w:eastAsia="Times New Roman" w:hAnsi="Times New Roman"/>
          <w:color w:val="000000" w:themeColor="text1"/>
          <w:sz w:val="28"/>
          <w:szCs w:val="28"/>
          <w:lang w:val="ro-RO"/>
        </w:rPr>
      </w:pPr>
      <w:r w:rsidRPr="00282DC6">
        <w:rPr>
          <w:rFonts w:ascii="Times New Roman" w:eastAsiaTheme="majorEastAsia" w:hAnsi="Times New Roman"/>
          <w:color w:val="000000" w:themeColor="text1"/>
          <w:sz w:val="28"/>
          <w:szCs w:val="28"/>
          <w:lang w:val="ro-RO"/>
        </w:rPr>
        <w:t>„</w:t>
      </w:r>
      <w:r w:rsidRPr="00282DC6">
        <w:rPr>
          <w:rFonts w:ascii="Times New Roman" w:hAnsi="Times New Roman"/>
          <w:color w:val="000000" w:themeColor="text1"/>
          <w:sz w:val="28"/>
          <w:szCs w:val="28"/>
          <w:lang w:val="ro-RO"/>
        </w:rPr>
        <w:t>4)</w:t>
      </w:r>
      <w:r w:rsidRPr="00282DC6">
        <w:rPr>
          <w:rFonts w:ascii="Times New Roman" w:eastAsia="Times New Roman" w:hAnsi="Times New Roman"/>
          <w:color w:val="000000" w:themeColor="text1"/>
          <w:sz w:val="28"/>
          <w:szCs w:val="28"/>
          <w:lang w:val="ro-RO"/>
        </w:rPr>
        <w:t xml:space="preserve"> politica de remunerare și raportul anual de remunerare a persoanelor cu funcții de răspundere ale societății, aprobate/întocmite conform cerințelor legislației.”.</w:t>
      </w:r>
    </w:p>
    <w:p w14:paraId="44DD68F6" w14:textId="77777777" w:rsidR="00C06BB8" w:rsidRPr="00282DC6" w:rsidRDefault="00C06BB8" w:rsidP="00C06BB8">
      <w:pPr>
        <w:rPr>
          <w:rFonts w:eastAsiaTheme="majorEastAsia"/>
          <w:color w:val="000000" w:themeColor="text1"/>
          <w:sz w:val="28"/>
          <w:szCs w:val="28"/>
        </w:rPr>
      </w:pPr>
    </w:p>
    <w:p w14:paraId="7EFDCE20" w14:textId="48831617" w:rsidR="00C06BB8" w:rsidRPr="00201E59" w:rsidRDefault="00C06BB8" w:rsidP="00201E59">
      <w:pPr>
        <w:rPr>
          <w:color w:val="000000" w:themeColor="text1"/>
          <w:sz w:val="28"/>
          <w:szCs w:val="28"/>
          <w:lang w:val="ro-RO"/>
        </w:rPr>
      </w:pPr>
      <w:r w:rsidRPr="00201E59">
        <w:rPr>
          <w:b/>
          <w:color w:val="000000" w:themeColor="text1"/>
          <w:sz w:val="28"/>
          <w:szCs w:val="28"/>
          <w:lang w:val="ro-RO"/>
        </w:rPr>
        <w:t>Art. III</w:t>
      </w:r>
      <w:r w:rsidRPr="00CB1CF1">
        <w:rPr>
          <w:b/>
          <w:color w:val="000000" w:themeColor="text1"/>
          <w:sz w:val="28"/>
          <w:szCs w:val="28"/>
          <w:lang w:val="ro-RO"/>
        </w:rPr>
        <w:t>.</w:t>
      </w:r>
      <w:r w:rsidRPr="00201E59">
        <w:rPr>
          <w:color w:val="000000" w:themeColor="text1"/>
          <w:sz w:val="28"/>
          <w:szCs w:val="28"/>
          <w:lang w:val="ro-RO"/>
        </w:rPr>
        <w:t xml:space="preserve"> – </w:t>
      </w:r>
      <w:r w:rsidRPr="00201E59">
        <w:rPr>
          <w:rFonts w:eastAsiaTheme="majorEastAsia"/>
          <w:bCs/>
          <w:color w:val="000000" w:themeColor="text1"/>
          <w:sz w:val="28"/>
          <w:szCs w:val="28"/>
          <w:lang w:val="ro-RO"/>
        </w:rPr>
        <w:t>Legea nr.</w:t>
      </w:r>
      <w:r w:rsidR="005A7D66">
        <w:rPr>
          <w:rFonts w:eastAsiaTheme="majorEastAsia"/>
          <w:bCs/>
          <w:color w:val="000000" w:themeColor="text1"/>
          <w:sz w:val="28"/>
          <w:szCs w:val="28"/>
          <w:lang w:val="ro-RO"/>
        </w:rPr>
        <w:t xml:space="preserve"> </w:t>
      </w:r>
      <w:r w:rsidRPr="00201E59">
        <w:rPr>
          <w:rFonts w:eastAsiaTheme="majorEastAsia"/>
          <w:bCs/>
          <w:color w:val="000000" w:themeColor="text1"/>
          <w:sz w:val="28"/>
          <w:szCs w:val="28"/>
          <w:lang w:val="ro-RO"/>
        </w:rPr>
        <w:t>202/2017 privind activitatea băncilor (Monitorul Oficial al</w:t>
      </w:r>
      <w:r w:rsidRPr="00201E59">
        <w:rPr>
          <w:color w:val="000000" w:themeColor="text1"/>
          <w:sz w:val="28"/>
          <w:szCs w:val="28"/>
          <w:lang w:val="ro-RO"/>
        </w:rPr>
        <w:t xml:space="preserve"> Republicii</w:t>
      </w:r>
      <w:r w:rsidRPr="00201E59">
        <w:rPr>
          <w:rFonts w:eastAsiaTheme="majorEastAsia"/>
          <w:bCs/>
          <w:color w:val="000000" w:themeColor="text1"/>
          <w:sz w:val="28"/>
          <w:szCs w:val="28"/>
          <w:lang w:val="ro-RO"/>
        </w:rPr>
        <w:t xml:space="preserve"> Moldova, 2017, 434-439, art.</w:t>
      </w:r>
      <w:r w:rsidR="005A7D66">
        <w:rPr>
          <w:rFonts w:eastAsiaTheme="majorEastAsia"/>
          <w:bCs/>
          <w:color w:val="000000" w:themeColor="text1"/>
          <w:sz w:val="28"/>
          <w:szCs w:val="28"/>
          <w:lang w:val="ro-RO"/>
        </w:rPr>
        <w:t xml:space="preserve"> </w:t>
      </w:r>
      <w:r w:rsidRPr="00201E59">
        <w:rPr>
          <w:rFonts w:eastAsiaTheme="majorEastAsia"/>
          <w:bCs/>
          <w:color w:val="000000" w:themeColor="text1"/>
          <w:sz w:val="28"/>
          <w:szCs w:val="28"/>
          <w:lang w:val="ro-RO"/>
        </w:rPr>
        <w:t>727),</w:t>
      </w:r>
      <w:r w:rsidRPr="00201E59">
        <w:rPr>
          <w:color w:val="000000" w:themeColor="text1"/>
          <w:sz w:val="28"/>
          <w:szCs w:val="28"/>
          <w:lang w:val="ro-RO"/>
        </w:rPr>
        <w:t xml:space="preserve"> cu modificările ulterioare, se modifică după cum urmează:</w:t>
      </w:r>
    </w:p>
    <w:p w14:paraId="69D9AA84" w14:textId="77777777" w:rsidR="00C06BB8" w:rsidRPr="00201E59" w:rsidRDefault="00C06BB8" w:rsidP="00201E59">
      <w:pPr>
        <w:pStyle w:val="ListParagraph"/>
        <w:numPr>
          <w:ilvl w:val="0"/>
          <w:numId w:val="40"/>
        </w:numPr>
        <w:tabs>
          <w:tab w:val="left" w:pos="993"/>
        </w:tabs>
        <w:ind w:left="0" w:firstLine="709"/>
        <w:rPr>
          <w:rFonts w:eastAsiaTheme="majorEastAsia"/>
          <w:color w:val="000000" w:themeColor="text1"/>
          <w:sz w:val="28"/>
          <w:szCs w:val="28"/>
          <w:lang w:val="ro-RO"/>
        </w:rPr>
      </w:pPr>
      <w:r w:rsidRPr="00201E59">
        <w:rPr>
          <w:iCs/>
          <w:color w:val="000000" w:themeColor="text1"/>
          <w:sz w:val="28"/>
          <w:szCs w:val="28"/>
          <w:lang w:val="ro-RO"/>
        </w:rPr>
        <w:t xml:space="preserve">La articolul 36 </w:t>
      </w:r>
      <w:r w:rsidRPr="00201E59">
        <w:rPr>
          <w:color w:val="000000" w:themeColor="text1"/>
          <w:sz w:val="28"/>
          <w:szCs w:val="28"/>
          <w:lang w:val="ro-RO"/>
        </w:rPr>
        <w:t>alineatul (2):</w:t>
      </w:r>
    </w:p>
    <w:p w14:paraId="5E6F84C2" w14:textId="67F34FF6" w:rsidR="00C06BB8" w:rsidRPr="00201E59" w:rsidRDefault="005A7D66" w:rsidP="00C06BB8">
      <w:pPr>
        <w:rPr>
          <w:color w:val="000000" w:themeColor="text1"/>
          <w:sz w:val="28"/>
          <w:szCs w:val="28"/>
          <w:lang w:val="ro-RO"/>
        </w:rPr>
      </w:pPr>
      <w:r>
        <w:rPr>
          <w:color w:val="000000" w:themeColor="text1"/>
          <w:sz w:val="28"/>
          <w:szCs w:val="28"/>
          <w:lang w:val="ro-RO"/>
        </w:rPr>
        <w:t xml:space="preserve">1) </w:t>
      </w:r>
      <w:r w:rsidR="00C06BB8" w:rsidRPr="00201E59">
        <w:rPr>
          <w:color w:val="000000" w:themeColor="text1"/>
          <w:sz w:val="28"/>
          <w:szCs w:val="28"/>
          <w:lang w:val="ro-RO"/>
        </w:rPr>
        <w:t>la litera a), textul „art.7” se substituie cu textul „art.8”;</w:t>
      </w:r>
    </w:p>
    <w:p w14:paraId="7744FB83" w14:textId="7C4F87E0" w:rsidR="00C06BB8" w:rsidRPr="00201E59" w:rsidRDefault="005A7D66" w:rsidP="00C06BB8">
      <w:pPr>
        <w:rPr>
          <w:color w:val="000000" w:themeColor="text1"/>
          <w:sz w:val="28"/>
          <w:szCs w:val="28"/>
          <w:lang w:val="ro-RO"/>
        </w:rPr>
      </w:pPr>
      <w:r>
        <w:rPr>
          <w:color w:val="000000" w:themeColor="text1"/>
          <w:sz w:val="28"/>
          <w:szCs w:val="28"/>
          <w:lang w:val="ro-RO"/>
        </w:rPr>
        <w:t xml:space="preserve">2) </w:t>
      </w:r>
      <w:r w:rsidR="00C06BB8" w:rsidRPr="00201E59">
        <w:rPr>
          <w:color w:val="000000" w:themeColor="text1"/>
          <w:sz w:val="28"/>
          <w:szCs w:val="28"/>
          <w:lang w:val="ro-RO"/>
        </w:rPr>
        <w:t xml:space="preserve">la litera b), textul „art.10” se substituie cu textul „art.11”; </w:t>
      </w:r>
    </w:p>
    <w:p w14:paraId="2C71C627" w14:textId="6D0EDE56" w:rsidR="00C06BB8" w:rsidRPr="00201E59" w:rsidRDefault="005A7D66" w:rsidP="00C06BB8">
      <w:pPr>
        <w:rPr>
          <w:color w:val="000000" w:themeColor="text1"/>
          <w:sz w:val="28"/>
          <w:szCs w:val="28"/>
          <w:lang w:val="ro-RO"/>
        </w:rPr>
      </w:pPr>
      <w:r>
        <w:rPr>
          <w:color w:val="000000" w:themeColor="text1"/>
          <w:sz w:val="28"/>
          <w:szCs w:val="28"/>
          <w:lang w:val="ro-RO"/>
        </w:rPr>
        <w:t xml:space="preserve">3) </w:t>
      </w:r>
      <w:r w:rsidR="00C06BB8" w:rsidRPr="00201E59">
        <w:rPr>
          <w:color w:val="000000" w:themeColor="text1"/>
          <w:sz w:val="28"/>
          <w:szCs w:val="28"/>
          <w:lang w:val="ro-RO"/>
        </w:rPr>
        <w:t>la litera c), textul „art.50 alin.(3) lit.a</w:t>
      </w:r>
      <w:r w:rsidR="00C06BB8" w:rsidRPr="00201E59">
        <w:rPr>
          <w:color w:val="000000" w:themeColor="text1"/>
          <w:sz w:val="28"/>
          <w:szCs w:val="28"/>
          <w:vertAlign w:val="superscript"/>
          <w:lang w:val="ro-RO"/>
        </w:rPr>
        <w:t>1</w:t>
      </w:r>
      <w:r w:rsidR="00C06BB8" w:rsidRPr="00201E59">
        <w:rPr>
          <w:color w:val="000000" w:themeColor="text1"/>
          <w:sz w:val="28"/>
          <w:szCs w:val="28"/>
          <w:lang w:val="ro-RO"/>
        </w:rPr>
        <w:t xml:space="preserve">) și </w:t>
      </w:r>
      <w:proofErr w:type="spellStart"/>
      <w:r w:rsidR="00C06BB8" w:rsidRPr="00201E59">
        <w:rPr>
          <w:color w:val="000000" w:themeColor="text1"/>
          <w:sz w:val="28"/>
          <w:szCs w:val="28"/>
          <w:lang w:val="ro-RO"/>
        </w:rPr>
        <w:t>lit.d</w:t>
      </w:r>
      <w:proofErr w:type="spellEnd"/>
      <w:r w:rsidR="00C06BB8" w:rsidRPr="00201E59">
        <w:rPr>
          <w:color w:val="000000" w:themeColor="text1"/>
          <w:sz w:val="28"/>
          <w:szCs w:val="28"/>
          <w:lang w:val="ro-RO"/>
        </w:rPr>
        <w:t xml:space="preserve">)” se substituie cu textul „art.48 alin.(3) </w:t>
      </w:r>
      <w:proofErr w:type="spellStart"/>
      <w:r w:rsidR="00C06BB8" w:rsidRPr="00201E59">
        <w:rPr>
          <w:color w:val="000000" w:themeColor="text1"/>
          <w:sz w:val="28"/>
          <w:szCs w:val="28"/>
          <w:lang w:val="ro-RO"/>
        </w:rPr>
        <w:t>lit.b</w:t>
      </w:r>
      <w:proofErr w:type="spellEnd"/>
      <w:r w:rsidR="00C06BB8" w:rsidRPr="00201E59">
        <w:rPr>
          <w:color w:val="000000" w:themeColor="text1"/>
          <w:sz w:val="28"/>
          <w:szCs w:val="28"/>
          <w:lang w:val="ro-RO"/>
        </w:rPr>
        <w:t xml:space="preserve">) și </w:t>
      </w:r>
      <w:proofErr w:type="spellStart"/>
      <w:r w:rsidR="00C06BB8" w:rsidRPr="00201E59">
        <w:rPr>
          <w:color w:val="000000" w:themeColor="text1"/>
          <w:sz w:val="28"/>
          <w:szCs w:val="28"/>
          <w:lang w:val="ro-RO"/>
        </w:rPr>
        <w:t>lit.f</w:t>
      </w:r>
      <w:proofErr w:type="spellEnd"/>
      <w:r w:rsidR="00C06BB8" w:rsidRPr="00201E59">
        <w:rPr>
          <w:color w:val="000000" w:themeColor="text1"/>
          <w:sz w:val="28"/>
          <w:szCs w:val="28"/>
          <w:lang w:val="ro-RO"/>
        </w:rPr>
        <w:t>), alin.(3</w:t>
      </w:r>
      <w:r w:rsidR="00C06BB8" w:rsidRPr="00201E59">
        <w:rPr>
          <w:color w:val="000000" w:themeColor="text1"/>
          <w:sz w:val="28"/>
          <w:szCs w:val="28"/>
          <w:vertAlign w:val="superscript"/>
          <w:lang w:val="ro-RO"/>
        </w:rPr>
        <w:t>1</w:t>
      </w:r>
      <w:r w:rsidR="00C06BB8" w:rsidRPr="00201E59">
        <w:rPr>
          <w:color w:val="000000" w:themeColor="text1"/>
          <w:sz w:val="28"/>
          <w:szCs w:val="28"/>
          <w:lang w:val="ro-RO"/>
        </w:rPr>
        <w:t>)”;</w:t>
      </w:r>
    </w:p>
    <w:p w14:paraId="23CB9FDC" w14:textId="075F5106" w:rsidR="00C06BB8" w:rsidRPr="00201E59" w:rsidRDefault="005A7D66" w:rsidP="00C06BB8">
      <w:pPr>
        <w:rPr>
          <w:color w:val="000000" w:themeColor="text1"/>
          <w:sz w:val="28"/>
          <w:szCs w:val="28"/>
          <w:lang w:val="ro-RO"/>
        </w:rPr>
      </w:pPr>
      <w:r>
        <w:rPr>
          <w:color w:val="000000" w:themeColor="text1"/>
          <w:sz w:val="28"/>
          <w:szCs w:val="28"/>
          <w:lang w:val="ro-RO"/>
        </w:rPr>
        <w:t xml:space="preserve">4) </w:t>
      </w:r>
      <w:r w:rsidR="00C06BB8" w:rsidRPr="00201E59">
        <w:rPr>
          <w:color w:val="000000" w:themeColor="text1"/>
          <w:sz w:val="28"/>
          <w:szCs w:val="28"/>
          <w:lang w:val="ro-RO"/>
        </w:rPr>
        <w:t>la litera d), textul „art.65” se substituie cu textul „art.64”, iar textul „alin.(3) și (7)” se substituie cu textul „alin.(4) și (8)”;</w:t>
      </w:r>
    </w:p>
    <w:p w14:paraId="55C07EA8" w14:textId="0D5316FB" w:rsidR="00C06BB8" w:rsidRPr="00201E59" w:rsidRDefault="005A7D66" w:rsidP="00C06BB8">
      <w:pPr>
        <w:rPr>
          <w:color w:val="000000" w:themeColor="text1"/>
          <w:sz w:val="28"/>
          <w:szCs w:val="28"/>
          <w:lang w:val="ro-RO"/>
        </w:rPr>
      </w:pPr>
      <w:r>
        <w:rPr>
          <w:color w:val="000000" w:themeColor="text1"/>
          <w:sz w:val="28"/>
          <w:szCs w:val="28"/>
          <w:lang w:val="ro-RO"/>
        </w:rPr>
        <w:t xml:space="preserve">5) </w:t>
      </w:r>
      <w:r w:rsidR="00C06BB8" w:rsidRPr="00201E59">
        <w:rPr>
          <w:color w:val="000000" w:themeColor="text1"/>
          <w:sz w:val="28"/>
          <w:szCs w:val="28"/>
          <w:lang w:val="ro-RO"/>
        </w:rPr>
        <w:t xml:space="preserve">la litera e), textul „art.66 alin.(7)” se substituie cu textul „art.65 alin.(5)”;  </w:t>
      </w:r>
    </w:p>
    <w:p w14:paraId="54C7D4A9" w14:textId="47A54C90" w:rsidR="00C06BB8" w:rsidRPr="00201E59" w:rsidRDefault="005A7D66" w:rsidP="00C06BB8">
      <w:pPr>
        <w:rPr>
          <w:color w:val="000000" w:themeColor="text1"/>
          <w:sz w:val="28"/>
          <w:szCs w:val="28"/>
          <w:lang w:val="ro-RO"/>
        </w:rPr>
      </w:pPr>
      <w:r>
        <w:rPr>
          <w:color w:val="000000" w:themeColor="text1"/>
          <w:sz w:val="28"/>
          <w:szCs w:val="28"/>
          <w:lang w:val="ro-RO"/>
        </w:rPr>
        <w:t xml:space="preserve">6) </w:t>
      </w:r>
      <w:r w:rsidR="00C06BB8" w:rsidRPr="00201E59">
        <w:rPr>
          <w:color w:val="000000" w:themeColor="text1"/>
          <w:sz w:val="28"/>
          <w:szCs w:val="28"/>
          <w:lang w:val="ro-RO"/>
        </w:rPr>
        <w:t xml:space="preserve">la litera f), textul „art.69” se substituie cu textul „art.68”;  </w:t>
      </w:r>
    </w:p>
    <w:p w14:paraId="11364B3D" w14:textId="2B76FEB0" w:rsidR="00C06BB8" w:rsidRPr="00201E59" w:rsidRDefault="005A7D66" w:rsidP="00C06BB8">
      <w:pPr>
        <w:rPr>
          <w:color w:val="000000" w:themeColor="text1"/>
          <w:sz w:val="28"/>
          <w:szCs w:val="28"/>
          <w:lang w:val="ro-RO"/>
        </w:rPr>
      </w:pPr>
      <w:r>
        <w:rPr>
          <w:color w:val="000000" w:themeColor="text1"/>
          <w:sz w:val="28"/>
          <w:szCs w:val="28"/>
          <w:lang w:val="ro-RO"/>
        </w:rPr>
        <w:t xml:space="preserve">7) </w:t>
      </w:r>
      <w:r w:rsidR="00C06BB8" w:rsidRPr="00201E59">
        <w:rPr>
          <w:color w:val="000000" w:themeColor="text1"/>
          <w:sz w:val="28"/>
          <w:szCs w:val="28"/>
          <w:lang w:val="ro-RO"/>
        </w:rPr>
        <w:t xml:space="preserve">la litera g), textul „art.70” se substituie cu textul „art.69”;  </w:t>
      </w:r>
    </w:p>
    <w:p w14:paraId="6AF10F97" w14:textId="0F157FA1" w:rsidR="00C06BB8" w:rsidRPr="00201E59" w:rsidRDefault="005A7D66" w:rsidP="00C06BB8">
      <w:pPr>
        <w:rPr>
          <w:color w:val="000000" w:themeColor="text1"/>
          <w:sz w:val="28"/>
          <w:szCs w:val="28"/>
          <w:lang w:val="ro-RO"/>
        </w:rPr>
      </w:pPr>
      <w:r>
        <w:rPr>
          <w:color w:val="000000" w:themeColor="text1"/>
          <w:sz w:val="28"/>
          <w:szCs w:val="28"/>
          <w:lang w:val="ro-RO"/>
        </w:rPr>
        <w:t xml:space="preserve">8) </w:t>
      </w:r>
      <w:r w:rsidR="00C06BB8" w:rsidRPr="00201E59">
        <w:rPr>
          <w:color w:val="000000" w:themeColor="text1"/>
          <w:sz w:val="28"/>
          <w:szCs w:val="28"/>
          <w:lang w:val="ro-RO"/>
        </w:rPr>
        <w:t xml:space="preserve">la litera h), textul „art.71 și 72” se substituie cu textul „art.70 și 71”;  </w:t>
      </w:r>
    </w:p>
    <w:p w14:paraId="5F97C821" w14:textId="46CE0739" w:rsidR="00C06BB8" w:rsidRPr="00201E59" w:rsidRDefault="005A7D66" w:rsidP="00CB1CF1">
      <w:pPr>
        <w:rPr>
          <w:color w:val="000000" w:themeColor="text1"/>
          <w:sz w:val="28"/>
          <w:szCs w:val="28"/>
          <w:lang w:val="ro-RO"/>
        </w:rPr>
      </w:pPr>
      <w:r>
        <w:rPr>
          <w:color w:val="000000" w:themeColor="text1"/>
          <w:sz w:val="28"/>
          <w:szCs w:val="28"/>
          <w:lang w:val="ro-RO"/>
        </w:rPr>
        <w:t xml:space="preserve">9) </w:t>
      </w:r>
      <w:r w:rsidR="00C06BB8" w:rsidRPr="00201E59">
        <w:rPr>
          <w:color w:val="000000" w:themeColor="text1"/>
          <w:sz w:val="28"/>
          <w:szCs w:val="28"/>
          <w:lang w:val="ro-RO"/>
        </w:rPr>
        <w:t xml:space="preserve">la litera i), textul „art.73” se substituie cu textul „art.72”. </w:t>
      </w:r>
    </w:p>
    <w:p w14:paraId="5CE591B9" w14:textId="62D81CDA" w:rsidR="00C06BB8" w:rsidRPr="00C1464A" w:rsidRDefault="00686D8E" w:rsidP="00201E59">
      <w:pPr>
        <w:pStyle w:val="ListParagraph"/>
        <w:numPr>
          <w:ilvl w:val="0"/>
          <w:numId w:val="40"/>
        </w:numPr>
        <w:tabs>
          <w:tab w:val="left" w:pos="993"/>
        </w:tabs>
        <w:ind w:left="0" w:firstLine="709"/>
        <w:rPr>
          <w:color w:val="000000" w:themeColor="text1"/>
          <w:sz w:val="28"/>
          <w:szCs w:val="28"/>
          <w:lang w:val="ro-RO"/>
        </w:rPr>
      </w:pPr>
      <w:r w:rsidRPr="00C1464A">
        <w:rPr>
          <w:color w:val="000000" w:themeColor="text1"/>
          <w:sz w:val="28"/>
          <w:szCs w:val="28"/>
          <w:lang w:val="ro-RO"/>
        </w:rPr>
        <w:t>La a</w:t>
      </w:r>
      <w:r w:rsidR="00C06BB8" w:rsidRPr="00C1464A">
        <w:rPr>
          <w:color w:val="000000" w:themeColor="text1"/>
          <w:sz w:val="28"/>
          <w:szCs w:val="28"/>
          <w:lang w:val="ro-RO"/>
        </w:rPr>
        <w:t>rticolul 41:</w:t>
      </w:r>
    </w:p>
    <w:p w14:paraId="6E144A15" w14:textId="3A4BF3E4" w:rsidR="00C06BB8" w:rsidRPr="00201E59" w:rsidRDefault="00D22D45" w:rsidP="00201E59">
      <w:pPr>
        <w:tabs>
          <w:tab w:val="left" w:pos="993"/>
        </w:tabs>
        <w:rPr>
          <w:color w:val="000000" w:themeColor="text1"/>
          <w:sz w:val="28"/>
          <w:szCs w:val="28"/>
          <w:lang w:val="ro-RO"/>
        </w:rPr>
      </w:pPr>
      <w:r>
        <w:rPr>
          <w:color w:val="000000" w:themeColor="text1"/>
          <w:sz w:val="28"/>
          <w:szCs w:val="28"/>
          <w:lang w:val="ro-RO"/>
        </w:rPr>
        <w:t xml:space="preserve">1) </w:t>
      </w:r>
      <w:r w:rsidR="00C06BB8" w:rsidRPr="00201E59">
        <w:rPr>
          <w:color w:val="000000" w:themeColor="text1"/>
          <w:sz w:val="28"/>
          <w:szCs w:val="28"/>
          <w:lang w:val="ro-RO"/>
        </w:rPr>
        <w:t xml:space="preserve">la alineatul (3) litera k), textul „art.50 alin.(4) și art.65” se substituie cu textul „art.48 alin.(4) și art.64”; </w:t>
      </w:r>
    </w:p>
    <w:p w14:paraId="74D31FA4" w14:textId="1AE74748" w:rsidR="00C06BB8" w:rsidRPr="00201E59" w:rsidRDefault="00D22D45" w:rsidP="00201E59">
      <w:pPr>
        <w:tabs>
          <w:tab w:val="left" w:pos="993"/>
        </w:tabs>
        <w:rPr>
          <w:color w:val="000000" w:themeColor="text1"/>
          <w:sz w:val="28"/>
          <w:szCs w:val="28"/>
          <w:lang w:val="ro-RO"/>
        </w:rPr>
      </w:pPr>
      <w:r>
        <w:rPr>
          <w:color w:val="000000" w:themeColor="text1"/>
          <w:sz w:val="28"/>
          <w:szCs w:val="28"/>
          <w:lang w:val="ro-RO"/>
        </w:rPr>
        <w:t xml:space="preserve">2) </w:t>
      </w:r>
      <w:r w:rsidR="00C06BB8" w:rsidRPr="00201E59">
        <w:rPr>
          <w:color w:val="000000" w:themeColor="text1"/>
          <w:sz w:val="28"/>
          <w:szCs w:val="28"/>
          <w:lang w:val="ro-RO"/>
        </w:rPr>
        <w:t>la alineatul (6)</w:t>
      </w:r>
      <w:r w:rsidR="007B7AD1">
        <w:rPr>
          <w:color w:val="000000" w:themeColor="text1"/>
          <w:sz w:val="28"/>
          <w:szCs w:val="28"/>
          <w:lang w:val="ro-RO"/>
        </w:rPr>
        <w:t xml:space="preserve">, </w:t>
      </w:r>
      <w:r w:rsidR="00C06BB8" w:rsidRPr="00201E59">
        <w:rPr>
          <w:color w:val="000000" w:themeColor="text1"/>
          <w:sz w:val="28"/>
          <w:szCs w:val="28"/>
          <w:lang w:val="ro-RO"/>
        </w:rPr>
        <w:t>textul „art.66 alin.(12)” se substituie cu textul „art.65 alin.(11)”.</w:t>
      </w:r>
    </w:p>
    <w:p w14:paraId="44522817" w14:textId="7CFE4070" w:rsidR="00C06BB8" w:rsidRPr="00201E59" w:rsidRDefault="00C06BB8" w:rsidP="00201E59">
      <w:pPr>
        <w:pStyle w:val="ListParagraph"/>
        <w:numPr>
          <w:ilvl w:val="0"/>
          <w:numId w:val="40"/>
        </w:numPr>
        <w:tabs>
          <w:tab w:val="left" w:pos="426"/>
          <w:tab w:val="left" w:pos="993"/>
        </w:tabs>
        <w:ind w:left="0" w:firstLine="709"/>
        <w:rPr>
          <w:color w:val="000000" w:themeColor="text1"/>
          <w:sz w:val="28"/>
          <w:szCs w:val="28"/>
          <w:lang w:val="ro-RO"/>
        </w:rPr>
      </w:pPr>
      <w:r w:rsidRPr="00201E59">
        <w:rPr>
          <w:color w:val="000000" w:themeColor="text1"/>
          <w:sz w:val="28"/>
          <w:szCs w:val="28"/>
          <w:lang w:val="ro-RO"/>
        </w:rPr>
        <w:t xml:space="preserve">La articolul 42 alineatul (2) litera e), textul „art.69 și 70” se substituie cu textul „art.68 și 69”. </w:t>
      </w:r>
    </w:p>
    <w:p w14:paraId="7F7C71E4" w14:textId="0F331C80" w:rsidR="00C06BB8" w:rsidRPr="00201E59" w:rsidRDefault="00C06BB8" w:rsidP="00201E59">
      <w:pPr>
        <w:pStyle w:val="ListParagraph"/>
        <w:numPr>
          <w:ilvl w:val="0"/>
          <w:numId w:val="40"/>
        </w:numPr>
        <w:tabs>
          <w:tab w:val="left" w:pos="993"/>
        </w:tabs>
        <w:ind w:left="0" w:firstLine="709"/>
        <w:rPr>
          <w:color w:val="000000" w:themeColor="text1"/>
          <w:sz w:val="28"/>
          <w:szCs w:val="28"/>
          <w:lang w:val="ro-RO"/>
        </w:rPr>
      </w:pPr>
      <w:r w:rsidRPr="00201E59">
        <w:rPr>
          <w:color w:val="000000" w:themeColor="text1"/>
          <w:sz w:val="28"/>
          <w:szCs w:val="28"/>
          <w:lang w:val="ro-RO"/>
        </w:rPr>
        <w:t xml:space="preserve">La articolul 44 alineatul (4), textul „art.52” se substituie cu textul „art.50”. </w:t>
      </w:r>
    </w:p>
    <w:p w14:paraId="44DF239E" w14:textId="1A0FCE79" w:rsidR="00C06BB8" w:rsidRPr="00201E59" w:rsidRDefault="00C06BB8" w:rsidP="00201E59">
      <w:pPr>
        <w:pStyle w:val="ListParagraph"/>
        <w:numPr>
          <w:ilvl w:val="0"/>
          <w:numId w:val="40"/>
        </w:numPr>
        <w:tabs>
          <w:tab w:val="left" w:pos="993"/>
        </w:tabs>
        <w:ind w:left="0" w:firstLine="709"/>
        <w:rPr>
          <w:color w:val="000000" w:themeColor="text1"/>
          <w:sz w:val="28"/>
          <w:szCs w:val="28"/>
          <w:lang w:val="ro-RO"/>
        </w:rPr>
      </w:pPr>
      <w:r w:rsidRPr="00201E59">
        <w:rPr>
          <w:color w:val="000000" w:themeColor="text1"/>
          <w:sz w:val="28"/>
          <w:szCs w:val="28"/>
          <w:lang w:val="ro-RO"/>
        </w:rPr>
        <w:t xml:space="preserve">La articolul 45 alineatul (3), textul „art.58” se substituie cu textul „art.57”. </w:t>
      </w:r>
    </w:p>
    <w:p w14:paraId="51E70AE4" w14:textId="23B20C53" w:rsidR="00C06BB8" w:rsidRPr="00201E59" w:rsidRDefault="00C06BB8" w:rsidP="00201E59">
      <w:pPr>
        <w:pStyle w:val="ListParagraph"/>
        <w:numPr>
          <w:ilvl w:val="0"/>
          <w:numId w:val="40"/>
        </w:numPr>
        <w:tabs>
          <w:tab w:val="left" w:pos="426"/>
          <w:tab w:val="left" w:pos="993"/>
        </w:tabs>
        <w:ind w:left="0" w:firstLine="709"/>
        <w:rPr>
          <w:color w:val="000000" w:themeColor="text1"/>
          <w:sz w:val="28"/>
          <w:szCs w:val="28"/>
          <w:lang w:val="ro-RO"/>
        </w:rPr>
      </w:pPr>
      <w:r w:rsidRPr="00201E59">
        <w:rPr>
          <w:color w:val="000000" w:themeColor="text1"/>
          <w:sz w:val="28"/>
          <w:szCs w:val="28"/>
          <w:lang w:val="ro-RO"/>
        </w:rPr>
        <w:t xml:space="preserve">La articolul 54 alineatul (6), textul „art.54 alin.(5)” se substituie cu textul „art.52 alin.(4)”.  </w:t>
      </w:r>
    </w:p>
    <w:p w14:paraId="2799A372" w14:textId="77777777" w:rsidR="00C06BB8" w:rsidRPr="00201E59" w:rsidRDefault="00C06BB8" w:rsidP="00201E59">
      <w:pPr>
        <w:pStyle w:val="ListParagraph"/>
        <w:numPr>
          <w:ilvl w:val="0"/>
          <w:numId w:val="40"/>
        </w:numPr>
        <w:tabs>
          <w:tab w:val="left" w:pos="426"/>
          <w:tab w:val="left" w:pos="567"/>
          <w:tab w:val="left" w:pos="993"/>
        </w:tabs>
        <w:ind w:left="0" w:firstLine="709"/>
        <w:rPr>
          <w:color w:val="000000" w:themeColor="text1"/>
          <w:sz w:val="28"/>
          <w:szCs w:val="28"/>
          <w:lang w:val="ro-RO"/>
        </w:rPr>
      </w:pPr>
      <w:r w:rsidRPr="00201E59">
        <w:rPr>
          <w:color w:val="000000" w:themeColor="text1"/>
          <w:sz w:val="28"/>
          <w:szCs w:val="28"/>
          <w:lang w:val="ro-RO"/>
        </w:rPr>
        <w:t>La articolul 98 alineatul (4), textul „art.85 și 86” se substituie cu textul „art.84 și 85”.</w:t>
      </w:r>
    </w:p>
    <w:p w14:paraId="4C20255B" w14:textId="77777777" w:rsidR="00C06BB8" w:rsidRPr="00201E59" w:rsidRDefault="00C06BB8" w:rsidP="00C06BB8">
      <w:pPr>
        <w:pStyle w:val="tt"/>
        <w:jc w:val="both"/>
        <w:rPr>
          <w:color w:val="000000" w:themeColor="text1"/>
          <w:sz w:val="28"/>
          <w:szCs w:val="28"/>
          <w:lang w:val="ro-RO"/>
        </w:rPr>
      </w:pPr>
    </w:p>
    <w:p w14:paraId="0845DED7" w14:textId="2F3998D7" w:rsidR="00C06BB8" w:rsidRPr="00282DC6" w:rsidRDefault="00C06BB8" w:rsidP="007B7AD1">
      <w:pPr>
        <w:pStyle w:val="tt"/>
        <w:ind w:firstLine="709"/>
        <w:jc w:val="both"/>
        <w:rPr>
          <w:b w:val="0"/>
          <w:color w:val="000000" w:themeColor="text1"/>
          <w:sz w:val="28"/>
          <w:szCs w:val="28"/>
          <w:lang w:val="ro-RO"/>
        </w:rPr>
      </w:pPr>
      <w:r w:rsidRPr="0018138B">
        <w:rPr>
          <w:color w:val="000000" w:themeColor="text1"/>
          <w:sz w:val="28"/>
          <w:szCs w:val="28"/>
          <w:lang w:val="ro-RO"/>
        </w:rPr>
        <w:t>Art. IV.</w:t>
      </w:r>
      <w:r>
        <w:rPr>
          <w:b w:val="0"/>
          <w:color w:val="000000" w:themeColor="text1"/>
          <w:sz w:val="28"/>
          <w:szCs w:val="28"/>
          <w:lang w:val="ro-RO"/>
        </w:rPr>
        <w:t xml:space="preserve"> </w:t>
      </w:r>
      <w:r w:rsidR="00A24322">
        <w:rPr>
          <w:b w:val="0"/>
          <w:color w:val="000000" w:themeColor="text1"/>
          <w:sz w:val="28"/>
          <w:szCs w:val="28"/>
          <w:lang w:val="ro-RO"/>
        </w:rPr>
        <w:t xml:space="preserve">– </w:t>
      </w:r>
      <w:r w:rsidRPr="0018138B">
        <w:rPr>
          <w:b w:val="0"/>
          <w:color w:val="000000" w:themeColor="text1"/>
          <w:sz w:val="28"/>
          <w:szCs w:val="28"/>
          <w:lang w:val="ro-RO"/>
        </w:rPr>
        <w:t>Prezenta lege intră în vigoare la data publicării în Monitorul Oficial al Republicii Moldova</w:t>
      </w:r>
      <w:r w:rsidR="004360E0">
        <w:rPr>
          <w:b w:val="0"/>
          <w:color w:val="000000" w:themeColor="text1"/>
          <w:sz w:val="28"/>
          <w:szCs w:val="28"/>
          <w:lang w:val="ro-RO"/>
        </w:rPr>
        <w:t>.</w:t>
      </w:r>
    </w:p>
    <w:p w14:paraId="7B829C38" w14:textId="77777777" w:rsidR="00C06BB8" w:rsidRDefault="00C06BB8" w:rsidP="00C06BB8">
      <w:pPr>
        <w:rPr>
          <w:color w:val="000000" w:themeColor="text1"/>
          <w:sz w:val="28"/>
          <w:szCs w:val="28"/>
        </w:rPr>
      </w:pPr>
    </w:p>
    <w:p w14:paraId="2D1C4529" w14:textId="77777777" w:rsidR="00240303" w:rsidRPr="00A75400" w:rsidRDefault="00240303" w:rsidP="00C06BB8">
      <w:pPr>
        <w:rPr>
          <w:color w:val="000000" w:themeColor="text1"/>
          <w:sz w:val="28"/>
          <w:szCs w:val="28"/>
        </w:rPr>
      </w:pPr>
    </w:p>
    <w:p w14:paraId="670D9856" w14:textId="4FF7E605" w:rsidR="00C06BB8" w:rsidRPr="00282DC6" w:rsidRDefault="00240303" w:rsidP="00240303">
      <w:pPr>
        <w:pStyle w:val="NormalWeb"/>
        <w:ind w:firstLine="709"/>
        <w:rPr>
          <w:rFonts w:eastAsia="Calibri"/>
          <w:b/>
          <w:color w:val="000000" w:themeColor="text1"/>
          <w:sz w:val="28"/>
          <w:szCs w:val="28"/>
          <w:lang w:val="ro-RO"/>
        </w:rPr>
      </w:pPr>
      <w:r>
        <w:rPr>
          <w:rFonts w:eastAsia="Calibri"/>
          <w:b/>
          <w:color w:val="000000" w:themeColor="text1"/>
          <w:sz w:val="28"/>
          <w:szCs w:val="28"/>
          <w:lang w:val="ro-RO"/>
        </w:rPr>
        <w:t>Președintele Parlamentului</w:t>
      </w: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2AD2B" w14:textId="74E2FD79"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17D1">
      <w:rPr>
        <w:noProof/>
        <w:sz w:val="16"/>
        <w:szCs w:val="16"/>
      </w:rPr>
      <w:t>Y:\200\2023\HOTĂRÂRI\2378\2378 -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565FB" w14:textId="30286FD2"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D17D1">
      <w:rPr>
        <w:noProof/>
        <w:sz w:val="16"/>
        <w:szCs w:val="16"/>
      </w:rPr>
      <w:t>Y:\200\2023\HOTĂRÂRI\2378\2378 -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2912F" w14:textId="77777777" w:rsidR="000D7A09" w:rsidRDefault="000D7A09">
    <w:pPr>
      <w:pStyle w:val="Header"/>
      <w:jc w:val="center"/>
    </w:pPr>
    <w:r>
      <w:fldChar w:fldCharType="begin"/>
    </w:r>
    <w:r>
      <w:instrText>PAGE   \* MERGEFORMAT</w:instrText>
    </w:r>
    <w:r>
      <w:fldChar w:fldCharType="separate"/>
    </w:r>
    <w:r w:rsidR="001D17D1" w:rsidRPr="001D17D1">
      <w:rPr>
        <w:noProof/>
        <w:lang w:val="ro-RO"/>
      </w:rPr>
      <w:t>9</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105053D8" w14:textId="77777777" w:rsidR="00C06BB8" w:rsidRPr="00C06BB8" w:rsidRDefault="00C06BB8" w:rsidP="00C06BB8">
          <w:pPr>
            <w:ind w:left="7920" w:firstLine="0"/>
            <w:rPr>
              <w:rFonts w:asciiTheme="majorBidi" w:hAnsiTheme="majorBidi" w:cstheme="majorBidi"/>
              <w:b/>
              <w:sz w:val="32"/>
              <w:szCs w:val="28"/>
              <w:lang w:val="ro-RO" w:eastAsia="ru-RU"/>
            </w:rPr>
          </w:pPr>
          <w:r w:rsidRPr="00C06BB8">
            <w:rPr>
              <w:rFonts w:asciiTheme="majorBidi" w:hAnsiTheme="majorBidi" w:cstheme="majorBidi"/>
              <w:b/>
              <w:sz w:val="32"/>
              <w:szCs w:val="28"/>
              <w:lang w:val="ro-RO" w:eastAsia="ru-RU"/>
            </w:rPr>
            <w:t>UE</w:t>
          </w:r>
        </w:p>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E52C73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3B4BD6"/>
    <w:multiLevelType w:val="hybridMultilevel"/>
    <w:tmpl w:val="011E39B4"/>
    <w:lvl w:ilvl="0" w:tplc="2B72118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031B51"/>
    <w:multiLevelType w:val="hybridMultilevel"/>
    <w:tmpl w:val="BE08CB18"/>
    <w:lvl w:ilvl="0" w:tplc="CD68A00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4CA6AD7"/>
    <w:multiLevelType w:val="hybridMultilevel"/>
    <w:tmpl w:val="FE9AE7B8"/>
    <w:lvl w:ilvl="0" w:tplc="F9FE14F8">
      <w:start w:val="1"/>
      <w:numFmt w:val="decimal"/>
      <w:lvlText w:val="%1."/>
      <w:lvlJc w:val="left"/>
      <w:pPr>
        <w:ind w:left="450" w:hanging="360"/>
      </w:pPr>
      <w:rPr>
        <w:rFonts w:eastAsiaTheme="minorEastAsia" w:hint="default"/>
        <w:b w:val="0"/>
        <w:lang w:val="ro-RO"/>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4"/>
  </w:num>
  <w:num w:numId="3">
    <w:abstractNumId w:val="2"/>
  </w:num>
  <w:num w:numId="4">
    <w:abstractNumId w:val="23"/>
  </w:num>
  <w:num w:numId="5">
    <w:abstractNumId w:val="19"/>
  </w:num>
  <w:num w:numId="6">
    <w:abstractNumId w:val="26"/>
  </w:num>
  <w:num w:numId="7">
    <w:abstractNumId w:val="6"/>
  </w:num>
  <w:num w:numId="8">
    <w:abstractNumId w:val="20"/>
  </w:num>
  <w:num w:numId="9">
    <w:abstractNumId w:val="35"/>
  </w:num>
  <w:num w:numId="10">
    <w:abstractNumId w:val="37"/>
  </w:num>
  <w:num w:numId="11">
    <w:abstractNumId w:val="16"/>
  </w:num>
  <w:num w:numId="12">
    <w:abstractNumId w:val="30"/>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4"/>
  </w:num>
  <w:num w:numId="21">
    <w:abstractNumId w:val="32"/>
  </w:num>
  <w:num w:numId="22">
    <w:abstractNumId w:val="25"/>
  </w:num>
  <w:num w:numId="23">
    <w:abstractNumId w:val="38"/>
  </w:num>
  <w:num w:numId="24">
    <w:abstractNumId w:val="17"/>
  </w:num>
  <w:num w:numId="25">
    <w:abstractNumId w:val="33"/>
  </w:num>
  <w:num w:numId="26">
    <w:abstractNumId w:val="21"/>
  </w:num>
  <w:num w:numId="27">
    <w:abstractNumId w:val="22"/>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1"/>
  </w:num>
  <w:num w:numId="32">
    <w:abstractNumId w:val="15"/>
  </w:num>
  <w:num w:numId="33">
    <w:abstractNumId w:val="39"/>
  </w:num>
  <w:num w:numId="34">
    <w:abstractNumId w:val="36"/>
  </w:num>
  <w:num w:numId="35">
    <w:abstractNumId w:val="11"/>
  </w:num>
  <w:num w:numId="36">
    <w:abstractNumId w:val="13"/>
  </w:num>
  <w:num w:numId="37">
    <w:abstractNumId w:val="24"/>
  </w:num>
  <w:num w:numId="38">
    <w:abstractNumId w:val="7"/>
  </w:num>
  <w:num w:numId="39">
    <w:abstractNumId w:val="29"/>
  </w:num>
  <w:num w:numId="40">
    <w:abstractNumId w:val="18"/>
  </w:num>
  <w:num w:numId="41">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932"/>
    <w:rsid w:val="00000CF4"/>
    <w:rsid w:val="00012FC3"/>
    <w:rsid w:val="00026B87"/>
    <w:rsid w:val="00075CE0"/>
    <w:rsid w:val="00077246"/>
    <w:rsid w:val="00077B6F"/>
    <w:rsid w:val="00085DA8"/>
    <w:rsid w:val="000914AA"/>
    <w:rsid w:val="0009503C"/>
    <w:rsid w:val="000B5EB0"/>
    <w:rsid w:val="000B66A7"/>
    <w:rsid w:val="000C3000"/>
    <w:rsid w:val="000D3405"/>
    <w:rsid w:val="000D7A09"/>
    <w:rsid w:val="000E1900"/>
    <w:rsid w:val="000F0FD7"/>
    <w:rsid w:val="001100A2"/>
    <w:rsid w:val="00110F45"/>
    <w:rsid w:val="00111319"/>
    <w:rsid w:val="00117A62"/>
    <w:rsid w:val="001245F3"/>
    <w:rsid w:val="001318BF"/>
    <w:rsid w:val="0014378C"/>
    <w:rsid w:val="00144067"/>
    <w:rsid w:val="001469DB"/>
    <w:rsid w:val="001574DD"/>
    <w:rsid w:val="001614F3"/>
    <w:rsid w:val="00180B19"/>
    <w:rsid w:val="00191F49"/>
    <w:rsid w:val="001B2461"/>
    <w:rsid w:val="001B4379"/>
    <w:rsid w:val="001B5608"/>
    <w:rsid w:val="001D17D1"/>
    <w:rsid w:val="001D364E"/>
    <w:rsid w:val="001E6EB8"/>
    <w:rsid w:val="00201E59"/>
    <w:rsid w:val="00222B19"/>
    <w:rsid w:val="00240303"/>
    <w:rsid w:val="00240A10"/>
    <w:rsid w:val="00243869"/>
    <w:rsid w:val="00243B9C"/>
    <w:rsid w:val="00245C05"/>
    <w:rsid w:val="00251AE0"/>
    <w:rsid w:val="00252882"/>
    <w:rsid w:val="00253DA2"/>
    <w:rsid w:val="00256F32"/>
    <w:rsid w:val="002613D3"/>
    <w:rsid w:val="0026286F"/>
    <w:rsid w:val="00271BB2"/>
    <w:rsid w:val="00280996"/>
    <w:rsid w:val="00283736"/>
    <w:rsid w:val="00286B36"/>
    <w:rsid w:val="0029400E"/>
    <w:rsid w:val="00297147"/>
    <w:rsid w:val="002E12CA"/>
    <w:rsid w:val="002E3D8B"/>
    <w:rsid w:val="0031071F"/>
    <w:rsid w:val="00330821"/>
    <w:rsid w:val="003321A4"/>
    <w:rsid w:val="0034194B"/>
    <w:rsid w:val="00344CD9"/>
    <w:rsid w:val="003543E9"/>
    <w:rsid w:val="00367E6C"/>
    <w:rsid w:val="003724B5"/>
    <w:rsid w:val="003820E6"/>
    <w:rsid w:val="003852B4"/>
    <w:rsid w:val="003A4AE6"/>
    <w:rsid w:val="003B04ED"/>
    <w:rsid w:val="003B596B"/>
    <w:rsid w:val="003D6BC3"/>
    <w:rsid w:val="00421BDE"/>
    <w:rsid w:val="00423D20"/>
    <w:rsid w:val="00427274"/>
    <w:rsid w:val="004360E0"/>
    <w:rsid w:val="00443FC0"/>
    <w:rsid w:val="0044592D"/>
    <w:rsid w:val="00453E51"/>
    <w:rsid w:val="00454CEE"/>
    <w:rsid w:val="00462A03"/>
    <w:rsid w:val="004654AB"/>
    <w:rsid w:val="004746EB"/>
    <w:rsid w:val="00480561"/>
    <w:rsid w:val="00482BA3"/>
    <w:rsid w:val="004922BD"/>
    <w:rsid w:val="004A228A"/>
    <w:rsid w:val="004A4B59"/>
    <w:rsid w:val="004A6001"/>
    <w:rsid w:val="004B00D8"/>
    <w:rsid w:val="004B3834"/>
    <w:rsid w:val="004E1000"/>
    <w:rsid w:val="00500597"/>
    <w:rsid w:val="005057B5"/>
    <w:rsid w:val="0050680A"/>
    <w:rsid w:val="00510568"/>
    <w:rsid w:val="00512A5C"/>
    <w:rsid w:val="00523D94"/>
    <w:rsid w:val="00530592"/>
    <w:rsid w:val="00542F92"/>
    <w:rsid w:val="00544587"/>
    <w:rsid w:val="005541A1"/>
    <w:rsid w:val="005752AC"/>
    <w:rsid w:val="005802DD"/>
    <w:rsid w:val="00584718"/>
    <w:rsid w:val="005850E0"/>
    <w:rsid w:val="00586D2A"/>
    <w:rsid w:val="005A7D66"/>
    <w:rsid w:val="005E1FF5"/>
    <w:rsid w:val="005F1999"/>
    <w:rsid w:val="005F2B04"/>
    <w:rsid w:val="00601679"/>
    <w:rsid w:val="00602E93"/>
    <w:rsid w:val="00620496"/>
    <w:rsid w:val="0063090F"/>
    <w:rsid w:val="00633BD9"/>
    <w:rsid w:val="0067374F"/>
    <w:rsid w:val="00686D8E"/>
    <w:rsid w:val="00692EB5"/>
    <w:rsid w:val="00695959"/>
    <w:rsid w:val="006A7132"/>
    <w:rsid w:val="006B17C6"/>
    <w:rsid w:val="006C31E1"/>
    <w:rsid w:val="006E3ECB"/>
    <w:rsid w:val="006E74D0"/>
    <w:rsid w:val="007276F9"/>
    <w:rsid w:val="007305B8"/>
    <w:rsid w:val="00730FEE"/>
    <w:rsid w:val="0073380E"/>
    <w:rsid w:val="00737FC1"/>
    <w:rsid w:val="0074261A"/>
    <w:rsid w:val="00746067"/>
    <w:rsid w:val="0074640D"/>
    <w:rsid w:val="00751065"/>
    <w:rsid w:val="007514A6"/>
    <w:rsid w:val="00752E46"/>
    <w:rsid w:val="007551A5"/>
    <w:rsid w:val="00756A96"/>
    <w:rsid w:val="00782601"/>
    <w:rsid w:val="00783A4F"/>
    <w:rsid w:val="007926E4"/>
    <w:rsid w:val="007A2971"/>
    <w:rsid w:val="007A37D5"/>
    <w:rsid w:val="007A4567"/>
    <w:rsid w:val="007B7AD1"/>
    <w:rsid w:val="007C5C3D"/>
    <w:rsid w:val="007D7B00"/>
    <w:rsid w:val="007E0B5B"/>
    <w:rsid w:val="00803CA5"/>
    <w:rsid w:val="00814406"/>
    <w:rsid w:val="00832599"/>
    <w:rsid w:val="0084667B"/>
    <w:rsid w:val="00862AB4"/>
    <w:rsid w:val="0087581E"/>
    <w:rsid w:val="00882196"/>
    <w:rsid w:val="008851D2"/>
    <w:rsid w:val="00893B25"/>
    <w:rsid w:val="008B533A"/>
    <w:rsid w:val="008C14FC"/>
    <w:rsid w:val="008C1EB3"/>
    <w:rsid w:val="008C53C4"/>
    <w:rsid w:val="008C5F65"/>
    <w:rsid w:val="008D18ED"/>
    <w:rsid w:val="008D7AD2"/>
    <w:rsid w:val="009030E0"/>
    <w:rsid w:val="009143AF"/>
    <w:rsid w:val="009159B9"/>
    <w:rsid w:val="009168BD"/>
    <w:rsid w:val="00935133"/>
    <w:rsid w:val="009374A9"/>
    <w:rsid w:val="00941781"/>
    <w:rsid w:val="009423B6"/>
    <w:rsid w:val="00943E0C"/>
    <w:rsid w:val="00950CEF"/>
    <w:rsid w:val="0095316D"/>
    <w:rsid w:val="00954897"/>
    <w:rsid w:val="00960B05"/>
    <w:rsid w:val="00965406"/>
    <w:rsid w:val="00967B94"/>
    <w:rsid w:val="00975887"/>
    <w:rsid w:val="00990CA7"/>
    <w:rsid w:val="00992E90"/>
    <w:rsid w:val="00996BDF"/>
    <w:rsid w:val="009A3326"/>
    <w:rsid w:val="009B4E5C"/>
    <w:rsid w:val="009C0682"/>
    <w:rsid w:val="009C2D83"/>
    <w:rsid w:val="009D06AD"/>
    <w:rsid w:val="009D1C68"/>
    <w:rsid w:val="009D60A5"/>
    <w:rsid w:val="009E20E6"/>
    <w:rsid w:val="00A0308D"/>
    <w:rsid w:val="00A04621"/>
    <w:rsid w:val="00A0479C"/>
    <w:rsid w:val="00A1010C"/>
    <w:rsid w:val="00A20072"/>
    <w:rsid w:val="00A24322"/>
    <w:rsid w:val="00A35DD9"/>
    <w:rsid w:val="00A56041"/>
    <w:rsid w:val="00A66C63"/>
    <w:rsid w:val="00A8401D"/>
    <w:rsid w:val="00A87A92"/>
    <w:rsid w:val="00A938D0"/>
    <w:rsid w:val="00A94FEB"/>
    <w:rsid w:val="00A977C3"/>
    <w:rsid w:val="00AA173D"/>
    <w:rsid w:val="00AB67F5"/>
    <w:rsid w:val="00AB7635"/>
    <w:rsid w:val="00AE7568"/>
    <w:rsid w:val="00AF0010"/>
    <w:rsid w:val="00B05A8B"/>
    <w:rsid w:val="00B14F4F"/>
    <w:rsid w:val="00B16328"/>
    <w:rsid w:val="00B4370D"/>
    <w:rsid w:val="00B468EE"/>
    <w:rsid w:val="00B51090"/>
    <w:rsid w:val="00B71142"/>
    <w:rsid w:val="00B96A02"/>
    <w:rsid w:val="00BF2373"/>
    <w:rsid w:val="00BF2B2D"/>
    <w:rsid w:val="00BF32A6"/>
    <w:rsid w:val="00C02DFA"/>
    <w:rsid w:val="00C03113"/>
    <w:rsid w:val="00C06BB8"/>
    <w:rsid w:val="00C1464A"/>
    <w:rsid w:val="00C2477D"/>
    <w:rsid w:val="00C24A05"/>
    <w:rsid w:val="00C35492"/>
    <w:rsid w:val="00C74719"/>
    <w:rsid w:val="00C74905"/>
    <w:rsid w:val="00C81B2F"/>
    <w:rsid w:val="00C97309"/>
    <w:rsid w:val="00CB05D3"/>
    <w:rsid w:val="00CB0FCF"/>
    <w:rsid w:val="00CB1CF1"/>
    <w:rsid w:val="00CC0B0B"/>
    <w:rsid w:val="00CC1405"/>
    <w:rsid w:val="00CC7AFF"/>
    <w:rsid w:val="00CE0DA1"/>
    <w:rsid w:val="00CF2559"/>
    <w:rsid w:val="00CF3421"/>
    <w:rsid w:val="00D036EA"/>
    <w:rsid w:val="00D07DF4"/>
    <w:rsid w:val="00D1121D"/>
    <w:rsid w:val="00D22D45"/>
    <w:rsid w:val="00D41305"/>
    <w:rsid w:val="00D52BA5"/>
    <w:rsid w:val="00D64123"/>
    <w:rsid w:val="00D642D3"/>
    <w:rsid w:val="00D6676D"/>
    <w:rsid w:val="00D86B79"/>
    <w:rsid w:val="00D91434"/>
    <w:rsid w:val="00DA20B9"/>
    <w:rsid w:val="00DA37C0"/>
    <w:rsid w:val="00DB1216"/>
    <w:rsid w:val="00DB4FB8"/>
    <w:rsid w:val="00DB7468"/>
    <w:rsid w:val="00DC4C6E"/>
    <w:rsid w:val="00DF0E57"/>
    <w:rsid w:val="00DF181A"/>
    <w:rsid w:val="00DF7E3E"/>
    <w:rsid w:val="00E01A9B"/>
    <w:rsid w:val="00E04C14"/>
    <w:rsid w:val="00E11CE2"/>
    <w:rsid w:val="00E216C5"/>
    <w:rsid w:val="00E22CD9"/>
    <w:rsid w:val="00E25218"/>
    <w:rsid w:val="00E416F7"/>
    <w:rsid w:val="00E52BFA"/>
    <w:rsid w:val="00E52F97"/>
    <w:rsid w:val="00E82D01"/>
    <w:rsid w:val="00E8545B"/>
    <w:rsid w:val="00E939F3"/>
    <w:rsid w:val="00EA1DFC"/>
    <w:rsid w:val="00EA3268"/>
    <w:rsid w:val="00EA7735"/>
    <w:rsid w:val="00EB50D7"/>
    <w:rsid w:val="00ED2FE3"/>
    <w:rsid w:val="00ED3322"/>
    <w:rsid w:val="00EE7816"/>
    <w:rsid w:val="00F019B4"/>
    <w:rsid w:val="00F4110C"/>
    <w:rsid w:val="00F552B7"/>
    <w:rsid w:val="00F67B04"/>
    <w:rsid w:val="00F76152"/>
    <w:rsid w:val="00F817FC"/>
    <w:rsid w:val="00F864E2"/>
    <w:rsid w:val="00FA194B"/>
    <w:rsid w:val="00FA7984"/>
    <w:rsid w:val="00FB176A"/>
    <w:rsid w:val="00FC2D2D"/>
    <w:rsid w:val="00FC4320"/>
    <w:rsid w:val="00FD0917"/>
    <w:rsid w:val="00FD2A3E"/>
    <w:rsid w:val="00FD50C6"/>
    <w:rsid w:val="00FD729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link w:val="NoSpacingChar"/>
    <w:uiPriority w:val="1"/>
    <w:qFormat/>
    <w:rsid w:val="00C06BB8"/>
    <w:pPr>
      <w:ind w:firstLine="0"/>
      <w:jc w:val="left"/>
    </w:pPr>
    <w:rPr>
      <w:rFonts w:ascii="Cambria" w:eastAsia="Cambria" w:hAnsi="Cambria"/>
      <w:sz w:val="24"/>
      <w:szCs w:val="24"/>
      <w:lang w:val="lv-LV" w:eastAsia="en-US"/>
    </w:rPr>
  </w:style>
  <w:style w:type="character" w:customStyle="1" w:styleId="NoSpacingChar">
    <w:name w:val="No Spacing Char"/>
    <w:basedOn w:val="DefaultParagraphFont"/>
    <w:link w:val="NoSpacing"/>
    <w:uiPriority w:val="1"/>
    <w:rsid w:val="00C06BB8"/>
    <w:rPr>
      <w:rFonts w:ascii="Cambria" w:eastAsia="Cambria" w:hAnsi="Cambria"/>
      <w:sz w:val="24"/>
      <w:szCs w:val="24"/>
      <w:lang w:val="lv-LV" w:eastAsia="en-US"/>
    </w:rPr>
  </w:style>
  <w:style w:type="paragraph" w:styleId="FootnoteText">
    <w:name w:val="footnote text"/>
    <w:basedOn w:val="Normal"/>
    <w:link w:val="FootnoteTextChar"/>
    <w:uiPriority w:val="99"/>
    <w:unhideWhenUsed/>
    <w:rsid w:val="00C06BB8"/>
    <w:pPr>
      <w:ind w:firstLine="0"/>
      <w:jc w:val="left"/>
    </w:pPr>
    <w:rPr>
      <w:rFonts w:asciiTheme="minorHAnsi" w:eastAsiaTheme="minorEastAsia" w:hAnsiTheme="minorHAnsi" w:cstheme="minorBidi"/>
      <w:sz w:val="24"/>
      <w:szCs w:val="24"/>
      <w:lang w:val="ro-RO"/>
    </w:rPr>
  </w:style>
  <w:style w:type="character" w:customStyle="1" w:styleId="FootnoteTextChar">
    <w:name w:val="Footnote Text Char"/>
    <w:basedOn w:val="DefaultParagraphFont"/>
    <w:link w:val="FootnoteText"/>
    <w:uiPriority w:val="99"/>
    <w:rsid w:val="00C06BB8"/>
    <w:rPr>
      <w:rFonts w:asciiTheme="minorHAnsi" w:eastAsiaTheme="minorEastAsia" w:hAnsiTheme="minorHAnsi" w:cstheme="minorBidi"/>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062210F-0871-4ECE-9A16-169FE2ECE2A9}"/>
</file>

<file path=customXml/itemProps2.xml><?xml version="1.0" encoding="utf-8"?>
<ds:datastoreItem xmlns:ds="http://schemas.openxmlformats.org/officeDocument/2006/customXml" ds:itemID="{B9D72126-9BDA-4708-8DD8-E3C3F8170E66}"/>
</file>

<file path=customXml/itemProps3.xml><?xml version="1.0" encoding="utf-8"?>
<ds:datastoreItem xmlns:ds="http://schemas.openxmlformats.org/officeDocument/2006/customXml" ds:itemID="{7CD3C425-8885-4721-A6D0-0C41DF31267C}"/>
</file>

<file path=customXml/itemProps4.xml><?xml version="1.0" encoding="utf-8"?>
<ds:datastoreItem xmlns:ds="http://schemas.openxmlformats.org/officeDocument/2006/customXml" ds:itemID="{2C783D79-647C-48F4-BB99-3830FA70618D}"/>
</file>

<file path=docProps/app.xml><?xml version="1.0" encoding="utf-8"?>
<Properties xmlns="http://schemas.openxmlformats.org/officeDocument/2006/extended-properties" xmlns:vt="http://schemas.openxmlformats.org/officeDocument/2006/docPropsVTypes">
  <Template>Normal.dotm</Template>
  <TotalTime>142</TotalTime>
  <Pages>9</Pages>
  <Words>2695</Words>
  <Characters>15614</Characters>
  <Application>Microsoft Office Word</Application>
  <DocSecurity>0</DocSecurity>
  <Lines>130</Lines>
  <Paragraphs>36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18273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15.2023.ro</dc:title>
  <dc:creator>lll</dc:creator>
  <cp:lastModifiedBy>Elena Furdui</cp:lastModifiedBy>
  <cp:revision>119</cp:revision>
  <cp:lastPrinted>2023-02-01T08:17:00Z</cp:lastPrinted>
  <dcterms:created xsi:type="dcterms:W3CDTF">2023-01-30T11:03:00Z</dcterms:created>
  <dcterms:modified xsi:type="dcterms:W3CDTF">2023-02-01T08:17:00Z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