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16D9" w:rsidRPr="00065397" w:rsidRDefault="006416D9" w:rsidP="006416D9">
      <w:pPr>
        <w:pStyle w:val="Style1"/>
        <w:jc w:val="right"/>
        <w:rPr>
          <w:rStyle w:val="FontStyle14"/>
          <w:sz w:val="28"/>
          <w:szCs w:val="28"/>
          <w:lang w:val="ro-RO"/>
        </w:rPr>
      </w:pPr>
    </w:p>
    <w:p w:rsidR="00020E35" w:rsidRPr="00065397" w:rsidRDefault="00020E35" w:rsidP="00020E35">
      <w:pPr>
        <w:rPr>
          <w:lang w:val="ro-RO"/>
        </w:rPr>
      </w:pPr>
    </w:p>
    <w:p w:rsidR="006416D9" w:rsidRPr="00065397" w:rsidRDefault="006416D9" w:rsidP="006416D9">
      <w:pPr>
        <w:pStyle w:val="Style1"/>
        <w:jc w:val="right"/>
        <w:rPr>
          <w:rStyle w:val="FontStyle14"/>
          <w:sz w:val="28"/>
          <w:szCs w:val="28"/>
          <w:lang w:val="ro-RO"/>
        </w:rPr>
      </w:pPr>
    </w:p>
    <w:p w:rsidR="006416D9" w:rsidRPr="00065397" w:rsidRDefault="006416D9" w:rsidP="006416D9">
      <w:pPr>
        <w:pStyle w:val="Style1"/>
        <w:jc w:val="right"/>
        <w:rPr>
          <w:rStyle w:val="FontStyle14"/>
          <w:sz w:val="28"/>
          <w:szCs w:val="28"/>
          <w:lang w:val="ro-RO"/>
        </w:rPr>
      </w:pPr>
    </w:p>
    <w:p w:rsidR="006416D9" w:rsidRPr="00065397" w:rsidRDefault="006416D9" w:rsidP="006416D9">
      <w:pPr>
        <w:pStyle w:val="Style1"/>
        <w:jc w:val="right"/>
        <w:rPr>
          <w:rStyle w:val="FontStyle14"/>
          <w:sz w:val="28"/>
          <w:szCs w:val="28"/>
          <w:lang w:val="ro-RO"/>
        </w:rPr>
      </w:pPr>
    </w:p>
    <w:p w:rsidR="006416D9" w:rsidRPr="00065397" w:rsidRDefault="006416D9" w:rsidP="006416D9">
      <w:pPr>
        <w:pStyle w:val="Style1"/>
        <w:jc w:val="right"/>
        <w:rPr>
          <w:rStyle w:val="FontStyle14"/>
          <w:sz w:val="28"/>
          <w:szCs w:val="28"/>
          <w:lang w:val="ro-RO"/>
        </w:rPr>
      </w:pPr>
    </w:p>
    <w:p w:rsidR="006416D9" w:rsidRPr="00065397" w:rsidRDefault="006416D9" w:rsidP="006416D9">
      <w:pPr>
        <w:pStyle w:val="Style1"/>
        <w:jc w:val="right"/>
        <w:rPr>
          <w:rStyle w:val="FontStyle14"/>
          <w:sz w:val="28"/>
          <w:szCs w:val="28"/>
          <w:lang w:val="ro-RO"/>
        </w:rPr>
      </w:pPr>
    </w:p>
    <w:p w:rsidR="006416D9" w:rsidRDefault="006416D9" w:rsidP="006416D9">
      <w:pPr>
        <w:pStyle w:val="Style1"/>
        <w:jc w:val="right"/>
        <w:rPr>
          <w:rStyle w:val="FontStyle14"/>
          <w:sz w:val="28"/>
          <w:szCs w:val="28"/>
          <w:lang w:val="ro-RO"/>
        </w:rPr>
      </w:pPr>
    </w:p>
    <w:p w:rsidR="00065397" w:rsidRDefault="00065397" w:rsidP="00065397">
      <w:pPr>
        <w:rPr>
          <w:lang w:val="ro-RO"/>
        </w:rPr>
      </w:pPr>
    </w:p>
    <w:p w:rsidR="00065397" w:rsidRPr="00065397" w:rsidRDefault="00065397" w:rsidP="00065397">
      <w:pPr>
        <w:rPr>
          <w:lang w:val="ro-RO"/>
        </w:rPr>
      </w:pPr>
    </w:p>
    <w:p w:rsidR="006416D9" w:rsidRPr="00065397" w:rsidRDefault="006416D9" w:rsidP="006416D9">
      <w:pPr>
        <w:pStyle w:val="Style1"/>
        <w:jc w:val="right"/>
        <w:rPr>
          <w:rStyle w:val="FontStyle14"/>
          <w:sz w:val="28"/>
          <w:szCs w:val="28"/>
          <w:lang w:val="ro-RO"/>
        </w:rPr>
      </w:pPr>
    </w:p>
    <w:p w:rsidR="006416D9" w:rsidRPr="00065397" w:rsidRDefault="006416D9" w:rsidP="006416D9">
      <w:pPr>
        <w:pStyle w:val="Style1"/>
        <w:jc w:val="right"/>
        <w:rPr>
          <w:rStyle w:val="FontStyle14"/>
          <w:sz w:val="28"/>
          <w:szCs w:val="28"/>
          <w:lang w:val="ro-RO"/>
        </w:rPr>
      </w:pPr>
    </w:p>
    <w:p w:rsidR="006416D9" w:rsidRPr="00065397" w:rsidRDefault="006416D9" w:rsidP="006416D9">
      <w:pPr>
        <w:pStyle w:val="Style1"/>
        <w:jc w:val="right"/>
        <w:rPr>
          <w:rStyle w:val="FontStyle14"/>
          <w:sz w:val="28"/>
          <w:szCs w:val="28"/>
          <w:lang w:val="ro-RO"/>
        </w:rPr>
      </w:pPr>
    </w:p>
    <w:p w:rsidR="006416D9" w:rsidRPr="00065397" w:rsidRDefault="006416D9" w:rsidP="006416D9">
      <w:pPr>
        <w:pStyle w:val="Style1"/>
        <w:jc w:val="right"/>
        <w:rPr>
          <w:rStyle w:val="FontStyle14"/>
          <w:sz w:val="28"/>
          <w:szCs w:val="28"/>
          <w:lang w:val="ro-RO"/>
        </w:rPr>
      </w:pPr>
    </w:p>
    <w:p w:rsidR="006416D9" w:rsidRPr="00065397" w:rsidRDefault="006416D9" w:rsidP="006416D9">
      <w:pPr>
        <w:pStyle w:val="Style1"/>
        <w:jc w:val="right"/>
        <w:rPr>
          <w:rStyle w:val="FontStyle14"/>
          <w:sz w:val="28"/>
          <w:szCs w:val="28"/>
          <w:lang w:val="ro-RO"/>
        </w:rPr>
      </w:pPr>
    </w:p>
    <w:p w:rsidR="006416D9" w:rsidRPr="00065397" w:rsidRDefault="006416D9" w:rsidP="006416D9">
      <w:pPr>
        <w:pStyle w:val="Style1"/>
        <w:jc w:val="right"/>
        <w:rPr>
          <w:rStyle w:val="FontStyle14"/>
          <w:sz w:val="28"/>
          <w:szCs w:val="28"/>
          <w:lang w:val="ro-RO"/>
        </w:rPr>
      </w:pPr>
      <w:r w:rsidRPr="00065397">
        <w:rPr>
          <w:rStyle w:val="FontStyle14"/>
          <w:sz w:val="28"/>
          <w:szCs w:val="28"/>
          <w:lang w:val="ro-RO"/>
        </w:rPr>
        <w:t xml:space="preserve">Biroului permanent </w:t>
      </w:r>
    </w:p>
    <w:p w:rsidR="006416D9" w:rsidRPr="00065397" w:rsidRDefault="006416D9" w:rsidP="006416D9">
      <w:pPr>
        <w:pStyle w:val="Style1"/>
        <w:jc w:val="right"/>
        <w:rPr>
          <w:rStyle w:val="FontStyle14"/>
          <w:sz w:val="28"/>
          <w:szCs w:val="28"/>
          <w:lang w:val="ro-RO"/>
        </w:rPr>
      </w:pPr>
      <w:r w:rsidRPr="00065397">
        <w:rPr>
          <w:rStyle w:val="FontStyle14"/>
          <w:sz w:val="28"/>
          <w:szCs w:val="28"/>
          <w:lang w:val="ro-RO"/>
        </w:rPr>
        <w:t>al Parlamentului Republicii Moldova</w:t>
      </w:r>
    </w:p>
    <w:p w:rsidR="006416D9" w:rsidRPr="00065397" w:rsidRDefault="006416D9" w:rsidP="006416D9">
      <w:pPr>
        <w:pStyle w:val="Style2"/>
        <w:rPr>
          <w:rStyle w:val="FontStyle16"/>
          <w:sz w:val="28"/>
          <w:szCs w:val="28"/>
          <w:lang w:val="ro-RO"/>
        </w:rPr>
      </w:pPr>
    </w:p>
    <w:p w:rsidR="006416D9" w:rsidRPr="00065397" w:rsidRDefault="006416D9" w:rsidP="006416D9">
      <w:pPr>
        <w:jc w:val="both"/>
        <w:rPr>
          <w:sz w:val="28"/>
          <w:szCs w:val="28"/>
          <w:lang w:val="ro-RO"/>
        </w:rPr>
      </w:pPr>
    </w:p>
    <w:p w:rsidR="006416D9" w:rsidRPr="00065397" w:rsidRDefault="006416D9" w:rsidP="006416D9">
      <w:pPr>
        <w:ind w:firstLine="708"/>
        <w:jc w:val="both"/>
        <w:rPr>
          <w:b/>
          <w:bCs/>
          <w:color w:val="000000"/>
          <w:sz w:val="28"/>
          <w:szCs w:val="28"/>
          <w:lang w:val="ro-RO"/>
        </w:rPr>
      </w:pPr>
      <w:r w:rsidRPr="00065397">
        <w:rPr>
          <w:rStyle w:val="FontStyle16"/>
          <w:sz w:val="28"/>
          <w:szCs w:val="28"/>
          <w:lang w:val="ro-RO"/>
        </w:rPr>
        <w:t>În conformitate cu prevederile art.73 din Constituţia Republicii Moldova şi art. 47 din Regulamentul Parlamentului, se înaintează cu titlu de iniţiativă legislativă proiectul de Lege privind modificarea și completarea</w:t>
      </w:r>
      <w:r w:rsidRPr="00065397">
        <w:rPr>
          <w:rStyle w:val="apple-converted-space"/>
          <w:color w:val="000000"/>
          <w:sz w:val="28"/>
          <w:szCs w:val="28"/>
          <w:lang w:val="ro-RO"/>
        </w:rPr>
        <w:t> </w:t>
      </w:r>
      <w:r w:rsidRPr="00065397">
        <w:rPr>
          <w:color w:val="000000"/>
          <w:sz w:val="28"/>
          <w:szCs w:val="28"/>
          <w:lang w:val="ro-RO"/>
        </w:rPr>
        <w:t xml:space="preserve"> </w:t>
      </w:r>
      <w:r w:rsidRPr="00065397">
        <w:rPr>
          <w:bCs/>
          <w:color w:val="000000"/>
          <w:sz w:val="28"/>
          <w:szCs w:val="28"/>
          <w:lang w:val="ro-RO"/>
        </w:rPr>
        <w:t>Codului Contravențional al Republicii Moldova</w:t>
      </w:r>
      <w:r w:rsidRPr="00065397">
        <w:rPr>
          <w:color w:val="000000"/>
          <w:sz w:val="28"/>
          <w:szCs w:val="28"/>
          <w:lang w:val="ro-RO"/>
        </w:rPr>
        <w:t xml:space="preserve"> nr. 218</w:t>
      </w:r>
      <w:r w:rsidRPr="00065397">
        <w:rPr>
          <w:rStyle w:val="FontStyle16"/>
          <w:sz w:val="28"/>
          <w:szCs w:val="28"/>
          <w:lang w:val="ro-RO"/>
        </w:rPr>
        <w:t xml:space="preserve"> </w:t>
      </w:r>
      <w:r w:rsidRPr="00065397">
        <w:rPr>
          <w:color w:val="000000"/>
          <w:sz w:val="28"/>
          <w:szCs w:val="28"/>
          <w:lang w:val="ro-RO"/>
        </w:rPr>
        <w:t>din  24.10.2008</w:t>
      </w:r>
      <w:r w:rsidRPr="00065397">
        <w:rPr>
          <w:bCs/>
          <w:color w:val="000000"/>
          <w:sz w:val="28"/>
          <w:szCs w:val="28"/>
          <w:lang w:val="ro-RO"/>
        </w:rPr>
        <w:t>.</w:t>
      </w:r>
    </w:p>
    <w:p w:rsidR="006416D9" w:rsidRPr="00065397" w:rsidRDefault="006416D9" w:rsidP="006416D9">
      <w:pPr>
        <w:rPr>
          <w:b/>
          <w:bCs/>
          <w:color w:val="000000"/>
          <w:sz w:val="28"/>
          <w:szCs w:val="28"/>
          <w:lang w:val="ro-RO"/>
        </w:rPr>
      </w:pPr>
    </w:p>
    <w:p w:rsidR="006416D9" w:rsidRDefault="006416D9" w:rsidP="00065397">
      <w:pPr>
        <w:pStyle w:val="tt"/>
        <w:jc w:val="both"/>
        <w:rPr>
          <w:b w:val="0"/>
          <w:sz w:val="28"/>
          <w:szCs w:val="28"/>
        </w:rPr>
      </w:pPr>
    </w:p>
    <w:p w:rsidR="00065397" w:rsidRDefault="00065397" w:rsidP="00065397">
      <w:pPr>
        <w:pStyle w:val="tt"/>
        <w:jc w:val="both"/>
        <w:rPr>
          <w:b w:val="0"/>
          <w:sz w:val="28"/>
          <w:szCs w:val="28"/>
        </w:rPr>
      </w:pPr>
    </w:p>
    <w:p w:rsidR="00065397" w:rsidRPr="00065397" w:rsidRDefault="00065397" w:rsidP="00065397">
      <w:pPr>
        <w:pStyle w:val="tt"/>
        <w:jc w:val="both"/>
        <w:rPr>
          <w:rStyle w:val="FontStyle13"/>
          <w:b w:val="0"/>
          <w:i w:val="0"/>
          <w:iCs w:val="0"/>
          <w:sz w:val="28"/>
          <w:szCs w:val="28"/>
        </w:rPr>
      </w:pPr>
    </w:p>
    <w:p w:rsidR="006416D9" w:rsidRPr="00065397" w:rsidRDefault="006416D9" w:rsidP="006416D9">
      <w:pPr>
        <w:pStyle w:val="Style3"/>
        <w:ind w:firstLine="720"/>
        <w:rPr>
          <w:rStyle w:val="FontStyle13"/>
          <w:sz w:val="28"/>
          <w:szCs w:val="28"/>
          <w:lang w:val="ro-RO"/>
        </w:rPr>
      </w:pPr>
    </w:p>
    <w:p w:rsidR="006416D9" w:rsidRPr="00065397" w:rsidRDefault="006416D9" w:rsidP="006416D9">
      <w:pPr>
        <w:pStyle w:val="Style3"/>
        <w:ind w:firstLine="720"/>
        <w:rPr>
          <w:rStyle w:val="FontStyle13"/>
          <w:sz w:val="28"/>
          <w:szCs w:val="28"/>
          <w:lang w:val="ro-RO"/>
        </w:rPr>
      </w:pPr>
    </w:p>
    <w:p w:rsidR="006416D9" w:rsidRPr="00065397" w:rsidRDefault="006416D9" w:rsidP="006416D9">
      <w:pPr>
        <w:pStyle w:val="Style3"/>
        <w:ind w:firstLine="720"/>
        <w:rPr>
          <w:rStyle w:val="FontStyle13"/>
          <w:sz w:val="28"/>
          <w:szCs w:val="28"/>
          <w:lang w:val="ro-RO"/>
        </w:rPr>
      </w:pPr>
    </w:p>
    <w:p w:rsidR="006416D9" w:rsidRPr="00065397" w:rsidRDefault="006416D9" w:rsidP="006416D9">
      <w:pPr>
        <w:pStyle w:val="Style3"/>
        <w:ind w:firstLine="720"/>
        <w:rPr>
          <w:rStyle w:val="FontStyle13"/>
          <w:sz w:val="28"/>
          <w:szCs w:val="28"/>
          <w:lang w:val="ro-RO"/>
        </w:rPr>
      </w:pPr>
      <w:r w:rsidRPr="00065397">
        <w:rPr>
          <w:rStyle w:val="FontStyle13"/>
          <w:sz w:val="28"/>
          <w:szCs w:val="28"/>
          <w:lang w:val="ro-RO"/>
        </w:rPr>
        <w:t>Anexă:</w:t>
      </w:r>
    </w:p>
    <w:p w:rsidR="006416D9" w:rsidRPr="00065397" w:rsidRDefault="006416D9" w:rsidP="006416D9">
      <w:pPr>
        <w:pStyle w:val="Style6"/>
        <w:rPr>
          <w:rStyle w:val="FontStyle16"/>
          <w:sz w:val="28"/>
          <w:szCs w:val="28"/>
          <w:lang w:val="ro-RO"/>
        </w:rPr>
      </w:pPr>
      <w:r w:rsidRPr="00065397">
        <w:rPr>
          <w:rStyle w:val="FontStyle16"/>
          <w:sz w:val="28"/>
          <w:szCs w:val="28"/>
          <w:lang w:val="ro-RO"/>
        </w:rPr>
        <w:t>1. Proiectul de lege</w:t>
      </w:r>
    </w:p>
    <w:p w:rsidR="006416D9" w:rsidRPr="00065397" w:rsidRDefault="006416D9" w:rsidP="006416D9">
      <w:pPr>
        <w:pStyle w:val="Style6"/>
        <w:rPr>
          <w:rStyle w:val="FontStyle16"/>
          <w:sz w:val="28"/>
          <w:szCs w:val="28"/>
          <w:lang w:val="ro-RO"/>
        </w:rPr>
      </w:pPr>
      <w:r w:rsidRPr="00065397">
        <w:rPr>
          <w:rStyle w:val="FontStyle16"/>
          <w:sz w:val="28"/>
          <w:szCs w:val="28"/>
          <w:lang w:val="ro-RO"/>
        </w:rPr>
        <w:t>2. Nota informativă</w:t>
      </w:r>
    </w:p>
    <w:p w:rsidR="006416D9" w:rsidRPr="00065397" w:rsidRDefault="006416D9" w:rsidP="006416D9">
      <w:pPr>
        <w:pStyle w:val="Style4"/>
        <w:rPr>
          <w:rStyle w:val="FontStyle14"/>
          <w:sz w:val="28"/>
          <w:szCs w:val="28"/>
          <w:lang w:val="ro-RO"/>
        </w:rPr>
      </w:pPr>
    </w:p>
    <w:p w:rsidR="006416D9" w:rsidRPr="00065397" w:rsidRDefault="006416D9" w:rsidP="006416D9">
      <w:pPr>
        <w:rPr>
          <w:lang w:val="ro-RO"/>
        </w:rPr>
      </w:pPr>
    </w:p>
    <w:p w:rsidR="006416D9" w:rsidRPr="00065397" w:rsidRDefault="006416D9" w:rsidP="006416D9">
      <w:pPr>
        <w:pStyle w:val="Style4"/>
        <w:rPr>
          <w:rStyle w:val="FontStyle14"/>
          <w:sz w:val="28"/>
          <w:szCs w:val="28"/>
          <w:lang w:val="ro-RO"/>
        </w:rPr>
      </w:pPr>
      <w:r w:rsidRPr="00065397">
        <w:rPr>
          <w:rStyle w:val="FontStyle14"/>
          <w:sz w:val="28"/>
          <w:szCs w:val="28"/>
          <w:lang w:val="ro-RO"/>
        </w:rPr>
        <w:t>Cu respect,</w:t>
      </w:r>
    </w:p>
    <w:p w:rsidR="006416D9" w:rsidRPr="00065397" w:rsidRDefault="006416D9" w:rsidP="006416D9">
      <w:pPr>
        <w:pStyle w:val="Style4"/>
        <w:jc w:val="right"/>
        <w:rPr>
          <w:rStyle w:val="FontStyle14"/>
          <w:sz w:val="28"/>
          <w:szCs w:val="28"/>
          <w:lang w:val="ro-RO"/>
        </w:rPr>
      </w:pPr>
      <w:r w:rsidRPr="00065397">
        <w:rPr>
          <w:rStyle w:val="FontStyle14"/>
          <w:sz w:val="28"/>
          <w:szCs w:val="28"/>
          <w:lang w:val="ro-RO"/>
        </w:rPr>
        <w:t>Deputaţi în Parlament</w:t>
      </w:r>
    </w:p>
    <w:p w:rsidR="006416D9" w:rsidRPr="00065397" w:rsidRDefault="006416D9" w:rsidP="006416D9">
      <w:pPr>
        <w:pStyle w:val="Style11"/>
        <w:rPr>
          <w:rStyle w:val="FontStyle16"/>
          <w:lang w:val="ro-RO"/>
        </w:rPr>
      </w:pPr>
    </w:p>
    <w:p w:rsidR="006416D9" w:rsidRPr="00065397" w:rsidRDefault="006416D9" w:rsidP="006416D9">
      <w:pPr>
        <w:rPr>
          <w:lang w:val="ro-RO"/>
        </w:rPr>
      </w:pPr>
    </w:p>
    <w:p w:rsidR="006416D9" w:rsidRPr="00065397" w:rsidRDefault="006416D9" w:rsidP="006416D9">
      <w:pPr>
        <w:rPr>
          <w:lang w:val="ro-RO"/>
        </w:rPr>
      </w:pPr>
    </w:p>
    <w:p w:rsidR="006416D9" w:rsidRPr="00065397" w:rsidRDefault="006416D9" w:rsidP="006416D9">
      <w:pPr>
        <w:rPr>
          <w:lang w:val="ro-RO"/>
        </w:rPr>
      </w:pPr>
    </w:p>
    <w:p w:rsidR="006416D9" w:rsidRPr="00065397" w:rsidRDefault="006416D9" w:rsidP="006416D9">
      <w:pPr>
        <w:rPr>
          <w:lang w:val="ro-RO"/>
        </w:rPr>
      </w:pPr>
    </w:p>
    <w:p w:rsidR="006416D9" w:rsidRPr="00065397" w:rsidRDefault="006416D9" w:rsidP="006416D9">
      <w:pPr>
        <w:rPr>
          <w:lang w:val="ro-RO"/>
        </w:rPr>
      </w:pPr>
    </w:p>
    <w:p w:rsidR="006416D9" w:rsidRPr="00065397" w:rsidRDefault="006416D9" w:rsidP="006416D9">
      <w:pPr>
        <w:rPr>
          <w:lang w:val="ro-RO"/>
        </w:rPr>
      </w:pPr>
    </w:p>
    <w:p w:rsidR="006416D9" w:rsidRPr="00065397" w:rsidRDefault="006416D9" w:rsidP="006416D9">
      <w:pPr>
        <w:rPr>
          <w:lang w:val="ro-RO"/>
        </w:rPr>
      </w:pPr>
    </w:p>
    <w:p w:rsidR="006416D9" w:rsidRPr="00065397" w:rsidRDefault="006416D9" w:rsidP="006416D9">
      <w:pPr>
        <w:rPr>
          <w:lang w:val="ro-RO"/>
        </w:rPr>
      </w:pPr>
    </w:p>
    <w:p w:rsidR="006416D9" w:rsidRPr="00065397" w:rsidRDefault="006416D9" w:rsidP="006416D9">
      <w:pPr>
        <w:rPr>
          <w:lang w:val="ro-RO"/>
        </w:rPr>
      </w:pPr>
    </w:p>
    <w:p w:rsidR="006416D9" w:rsidRPr="00065397" w:rsidRDefault="006416D9" w:rsidP="006416D9">
      <w:pPr>
        <w:rPr>
          <w:lang w:val="ro-RO"/>
        </w:rPr>
      </w:pPr>
    </w:p>
    <w:p w:rsidR="006416D9" w:rsidRDefault="006416D9" w:rsidP="006416D9">
      <w:pPr>
        <w:rPr>
          <w:lang w:val="ro-RO"/>
        </w:rPr>
      </w:pPr>
    </w:p>
    <w:p w:rsidR="00065397" w:rsidRDefault="00065397" w:rsidP="006416D9">
      <w:pPr>
        <w:rPr>
          <w:lang w:val="ro-RO"/>
        </w:rPr>
      </w:pPr>
    </w:p>
    <w:p w:rsidR="00065397" w:rsidRPr="00065397" w:rsidRDefault="00065397" w:rsidP="006416D9">
      <w:pPr>
        <w:rPr>
          <w:lang w:val="ro-RO"/>
        </w:rPr>
      </w:pPr>
    </w:p>
    <w:p w:rsidR="006416D9" w:rsidRPr="00065397" w:rsidRDefault="006416D9" w:rsidP="006416D9">
      <w:pPr>
        <w:jc w:val="right"/>
        <w:rPr>
          <w:i/>
          <w:lang w:val="ro-RO"/>
        </w:rPr>
      </w:pPr>
    </w:p>
    <w:p w:rsidR="006416D9" w:rsidRPr="00065397" w:rsidRDefault="006416D9" w:rsidP="006416D9">
      <w:pPr>
        <w:jc w:val="right"/>
        <w:rPr>
          <w:i/>
          <w:lang w:val="ro-RO"/>
        </w:rPr>
      </w:pPr>
      <w:r w:rsidRPr="00065397">
        <w:rPr>
          <w:i/>
          <w:lang w:val="ro-RO"/>
        </w:rPr>
        <w:t>proiect</w:t>
      </w:r>
    </w:p>
    <w:p w:rsidR="006416D9" w:rsidRPr="00065397" w:rsidRDefault="006416D9" w:rsidP="006416D9">
      <w:pPr>
        <w:jc w:val="right"/>
        <w:rPr>
          <w:lang w:val="ro-RO"/>
        </w:rPr>
      </w:pPr>
    </w:p>
    <w:p w:rsidR="006416D9" w:rsidRDefault="006416D9" w:rsidP="006416D9">
      <w:pPr>
        <w:jc w:val="center"/>
        <w:rPr>
          <w:rStyle w:val="FontStyle14"/>
          <w:sz w:val="28"/>
          <w:szCs w:val="28"/>
          <w:lang w:val="ro-RO"/>
        </w:rPr>
      </w:pPr>
      <w:r w:rsidRPr="00065397">
        <w:rPr>
          <w:rStyle w:val="FontStyle14"/>
          <w:sz w:val="28"/>
          <w:szCs w:val="28"/>
          <w:lang w:val="ro-RO"/>
        </w:rPr>
        <w:t>PARLAMENTUL REPUBLICII MOLDOVA</w:t>
      </w:r>
    </w:p>
    <w:p w:rsidR="00402921" w:rsidRDefault="00402921" w:rsidP="006416D9">
      <w:pPr>
        <w:jc w:val="center"/>
        <w:rPr>
          <w:rStyle w:val="FontStyle14"/>
          <w:sz w:val="28"/>
          <w:szCs w:val="28"/>
          <w:lang w:val="ro-RO"/>
        </w:rPr>
      </w:pPr>
    </w:p>
    <w:p w:rsidR="00402921" w:rsidRDefault="00402921" w:rsidP="00402921">
      <w:pPr>
        <w:pStyle w:val="Style1"/>
        <w:jc w:val="center"/>
        <w:rPr>
          <w:rStyle w:val="FontStyle14"/>
          <w:sz w:val="28"/>
          <w:szCs w:val="28"/>
          <w:lang w:val="ro-RO"/>
        </w:rPr>
      </w:pPr>
      <w:r>
        <w:rPr>
          <w:rStyle w:val="FontStyle14"/>
          <w:sz w:val="28"/>
          <w:szCs w:val="28"/>
          <w:lang w:val="ro-RO"/>
        </w:rPr>
        <w:t>LEGE</w:t>
      </w:r>
    </w:p>
    <w:p w:rsidR="00402921" w:rsidRDefault="00402921" w:rsidP="006416D9">
      <w:pPr>
        <w:jc w:val="center"/>
        <w:rPr>
          <w:rStyle w:val="FontStyle16"/>
          <w:b/>
          <w:sz w:val="28"/>
          <w:szCs w:val="28"/>
          <w:lang w:val="ro-RO"/>
        </w:rPr>
      </w:pPr>
    </w:p>
    <w:p w:rsidR="006416D9" w:rsidRPr="00065397" w:rsidRDefault="006416D9" w:rsidP="006416D9">
      <w:pPr>
        <w:jc w:val="center"/>
        <w:rPr>
          <w:b/>
          <w:bCs/>
          <w:color w:val="000000"/>
          <w:sz w:val="28"/>
          <w:szCs w:val="28"/>
          <w:lang w:val="ro-RO"/>
        </w:rPr>
      </w:pPr>
      <w:r w:rsidRPr="00065397">
        <w:rPr>
          <w:rStyle w:val="FontStyle16"/>
          <w:b/>
          <w:sz w:val="28"/>
          <w:szCs w:val="28"/>
          <w:lang w:val="ro-RO"/>
        </w:rPr>
        <w:t xml:space="preserve">privind modificarea și completarea </w:t>
      </w:r>
      <w:r w:rsidRPr="00065397">
        <w:rPr>
          <w:b/>
          <w:bCs/>
          <w:color w:val="000000"/>
          <w:sz w:val="28"/>
          <w:szCs w:val="28"/>
          <w:lang w:val="ro-RO"/>
        </w:rPr>
        <w:t>Codului Contravențional al Republicii Moldova</w:t>
      </w:r>
      <w:r w:rsidRPr="00065397">
        <w:rPr>
          <w:b/>
          <w:color w:val="000000"/>
          <w:sz w:val="28"/>
          <w:szCs w:val="28"/>
          <w:lang w:val="ro-RO"/>
        </w:rPr>
        <w:t xml:space="preserve"> nr. 218</w:t>
      </w:r>
      <w:r w:rsidRPr="00065397">
        <w:rPr>
          <w:rStyle w:val="FontStyle16"/>
          <w:b/>
          <w:sz w:val="28"/>
          <w:szCs w:val="28"/>
          <w:lang w:val="ro-RO"/>
        </w:rPr>
        <w:t xml:space="preserve"> </w:t>
      </w:r>
      <w:r w:rsidRPr="00065397">
        <w:rPr>
          <w:b/>
          <w:color w:val="000000"/>
          <w:sz w:val="28"/>
          <w:szCs w:val="28"/>
          <w:lang w:val="ro-RO"/>
        </w:rPr>
        <w:t>din  24.10.2008</w:t>
      </w:r>
      <w:r w:rsidRPr="00065397">
        <w:rPr>
          <w:b/>
          <w:bCs/>
          <w:color w:val="000000"/>
          <w:sz w:val="28"/>
          <w:szCs w:val="28"/>
          <w:lang w:val="ro-RO"/>
        </w:rPr>
        <w:t>.</w:t>
      </w:r>
    </w:p>
    <w:p w:rsidR="006416D9" w:rsidRPr="00065397" w:rsidRDefault="006416D9" w:rsidP="006416D9">
      <w:pPr>
        <w:jc w:val="center"/>
        <w:rPr>
          <w:b/>
          <w:bCs/>
          <w:color w:val="000000"/>
          <w:sz w:val="28"/>
          <w:szCs w:val="28"/>
          <w:lang w:val="ro-RO"/>
        </w:rPr>
      </w:pPr>
    </w:p>
    <w:p w:rsidR="006416D9" w:rsidRPr="00065397" w:rsidRDefault="006416D9" w:rsidP="006416D9">
      <w:pPr>
        <w:widowControl/>
        <w:suppressAutoHyphens w:val="0"/>
        <w:autoSpaceDN w:val="0"/>
        <w:adjustRightInd w:val="0"/>
        <w:jc w:val="both"/>
        <w:rPr>
          <w:rFonts w:eastAsiaTheme="minorHAnsi"/>
          <w:sz w:val="28"/>
          <w:szCs w:val="28"/>
          <w:lang w:val="ro-RO" w:eastAsia="en-US"/>
        </w:rPr>
      </w:pPr>
      <w:r w:rsidRPr="00065397">
        <w:rPr>
          <w:rFonts w:eastAsiaTheme="minorHAnsi"/>
          <w:sz w:val="28"/>
          <w:szCs w:val="28"/>
          <w:lang w:val="ro-RO" w:eastAsia="en-US"/>
        </w:rPr>
        <w:t>Parlamentul adoptă prezenta lege organică.</w:t>
      </w:r>
    </w:p>
    <w:p w:rsidR="006416D9" w:rsidRPr="00065397" w:rsidRDefault="006416D9" w:rsidP="006416D9">
      <w:pPr>
        <w:widowControl/>
        <w:suppressAutoHyphens w:val="0"/>
        <w:autoSpaceDN w:val="0"/>
        <w:adjustRightInd w:val="0"/>
        <w:jc w:val="both"/>
        <w:rPr>
          <w:rFonts w:eastAsiaTheme="minorHAnsi"/>
          <w:sz w:val="28"/>
          <w:szCs w:val="28"/>
          <w:lang w:val="ro-RO" w:eastAsia="en-US"/>
        </w:rPr>
      </w:pPr>
    </w:p>
    <w:p w:rsidR="006416D9" w:rsidRPr="00065397" w:rsidRDefault="006416D9" w:rsidP="006416D9">
      <w:pPr>
        <w:widowControl/>
        <w:suppressAutoHyphens w:val="0"/>
        <w:autoSpaceDN w:val="0"/>
        <w:adjustRightInd w:val="0"/>
        <w:spacing w:line="360" w:lineRule="auto"/>
        <w:ind w:firstLine="720"/>
        <w:jc w:val="both"/>
        <w:rPr>
          <w:rFonts w:eastAsiaTheme="minorHAnsi"/>
          <w:color w:val="000000"/>
          <w:sz w:val="28"/>
          <w:szCs w:val="28"/>
          <w:lang w:val="ro-RO" w:eastAsia="en-US"/>
        </w:rPr>
      </w:pPr>
      <w:r w:rsidRPr="00065397">
        <w:rPr>
          <w:rFonts w:eastAsiaTheme="minorHAnsi"/>
          <w:b/>
          <w:bCs/>
          <w:sz w:val="28"/>
          <w:szCs w:val="28"/>
          <w:lang w:val="ro-RO" w:eastAsia="en-US"/>
        </w:rPr>
        <w:t xml:space="preserve">Art. I. </w:t>
      </w:r>
      <w:r w:rsidRPr="00065397">
        <w:rPr>
          <w:rFonts w:eastAsiaTheme="minorHAnsi"/>
          <w:sz w:val="28"/>
          <w:szCs w:val="28"/>
          <w:lang w:val="ro-RO" w:eastAsia="en-US"/>
        </w:rPr>
        <w:t xml:space="preserve">– </w:t>
      </w:r>
      <w:r w:rsidRPr="00065397">
        <w:rPr>
          <w:bCs/>
          <w:color w:val="000000"/>
          <w:sz w:val="28"/>
          <w:szCs w:val="28"/>
          <w:lang w:val="ro-RO"/>
        </w:rPr>
        <w:t xml:space="preserve">Codul Contravențional al Republicii Moldova </w:t>
      </w:r>
      <w:r w:rsidRPr="00065397">
        <w:rPr>
          <w:rFonts w:eastAsiaTheme="minorHAnsi"/>
          <w:sz w:val="28"/>
          <w:szCs w:val="28"/>
          <w:lang w:val="ro-RO" w:eastAsia="en-US"/>
        </w:rPr>
        <w:t xml:space="preserve">nr. 218 din 24.10.2008 </w:t>
      </w:r>
      <w:r w:rsidRPr="00065397">
        <w:rPr>
          <w:rFonts w:eastAsiaTheme="minorHAnsi"/>
          <w:color w:val="000000"/>
          <w:sz w:val="28"/>
          <w:szCs w:val="28"/>
          <w:lang w:val="ro-RO" w:eastAsia="en-US"/>
        </w:rPr>
        <w:t>cu modificările ulterioare, se modifică şi se completează după cum urmează:</w:t>
      </w:r>
    </w:p>
    <w:p w:rsidR="006416D9" w:rsidRPr="00065397" w:rsidRDefault="00655786" w:rsidP="004F713B">
      <w:pPr>
        <w:pStyle w:val="a3"/>
        <w:widowControl/>
        <w:numPr>
          <w:ilvl w:val="0"/>
          <w:numId w:val="2"/>
        </w:numPr>
        <w:suppressAutoHyphens w:val="0"/>
        <w:autoSpaceDN w:val="0"/>
        <w:adjustRightInd w:val="0"/>
        <w:spacing w:line="276" w:lineRule="auto"/>
        <w:jc w:val="both"/>
        <w:rPr>
          <w:rFonts w:eastAsiaTheme="minorHAnsi"/>
          <w:i/>
          <w:sz w:val="28"/>
          <w:szCs w:val="28"/>
          <w:lang w:val="ro-RO" w:eastAsia="en-US"/>
        </w:rPr>
      </w:pPr>
      <w:r w:rsidRPr="00065397">
        <w:rPr>
          <w:rFonts w:eastAsiaTheme="minorHAnsi"/>
          <w:i/>
          <w:sz w:val="28"/>
          <w:szCs w:val="28"/>
          <w:lang w:val="ro-RO" w:eastAsia="en-US"/>
        </w:rPr>
        <w:t>Art. 273</w:t>
      </w:r>
      <w:r w:rsidRPr="00065397">
        <w:rPr>
          <w:rFonts w:eastAsiaTheme="minorHAnsi"/>
          <w:i/>
          <w:sz w:val="28"/>
          <w:szCs w:val="28"/>
          <w:vertAlign w:val="superscript"/>
          <w:lang w:val="ro-RO" w:eastAsia="en-US"/>
        </w:rPr>
        <w:t>1</w:t>
      </w:r>
      <w:r w:rsidRPr="00065397">
        <w:rPr>
          <w:rFonts w:eastAsiaTheme="minorHAnsi"/>
          <w:i/>
          <w:sz w:val="28"/>
          <w:szCs w:val="28"/>
          <w:lang w:val="ro-RO" w:eastAsia="en-US"/>
        </w:rPr>
        <w:t xml:space="preserve"> – </w:t>
      </w:r>
      <w:r w:rsidR="00065397" w:rsidRPr="00065397">
        <w:rPr>
          <w:rFonts w:eastAsiaTheme="minorHAnsi"/>
          <w:sz w:val="28"/>
          <w:szCs w:val="28"/>
          <w:lang w:val="ro-RO" w:eastAsia="en-US"/>
        </w:rPr>
        <w:t>”</w:t>
      </w:r>
      <w:r w:rsidRPr="00065397">
        <w:rPr>
          <w:rFonts w:eastAsiaTheme="minorHAnsi"/>
          <w:i/>
          <w:sz w:val="28"/>
          <w:szCs w:val="28"/>
          <w:lang w:val="ro-RO" w:eastAsia="en-US"/>
        </w:rPr>
        <w:t>Comerțul neautorizat”</w:t>
      </w:r>
    </w:p>
    <w:p w:rsidR="00655786" w:rsidRPr="00065397" w:rsidRDefault="00655786" w:rsidP="004F713B">
      <w:pPr>
        <w:pStyle w:val="a3"/>
        <w:widowControl/>
        <w:numPr>
          <w:ilvl w:val="0"/>
          <w:numId w:val="3"/>
        </w:numPr>
        <w:suppressAutoHyphens w:val="0"/>
        <w:autoSpaceDN w:val="0"/>
        <w:adjustRightInd w:val="0"/>
        <w:spacing w:line="276" w:lineRule="auto"/>
        <w:jc w:val="both"/>
        <w:rPr>
          <w:rFonts w:eastAsiaTheme="minorHAnsi"/>
          <w:i/>
          <w:sz w:val="28"/>
          <w:szCs w:val="28"/>
          <w:lang w:val="ro-RO" w:eastAsia="en-US"/>
        </w:rPr>
      </w:pPr>
      <w:r w:rsidRPr="00065397">
        <w:rPr>
          <w:rFonts w:eastAsiaTheme="minorHAnsi"/>
          <w:i/>
          <w:sz w:val="28"/>
          <w:szCs w:val="28"/>
          <w:lang w:val="ro-RO" w:eastAsia="en-US"/>
        </w:rPr>
        <w:t>Comer</w:t>
      </w:r>
      <w:r w:rsidR="00CD00E8">
        <w:rPr>
          <w:rFonts w:eastAsiaTheme="minorHAnsi"/>
          <w:i/>
          <w:sz w:val="28"/>
          <w:szCs w:val="28"/>
          <w:lang w:val="ro-RO" w:eastAsia="en-US"/>
        </w:rPr>
        <w:t>ț</w:t>
      </w:r>
      <w:r w:rsidR="00A449B2">
        <w:rPr>
          <w:rFonts w:eastAsiaTheme="minorHAnsi"/>
          <w:i/>
          <w:sz w:val="28"/>
          <w:szCs w:val="28"/>
          <w:lang w:val="ro-RO" w:eastAsia="en-US"/>
        </w:rPr>
        <w:t>ul</w:t>
      </w:r>
      <w:r w:rsidRPr="00065397">
        <w:rPr>
          <w:rFonts w:eastAsiaTheme="minorHAnsi"/>
          <w:i/>
          <w:sz w:val="28"/>
          <w:szCs w:val="28"/>
          <w:lang w:val="ro-RO" w:eastAsia="en-US"/>
        </w:rPr>
        <w:t xml:space="preserve"> neautorizat desfășurat de către perso</w:t>
      </w:r>
      <w:r w:rsidR="00CD00E8">
        <w:rPr>
          <w:rFonts w:eastAsiaTheme="minorHAnsi"/>
          <w:i/>
          <w:sz w:val="28"/>
          <w:szCs w:val="28"/>
          <w:lang w:val="ro-RO" w:eastAsia="en-US"/>
        </w:rPr>
        <w:t>an</w:t>
      </w:r>
      <w:r w:rsidRPr="00065397">
        <w:rPr>
          <w:rFonts w:eastAsiaTheme="minorHAnsi"/>
          <w:i/>
          <w:sz w:val="28"/>
          <w:szCs w:val="28"/>
          <w:lang w:val="ro-RO" w:eastAsia="en-US"/>
        </w:rPr>
        <w:t xml:space="preserve">e fizice sau juridice se sancționează cu amendă </w:t>
      </w:r>
      <w:r w:rsidRPr="00065397">
        <w:rPr>
          <w:i/>
          <w:color w:val="000000"/>
          <w:sz w:val="28"/>
          <w:szCs w:val="28"/>
          <w:lang w:val="ro-RO"/>
        </w:rPr>
        <w:t>de la 50 la 100 de unităţi convenţionale aplicată persoanei fizice, cu amendă de la 200 la 400 de unităţi convenţionale aplicată persoanei juridice;</w:t>
      </w:r>
    </w:p>
    <w:p w:rsidR="004F713B" w:rsidRPr="00065397" w:rsidRDefault="004F713B" w:rsidP="004F713B">
      <w:pPr>
        <w:widowControl/>
        <w:suppressAutoHyphens w:val="0"/>
        <w:autoSpaceDN w:val="0"/>
        <w:adjustRightInd w:val="0"/>
        <w:spacing w:line="276" w:lineRule="auto"/>
        <w:jc w:val="both"/>
        <w:rPr>
          <w:rFonts w:eastAsiaTheme="minorHAnsi"/>
          <w:sz w:val="28"/>
          <w:szCs w:val="28"/>
          <w:lang w:val="ro-RO" w:eastAsia="en-US"/>
        </w:rPr>
      </w:pPr>
    </w:p>
    <w:p w:rsidR="00655786" w:rsidRPr="00065397" w:rsidRDefault="00655786" w:rsidP="004F713B">
      <w:pPr>
        <w:pStyle w:val="a3"/>
        <w:widowControl/>
        <w:numPr>
          <w:ilvl w:val="0"/>
          <w:numId w:val="3"/>
        </w:numPr>
        <w:suppressAutoHyphens w:val="0"/>
        <w:autoSpaceDN w:val="0"/>
        <w:adjustRightInd w:val="0"/>
        <w:spacing w:line="276" w:lineRule="auto"/>
        <w:jc w:val="both"/>
        <w:rPr>
          <w:rFonts w:eastAsiaTheme="minorHAnsi"/>
          <w:i/>
          <w:sz w:val="28"/>
          <w:szCs w:val="28"/>
          <w:lang w:val="ro-RO" w:eastAsia="en-US"/>
        </w:rPr>
      </w:pPr>
      <w:r w:rsidRPr="00065397">
        <w:rPr>
          <w:i/>
          <w:color w:val="000000"/>
          <w:sz w:val="28"/>
          <w:szCs w:val="28"/>
          <w:lang w:val="ro-RO"/>
        </w:rPr>
        <w:t>Organizarea comerțului neautorizat,</w:t>
      </w:r>
      <w:r w:rsidR="004F713B" w:rsidRPr="00065397">
        <w:rPr>
          <w:i/>
          <w:color w:val="000000"/>
          <w:sz w:val="28"/>
          <w:szCs w:val="28"/>
          <w:lang w:val="ro-RO"/>
        </w:rPr>
        <w:t xml:space="preserve"> transportarea mărfurilor către unul sau mai multe puncte de comerț neautorizat, </w:t>
      </w:r>
      <w:r w:rsidR="004F713B" w:rsidRPr="00065397">
        <w:rPr>
          <w:rFonts w:eastAsiaTheme="minorHAnsi"/>
          <w:i/>
          <w:sz w:val="28"/>
          <w:szCs w:val="28"/>
          <w:lang w:val="ro-RO" w:eastAsia="en-US"/>
        </w:rPr>
        <w:t xml:space="preserve">se sancționează cu amendă </w:t>
      </w:r>
      <w:r w:rsidR="004F713B" w:rsidRPr="00065397">
        <w:rPr>
          <w:i/>
          <w:color w:val="000000"/>
          <w:sz w:val="28"/>
          <w:szCs w:val="28"/>
          <w:lang w:val="ro-RO"/>
        </w:rPr>
        <w:t>de la 50 la 100 de unităţi convenţionale aplicată persoanei fizice, cu amendă de la 200 la 400 de unităţi convenţionale aplicată persoanei juridice;</w:t>
      </w:r>
    </w:p>
    <w:p w:rsidR="00974994" w:rsidRPr="00065397" w:rsidRDefault="00974994" w:rsidP="00974994">
      <w:pPr>
        <w:pStyle w:val="a3"/>
        <w:rPr>
          <w:rFonts w:eastAsiaTheme="minorHAnsi"/>
          <w:sz w:val="28"/>
          <w:szCs w:val="28"/>
          <w:lang w:val="ro-RO" w:eastAsia="en-US"/>
        </w:rPr>
      </w:pPr>
    </w:p>
    <w:p w:rsidR="00974994" w:rsidRPr="00065397" w:rsidRDefault="00974994" w:rsidP="00974994">
      <w:pPr>
        <w:pStyle w:val="a3"/>
        <w:widowControl/>
        <w:numPr>
          <w:ilvl w:val="0"/>
          <w:numId w:val="3"/>
        </w:numPr>
        <w:suppressAutoHyphens w:val="0"/>
        <w:autoSpaceDN w:val="0"/>
        <w:adjustRightInd w:val="0"/>
        <w:spacing w:line="276" w:lineRule="auto"/>
        <w:jc w:val="both"/>
        <w:rPr>
          <w:rFonts w:eastAsiaTheme="minorHAnsi"/>
          <w:i/>
          <w:sz w:val="28"/>
          <w:szCs w:val="28"/>
          <w:lang w:val="ro-RO" w:eastAsia="en-US"/>
        </w:rPr>
      </w:pPr>
      <w:r w:rsidRPr="00065397">
        <w:rPr>
          <w:rFonts w:eastAsiaTheme="minorHAnsi"/>
          <w:i/>
          <w:sz w:val="28"/>
          <w:szCs w:val="28"/>
          <w:lang w:val="ro-RO" w:eastAsia="en-US"/>
        </w:rPr>
        <w:t>În cazul depistării sistematice</w:t>
      </w:r>
      <w:r w:rsidR="002F5413">
        <w:rPr>
          <w:rFonts w:eastAsiaTheme="minorHAnsi"/>
          <w:i/>
          <w:sz w:val="28"/>
          <w:szCs w:val="28"/>
          <w:lang w:val="ro-RO" w:eastAsia="en-US"/>
        </w:rPr>
        <w:t xml:space="preserve"> (de două sau mai multe ori)</w:t>
      </w:r>
      <w:r w:rsidRPr="00065397">
        <w:rPr>
          <w:rFonts w:eastAsiaTheme="minorHAnsi"/>
          <w:i/>
          <w:sz w:val="28"/>
          <w:szCs w:val="28"/>
          <w:lang w:val="ro-RO" w:eastAsia="en-US"/>
        </w:rPr>
        <w:t xml:space="preserve"> a comerțului neautorizat mărfurile/produsele se </w:t>
      </w:r>
      <w:r w:rsidR="002F5413">
        <w:rPr>
          <w:rFonts w:eastAsiaTheme="minorHAnsi"/>
          <w:i/>
          <w:sz w:val="28"/>
          <w:szCs w:val="28"/>
          <w:lang w:val="ro-RO" w:eastAsia="en-US"/>
        </w:rPr>
        <w:t>ridică</w:t>
      </w:r>
      <w:r w:rsidR="00A449B2">
        <w:rPr>
          <w:rFonts w:eastAsiaTheme="minorHAnsi"/>
          <w:i/>
          <w:sz w:val="28"/>
          <w:szCs w:val="28"/>
          <w:lang w:val="ro-RO" w:eastAsia="en-US"/>
        </w:rPr>
        <w:t xml:space="preserve"> </w:t>
      </w:r>
      <w:r w:rsidR="002F5413">
        <w:rPr>
          <w:rFonts w:eastAsiaTheme="minorHAnsi"/>
          <w:i/>
          <w:sz w:val="28"/>
          <w:szCs w:val="28"/>
          <w:lang w:val="ro-RO" w:eastAsia="en-US"/>
        </w:rPr>
        <w:t>(transportarea, depozitarea, și alte cheltuieli vor fi suportate de către contravenient)</w:t>
      </w:r>
      <w:r w:rsidRPr="00065397">
        <w:rPr>
          <w:rFonts w:eastAsiaTheme="minorHAnsi"/>
          <w:i/>
          <w:sz w:val="28"/>
          <w:szCs w:val="28"/>
          <w:lang w:val="ro-RO" w:eastAsia="en-US"/>
        </w:rPr>
        <w:t>.</w:t>
      </w:r>
    </w:p>
    <w:p w:rsidR="00E822D3" w:rsidRPr="00065397" w:rsidRDefault="00E822D3" w:rsidP="00CF1525">
      <w:pPr>
        <w:rPr>
          <w:rFonts w:eastAsiaTheme="minorHAnsi"/>
          <w:sz w:val="28"/>
          <w:szCs w:val="28"/>
          <w:lang w:val="ro-RO" w:eastAsia="en-US"/>
        </w:rPr>
      </w:pPr>
    </w:p>
    <w:p w:rsidR="00CD0321" w:rsidRPr="00065397" w:rsidRDefault="00CD0321" w:rsidP="00CD0321">
      <w:pPr>
        <w:pStyle w:val="a3"/>
        <w:widowControl/>
        <w:numPr>
          <w:ilvl w:val="0"/>
          <w:numId w:val="2"/>
        </w:numPr>
        <w:suppressAutoHyphens w:val="0"/>
        <w:autoSpaceDN w:val="0"/>
        <w:adjustRightInd w:val="0"/>
        <w:spacing w:line="276" w:lineRule="auto"/>
        <w:jc w:val="both"/>
        <w:rPr>
          <w:rFonts w:eastAsiaTheme="minorHAnsi"/>
          <w:sz w:val="28"/>
          <w:szCs w:val="28"/>
          <w:lang w:val="ro-RO" w:eastAsia="en-US"/>
        </w:rPr>
      </w:pPr>
      <w:r w:rsidRPr="00065397">
        <w:rPr>
          <w:rFonts w:eastAsiaTheme="minorHAnsi"/>
          <w:sz w:val="28"/>
          <w:szCs w:val="28"/>
          <w:lang w:val="ro-RO" w:eastAsia="en-US"/>
        </w:rPr>
        <w:t>Art. 398 al (1) după sintagma ”</w:t>
      </w:r>
      <w:r w:rsidRPr="00065397">
        <w:rPr>
          <w:color w:val="000000"/>
          <w:sz w:val="28"/>
          <w:szCs w:val="28"/>
          <w:lang w:val="ro-RO"/>
        </w:rPr>
        <w:t xml:space="preserve">170–175, 180, 181, 227” </w:t>
      </w:r>
      <w:r w:rsidRPr="00065397">
        <w:rPr>
          <w:rFonts w:eastAsiaTheme="minorHAnsi"/>
          <w:sz w:val="28"/>
          <w:szCs w:val="28"/>
          <w:lang w:val="ro-RO" w:eastAsia="en-US"/>
        </w:rPr>
        <w:t xml:space="preserve">se completează cu sintagma </w:t>
      </w:r>
      <w:r w:rsidRPr="00065397">
        <w:rPr>
          <w:rFonts w:eastAsiaTheme="minorHAnsi"/>
          <w:i/>
          <w:sz w:val="28"/>
          <w:szCs w:val="28"/>
          <w:lang w:val="ro-RO" w:eastAsia="en-US"/>
        </w:rPr>
        <w:t>”art. 273</w:t>
      </w:r>
      <w:r w:rsidR="002F5413">
        <w:rPr>
          <w:rFonts w:eastAsiaTheme="minorHAnsi"/>
          <w:i/>
          <w:sz w:val="28"/>
          <w:szCs w:val="28"/>
          <w:lang w:val="ro-RO" w:eastAsia="en-US"/>
        </w:rPr>
        <w:t>, 273</w:t>
      </w:r>
      <w:r w:rsidR="002F5413">
        <w:rPr>
          <w:rFonts w:eastAsiaTheme="minorHAnsi"/>
          <w:i/>
          <w:sz w:val="28"/>
          <w:szCs w:val="28"/>
          <w:vertAlign w:val="superscript"/>
          <w:lang w:val="ro-RO" w:eastAsia="en-US"/>
        </w:rPr>
        <w:t>1</w:t>
      </w:r>
      <w:r w:rsidR="002F5413">
        <w:rPr>
          <w:rFonts w:eastAsiaTheme="minorHAnsi"/>
          <w:i/>
          <w:sz w:val="28"/>
          <w:szCs w:val="28"/>
          <w:lang w:val="ro-RO" w:eastAsia="en-US"/>
        </w:rPr>
        <w:t xml:space="preserve">al (1), 274, </w:t>
      </w:r>
      <w:r w:rsidRPr="00065397">
        <w:rPr>
          <w:rFonts w:eastAsiaTheme="minorHAnsi"/>
          <w:i/>
          <w:sz w:val="28"/>
          <w:szCs w:val="28"/>
          <w:lang w:val="ro-RO" w:eastAsia="en-US"/>
        </w:rPr>
        <w:t>275”.</w:t>
      </w:r>
    </w:p>
    <w:p w:rsidR="000A695C" w:rsidRDefault="00E822D3" w:rsidP="00974994">
      <w:pPr>
        <w:pStyle w:val="a3"/>
        <w:widowControl/>
        <w:numPr>
          <w:ilvl w:val="0"/>
          <w:numId w:val="2"/>
        </w:numPr>
        <w:suppressAutoHyphens w:val="0"/>
        <w:autoSpaceDN w:val="0"/>
        <w:adjustRightInd w:val="0"/>
        <w:spacing w:line="276" w:lineRule="auto"/>
        <w:jc w:val="both"/>
        <w:rPr>
          <w:rFonts w:eastAsiaTheme="minorHAnsi"/>
          <w:sz w:val="28"/>
          <w:szCs w:val="28"/>
          <w:lang w:val="ro-RO" w:eastAsia="en-US"/>
        </w:rPr>
      </w:pPr>
      <w:r w:rsidRPr="00065397">
        <w:rPr>
          <w:rFonts w:eastAsiaTheme="minorHAnsi"/>
          <w:sz w:val="28"/>
          <w:szCs w:val="28"/>
          <w:lang w:val="ro-RO" w:eastAsia="en-US"/>
        </w:rPr>
        <w:t xml:space="preserve">Art. </w:t>
      </w:r>
      <w:r w:rsidR="00974994" w:rsidRPr="00065397">
        <w:rPr>
          <w:rFonts w:eastAsiaTheme="minorHAnsi"/>
          <w:sz w:val="28"/>
          <w:szCs w:val="28"/>
          <w:lang w:val="ro-RO" w:eastAsia="en-US"/>
        </w:rPr>
        <w:t>400</w:t>
      </w:r>
      <w:r w:rsidR="00CF1525" w:rsidRPr="00065397">
        <w:rPr>
          <w:rFonts w:eastAsiaTheme="minorHAnsi"/>
          <w:sz w:val="28"/>
          <w:szCs w:val="28"/>
          <w:lang w:val="ro-RO" w:eastAsia="en-US"/>
        </w:rPr>
        <w:t xml:space="preserve"> al (1),</w:t>
      </w:r>
      <w:r w:rsidR="00974994" w:rsidRPr="00065397">
        <w:rPr>
          <w:rFonts w:eastAsiaTheme="minorHAnsi"/>
          <w:sz w:val="28"/>
          <w:szCs w:val="28"/>
          <w:lang w:val="ro-RO" w:eastAsia="en-US"/>
        </w:rPr>
        <w:t xml:space="preserve"> după sintagma </w:t>
      </w:r>
      <w:r w:rsidR="00CF1525" w:rsidRPr="00065397">
        <w:rPr>
          <w:rFonts w:eastAsiaTheme="minorHAnsi"/>
          <w:sz w:val="28"/>
          <w:szCs w:val="28"/>
          <w:lang w:val="ro-RO" w:eastAsia="en-US"/>
        </w:rPr>
        <w:t>”</w:t>
      </w:r>
      <w:r w:rsidR="00974994" w:rsidRPr="00065397">
        <w:rPr>
          <w:rFonts w:eastAsiaTheme="minorHAnsi"/>
          <w:sz w:val="28"/>
          <w:szCs w:val="28"/>
          <w:lang w:val="ro-RO" w:eastAsia="en-US"/>
        </w:rPr>
        <w:t>art. 272</w:t>
      </w:r>
      <w:r w:rsidR="00CF1525" w:rsidRPr="00065397">
        <w:rPr>
          <w:rFonts w:eastAsiaTheme="minorHAnsi"/>
          <w:sz w:val="28"/>
          <w:szCs w:val="28"/>
          <w:lang w:val="ro-RO" w:eastAsia="en-US"/>
        </w:rPr>
        <w:t>”</w:t>
      </w:r>
      <w:r w:rsidR="00974994" w:rsidRPr="00065397">
        <w:rPr>
          <w:rFonts w:eastAsiaTheme="minorHAnsi"/>
          <w:sz w:val="28"/>
          <w:szCs w:val="28"/>
          <w:lang w:val="ro-RO" w:eastAsia="en-US"/>
        </w:rPr>
        <w:t xml:space="preserve"> se completează cu sintagma </w:t>
      </w:r>
      <w:r w:rsidR="00974994" w:rsidRPr="00065397">
        <w:rPr>
          <w:rFonts w:eastAsiaTheme="minorHAnsi"/>
          <w:i/>
          <w:sz w:val="28"/>
          <w:szCs w:val="28"/>
          <w:lang w:val="ro-RO" w:eastAsia="en-US"/>
        </w:rPr>
        <w:t>”</w:t>
      </w:r>
      <w:r w:rsidR="00CF1525" w:rsidRPr="00065397">
        <w:rPr>
          <w:rFonts w:eastAsiaTheme="minorHAnsi"/>
          <w:i/>
          <w:sz w:val="28"/>
          <w:szCs w:val="28"/>
          <w:lang w:val="ro-RO" w:eastAsia="en-US"/>
        </w:rPr>
        <w:t>art. 273</w:t>
      </w:r>
      <w:r w:rsidR="002F5413" w:rsidRPr="002F5413">
        <w:rPr>
          <w:rFonts w:eastAsiaTheme="minorHAnsi"/>
          <w:i/>
          <w:sz w:val="28"/>
          <w:szCs w:val="28"/>
          <w:lang w:val="ro-RO" w:eastAsia="en-US"/>
        </w:rPr>
        <w:t xml:space="preserve"> </w:t>
      </w:r>
      <w:r w:rsidR="002F5413">
        <w:rPr>
          <w:rFonts w:eastAsiaTheme="minorHAnsi"/>
          <w:i/>
          <w:sz w:val="28"/>
          <w:szCs w:val="28"/>
          <w:lang w:val="ro-RO" w:eastAsia="en-US"/>
        </w:rPr>
        <w:t>al(2), 274,</w:t>
      </w:r>
      <w:r w:rsidR="00CF1525" w:rsidRPr="00065397">
        <w:rPr>
          <w:rFonts w:eastAsiaTheme="minorHAnsi"/>
          <w:i/>
          <w:sz w:val="28"/>
          <w:szCs w:val="28"/>
          <w:lang w:val="ro-RO" w:eastAsia="en-US"/>
        </w:rPr>
        <w:t>275</w:t>
      </w:r>
      <w:r w:rsidR="00974994" w:rsidRPr="00065397">
        <w:rPr>
          <w:rFonts w:eastAsiaTheme="minorHAnsi"/>
          <w:i/>
          <w:sz w:val="28"/>
          <w:szCs w:val="28"/>
          <w:lang w:val="ro-RO" w:eastAsia="en-US"/>
        </w:rPr>
        <w:t>”</w:t>
      </w:r>
      <w:r w:rsidR="00CF1525" w:rsidRPr="00065397">
        <w:rPr>
          <w:rFonts w:eastAsiaTheme="minorHAnsi"/>
          <w:sz w:val="28"/>
          <w:szCs w:val="28"/>
          <w:lang w:val="ro-RO" w:eastAsia="en-US"/>
        </w:rPr>
        <w:t>.</w:t>
      </w:r>
    </w:p>
    <w:p w:rsidR="00D43D68" w:rsidRDefault="00D43D68" w:rsidP="00D43D68">
      <w:pPr>
        <w:pStyle w:val="a3"/>
        <w:widowControl/>
        <w:suppressAutoHyphens w:val="0"/>
        <w:autoSpaceDN w:val="0"/>
        <w:adjustRightInd w:val="0"/>
        <w:spacing w:line="276" w:lineRule="auto"/>
        <w:jc w:val="both"/>
        <w:rPr>
          <w:rFonts w:eastAsiaTheme="minorHAnsi"/>
          <w:sz w:val="28"/>
          <w:szCs w:val="28"/>
          <w:lang w:val="ro-RO" w:eastAsia="en-US"/>
        </w:rPr>
      </w:pPr>
    </w:p>
    <w:p w:rsidR="00D43D68" w:rsidRPr="00D43D68" w:rsidRDefault="00D43D68" w:rsidP="00D43D68">
      <w:pPr>
        <w:pStyle w:val="a3"/>
        <w:widowControl/>
        <w:numPr>
          <w:ilvl w:val="0"/>
          <w:numId w:val="2"/>
        </w:numPr>
        <w:suppressAutoHyphens w:val="0"/>
        <w:autoSpaceDN w:val="0"/>
        <w:adjustRightInd w:val="0"/>
        <w:jc w:val="both"/>
        <w:rPr>
          <w:rFonts w:eastAsiaTheme="minorHAnsi"/>
          <w:sz w:val="28"/>
          <w:szCs w:val="28"/>
          <w:lang w:val="ro-RO" w:eastAsia="en-US"/>
        </w:rPr>
      </w:pPr>
      <w:r w:rsidRPr="00D43D68">
        <w:rPr>
          <w:rFonts w:eastAsiaTheme="minorHAnsi"/>
          <w:sz w:val="28"/>
          <w:szCs w:val="28"/>
          <w:lang w:val="ro-RO" w:eastAsia="en-US"/>
        </w:rPr>
        <w:t>Se introduce un nou articol 400</w:t>
      </w:r>
      <w:r w:rsidRPr="00D43D68">
        <w:rPr>
          <w:rFonts w:eastAsiaTheme="minorHAnsi"/>
          <w:sz w:val="28"/>
          <w:szCs w:val="28"/>
          <w:vertAlign w:val="superscript"/>
          <w:lang w:val="ro-RO" w:eastAsia="en-US"/>
        </w:rPr>
        <w:t>1</w:t>
      </w:r>
      <w:r w:rsidRPr="00D43D68">
        <w:rPr>
          <w:rFonts w:eastAsiaTheme="minorHAnsi"/>
          <w:sz w:val="28"/>
          <w:szCs w:val="28"/>
          <w:lang w:val="ro-RO" w:eastAsia="en-US"/>
        </w:rPr>
        <w:t xml:space="preserve"> ”Administrația Publică Locală”, cu următorul conținut:</w:t>
      </w:r>
    </w:p>
    <w:p w:rsidR="00D12B37" w:rsidRDefault="00D12B37" w:rsidP="00D43D68">
      <w:pPr>
        <w:pStyle w:val="a3"/>
        <w:widowControl/>
        <w:suppressAutoHyphens w:val="0"/>
        <w:autoSpaceDN w:val="0"/>
        <w:adjustRightInd w:val="0"/>
        <w:ind w:left="786"/>
        <w:jc w:val="both"/>
        <w:rPr>
          <w:rFonts w:eastAsiaTheme="minorHAnsi"/>
          <w:b/>
          <w:sz w:val="28"/>
          <w:szCs w:val="28"/>
          <w:lang w:val="ro-RO" w:eastAsia="en-US"/>
        </w:rPr>
      </w:pPr>
    </w:p>
    <w:p w:rsidR="00D43D68" w:rsidRPr="005B0917" w:rsidRDefault="00D43D68" w:rsidP="00D43D68">
      <w:pPr>
        <w:pStyle w:val="a3"/>
        <w:widowControl/>
        <w:suppressAutoHyphens w:val="0"/>
        <w:autoSpaceDN w:val="0"/>
        <w:adjustRightInd w:val="0"/>
        <w:ind w:left="786"/>
        <w:jc w:val="both"/>
        <w:rPr>
          <w:rFonts w:eastAsiaTheme="minorHAnsi"/>
          <w:b/>
          <w:sz w:val="28"/>
          <w:szCs w:val="28"/>
          <w:lang w:val="ro-RO" w:eastAsia="en-US"/>
        </w:rPr>
      </w:pPr>
      <w:r w:rsidRPr="005B0917">
        <w:rPr>
          <w:rFonts w:eastAsiaTheme="minorHAnsi"/>
          <w:b/>
          <w:sz w:val="28"/>
          <w:szCs w:val="28"/>
          <w:lang w:val="ro-RO" w:eastAsia="en-US"/>
        </w:rPr>
        <w:t>Art. 400</w:t>
      </w:r>
      <w:r w:rsidRPr="005B0917">
        <w:rPr>
          <w:rFonts w:eastAsiaTheme="minorHAnsi"/>
          <w:b/>
          <w:sz w:val="28"/>
          <w:szCs w:val="28"/>
          <w:vertAlign w:val="superscript"/>
          <w:lang w:val="ro-RO" w:eastAsia="en-US"/>
        </w:rPr>
        <w:t>1</w:t>
      </w:r>
      <w:r w:rsidRPr="005B0917">
        <w:rPr>
          <w:rFonts w:eastAsiaTheme="minorHAnsi"/>
          <w:b/>
          <w:sz w:val="28"/>
          <w:szCs w:val="28"/>
          <w:lang w:val="ro-RO" w:eastAsia="en-US"/>
        </w:rPr>
        <w:t>. Administrația Publică Locală</w:t>
      </w:r>
    </w:p>
    <w:p w:rsidR="00D43D68" w:rsidRDefault="00D43D68" w:rsidP="00D43D68">
      <w:pPr>
        <w:pStyle w:val="a3"/>
        <w:widowControl/>
        <w:numPr>
          <w:ilvl w:val="0"/>
          <w:numId w:val="6"/>
        </w:numPr>
        <w:suppressAutoHyphens w:val="0"/>
        <w:autoSpaceDN w:val="0"/>
        <w:adjustRightInd w:val="0"/>
        <w:jc w:val="both"/>
        <w:rPr>
          <w:rFonts w:eastAsiaTheme="minorHAnsi"/>
          <w:i/>
          <w:sz w:val="28"/>
          <w:szCs w:val="28"/>
          <w:lang w:val="ro-RO" w:eastAsia="en-US"/>
        </w:rPr>
      </w:pPr>
      <w:r>
        <w:rPr>
          <w:rFonts w:eastAsiaTheme="minorHAnsi"/>
          <w:sz w:val="28"/>
          <w:szCs w:val="28"/>
          <w:lang w:val="ro-RO" w:eastAsia="en-US"/>
        </w:rPr>
        <w:t xml:space="preserve"> </w:t>
      </w:r>
      <w:r w:rsidRPr="005B0917">
        <w:rPr>
          <w:rFonts w:eastAsiaTheme="minorHAnsi"/>
          <w:i/>
          <w:sz w:val="28"/>
          <w:szCs w:val="28"/>
          <w:lang w:val="ro-RO" w:eastAsia="en-US"/>
        </w:rPr>
        <w:t>Contravențiile prevăzute la art.116 al (2)</w:t>
      </w:r>
      <w:r>
        <w:rPr>
          <w:rFonts w:eastAsiaTheme="minorHAnsi"/>
          <w:i/>
          <w:sz w:val="28"/>
          <w:szCs w:val="28"/>
          <w:lang w:val="ro-RO" w:eastAsia="en-US"/>
        </w:rPr>
        <w:t>,</w:t>
      </w:r>
      <w:r w:rsidRPr="005B0917">
        <w:rPr>
          <w:rFonts w:eastAsiaTheme="minorHAnsi"/>
          <w:i/>
          <w:sz w:val="28"/>
          <w:szCs w:val="28"/>
          <w:lang w:val="ro-RO" w:eastAsia="en-US"/>
        </w:rPr>
        <w:t xml:space="preserve"> 177-179, 180, 181,</w:t>
      </w:r>
      <w:r>
        <w:rPr>
          <w:rFonts w:eastAsiaTheme="minorHAnsi"/>
          <w:i/>
          <w:sz w:val="28"/>
          <w:szCs w:val="28"/>
          <w:lang w:val="ro-RO" w:eastAsia="en-US"/>
        </w:rPr>
        <w:t>273</w:t>
      </w:r>
      <w:r>
        <w:rPr>
          <w:rFonts w:eastAsiaTheme="minorHAnsi"/>
          <w:i/>
          <w:sz w:val="28"/>
          <w:szCs w:val="28"/>
          <w:vertAlign w:val="superscript"/>
          <w:lang w:val="ro-RO" w:eastAsia="en-US"/>
        </w:rPr>
        <w:t>1</w:t>
      </w:r>
      <w:r>
        <w:rPr>
          <w:rFonts w:eastAsiaTheme="minorHAnsi"/>
          <w:i/>
          <w:sz w:val="28"/>
          <w:szCs w:val="28"/>
          <w:lang w:val="ro-RO" w:eastAsia="en-US"/>
        </w:rPr>
        <w:t xml:space="preserve"> al. (1), (3),</w:t>
      </w:r>
      <w:r w:rsidRPr="005B0917">
        <w:rPr>
          <w:rFonts w:eastAsiaTheme="minorHAnsi"/>
          <w:i/>
          <w:sz w:val="28"/>
          <w:szCs w:val="28"/>
          <w:lang w:val="ro-RO" w:eastAsia="en-US"/>
        </w:rPr>
        <w:t xml:space="preserve"> se constată de către administrația publică locală.</w:t>
      </w:r>
    </w:p>
    <w:p w:rsidR="00D43D68" w:rsidRDefault="00D43D68" w:rsidP="00D43D68">
      <w:pPr>
        <w:pStyle w:val="a3"/>
        <w:widowControl/>
        <w:suppressAutoHyphens w:val="0"/>
        <w:autoSpaceDN w:val="0"/>
        <w:adjustRightInd w:val="0"/>
        <w:jc w:val="both"/>
        <w:rPr>
          <w:rFonts w:eastAsiaTheme="minorHAnsi"/>
          <w:i/>
          <w:sz w:val="28"/>
          <w:szCs w:val="28"/>
          <w:lang w:val="ro-RO" w:eastAsia="en-US"/>
        </w:rPr>
      </w:pPr>
    </w:p>
    <w:p w:rsidR="000339D8" w:rsidRDefault="000339D8" w:rsidP="00D43D68">
      <w:pPr>
        <w:pStyle w:val="a3"/>
        <w:widowControl/>
        <w:suppressAutoHyphens w:val="0"/>
        <w:autoSpaceDN w:val="0"/>
        <w:adjustRightInd w:val="0"/>
        <w:jc w:val="both"/>
        <w:rPr>
          <w:rFonts w:eastAsiaTheme="minorHAnsi"/>
          <w:i/>
          <w:sz w:val="28"/>
          <w:szCs w:val="28"/>
          <w:lang w:val="ro-RO" w:eastAsia="en-US"/>
        </w:rPr>
      </w:pPr>
    </w:p>
    <w:p w:rsidR="000339D8" w:rsidRPr="005B0917" w:rsidRDefault="000339D8" w:rsidP="00D43D68">
      <w:pPr>
        <w:pStyle w:val="a3"/>
        <w:widowControl/>
        <w:suppressAutoHyphens w:val="0"/>
        <w:autoSpaceDN w:val="0"/>
        <w:adjustRightInd w:val="0"/>
        <w:jc w:val="both"/>
        <w:rPr>
          <w:rFonts w:eastAsiaTheme="minorHAnsi"/>
          <w:i/>
          <w:sz w:val="28"/>
          <w:szCs w:val="28"/>
          <w:lang w:val="ro-RO" w:eastAsia="en-US"/>
        </w:rPr>
      </w:pPr>
    </w:p>
    <w:p w:rsidR="00D43D68" w:rsidRPr="005B0917" w:rsidRDefault="00D43D68" w:rsidP="00D43D68">
      <w:pPr>
        <w:pStyle w:val="a3"/>
        <w:widowControl/>
        <w:numPr>
          <w:ilvl w:val="0"/>
          <w:numId w:val="6"/>
        </w:numPr>
        <w:suppressAutoHyphens w:val="0"/>
        <w:autoSpaceDN w:val="0"/>
        <w:adjustRightInd w:val="0"/>
        <w:jc w:val="both"/>
        <w:rPr>
          <w:rFonts w:eastAsiaTheme="minorHAnsi"/>
          <w:i/>
          <w:sz w:val="28"/>
          <w:szCs w:val="28"/>
          <w:lang w:val="ro-RO" w:eastAsia="en-US"/>
        </w:rPr>
      </w:pPr>
      <w:r>
        <w:rPr>
          <w:rFonts w:eastAsiaTheme="minorHAnsi"/>
          <w:i/>
          <w:sz w:val="28"/>
          <w:szCs w:val="28"/>
          <w:lang w:val="ro-RO" w:eastAsia="en-US"/>
        </w:rPr>
        <w:t xml:space="preserve"> </w:t>
      </w:r>
      <w:r w:rsidRPr="005B0917">
        <w:rPr>
          <w:rFonts w:eastAsiaTheme="minorHAnsi"/>
          <w:i/>
          <w:sz w:val="28"/>
          <w:szCs w:val="28"/>
          <w:lang w:val="ro-RO" w:eastAsia="en-US"/>
        </w:rPr>
        <w:t>Sunt în drept să examineze și să aplice sancțiuni în limitele competenței reprezentanții autorității publice</w:t>
      </w:r>
      <w:r w:rsidR="00D12B37">
        <w:rPr>
          <w:rFonts w:eastAsiaTheme="minorHAnsi"/>
          <w:i/>
          <w:sz w:val="28"/>
          <w:szCs w:val="28"/>
          <w:lang w:val="ro-RO" w:eastAsia="en-US"/>
        </w:rPr>
        <w:t xml:space="preserve"> locale, sau agentul constatator desemnat de administraţia publică locală.</w:t>
      </w:r>
    </w:p>
    <w:p w:rsidR="00D43D68" w:rsidRPr="00065397" w:rsidRDefault="00D43D68" w:rsidP="00D43D68">
      <w:pPr>
        <w:pStyle w:val="a3"/>
        <w:widowControl/>
        <w:suppressAutoHyphens w:val="0"/>
        <w:autoSpaceDN w:val="0"/>
        <w:adjustRightInd w:val="0"/>
        <w:spacing w:line="276" w:lineRule="auto"/>
        <w:jc w:val="both"/>
        <w:rPr>
          <w:rFonts w:eastAsiaTheme="minorHAnsi"/>
          <w:sz w:val="28"/>
          <w:szCs w:val="28"/>
          <w:lang w:val="ro-RO" w:eastAsia="en-US"/>
        </w:rPr>
      </w:pPr>
    </w:p>
    <w:p w:rsidR="000A695C" w:rsidRPr="00065397" w:rsidRDefault="000A695C" w:rsidP="000A695C">
      <w:pPr>
        <w:widowControl/>
        <w:suppressAutoHyphens w:val="0"/>
        <w:autoSpaceDN w:val="0"/>
        <w:adjustRightInd w:val="0"/>
        <w:spacing w:line="276" w:lineRule="auto"/>
        <w:jc w:val="both"/>
        <w:rPr>
          <w:rFonts w:eastAsiaTheme="minorHAnsi"/>
          <w:sz w:val="28"/>
          <w:szCs w:val="28"/>
          <w:lang w:val="ro-RO" w:eastAsia="en-US"/>
        </w:rPr>
      </w:pPr>
    </w:p>
    <w:p w:rsidR="006416D9" w:rsidRPr="00065397" w:rsidRDefault="006416D9" w:rsidP="00CD00E8">
      <w:pPr>
        <w:widowControl/>
        <w:suppressAutoHyphens w:val="0"/>
        <w:autoSpaceDN w:val="0"/>
        <w:adjustRightInd w:val="0"/>
        <w:spacing w:line="276" w:lineRule="auto"/>
        <w:ind w:firstLine="709"/>
        <w:jc w:val="both"/>
        <w:rPr>
          <w:rFonts w:eastAsiaTheme="minorHAnsi"/>
          <w:sz w:val="28"/>
          <w:szCs w:val="28"/>
          <w:lang w:val="ro-RO" w:eastAsia="en-US"/>
        </w:rPr>
      </w:pPr>
      <w:r w:rsidRPr="00065397">
        <w:rPr>
          <w:rFonts w:eastAsiaTheme="minorHAnsi"/>
          <w:b/>
          <w:sz w:val="28"/>
          <w:szCs w:val="28"/>
          <w:lang w:val="ro-RO" w:eastAsia="en-US"/>
        </w:rPr>
        <w:t xml:space="preserve">Art. II </w:t>
      </w:r>
      <w:r w:rsidRPr="00065397">
        <w:rPr>
          <w:rFonts w:eastAsiaTheme="minorHAnsi"/>
          <w:sz w:val="28"/>
          <w:szCs w:val="28"/>
          <w:lang w:val="ro-RO" w:eastAsia="en-US"/>
        </w:rPr>
        <w:t>– Guvernul în termen de 30 de zile va aduce actele sale normative în concordanță cu prezenta lege.</w:t>
      </w:r>
    </w:p>
    <w:p w:rsidR="006416D9" w:rsidRPr="00065397" w:rsidRDefault="006416D9" w:rsidP="00CD00E8">
      <w:pPr>
        <w:widowControl/>
        <w:suppressAutoHyphens w:val="0"/>
        <w:autoSpaceDN w:val="0"/>
        <w:adjustRightInd w:val="0"/>
        <w:spacing w:line="276" w:lineRule="auto"/>
        <w:ind w:firstLine="709"/>
        <w:jc w:val="both"/>
        <w:rPr>
          <w:rFonts w:eastAsiaTheme="minorHAnsi"/>
          <w:sz w:val="28"/>
          <w:szCs w:val="28"/>
          <w:lang w:val="ro-RO" w:eastAsia="en-US"/>
        </w:rPr>
      </w:pPr>
    </w:p>
    <w:p w:rsidR="006416D9" w:rsidRPr="00065397" w:rsidRDefault="006416D9" w:rsidP="00CD00E8">
      <w:pPr>
        <w:widowControl/>
        <w:suppressAutoHyphens w:val="0"/>
        <w:autoSpaceDN w:val="0"/>
        <w:adjustRightInd w:val="0"/>
        <w:ind w:firstLine="709"/>
        <w:jc w:val="both"/>
        <w:rPr>
          <w:rFonts w:eastAsiaTheme="minorHAnsi"/>
          <w:sz w:val="28"/>
          <w:szCs w:val="28"/>
          <w:lang w:val="ro-RO" w:eastAsia="en-US"/>
        </w:rPr>
      </w:pPr>
      <w:r w:rsidRPr="00065397">
        <w:rPr>
          <w:rFonts w:eastAsiaTheme="minorHAnsi"/>
          <w:b/>
          <w:sz w:val="28"/>
          <w:szCs w:val="28"/>
          <w:lang w:val="ro-RO" w:eastAsia="en-US"/>
        </w:rPr>
        <w:t>Art. III</w:t>
      </w:r>
      <w:r w:rsidRPr="00065397">
        <w:rPr>
          <w:rFonts w:eastAsiaTheme="minorHAnsi"/>
          <w:sz w:val="28"/>
          <w:szCs w:val="28"/>
          <w:lang w:val="ro-RO" w:eastAsia="en-US"/>
        </w:rPr>
        <w:t xml:space="preserve"> – Prezenta lege intră în vigoare la data adoptării.</w:t>
      </w:r>
    </w:p>
    <w:p w:rsidR="006416D9" w:rsidRPr="00065397" w:rsidRDefault="006416D9" w:rsidP="006416D9">
      <w:pPr>
        <w:widowControl/>
        <w:suppressAutoHyphens w:val="0"/>
        <w:autoSpaceDN w:val="0"/>
        <w:adjustRightInd w:val="0"/>
        <w:jc w:val="both"/>
        <w:rPr>
          <w:rFonts w:eastAsiaTheme="minorHAnsi"/>
          <w:sz w:val="28"/>
          <w:szCs w:val="28"/>
          <w:lang w:val="ro-RO" w:eastAsia="en-US"/>
        </w:rPr>
      </w:pPr>
    </w:p>
    <w:p w:rsidR="006416D9" w:rsidRPr="00065397" w:rsidRDefault="006416D9" w:rsidP="006416D9">
      <w:pPr>
        <w:widowControl/>
        <w:suppressAutoHyphens w:val="0"/>
        <w:autoSpaceDN w:val="0"/>
        <w:adjustRightInd w:val="0"/>
        <w:jc w:val="both"/>
        <w:rPr>
          <w:rFonts w:eastAsiaTheme="minorHAnsi"/>
          <w:sz w:val="28"/>
          <w:szCs w:val="28"/>
          <w:lang w:val="ro-RO" w:eastAsia="en-US"/>
        </w:rPr>
      </w:pPr>
    </w:p>
    <w:p w:rsidR="006416D9" w:rsidRPr="00065397" w:rsidRDefault="006416D9" w:rsidP="006416D9">
      <w:pPr>
        <w:widowControl/>
        <w:suppressAutoHyphens w:val="0"/>
        <w:autoSpaceDN w:val="0"/>
        <w:adjustRightInd w:val="0"/>
        <w:jc w:val="both"/>
        <w:rPr>
          <w:rFonts w:eastAsiaTheme="minorHAnsi"/>
          <w:sz w:val="28"/>
          <w:szCs w:val="28"/>
          <w:lang w:val="ro-RO" w:eastAsia="en-US"/>
        </w:rPr>
      </w:pPr>
    </w:p>
    <w:p w:rsidR="006416D9" w:rsidRPr="00065397" w:rsidRDefault="006416D9" w:rsidP="006416D9">
      <w:pPr>
        <w:widowControl/>
        <w:suppressAutoHyphens w:val="0"/>
        <w:autoSpaceDN w:val="0"/>
        <w:adjustRightInd w:val="0"/>
        <w:jc w:val="center"/>
        <w:rPr>
          <w:rFonts w:eastAsiaTheme="minorHAnsi"/>
          <w:b/>
          <w:sz w:val="28"/>
          <w:szCs w:val="28"/>
          <w:lang w:val="ro-RO" w:eastAsia="en-US"/>
        </w:rPr>
      </w:pPr>
      <w:r w:rsidRPr="00065397">
        <w:rPr>
          <w:rFonts w:eastAsiaTheme="minorHAnsi"/>
          <w:b/>
          <w:sz w:val="28"/>
          <w:szCs w:val="28"/>
          <w:lang w:val="ro-RO" w:eastAsia="en-US"/>
        </w:rPr>
        <w:t>PREȘEDINTELE PARLAMENTULUI</w:t>
      </w:r>
    </w:p>
    <w:p w:rsidR="006416D9" w:rsidRPr="00065397" w:rsidRDefault="006416D9" w:rsidP="006416D9">
      <w:pPr>
        <w:jc w:val="center"/>
        <w:rPr>
          <w:rFonts w:eastAsiaTheme="minorHAnsi"/>
          <w:b/>
          <w:sz w:val="28"/>
          <w:szCs w:val="28"/>
          <w:lang w:val="ro-RO" w:eastAsia="en-US"/>
        </w:rPr>
      </w:pPr>
    </w:p>
    <w:p w:rsidR="006416D9" w:rsidRPr="00065397" w:rsidRDefault="006416D9" w:rsidP="006416D9">
      <w:pPr>
        <w:jc w:val="center"/>
        <w:rPr>
          <w:rFonts w:eastAsiaTheme="minorHAnsi"/>
          <w:b/>
          <w:sz w:val="28"/>
          <w:szCs w:val="28"/>
          <w:lang w:val="ro-RO" w:eastAsia="en-US"/>
        </w:rPr>
      </w:pPr>
    </w:p>
    <w:p w:rsidR="009C734A" w:rsidRDefault="009C734A" w:rsidP="006416D9">
      <w:pPr>
        <w:jc w:val="center"/>
        <w:rPr>
          <w:rFonts w:eastAsiaTheme="minorHAnsi"/>
          <w:b/>
          <w:sz w:val="28"/>
          <w:szCs w:val="28"/>
          <w:lang w:val="ro-RO" w:eastAsia="en-US"/>
        </w:rPr>
      </w:pPr>
    </w:p>
    <w:p w:rsidR="005E3E28" w:rsidRDefault="005E3E28" w:rsidP="006416D9">
      <w:pPr>
        <w:jc w:val="center"/>
        <w:rPr>
          <w:rFonts w:eastAsiaTheme="minorHAnsi"/>
          <w:b/>
          <w:sz w:val="28"/>
          <w:szCs w:val="28"/>
          <w:lang w:val="ro-RO" w:eastAsia="en-US"/>
        </w:rPr>
      </w:pPr>
      <w:bookmarkStart w:id="0" w:name="_GoBack"/>
      <w:bookmarkEnd w:id="0"/>
    </w:p>
    <w:p w:rsidR="005E3E28" w:rsidRDefault="005E3E28"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D12B37" w:rsidRDefault="00D12B37" w:rsidP="006416D9">
      <w:pPr>
        <w:jc w:val="center"/>
        <w:rPr>
          <w:rFonts w:eastAsiaTheme="minorHAnsi"/>
          <w:b/>
          <w:sz w:val="28"/>
          <w:szCs w:val="28"/>
          <w:lang w:val="ro-RO" w:eastAsia="en-US"/>
        </w:rPr>
      </w:pPr>
    </w:p>
    <w:p w:rsidR="00B3688E" w:rsidRDefault="00B3688E" w:rsidP="00B3688E">
      <w:pPr>
        <w:widowControl/>
        <w:suppressAutoHyphens w:val="0"/>
        <w:autoSpaceDN w:val="0"/>
        <w:adjustRightInd w:val="0"/>
        <w:jc w:val="center"/>
        <w:rPr>
          <w:rFonts w:eastAsiaTheme="minorHAnsi"/>
          <w:b/>
          <w:bCs/>
          <w:sz w:val="28"/>
          <w:szCs w:val="28"/>
          <w:lang w:val="ro-RO" w:eastAsia="en-US"/>
        </w:rPr>
      </w:pPr>
    </w:p>
    <w:p w:rsidR="00B3688E" w:rsidRPr="00B3688E" w:rsidRDefault="00B3688E" w:rsidP="00B3688E">
      <w:pPr>
        <w:widowControl/>
        <w:suppressAutoHyphens w:val="0"/>
        <w:autoSpaceDN w:val="0"/>
        <w:adjustRightInd w:val="0"/>
        <w:jc w:val="center"/>
        <w:rPr>
          <w:rFonts w:eastAsiaTheme="minorHAnsi"/>
          <w:b/>
          <w:bCs/>
          <w:sz w:val="28"/>
          <w:szCs w:val="28"/>
          <w:lang w:val="ro-RO" w:eastAsia="en-US"/>
        </w:rPr>
      </w:pPr>
      <w:r w:rsidRPr="00B3688E">
        <w:rPr>
          <w:rFonts w:eastAsiaTheme="minorHAnsi"/>
          <w:b/>
          <w:bCs/>
          <w:sz w:val="28"/>
          <w:szCs w:val="28"/>
          <w:lang w:val="ro-RO" w:eastAsia="en-US"/>
        </w:rPr>
        <w:t xml:space="preserve">Nota informativă la proiectul de lege </w:t>
      </w:r>
    </w:p>
    <w:p w:rsidR="00B3688E" w:rsidRPr="00B3688E" w:rsidRDefault="00B3688E" w:rsidP="00B3688E">
      <w:pPr>
        <w:widowControl/>
        <w:suppressAutoHyphens w:val="0"/>
        <w:autoSpaceDN w:val="0"/>
        <w:adjustRightInd w:val="0"/>
        <w:jc w:val="center"/>
        <w:rPr>
          <w:rFonts w:eastAsiaTheme="minorHAnsi"/>
          <w:b/>
          <w:bCs/>
          <w:sz w:val="28"/>
          <w:szCs w:val="28"/>
          <w:lang w:val="ro-RO" w:eastAsia="en-US"/>
        </w:rPr>
      </w:pPr>
      <w:r w:rsidRPr="00B3688E">
        <w:rPr>
          <w:rFonts w:eastAsiaTheme="minorHAnsi"/>
          <w:b/>
          <w:bCs/>
          <w:sz w:val="28"/>
          <w:szCs w:val="28"/>
          <w:lang w:val="ro-RO" w:eastAsia="en-US"/>
        </w:rPr>
        <w:t>Privind modificarea și completarea</w:t>
      </w:r>
    </w:p>
    <w:p w:rsidR="00B3688E" w:rsidRPr="00B3688E" w:rsidRDefault="00B3688E" w:rsidP="00B3688E">
      <w:pPr>
        <w:widowControl/>
        <w:suppressAutoHyphens w:val="0"/>
        <w:autoSpaceDN w:val="0"/>
        <w:adjustRightInd w:val="0"/>
        <w:jc w:val="center"/>
        <w:rPr>
          <w:rFonts w:eastAsiaTheme="minorHAnsi"/>
          <w:b/>
          <w:bCs/>
          <w:color w:val="000000"/>
          <w:sz w:val="28"/>
          <w:szCs w:val="28"/>
          <w:lang w:val="ro-RO" w:eastAsia="en-US"/>
        </w:rPr>
      </w:pPr>
      <w:r w:rsidRPr="00B3688E">
        <w:rPr>
          <w:rFonts w:eastAsiaTheme="minorHAnsi"/>
          <w:b/>
          <w:bCs/>
          <w:color w:val="000000"/>
          <w:sz w:val="28"/>
          <w:szCs w:val="28"/>
          <w:lang w:val="ro-RO" w:eastAsia="en-US"/>
        </w:rPr>
        <w:t>Codului Contravențional al Republicii Moldova</w:t>
      </w:r>
    </w:p>
    <w:p w:rsidR="00B3688E" w:rsidRPr="00B3688E" w:rsidRDefault="00B3688E" w:rsidP="00B3688E">
      <w:pPr>
        <w:widowControl/>
        <w:suppressAutoHyphens w:val="0"/>
        <w:autoSpaceDN w:val="0"/>
        <w:adjustRightInd w:val="0"/>
        <w:jc w:val="center"/>
        <w:rPr>
          <w:rFonts w:eastAsiaTheme="minorHAnsi"/>
          <w:b/>
          <w:bCs/>
          <w:color w:val="000000"/>
          <w:sz w:val="28"/>
          <w:szCs w:val="28"/>
          <w:lang w:val="ro-RO" w:eastAsia="en-US"/>
        </w:rPr>
      </w:pPr>
      <w:r w:rsidRPr="00B3688E">
        <w:rPr>
          <w:rFonts w:eastAsiaTheme="minorHAnsi"/>
          <w:b/>
          <w:bCs/>
          <w:color w:val="000000"/>
          <w:sz w:val="28"/>
          <w:szCs w:val="28"/>
          <w:lang w:val="ro-RO" w:eastAsia="en-US"/>
        </w:rPr>
        <w:t>Nr. 218</w:t>
      </w:r>
      <w:r w:rsidRPr="00B3688E">
        <w:rPr>
          <w:rFonts w:eastAsiaTheme="minorHAnsi"/>
          <w:b/>
          <w:bCs/>
          <w:sz w:val="28"/>
          <w:szCs w:val="28"/>
          <w:lang w:val="ro-RO" w:eastAsia="en-US"/>
        </w:rPr>
        <w:t xml:space="preserve"> </w:t>
      </w:r>
      <w:r w:rsidRPr="00B3688E">
        <w:rPr>
          <w:rFonts w:eastAsiaTheme="minorHAnsi"/>
          <w:b/>
          <w:bCs/>
          <w:color w:val="000000"/>
          <w:sz w:val="28"/>
          <w:szCs w:val="28"/>
          <w:lang w:val="ro-RO" w:eastAsia="en-US"/>
        </w:rPr>
        <w:t>din 24.10.2008.</w:t>
      </w:r>
    </w:p>
    <w:p w:rsidR="00B3688E" w:rsidRPr="00B3688E" w:rsidRDefault="00B3688E" w:rsidP="00B3688E">
      <w:pPr>
        <w:widowControl/>
        <w:suppressAutoHyphens w:val="0"/>
        <w:autoSpaceDN w:val="0"/>
        <w:adjustRightInd w:val="0"/>
        <w:ind w:firstLine="570"/>
        <w:jc w:val="both"/>
        <w:rPr>
          <w:rFonts w:eastAsiaTheme="minorHAnsi"/>
          <w:sz w:val="28"/>
          <w:szCs w:val="28"/>
          <w:lang w:val="ro-RO" w:eastAsia="en-US"/>
        </w:rPr>
      </w:pPr>
    </w:p>
    <w:p w:rsidR="00B3688E" w:rsidRPr="00B3688E" w:rsidRDefault="00B3688E" w:rsidP="00B3688E">
      <w:pPr>
        <w:widowControl/>
        <w:suppressAutoHyphens w:val="0"/>
        <w:autoSpaceDN w:val="0"/>
        <w:adjustRightInd w:val="0"/>
        <w:ind w:firstLine="570"/>
        <w:jc w:val="both"/>
        <w:rPr>
          <w:rFonts w:eastAsiaTheme="minorHAnsi"/>
          <w:sz w:val="28"/>
          <w:szCs w:val="28"/>
          <w:lang w:val="ro-RO" w:eastAsia="en-US"/>
        </w:rPr>
      </w:pPr>
    </w:p>
    <w:p w:rsidR="00B3688E" w:rsidRPr="00B3688E" w:rsidRDefault="00B3688E" w:rsidP="00B3688E">
      <w:pPr>
        <w:widowControl/>
        <w:suppressAutoHyphens w:val="0"/>
        <w:autoSpaceDN w:val="0"/>
        <w:adjustRightInd w:val="0"/>
        <w:ind w:firstLine="570"/>
        <w:jc w:val="both"/>
        <w:rPr>
          <w:rFonts w:eastAsiaTheme="minorHAnsi"/>
          <w:sz w:val="28"/>
          <w:szCs w:val="28"/>
          <w:lang w:val="ro-RO" w:eastAsia="en-US"/>
        </w:rPr>
      </w:pPr>
      <w:r w:rsidRPr="00B3688E">
        <w:rPr>
          <w:rFonts w:eastAsiaTheme="minorHAnsi"/>
          <w:sz w:val="28"/>
          <w:szCs w:val="28"/>
          <w:lang w:val="ro-RO" w:eastAsia="en-US"/>
        </w:rPr>
        <w:t xml:space="preserve">Prezentul proiect de lege vine să aducă mai multă claritate și să organizeze procesul de combatere a </w:t>
      </w:r>
      <w:r w:rsidRPr="00B3688E">
        <w:rPr>
          <w:rFonts w:eastAsiaTheme="minorHAnsi"/>
          <w:color w:val="000000"/>
          <w:sz w:val="28"/>
          <w:szCs w:val="28"/>
          <w:lang w:val="ro-RO" w:eastAsia="en-US"/>
        </w:rPr>
        <w:t>comerțului neautorizat</w:t>
      </w:r>
      <w:r w:rsidRPr="00B3688E">
        <w:rPr>
          <w:rFonts w:eastAsiaTheme="minorHAnsi"/>
          <w:sz w:val="28"/>
          <w:szCs w:val="28"/>
          <w:lang w:val="ro-RO" w:eastAsia="en-US"/>
        </w:rPr>
        <w:t>.</w:t>
      </w:r>
    </w:p>
    <w:p w:rsidR="00B3688E" w:rsidRPr="00B3688E" w:rsidRDefault="00B3688E" w:rsidP="00B3688E">
      <w:pPr>
        <w:widowControl/>
        <w:suppressAutoHyphens w:val="0"/>
        <w:autoSpaceDN w:val="0"/>
        <w:adjustRightInd w:val="0"/>
        <w:ind w:firstLine="570"/>
        <w:jc w:val="both"/>
        <w:rPr>
          <w:rFonts w:eastAsiaTheme="minorHAnsi"/>
          <w:color w:val="000000"/>
          <w:sz w:val="28"/>
          <w:szCs w:val="28"/>
          <w:lang w:val="ro-RO" w:eastAsia="en-US"/>
        </w:rPr>
      </w:pPr>
      <w:r w:rsidRPr="00B3688E">
        <w:rPr>
          <w:rFonts w:eastAsiaTheme="minorHAnsi"/>
          <w:color w:val="000000"/>
          <w:sz w:val="28"/>
          <w:szCs w:val="28"/>
          <w:shd w:val="clear" w:color="auto" w:fill="FFFFFF"/>
          <w:lang w:val="ro-RO" w:eastAsia="en-US"/>
        </w:rPr>
        <w:t>Comerţ</w:t>
      </w:r>
      <w:r w:rsidR="00F07265">
        <w:rPr>
          <w:rFonts w:eastAsiaTheme="minorHAnsi"/>
          <w:color w:val="000000"/>
          <w:sz w:val="28"/>
          <w:szCs w:val="28"/>
          <w:shd w:val="clear" w:color="auto" w:fill="FFFFFF"/>
          <w:lang w:val="ro-RO" w:eastAsia="en-US"/>
        </w:rPr>
        <w:t>ul</w:t>
      </w:r>
      <w:r w:rsidRPr="00B3688E">
        <w:rPr>
          <w:rFonts w:eastAsiaTheme="minorHAnsi"/>
          <w:color w:val="000000"/>
          <w:sz w:val="28"/>
          <w:szCs w:val="28"/>
          <w:shd w:val="clear" w:color="auto" w:fill="FFFFFF"/>
          <w:lang w:val="ro-RO" w:eastAsia="en-US"/>
        </w:rPr>
        <w:t xml:space="preserve"> neautorizat este o problemă majoră cu care se confruntă atât consumatorul cât și administrația publică locală. Pe străzile capitalei pot fi observate cu ușurință produse alimentare uşor alterabile (carne şi produse din carne, lapte şi produse din lapte, peşte şi produse din peşte, ouă ş.a.), fapt ce </w:t>
      </w:r>
      <w:r w:rsidRPr="00B3688E">
        <w:rPr>
          <w:rFonts w:eastAsiaTheme="minorHAnsi"/>
          <w:color w:val="000000"/>
          <w:sz w:val="28"/>
          <w:szCs w:val="28"/>
          <w:lang w:val="ro-RO" w:eastAsia="en-US"/>
        </w:rPr>
        <w:t>contribuie la apariţia toxiinfecţiilor alimentare.</w:t>
      </w:r>
    </w:p>
    <w:p w:rsidR="00B3688E" w:rsidRPr="00B3688E" w:rsidRDefault="00B3688E" w:rsidP="00B3688E">
      <w:pPr>
        <w:widowControl/>
        <w:shd w:val="clear" w:color="auto" w:fill="FFFFFF"/>
        <w:suppressAutoHyphens w:val="0"/>
        <w:autoSpaceDN w:val="0"/>
        <w:adjustRightInd w:val="0"/>
        <w:spacing w:line="240" w:lineRule="atLeast"/>
        <w:ind w:firstLine="570"/>
        <w:jc w:val="both"/>
        <w:rPr>
          <w:rFonts w:eastAsiaTheme="minorHAnsi"/>
          <w:color w:val="000000"/>
          <w:sz w:val="28"/>
          <w:szCs w:val="28"/>
          <w:lang w:val="ro-RO" w:eastAsia="en-US"/>
        </w:rPr>
      </w:pPr>
      <w:r w:rsidRPr="00B3688E">
        <w:rPr>
          <w:rFonts w:eastAsiaTheme="minorHAnsi"/>
          <w:color w:val="000000"/>
          <w:sz w:val="28"/>
          <w:szCs w:val="28"/>
          <w:lang w:val="ro-RO" w:eastAsia="en-US"/>
        </w:rPr>
        <w:t>În prezent toate produsele care ajung să fie comercializate în piețe sau în magazine au fost testate și sunt produse sigure, potrivit Agenției pentru Siguranța Alimentelor. Agenția nu poartă însă răspunderea pentru comerț</w:t>
      </w:r>
      <w:r w:rsidR="00F07265">
        <w:rPr>
          <w:rFonts w:eastAsiaTheme="minorHAnsi"/>
          <w:color w:val="000000"/>
          <w:sz w:val="28"/>
          <w:szCs w:val="28"/>
          <w:lang w:val="ro-RO" w:eastAsia="en-US"/>
        </w:rPr>
        <w:t xml:space="preserve">ul </w:t>
      </w:r>
      <w:r w:rsidRPr="00B3688E">
        <w:rPr>
          <w:rFonts w:eastAsiaTheme="minorHAnsi"/>
          <w:color w:val="000000"/>
          <w:sz w:val="28"/>
          <w:szCs w:val="28"/>
          <w:lang w:val="ro-RO" w:eastAsia="en-US"/>
        </w:rPr>
        <w:t>neautorizat, motiv pentru care consumatorii sunt îndemnați să nu procure fructe, legume dar și alte produse alimentare comercializate la colțuri de străzi.</w:t>
      </w:r>
    </w:p>
    <w:p w:rsidR="00B3688E" w:rsidRPr="00B3688E" w:rsidRDefault="00B3688E" w:rsidP="00B3688E">
      <w:pPr>
        <w:widowControl/>
        <w:shd w:val="clear" w:color="auto" w:fill="FFFFFF"/>
        <w:suppressAutoHyphens w:val="0"/>
        <w:autoSpaceDN w:val="0"/>
        <w:adjustRightInd w:val="0"/>
        <w:spacing w:line="240" w:lineRule="atLeast"/>
        <w:ind w:firstLine="570"/>
        <w:jc w:val="both"/>
        <w:rPr>
          <w:rFonts w:eastAsiaTheme="minorHAnsi"/>
          <w:color w:val="000000"/>
          <w:sz w:val="28"/>
          <w:szCs w:val="28"/>
          <w:lang w:val="ro-RO" w:eastAsia="en-US"/>
        </w:rPr>
      </w:pPr>
      <w:r w:rsidRPr="00B3688E">
        <w:rPr>
          <w:rFonts w:eastAsiaTheme="minorHAnsi"/>
          <w:color w:val="000000"/>
          <w:sz w:val="28"/>
          <w:szCs w:val="28"/>
          <w:lang w:val="ro-RO" w:eastAsia="en-US"/>
        </w:rPr>
        <w:t>Produsele ce se comercializează neautorizat nu au acte care să confirme calitatea acestora, iar consecințele consumării unor alimente cu un conținut prea mare de nitrați sau alte substanțe, pot fi grave.</w:t>
      </w:r>
    </w:p>
    <w:p w:rsidR="00B3688E" w:rsidRPr="00B3688E" w:rsidRDefault="00B3688E" w:rsidP="00B3688E">
      <w:pPr>
        <w:widowControl/>
        <w:shd w:val="clear" w:color="auto" w:fill="FFFFFF"/>
        <w:suppressAutoHyphens w:val="0"/>
        <w:autoSpaceDN w:val="0"/>
        <w:adjustRightInd w:val="0"/>
        <w:spacing w:line="240" w:lineRule="atLeast"/>
        <w:ind w:firstLine="570"/>
        <w:jc w:val="both"/>
        <w:rPr>
          <w:rFonts w:eastAsiaTheme="minorHAnsi"/>
          <w:color w:val="000000"/>
          <w:sz w:val="28"/>
          <w:szCs w:val="28"/>
          <w:lang w:val="ro-RO" w:eastAsia="en-US"/>
        </w:rPr>
      </w:pPr>
      <w:r w:rsidRPr="00B3688E">
        <w:rPr>
          <w:rFonts w:eastAsiaTheme="minorHAnsi"/>
          <w:color w:val="000000"/>
          <w:sz w:val="28"/>
          <w:szCs w:val="28"/>
          <w:lang w:val="ro-RO" w:eastAsia="en-US"/>
        </w:rPr>
        <w:t>Totodată, se observă cu ușurință că asortimentul de produse comercializate neautorizat prin sectoarele municipiului Chișinău este același, de la flori la produse și accesorii de uz casnic, furnizorii de marfă practic livrează marfa către mai multe puncte de comerț prin întreg municipiul, astfel fenomenul comerțului neautorizat care era sporadic la început, acum a căpătat un caracter organizat, iar organizatorii acestuia, sunt de fapt agenți economici care și-au mai găsit câteva puncte de desfacere, fără a achita taxele cuvenite în bugetul unității administrativ teritoriale și în bugetul de stat.</w:t>
      </w:r>
    </w:p>
    <w:p w:rsidR="00B3688E" w:rsidRPr="00B3688E" w:rsidRDefault="00B3688E" w:rsidP="00B3688E">
      <w:pPr>
        <w:widowControl/>
        <w:shd w:val="clear" w:color="auto" w:fill="FFFFFF"/>
        <w:suppressAutoHyphens w:val="0"/>
        <w:autoSpaceDN w:val="0"/>
        <w:adjustRightInd w:val="0"/>
        <w:spacing w:line="240" w:lineRule="atLeast"/>
        <w:ind w:firstLine="570"/>
        <w:jc w:val="both"/>
        <w:rPr>
          <w:rFonts w:eastAsiaTheme="minorHAnsi"/>
          <w:color w:val="000000"/>
          <w:sz w:val="28"/>
          <w:szCs w:val="28"/>
          <w:lang w:val="ro-RO" w:eastAsia="en-US"/>
        </w:rPr>
      </w:pPr>
      <w:r w:rsidRPr="00B3688E">
        <w:rPr>
          <w:rFonts w:eastAsiaTheme="minorHAnsi"/>
          <w:color w:val="000000"/>
          <w:sz w:val="28"/>
          <w:szCs w:val="28"/>
          <w:lang w:val="ro-RO" w:eastAsia="en-US"/>
        </w:rPr>
        <w:t>Din cauza vidului legislativ, în prezent comercianții stradali neautorizați sunt dispuși să comercializeze în continuare chiar și cu riscul achitării amenzii, care este una infimă, pentru rulajul care îl au pe zi, de aceea considerăm oportună propunerea că în cazul depistării sistematice a comercianților neautorizați, marfa acestora să fie confiscată, deoarece după întocmirea procesului verbal de constatarea contravenției, aceştia continuă să comercializeze marfa expusă neautorizat.</w:t>
      </w:r>
    </w:p>
    <w:p w:rsidR="00B3688E" w:rsidRPr="00B3688E" w:rsidRDefault="00B3688E" w:rsidP="00B3688E">
      <w:pPr>
        <w:widowControl/>
        <w:shd w:val="clear" w:color="auto" w:fill="FFFFFF"/>
        <w:suppressAutoHyphens w:val="0"/>
        <w:autoSpaceDN w:val="0"/>
        <w:adjustRightInd w:val="0"/>
        <w:spacing w:line="240" w:lineRule="atLeast"/>
        <w:ind w:firstLine="570"/>
        <w:jc w:val="both"/>
        <w:rPr>
          <w:rFonts w:eastAsiaTheme="minorHAnsi"/>
          <w:sz w:val="28"/>
          <w:szCs w:val="28"/>
          <w:lang w:val="ro-RO" w:eastAsia="en-US"/>
        </w:rPr>
      </w:pPr>
      <w:r w:rsidRPr="00B3688E">
        <w:rPr>
          <w:rFonts w:eastAsiaTheme="minorHAnsi"/>
          <w:sz w:val="28"/>
          <w:szCs w:val="28"/>
          <w:lang w:val="ro-RO" w:eastAsia="en-US"/>
        </w:rPr>
        <w:t>Dreptul de constatare și aplicare a sancțiunilor prevăzute în Codul Contravențional trebuie acordate autorităților care se confruntă direct</w:t>
      </w:r>
      <w:bookmarkStart w:id="1" w:name="Se_recomandг_scoaterea_virgulei_оnainte_"/>
      <w:bookmarkEnd w:id="1"/>
      <w:r w:rsidRPr="00B3688E">
        <w:rPr>
          <w:rFonts w:eastAsiaTheme="minorHAnsi"/>
          <w:sz w:val="28"/>
          <w:szCs w:val="28"/>
          <w:lang w:val="ro-RO" w:eastAsia="en-US"/>
        </w:rPr>
        <w:t>, și care sunt cele mai cointeresate în combaterea acestui fenomen, adică Administrației publice locale și Ministerului Afacerilor Interne, care sunt nemijlocit responsabili de starea lucrurilor în cadrul unității administrativ teritoriale.</w:t>
      </w:r>
    </w:p>
    <w:p w:rsidR="00B3688E" w:rsidRPr="00B3688E" w:rsidRDefault="00B3688E" w:rsidP="00B3688E">
      <w:pPr>
        <w:widowControl/>
        <w:suppressAutoHyphens w:val="0"/>
        <w:autoSpaceDN w:val="0"/>
        <w:adjustRightInd w:val="0"/>
        <w:jc w:val="center"/>
        <w:rPr>
          <w:rFonts w:eastAsiaTheme="minorHAnsi"/>
          <w:b/>
          <w:bCs/>
          <w:color w:val="000000"/>
          <w:sz w:val="28"/>
          <w:szCs w:val="28"/>
          <w:lang w:val="ro-RO" w:eastAsia="en-US"/>
        </w:rPr>
      </w:pPr>
    </w:p>
    <w:p w:rsidR="006416D9" w:rsidRPr="00B3688E" w:rsidRDefault="006416D9" w:rsidP="00CF1525">
      <w:pPr>
        <w:widowControl/>
        <w:suppressAutoHyphens w:val="0"/>
        <w:autoSpaceDN w:val="0"/>
        <w:adjustRightInd w:val="0"/>
        <w:jc w:val="both"/>
        <w:rPr>
          <w:b/>
          <w:color w:val="000000" w:themeColor="text1"/>
          <w:sz w:val="28"/>
          <w:szCs w:val="28"/>
          <w:lang w:val="ro-RO"/>
        </w:rPr>
      </w:pPr>
      <w:r w:rsidRPr="00B3688E">
        <w:rPr>
          <w:rFonts w:eastAsiaTheme="minorHAnsi"/>
          <w:color w:val="000000" w:themeColor="text1"/>
          <w:sz w:val="28"/>
          <w:szCs w:val="28"/>
          <w:lang w:val="ro-RO" w:eastAsia="en-US"/>
        </w:rPr>
        <w:tab/>
      </w:r>
    </w:p>
    <w:p w:rsidR="003F50C5" w:rsidRPr="006416D9" w:rsidRDefault="003F50C5" w:rsidP="006416D9">
      <w:pPr>
        <w:jc w:val="right"/>
        <w:rPr>
          <w:sz w:val="28"/>
          <w:szCs w:val="28"/>
          <w:lang w:val="ro-RO"/>
        </w:rPr>
      </w:pPr>
    </w:p>
    <w:sectPr w:rsidR="003F50C5" w:rsidRPr="006416D9" w:rsidSect="00A030D1">
      <w:pgSz w:w="11906" w:h="16838"/>
      <w:pgMar w:top="426"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F4133"/>
    <w:multiLevelType w:val="hybridMultilevel"/>
    <w:tmpl w:val="20084030"/>
    <w:lvl w:ilvl="0" w:tplc="C734A7B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343E90"/>
    <w:multiLevelType w:val="hybridMultilevel"/>
    <w:tmpl w:val="E620E0EE"/>
    <w:lvl w:ilvl="0" w:tplc="9A5A05C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2C0A45"/>
    <w:multiLevelType w:val="hybridMultilevel"/>
    <w:tmpl w:val="1892FBE0"/>
    <w:lvl w:ilvl="0" w:tplc="4700579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13B3F77"/>
    <w:multiLevelType w:val="hybridMultilevel"/>
    <w:tmpl w:val="418E30E0"/>
    <w:lvl w:ilvl="0" w:tplc="F6BAE15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4CA50C3A"/>
    <w:multiLevelType w:val="multilevel"/>
    <w:tmpl w:val="8E3E43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E20601D"/>
    <w:multiLevelType w:val="hybridMultilevel"/>
    <w:tmpl w:val="50C85AC0"/>
    <w:lvl w:ilvl="0" w:tplc="3DCE8F2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0"/>
  </w:num>
  <w:num w:numId="3">
    <w:abstractNumId w:val="5"/>
  </w:num>
  <w:num w:numId="4">
    <w:abstractNumId w:val="3"/>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08"/>
  <w:characterSpacingControl w:val="doNotCompress"/>
  <w:compat/>
  <w:rsids>
    <w:rsidRoot w:val="006416D9"/>
    <w:rsid w:val="000015E5"/>
    <w:rsid w:val="00001E07"/>
    <w:rsid w:val="00003243"/>
    <w:rsid w:val="0000326E"/>
    <w:rsid w:val="00004427"/>
    <w:rsid w:val="00012406"/>
    <w:rsid w:val="000134F7"/>
    <w:rsid w:val="000146FB"/>
    <w:rsid w:val="0001520D"/>
    <w:rsid w:val="00020E35"/>
    <w:rsid w:val="000302DD"/>
    <w:rsid w:val="000329F7"/>
    <w:rsid w:val="000339D8"/>
    <w:rsid w:val="000340EC"/>
    <w:rsid w:val="0003602C"/>
    <w:rsid w:val="00036030"/>
    <w:rsid w:val="000363C3"/>
    <w:rsid w:val="000365B3"/>
    <w:rsid w:val="00041BB9"/>
    <w:rsid w:val="00043695"/>
    <w:rsid w:val="00044517"/>
    <w:rsid w:val="00045BB8"/>
    <w:rsid w:val="00046F61"/>
    <w:rsid w:val="00053460"/>
    <w:rsid w:val="00056A90"/>
    <w:rsid w:val="00061D5A"/>
    <w:rsid w:val="00062395"/>
    <w:rsid w:val="00065397"/>
    <w:rsid w:val="000661E0"/>
    <w:rsid w:val="00070B25"/>
    <w:rsid w:val="00072589"/>
    <w:rsid w:val="00073437"/>
    <w:rsid w:val="0007562F"/>
    <w:rsid w:val="0007613D"/>
    <w:rsid w:val="00077F72"/>
    <w:rsid w:val="0008300D"/>
    <w:rsid w:val="0008460E"/>
    <w:rsid w:val="00084E77"/>
    <w:rsid w:val="00086395"/>
    <w:rsid w:val="00093FDB"/>
    <w:rsid w:val="00094608"/>
    <w:rsid w:val="00095F17"/>
    <w:rsid w:val="000A05FB"/>
    <w:rsid w:val="000A0609"/>
    <w:rsid w:val="000A2A1C"/>
    <w:rsid w:val="000A387E"/>
    <w:rsid w:val="000A695C"/>
    <w:rsid w:val="000A6F46"/>
    <w:rsid w:val="000B352D"/>
    <w:rsid w:val="000B73C3"/>
    <w:rsid w:val="000C14FE"/>
    <w:rsid w:val="000C2EEB"/>
    <w:rsid w:val="000C3CE9"/>
    <w:rsid w:val="000D099D"/>
    <w:rsid w:val="000D2CAF"/>
    <w:rsid w:val="000D2CDE"/>
    <w:rsid w:val="000D52D8"/>
    <w:rsid w:val="000D7485"/>
    <w:rsid w:val="000E09E7"/>
    <w:rsid w:val="000E0F78"/>
    <w:rsid w:val="000E2945"/>
    <w:rsid w:val="000E4634"/>
    <w:rsid w:val="000E706F"/>
    <w:rsid w:val="000E7310"/>
    <w:rsid w:val="000E7F0C"/>
    <w:rsid w:val="000F02C2"/>
    <w:rsid w:val="000F044E"/>
    <w:rsid w:val="000F2955"/>
    <w:rsid w:val="000F5521"/>
    <w:rsid w:val="000F6992"/>
    <w:rsid w:val="00101801"/>
    <w:rsid w:val="00102977"/>
    <w:rsid w:val="00102D55"/>
    <w:rsid w:val="00103FFD"/>
    <w:rsid w:val="00107003"/>
    <w:rsid w:val="00114C60"/>
    <w:rsid w:val="00120373"/>
    <w:rsid w:val="00120AB2"/>
    <w:rsid w:val="00120F68"/>
    <w:rsid w:val="001216D2"/>
    <w:rsid w:val="00121D52"/>
    <w:rsid w:val="00122C6B"/>
    <w:rsid w:val="001237F2"/>
    <w:rsid w:val="001239B7"/>
    <w:rsid w:val="00125B32"/>
    <w:rsid w:val="00126E0B"/>
    <w:rsid w:val="00131A49"/>
    <w:rsid w:val="00132E89"/>
    <w:rsid w:val="001409A3"/>
    <w:rsid w:val="00142016"/>
    <w:rsid w:val="00142226"/>
    <w:rsid w:val="001428E3"/>
    <w:rsid w:val="00143486"/>
    <w:rsid w:val="00144383"/>
    <w:rsid w:val="00154197"/>
    <w:rsid w:val="001658B3"/>
    <w:rsid w:val="0017024B"/>
    <w:rsid w:val="0017176B"/>
    <w:rsid w:val="00172574"/>
    <w:rsid w:val="001739BC"/>
    <w:rsid w:val="001745B5"/>
    <w:rsid w:val="001757A9"/>
    <w:rsid w:val="00176375"/>
    <w:rsid w:val="00177D63"/>
    <w:rsid w:val="00177F69"/>
    <w:rsid w:val="00182080"/>
    <w:rsid w:val="00182ADD"/>
    <w:rsid w:val="001866D6"/>
    <w:rsid w:val="00187723"/>
    <w:rsid w:val="001879F2"/>
    <w:rsid w:val="00194329"/>
    <w:rsid w:val="001A09F3"/>
    <w:rsid w:val="001A7E82"/>
    <w:rsid w:val="001A7EF0"/>
    <w:rsid w:val="001B05C4"/>
    <w:rsid w:val="001B1862"/>
    <w:rsid w:val="001B2CF9"/>
    <w:rsid w:val="001B4575"/>
    <w:rsid w:val="001B6189"/>
    <w:rsid w:val="001B64A7"/>
    <w:rsid w:val="001B77AD"/>
    <w:rsid w:val="001C0E12"/>
    <w:rsid w:val="001C23FC"/>
    <w:rsid w:val="001C3448"/>
    <w:rsid w:val="001C5A3C"/>
    <w:rsid w:val="001D30ED"/>
    <w:rsid w:val="001D4079"/>
    <w:rsid w:val="001D446A"/>
    <w:rsid w:val="001D4E39"/>
    <w:rsid w:val="001D596C"/>
    <w:rsid w:val="001D680A"/>
    <w:rsid w:val="001E0546"/>
    <w:rsid w:val="001E12E4"/>
    <w:rsid w:val="001E1707"/>
    <w:rsid w:val="001E1D44"/>
    <w:rsid w:val="001E3B07"/>
    <w:rsid w:val="001E4A0F"/>
    <w:rsid w:val="001F1156"/>
    <w:rsid w:val="001F295E"/>
    <w:rsid w:val="001F4895"/>
    <w:rsid w:val="001F64A3"/>
    <w:rsid w:val="001F67B4"/>
    <w:rsid w:val="001F6AE9"/>
    <w:rsid w:val="00200EC1"/>
    <w:rsid w:val="002012C4"/>
    <w:rsid w:val="00201814"/>
    <w:rsid w:val="00203874"/>
    <w:rsid w:val="00203F4D"/>
    <w:rsid w:val="00205C14"/>
    <w:rsid w:val="00205E78"/>
    <w:rsid w:val="0020667B"/>
    <w:rsid w:val="00207DCF"/>
    <w:rsid w:val="0021275E"/>
    <w:rsid w:val="00213AB1"/>
    <w:rsid w:val="002145EE"/>
    <w:rsid w:val="002177E7"/>
    <w:rsid w:val="00227AEC"/>
    <w:rsid w:val="00230EC1"/>
    <w:rsid w:val="00231F05"/>
    <w:rsid w:val="00233F8D"/>
    <w:rsid w:val="00234C33"/>
    <w:rsid w:val="00234E8C"/>
    <w:rsid w:val="002446CF"/>
    <w:rsid w:val="00244C56"/>
    <w:rsid w:val="00250922"/>
    <w:rsid w:val="00257ADF"/>
    <w:rsid w:val="00263361"/>
    <w:rsid w:val="00264866"/>
    <w:rsid w:val="00265511"/>
    <w:rsid w:val="00267162"/>
    <w:rsid w:val="00267175"/>
    <w:rsid w:val="002721BA"/>
    <w:rsid w:val="00274A9F"/>
    <w:rsid w:val="002769E7"/>
    <w:rsid w:val="002837B6"/>
    <w:rsid w:val="00286486"/>
    <w:rsid w:val="00290143"/>
    <w:rsid w:val="00292D64"/>
    <w:rsid w:val="0029444E"/>
    <w:rsid w:val="00294FC1"/>
    <w:rsid w:val="002A1F97"/>
    <w:rsid w:val="002A3EEB"/>
    <w:rsid w:val="002A43C1"/>
    <w:rsid w:val="002A53E8"/>
    <w:rsid w:val="002A5B6A"/>
    <w:rsid w:val="002A6E82"/>
    <w:rsid w:val="002A7395"/>
    <w:rsid w:val="002B18C0"/>
    <w:rsid w:val="002B1A2C"/>
    <w:rsid w:val="002B1FD6"/>
    <w:rsid w:val="002B21EF"/>
    <w:rsid w:val="002B24F5"/>
    <w:rsid w:val="002B44F1"/>
    <w:rsid w:val="002C0113"/>
    <w:rsid w:val="002C45BD"/>
    <w:rsid w:val="002C5F18"/>
    <w:rsid w:val="002C7395"/>
    <w:rsid w:val="002C7A4C"/>
    <w:rsid w:val="002D2285"/>
    <w:rsid w:val="002E7728"/>
    <w:rsid w:val="002F3185"/>
    <w:rsid w:val="002F5413"/>
    <w:rsid w:val="002F6C0C"/>
    <w:rsid w:val="0030082C"/>
    <w:rsid w:val="00300DB0"/>
    <w:rsid w:val="00305AF8"/>
    <w:rsid w:val="003060F2"/>
    <w:rsid w:val="00310AE2"/>
    <w:rsid w:val="003111B4"/>
    <w:rsid w:val="0031192B"/>
    <w:rsid w:val="00323606"/>
    <w:rsid w:val="00325B86"/>
    <w:rsid w:val="00333206"/>
    <w:rsid w:val="00340E8B"/>
    <w:rsid w:val="003413CA"/>
    <w:rsid w:val="003433BA"/>
    <w:rsid w:val="00346737"/>
    <w:rsid w:val="00351EF7"/>
    <w:rsid w:val="0035214B"/>
    <w:rsid w:val="003527BA"/>
    <w:rsid w:val="00356424"/>
    <w:rsid w:val="003578BC"/>
    <w:rsid w:val="00361CDB"/>
    <w:rsid w:val="0036212A"/>
    <w:rsid w:val="0036519F"/>
    <w:rsid w:val="003664C6"/>
    <w:rsid w:val="003666B4"/>
    <w:rsid w:val="00366707"/>
    <w:rsid w:val="00374C8B"/>
    <w:rsid w:val="00380900"/>
    <w:rsid w:val="0038096C"/>
    <w:rsid w:val="003811EC"/>
    <w:rsid w:val="00383690"/>
    <w:rsid w:val="00383BF6"/>
    <w:rsid w:val="003840E0"/>
    <w:rsid w:val="003853C3"/>
    <w:rsid w:val="003866C0"/>
    <w:rsid w:val="00387907"/>
    <w:rsid w:val="00387CDE"/>
    <w:rsid w:val="00391278"/>
    <w:rsid w:val="00395D5C"/>
    <w:rsid w:val="0039711C"/>
    <w:rsid w:val="003A6B93"/>
    <w:rsid w:val="003A7475"/>
    <w:rsid w:val="003A79A7"/>
    <w:rsid w:val="003B1914"/>
    <w:rsid w:val="003B3D44"/>
    <w:rsid w:val="003B43A8"/>
    <w:rsid w:val="003B6E79"/>
    <w:rsid w:val="003C3136"/>
    <w:rsid w:val="003C55F4"/>
    <w:rsid w:val="003D0A70"/>
    <w:rsid w:val="003D2F60"/>
    <w:rsid w:val="003E0C91"/>
    <w:rsid w:val="003E1B4E"/>
    <w:rsid w:val="003E541C"/>
    <w:rsid w:val="003E5BDA"/>
    <w:rsid w:val="003E66C0"/>
    <w:rsid w:val="003F0963"/>
    <w:rsid w:val="003F0F04"/>
    <w:rsid w:val="003F1212"/>
    <w:rsid w:val="003F128E"/>
    <w:rsid w:val="003F227D"/>
    <w:rsid w:val="003F36E8"/>
    <w:rsid w:val="003F50C5"/>
    <w:rsid w:val="003F5C4C"/>
    <w:rsid w:val="003F624B"/>
    <w:rsid w:val="003F7D0C"/>
    <w:rsid w:val="0040167A"/>
    <w:rsid w:val="00401BB6"/>
    <w:rsid w:val="00402921"/>
    <w:rsid w:val="00402A61"/>
    <w:rsid w:val="004036F1"/>
    <w:rsid w:val="00404B81"/>
    <w:rsid w:val="00405337"/>
    <w:rsid w:val="00407BDB"/>
    <w:rsid w:val="004114FF"/>
    <w:rsid w:val="00411E61"/>
    <w:rsid w:val="0041468D"/>
    <w:rsid w:val="0041692B"/>
    <w:rsid w:val="00417B44"/>
    <w:rsid w:val="0042030F"/>
    <w:rsid w:val="004227BD"/>
    <w:rsid w:val="00425874"/>
    <w:rsid w:val="00427619"/>
    <w:rsid w:val="00427FDA"/>
    <w:rsid w:val="00431031"/>
    <w:rsid w:val="004313DF"/>
    <w:rsid w:val="00435AB1"/>
    <w:rsid w:val="00437C2E"/>
    <w:rsid w:val="00442248"/>
    <w:rsid w:val="00445F4E"/>
    <w:rsid w:val="00450186"/>
    <w:rsid w:val="00450719"/>
    <w:rsid w:val="0045327B"/>
    <w:rsid w:val="0046120C"/>
    <w:rsid w:val="0046179F"/>
    <w:rsid w:val="0046348C"/>
    <w:rsid w:val="00463682"/>
    <w:rsid w:val="00467B70"/>
    <w:rsid w:val="00470BFF"/>
    <w:rsid w:val="00471F96"/>
    <w:rsid w:val="00474419"/>
    <w:rsid w:val="00474433"/>
    <w:rsid w:val="00475CA6"/>
    <w:rsid w:val="00475CB0"/>
    <w:rsid w:val="004778A2"/>
    <w:rsid w:val="00480269"/>
    <w:rsid w:val="00484645"/>
    <w:rsid w:val="0048541C"/>
    <w:rsid w:val="0048566E"/>
    <w:rsid w:val="00490709"/>
    <w:rsid w:val="00493B07"/>
    <w:rsid w:val="00496083"/>
    <w:rsid w:val="00497784"/>
    <w:rsid w:val="004A1989"/>
    <w:rsid w:val="004A1B89"/>
    <w:rsid w:val="004A34D1"/>
    <w:rsid w:val="004A469E"/>
    <w:rsid w:val="004A4974"/>
    <w:rsid w:val="004A4D87"/>
    <w:rsid w:val="004A7407"/>
    <w:rsid w:val="004B1F17"/>
    <w:rsid w:val="004B2447"/>
    <w:rsid w:val="004B295A"/>
    <w:rsid w:val="004B409C"/>
    <w:rsid w:val="004B51F6"/>
    <w:rsid w:val="004B69DC"/>
    <w:rsid w:val="004B700E"/>
    <w:rsid w:val="004B793D"/>
    <w:rsid w:val="004B7BEE"/>
    <w:rsid w:val="004C204C"/>
    <w:rsid w:val="004C3246"/>
    <w:rsid w:val="004C3475"/>
    <w:rsid w:val="004C3E3D"/>
    <w:rsid w:val="004C40CB"/>
    <w:rsid w:val="004C56E2"/>
    <w:rsid w:val="004C5AE5"/>
    <w:rsid w:val="004C7751"/>
    <w:rsid w:val="004D05B0"/>
    <w:rsid w:val="004D0A24"/>
    <w:rsid w:val="004D3DEA"/>
    <w:rsid w:val="004D5C5A"/>
    <w:rsid w:val="004E26C0"/>
    <w:rsid w:val="004E3855"/>
    <w:rsid w:val="004F2754"/>
    <w:rsid w:val="004F28DE"/>
    <w:rsid w:val="004F397C"/>
    <w:rsid w:val="004F3C20"/>
    <w:rsid w:val="004F713B"/>
    <w:rsid w:val="00503318"/>
    <w:rsid w:val="0050433C"/>
    <w:rsid w:val="00505280"/>
    <w:rsid w:val="00506DCC"/>
    <w:rsid w:val="00511621"/>
    <w:rsid w:val="005125F5"/>
    <w:rsid w:val="0051263B"/>
    <w:rsid w:val="005144C4"/>
    <w:rsid w:val="00520262"/>
    <w:rsid w:val="00520E79"/>
    <w:rsid w:val="00521F63"/>
    <w:rsid w:val="0052466A"/>
    <w:rsid w:val="00525FA9"/>
    <w:rsid w:val="00526141"/>
    <w:rsid w:val="00526C50"/>
    <w:rsid w:val="00531B5C"/>
    <w:rsid w:val="005337F8"/>
    <w:rsid w:val="0053703A"/>
    <w:rsid w:val="005373A2"/>
    <w:rsid w:val="00541202"/>
    <w:rsid w:val="0054394A"/>
    <w:rsid w:val="00545333"/>
    <w:rsid w:val="00546866"/>
    <w:rsid w:val="00546DBA"/>
    <w:rsid w:val="00551FE9"/>
    <w:rsid w:val="00555E74"/>
    <w:rsid w:val="0055629E"/>
    <w:rsid w:val="005566CD"/>
    <w:rsid w:val="00561FF9"/>
    <w:rsid w:val="005639A8"/>
    <w:rsid w:val="0057054E"/>
    <w:rsid w:val="00570932"/>
    <w:rsid w:val="00571C0A"/>
    <w:rsid w:val="00572B0E"/>
    <w:rsid w:val="005761EA"/>
    <w:rsid w:val="00576961"/>
    <w:rsid w:val="00582B70"/>
    <w:rsid w:val="00583EFB"/>
    <w:rsid w:val="00584947"/>
    <w:rsid w:val="005857C4"/>
    <w:rsid w:val="00591347"/>
    <w:rsid w:val="005916C6"/>
    <w:rsid w:val="00591974"/>
    <w:rsid w:val="005941E1"/>
    <w:rsid w:val="005967C9"/>
    <w:rsid w:val="005A1945"/>
    <w:rsid w:val="005A5F38"/>
    <w:rsid w:val="005B3313"/>
    <w:rsid w:val="005B51ED"/>
    <w:rsid w:val="005B5211"/>
    <w:rsid w:val="005B579A"/>
    <w:rsid w:val="005C0FF3"/>
    <w:rsid w:val="005C1559"/>
    <w:rsid w:val="005C39CC"/>
    <w:rsid w:val="005C6CB6"/>
    <w:rsid w:val="005C6D17"/>
    <w:rsid w:val="005C7F00"/>
    <w:rsid w:val="005D0628"/>
    <w:rsid w:val="005D1440"/>
    <w:rsid w:val="005D6B88"/>
    <w:rsid w:val="005E3E28"/>
    <w:rsid w:val="005E56DA"/>
    <w:rsid w:val="005E64BE"/>
    <w:rsid w:val="005E6D69"/>
    <w:rsid w:val="005E768A"/>
    <w:rsid w:val="005F01FB"/>
    <w:rsid w:val="005F1C73"/>
    <w:rsid w:val="005F2368"/>
    <w:rsid w:val="005F26E6"/>
    <w:rsid w:val="006009E6"/>
    <w:rsid w:val="0060108A"/>
    <w:rsid w:val="00601DA2"/>
    <w:rsid w:val="0060241E"/>
    <w:rsid w:val="006026A4"/>
    <w:rsid w:val="00606C45"/>
    <w:rsid w:val="00606D81"/>
    <w:rsid w:val="006107A7"/>
    <w:rsid w:val="006115E2"/>
    <w:rsid w:val="0061167B"/>
    <w:rsid w:val="00611D56"/>
    <w:rsid w:val="00611DCD"/>
    <w:rsid w:val="00613165"/>
    <w:rsid w:val="00613206"/>
    <w:rsid w:val="00613B15"/>
    <w:rsid w:val="00620655"/>
    <w:rsid w:val="00621997"/>
    <w:rsid w:val="0062377F"/>
    <w:rsid w:val="00635870"/>
    <w:rsid w:val="0063756D"/>
    <w:rsid w:val="006416D9"/>
    <w:rsid w:val="00642698"/>
    <w:rsid w:val="0064353C"/>
    <w:rsid w:val="006456BB"/>
    <w:rsid w:val="00646ABE"/>
    <w:rsid w:val="00647DFE"/>
    <w:rsid w:val="00651433"/>
    <w:rsid w:val="00654B74"/>
    <w:rsid w:val="00655786"/>
    <w:rsid w:val="00665276"/>
    <w:rsid w:val="00665E28"/>
    <w:rsid w:val="00684241"/>
    <w:rsid w:val="006867F5"/>
    <w:rsid w:val="00687101"/>
    <w:rsid w:val="0069179E"/>
    <w:rsid w:val="00692467"/>
    <w:rsid w:val="00692AC9"/>
    <w:rsid w:val="00693B91"/>
    <w:rsid w:val="006951F5"/>
    <w:rsid w:val="00696545"/>
    <w:rsid w:val="006A2C60"/>
    <w:rsid w:val="006A7F08"/>
    <w:rsid w:val="006B006C"/>
    <w:rsid w:val="006B11F6"/>
    <w:rsid w:val="006B17F0"/>
    <w:rsid w:val="006B2235"/>
    <w:rsid w:val="006B6367"/>
    <w:rsid w:val="006B77CA"/>
    <w:rsid w:val="006B7CE1"/>
    <w:rsid w:val="006C0E3D"/>
    <w:rsid w:val="006C3A0A"/>
    <w:rsid w:val="006C5A43"/>
    <w:rsid w:val="006C5DBA"/>
    <w:rsid w:val="006C60DA"/>
    <w:rsid w:val="006D236C"/>
    <w:rsid w:val="006D371B"/>
    <w:rsid w:val="006D3A90"/>
    <w:rsid w:val="006D53B2"/>
    <w:rsid w:val="006D6547"/>
    <w:rsid w:val="006E1E88"/>
    <w:rsid w:val="006E4858"/>
    <w:rsid w:val="006E6815"/>
    <w:rsid w:val="006E7751"/>
    <w:rsid w:val="006F0077"/>
    <w:rsid w:val="006F02B9"/>
    <w:rsid w:val="006F2F75"/>
    <w:rsid w:val="006F524E"/>
    <w:rsid w:val="006F5ACA"/>
    <w:rsid w:val="007016B2"/>
    <w:rsid w:val="00702D87"/>
    <w:rsid w:val="0070442E"/>
    <w:rsid w:val="00704C10"/>
    <w:rsid w:val="00705BB4"/>
    <w:rsid w:val="007113FB"/>
    <w:rsid w:val="007124F1"/>
    <w:rsid w:val="00712951"/>
    <w:rsid w:val="00712EC6"/>
    <w:rsid w:val="00717F5D"/>
    <w:rsid w:val="00720A70"/>
    <w:rsid w:val="0072111E"/>
    <w:rsid w:val="00722ACF"/>
    <w:rsid w:val="0072344E"/>
    <w:rsid w:val="00725610"/>
    <w:rsid w:val="007308A8"/>
    <w:rsid w:val="00731023"/>
    <w:rsid w:val="00732794"/>
    <w:rsid w:val="00734D7A"/>
    <w:rsid w:val="007357D4"/>
    <w:rsid w:val="007426BB"/>
    <w:rsid w:val="007455AD"/>
    <w:rsid w:val="00746673"/>
    <w:rsid w:val="00746C90"/>
    <w:rsid w:val="00751A08"/>
    <w:rsid w:val="00755541"/>
    <w:rsid w:val="00757076"/>
    <w:rsid w:val="00762880"/>
    <w:rsid w:val="00763DAD"/>
    <w:rsid w:val="00767F1B"/>
    <w:rsid w:val="0077008D"/>
    <w:rsid w:val="0077146F"/>
    <w:rsid w:val="007749EC"/>
    <w:rsid w:val="00776E22"/>
    <w:rsid w:val="007777BE"/>
    <w:rsid w:val="007778DC"/>
    <w:rsid w:val="0078145E"/>
    <w:rsid w:val="00791A49"/>
    <w:rsid w:val="00791CC6"/>
    <w:rsid w:val="00792BE4"/>
    <w:rsid w:val="00796040"/>
    <w:rsid w:val="007A0A46"/>
    <w:rsid w:val="007A15DE"/>
    <w:rsid w:val="007A1833"/>
    <w:rsid w:val="007A1AD1"/>
    <w:rsid w:val="007A32B5"/>
    <w:rsid w:val="007A3E35"/>
    <w:rsid w:val="007A4C56"/>
    <w:rsid w:val="007A53F3"/>
    <w:rsid w:val="007A6186"/>
    <w:rsid w:val="007A6658"/>
    <w:rsid w:val="007B1800"/>
    <w:rsid w:val="007B1B2E"/>
    <w:rsid w:val="007B23B0"/>
    <w:rsid w:val="007B2E5B"/>
    <w:rsid w:val="007B2F51"/>
    <w:rsid w:val="007B50F6"/>
    <w:rsid w:val="007C0283"/>
    <w:rsid w:val="007C0746"/>
    <w:rsid w:val="007C2ED0"/>
    <w:rsid w:val="007C33A7"/>
    <w:rsid w:val="007C49A0"/>
    <w:rsid w:val="007C7B90"/>
    <w:rsid w:val="007D032F"/>
    <w:rsid w:val="007D3A62"/>
    <w:rsid w:val="007D69FA"/>
    <w:rsid w:val="007D76EA"/>
    <w:rsid w:val="007D7726"/>
    <w:rsid w:val="007E051B"/>
    <w:rsid w:val="007E51F1"/>
    <w:rsid w:val="007E5BF3"/>
    <w:rsid w:val="007E64AF"/>
    <w:rsid w:val="007F14D1"/>
    <w:rsid w:val="007F7575"/>
    <w:rsid w:val="00801711"/>
    <w:rsid w:val="00801E39"/>
    <w:rsid w:val="0080287D"/>
    <w:rsid w:val="008065C6"/>
    <w:rsid w:val="00807C08"/>
    <w:rsid w:val="008101B4"/>
    <w:rsid w:val="008113C6"/>
    <w:rsid w:val="008170A4"/>
    <w:rsid w:val="00821B59"/>
    <w:rsid w:val="00821BD7"/>
    <w:rsid w:val="00822130"/>
    <w:rsid w:val="008263C5"/>
    <w:rsid w:val="00827D3F"/>
    <w:rsid w:val="0083236D"/>
    <w:rsid w:val="00834785"/>
    <w:rsid w:val="00844EC5"/>
    <w:rsid w:val="008454F1"/>
    <w:rsid w:val="00845BAC"/>
    <w:rsid w:val="00845DCE"/>
    <w:rsid w:val="0084602D"/>
    <w:rsid w:val="0084615C"/>
    <w:rsid w:val="00846833"/>
    <w:rsid w:val="00850FDE"/>
    <w:rsid w:val="00852152"/>
    <w:rsid w:val="008523D4"/>
    <w:rsid w:val="00852899"/>
    <w:rsid w:val="00853C91"/>
    <w:rsid w:val="00856973"/>
    <w:rsid w:val="00856A3F"/>
    <w:rsid w:val="00856D08"/>
    <w:rsid w:val="00864BF1"/>
    <w:rsid w:val="0086718E"/>
    <w:rsid w:val="00870F9C"/>
    <w:rsid w:val="0087100C"/>
    <w:rsid w:val="00871F9D"/>
    <w:rsid w:val="008722E7"/>
    <w:rsid w:val="00873B94"/>
    <w:rsid w:val="00880FB1"/>
    <w:rsid w:val="008813DB"/>
    <w:rsid w:val="00884EF0"/>
    <w:rsid w:val="00886248"/>
    <w:rsid w:val="008918AD"/>
    <w:rsid w:val="00893824"/>
    <w:rsid w:val="0089415E"/>
    <w:rsid w:val="00894FF7"/>
    <w:rsid w:val="0089584F"/>
    <w:rsid w:val="00895910"/>
    <w:rsid w:val="00896B85"/>
    <w:rsid w:val="00897B03"/>
    <w:rsid w:val="008A067D"/>
    <w:rsid w:val="008A08B3"/>
    <w:rsid w:val="008A1049"/>
    <w:rsid w:val="008A49BF"/>
    <w:rsid w:val="008A52ED"/>
    <w:rsid w:val="008A619F"/>
    <w:rsid w:val="008A61E9"/>
    <w:rsid w:val="008A7350"/>
    <w:rsid w:val="008A754A"/>
    <w:rsid w:val="008B3F63"/>
    <w:rsid w:val="008B4C39"/>
    <w:rsid w:val="008B4FB2"/>
    <w:rsid w:val="008B6152"/>
    <w:rsid w:val="008C1E87"/>
    <w:rsid w:val="008C2179"/>
    <w:rsid w:val="008C417E"/>
    <w:rsid w:val="008C68B1"/>
    <w:rsid w:val="008C68F5"/>
    <w:rsid w:val="008C71E8"/>
    <w:rsid w:val="008D1B16"/>
    <w:rsid w:val="008D1BF3"/>
    <w:rsid w:val="008D23DE"/>
    <w:rsid w:val="008D3679"/>
    <w:rsid w:val="008D399A"/>
    <w:rsid w:val="008D3BE8"/>
    <w:rsid w:val="008D4216"/>
    <w:rsid w:val="008D4CBA"/>
    <w:rsid w:val="008D7C2D"/>
    <w:rsid w:val="008E0098"/>
    <w:rsid w:val="008E03DE"/>
    <w:rsid w:val="008E11A2"/>
    <w:rsid w:val="008E65ED"/>
    <w:rsid w:val="008E76FD"/>
    <w:rsid w:val="008E7F06"/>
    <w:rsid w:val="008E7F8F"/>
    <w:rsid w:val="008F1910"/>
    <w:rsid w:val="008F1F8E"/>
    <w:rsid w:val="008F3BC2"/>
    <w:rsid w:val="008F750C"/>
    <w:rsid w:val="008F7736"/>
    <w:rsid w:val="008F7A22"/>
    <w:rsid w:val="00901CC0"/>
    <w:rsid w:val="0090327E"/>
    <w:rsid w:val="00907961"/>
    <w:rsid w:val="00910393"/>
    <w:rsid w:val="0091086C"/>
    <w:rsid w:val="0091188C"/>
    <w:rsid w:val="00912116"/>
    <w:rsid w:val="00912F02"/>
    <w:rsid w:val="009136F2"/>
    <w:rsid w:val="00913889"/>
    <w:rsid w:val="00916854"/>
    <w:rsid w:val="00916EC3"/>
    <w:rsid w:val="009171B1"/>
    <w:rsid w:val="009254C9"/>
    <w:rsid w:val="00927406"/>
    <w:rsid w:val="009313BC"/>
    <w:rsid w:val="00934061"/>
    <w:rsid w:val="009422B9"/>
    <w:rsid w:val="00944F76"/>
    <w:rsid w:val="00946705"/>
    <w:rsid w:val="00950C03"/>
    <w:rsid w:val="009518AE"/>
    <w:rsid w:val="00957E67"/>
    <w:rsid w:val="009604A5"/>
    <w:rsid w:val="009620AD"/>
    <w:rsid w:val="00966EAC"/>
    <w:rsid w:val="00967601"/>
    <w:rsid w:val="00971602"/>
    <w:rsid w:val="00972ED2"/>
    <w:rsid w:val="00974994"/>
    <w:rsid w:val="00975200"/>
    <w:rsid w:val="00977D61"/>
    <w:rsid w:val="00980887"/>
    <w:rsid w:val="00980B5B"/>
    <w:rsid w:val="00980C14"/>
    <w:rsid w:val="009820A7"/>
    <w:rsid w:val="009821F5"/>
    <w:rsid w:val="00985383"/>
    <w:rsid w:val="009854CE"/>
    <w:rsid w:val="009879A9"/>
    <w:rsid w:val="009929EE"/>
    <w:rsid w:val="00994B55"/>
    <w:rsid w:val="009960DF"/>
    <w:rsid w:val="009A1BBE"/>
    <w:rsid w:val="009A545A"/>
    <w:rsid w:val="009A6901"/>
    <w:rsid w:val="009A724B"/>
    <w:rsid w:val="009B3BA5"/>
    <w:rsid w:val="009B6D6D"/>
    <w:rsid w:val="009C734A"/>
    <w:rsid w:val="009C7BA0"/>
    <w:rsid w:val="009D00B9"/>
    <w:rsid w:val="009D0E37"/>
    <w:rsid w:val="009D2FA6"/>
    <w:rsid w:val="009D37D8"/>
    <w:rsid w:val="009D3D72"/>
    <w:rsid w:val="009D4CF8"/>
    <w:rsid w:val="009D79FC"/>
    <w:rsid w:val="009E2236"/>
    <w:rsid w:val="009E2E05"/>
    <w:rsid w:val="009E3C6C"/>
    <w:rsid w:val="009E4DA2"/>
    <w:rsid w:val="009F20D2"/>
    <w:rsid w:val="009F474B"/>
    <w:rsid w:val="009F7C5B"/>
    <w:rsid w:val="00A030D1"/>
    <w:rsid w:val="00A054FD"/>
    <w:rsid w:val="00A076EC"/>
    <w:rsid w:val="00A07EA0"/>
    <w:rsid w:val="00A13BC0"/>
    <w:rsid w:val="00A13BDE"/>
    <w:rsid w:val="00A1714A"/>
    <w:rsid w:val="00A218FA"/>
    <w:rsid w:val="00A21C65"/>
    <w:rsid w:val="00A21DE0"/>
    <w:rsid w:val="00A23C2B"/>
    <w:rsid w:val="00A2405C"/>
    <w:rsid w:val="00A256E2"/>
    <w:rsid w:val="00A273D6"/>
    <w:rsid w:val="00A34FC8"/>
    <w:rsid w:val="00A35415"/>
    <w:rsid w:val="00A37D52"/>
    <w:rsid w:val="00A40D4C"/>
    <w:rsid w:val="00A42702"/>
    <w:rsid w:val="00A43800"/>
    <w:rsid w:val="00A449B2"/>
    <w:rsid w:val="00A44DBF"/>
    <w:rsid w:val="00A45750"/>
    <w:rsid w:val="00A476B2"/>
    <w:rsid w:val="00A503C5"/>
    <w:rsid w:val="00A50636"/>
    <w:rsid w:val="00A5202D"/>
    <w:rsid w:val="00A52A25"/>
    <w:rsid w:val="00A52AA5"/>
    <w:rsid w:val="00A53647"/>
    <w:rsid w:val="00A5758B"/>
    <w:rsid w:val="00A61DB8"/>
    <w:rsid w:val="00A62CA6"/>
    <w:rsid w:val="00A63F97"/>
    <w:rsid w:val="00A64442"/>
    <w:rsid w:val="00A6667A"/>
    <w:rsid w:val="00A67BA8"/>
    <w:rsid w:val="00A71327"/>
    <w:rsid w:val="00A71A92"/>
    <w:rsid w:val="00A71E1C"/>
    <w:rsid w:val="00A7205D"/>
    <w:rsid w:val="00A7603B"/>
    <w:rsid w:val="00A77156"/>
    <w:rsid w:val="00A77394"/>
    <w:rsid w:val="00A82CEF"/>
    <w:rsid w:val="00A84045"/>
    <w:rsid w:val="00A859D0"/>
    <w:rsid w:val="00A87B56"/>
    <w:rsid w:val="00A9058E"/>
    <w:rsid w:val="00A9225F"/>
    <w:rsid w:val="00A93881"/>
    <w:rsid w:val="00A93983"/>
    <w:rsid w:val="00A94DE8"/>
    <w:rsid w:val="00A959B2"/>
    <w:rsid w:val="00A95F9F"/>
    <w:rsid w:val="00A96DF4"/>
    <w:rsid w:val="00AA1FAA"/>
    <w:rsid w:val="00AA626D"/>
    <w:rsid w:val="00AA68E4"/>
    <w:rsid w:val="00AA79A5"/>
    <w:rsid w:val="00AC2C42"/>
    <w:rsid w:val="00AC412B"/>
    <w:rsid w:val="00AC5D2F"/>
    <w:rsid w:val="00AC658F"/>
    <w:rsid w:val="00AC6C3E"/>
    <w:rsid w:val="00AD1AFB"/>
    <w:rsid w:val="00AD2007"/>
    <w:rsid w:val="00AD29C0"/>
    <w:rsid w:val="00AD390A"/>
    <w:rsid w:val="00AD6C8E"/>
    <w:rsid w:val="00AE3762"/>
    <w:rsid w:val="00AE63CA"/>
    <w:rsid w:val="00AE70F9"/>
    <w:rsid w:val="00AE7367"/>
    <w:rsid w:val="00AE7878"/>
    <w:rsid w:val="00AF09AC"/>
    <w:rsid w:val="00AF0E6A"/>
    <w:rsid w:val="00AF2906"/>
    <w:rsid w:val="00AF3D24"/>
    <w:rsid w:val="00AF3EE9"/>
    <w:rsid w:val="00AF582A"/>
    <w:rsid w:val="00AF6C8F"/>
    <w:rsid w:val="00AF7B9C"/>
    <w:rsid w:val="00B0164D"/>
    <w:rsid w:val="00B06004"/>
    <w:rsid w:val="00B10FE9"/>
    <w:rsid w:val="00B120A9"/>
    <w:rsid w:val="00B13045"/>
    <w:rsid w:val="00B15E92"/>
    <w:rsid w:val="00B16526"/>
    <w:rsid w:val="00B2570B"/>
    <w:rsid w:val="00B25A15"/>
    <w:rsid w:val="00B26BCF"/>
    <w:rsid w:val="00B3180F"/>
    <w:rsid w:val="00B356AF"/>
    <w:rsid w:val="00B3688E"/>
    <w:rsid w:val="00B36BC9"/>
    <w:rsid w:val="00B4182F"/>
    <w:rsid w:val="00B452A5"/>
    <w:rsid w:val="00B455D5"/>
    <w:rsid w:val="00B47AB5"/>
    <w:rsid w:val="00B47D5F"/>
    <w:rsid w:val="00B501DC"/>
    <w:rsid w:val="00B50CEC"/>
    <w:rsid w:val="00B56C47"/>
    <w:rsid w:val="00B61854"/>
    <w:rsid w:val="00B6198B"/>
    <w:rsid w:val="00B636A7"/>
    <w:rsid w:val="00B63BD0"/>
    <w:rsid w:val="00B64616"/>
    <w:rsid w:val="00B72106"/>
    <w:rsid w:val="00B72736"/>
    <w:rsid w:val="00B7568B"/>
    <w:rsid w:val="00B77AFD"/>
    <w:rsid w:val="00B8150E"/>
    <w:rsid w:val="00B81950"/>
    <w:rsid w:val="00B83C35"/>
    <w:rsid w:val="00B90D45"/>
    <w:rsid w:val="00B940DA"/>
    <w:rsid w:val="00B94D80"/>
    <w:rsid w:val="00B9578A"/>
    <w:rsid w:val="00B9607A"/>
    <w:rsid w:val="00BA5E77"/>
    <w:rsid w:val="00BA707E"/>
    <w:rsid w:val="00BA7953"/>
    <w:rsid w:val="00BB239D"/>
    <w:rsid w:val="00BB4211"/>
    <w:rsid w:val="00BB4C8B"/>
    <w:rsid w:val="00BB73D7"/>
    <w:rsid w:val="00BC06BB"/>
    <w:rsid w:val="00BC166A"/>
    <w:rsid w:val="00BC7A74"/>
    <w:rsid w:val="00BD0AC6"/>
    <w:rsid w:val="00BD1FEA"/>
    <w:rsid w:val="00BD247F"/>
    <w:rsid w:val="00BD7A36"/>
    <w:rsid w:val="00BE0F12"/>
    <w:rsid w:val="00BE332B"/>
    <w:rsid w:val="00BE4258"/>
    <w:rsid w:val="00BE5A0F"/>
    <w:rsid w:val="00BF001E"/>
    <w:rsid w:val="00BF2F70"/>
    <w:rsid w:val="00BF6755"/>
    <w:rsid w:val="00C00EDC"/>
    <w:rsid w:val="00C03028"/>
    <w:rsid w:val="00C0717F"/>
    <w:rsid w:val="00C10F73"/>
    <w:rsid w:val="00C11212"/>
    <w:rsid w:val="00C159AF"/>
    <w:rsid w:val="00C2034D"/>
    <w:rsid w:val="00C2319E"/>
    <w:rsid w:val="00C25B41"/>
    <w:rsid w:val="00C3023D"/>
    <w:rsid w:val="00C30C90"/>
    <w:rsid w:val="00C33EEF"/>
    <w:rsid w:val="00C34221"/>
    <w:rsid w:val="00C36593"/>
    <w:rsid w:val="00C41AD2"/>
    <w:rsid w:val="00C4428E"/>
    <w:rsid w:val="00C44841"/>
    <w:rsid w:val="00C45016"/>
    <w:rsid w:val="00C50C04"/>
    <w:rsid w:val="00C5118F"/>
    <w:rsid w:val="00C51FDD"/>
    <w:rsid w:val="00C52F31"/>
    <w:rsid w:val="00C53A83"/>
    <w:rsid w:val="00C5575A"/>
    <w:rsid w:val="00C61E97"/>
    <w:rsid w:val="00C64210"/>
    <w:rsid w:val="00C65DF7"/>
    <w:rsid w:val="00C66052"/>
    <w:rsid w:val="00C77AD0"/>
    <w:rsid w:val="00C81EAB"/>
    <w:rsid w:val="00C95B33"/>
    <w:rsid w:val="00C95D27"/>
    <w:rsid w:val="00C960E5"/>
    <w:rsid w:val="00C96B10"/>
    <w:rsid w:val="00C97A38"/>
    <w:rsid w:val="00CA1DB9"/>
    <w:rsid w:val="00CA398A"/>
    <w:rsid w:val="00CA4ED9"/>
    <w:rsid w:val="00CA5F68"/>
    <w:rsid w:val="00CB1471"/>
    <w:rsid w:val="00CB18B6"/>
    <w:rsid w:val="00CB18C5"/>
    <w:rsid w:val="00CB39AF"/>
    <w:rsid w:val="00CB44F9"/>
    <w:rsid w:val="00CB56E7"/>
    <w:rsid w:val="00CB5D49"/>
    <w:rsid w:val="00CC1638"/>
    <w:rsid w:val="00CC1CBC"/>
    <w:rsid w:val="00CC5166"/>
    <w:rsid w:val="00CC5D31"/>
    <w:rsid w:val="00CC72C9"/>
    <w:rsid w:val="00CD00E8"/>
    <w:rsid w:val="00CD0321"/>
    <w:rsid w:val="00CD1472"/>
    <w:rsid w:val="00CD14F1"/>
    <w:rsid w:val="00CD2330"/>
    <w:rsid w:val="00CD50D2"/>
    <w:rsid w:val="00CD7018"/>
    <w:rsid w:val="00CD7B77"/>
    <w:rsid w:val="00CE0CE4"/>
    <w:rsid w:val="00CE1B43"/>
    <w:rsid w:val="00CE1D18"/>
    <w:rsid w:val="00CE3218"/>
    <w:rsid w:val="00CE3ACD"/>
    <w:rsid w:val="00CE433A"/>
    <w:rsid w:val="00CF1525"/>
    <w:rsid w:val="00D00B56"/>
    <w:rsid w:val="00D02538"/>
    <w:rsid w:val="00D05919"/>
    <w:rsid w:val="00D05A1F"/>
    <w:rsid w:val="00D06512"/>
    <w:rsid w:val="00D07743"/>
    <w:rsid w:val="00D121AE"/>
    <w:rsid w:val="00D12B37"/>
    <w:rsid w:val="00D14F57"/>
    <w:rsid w:val="00D15269"/>
    <w:rsid w:val="00D158A2"/>
    <w:rsid w:val="00D206C7"/>
    <w:rsid w:val="00D21E57"/>
    <w:rsid w:val="00D22674"/>
    <w:rsid w:val="00D22730"/>
    <w:rsid w:val="00D23937"/>
    <w:rsid w:val="00D30E18"/>
    <w:rsid w:val="00D32185"/>
    <w:rsid w:val="00D32BAD"/>
    <w:rsid w:val="00D333F6"/>
    <w:rsid w:val="00D33470"/>
    <w:rsid w:val="00D340EF"/>
    <w:rsid w:val="00D342AF"/>
    <w:rsid w:val="00D42E67"/>
    <w:rsid w:val="00D43D68"/>
    <w:rsid w:val="00D51A76"/>
    <w:rsid w:val="00D5643C"/>
    <w:rsid w:val="00D57E89"/>
    <w:rsid w:val="00D60A14"/>
    <w:rsid w:val="00D62CB3"/>
    <w:rsid w:val="00D6334E"/>
    <w:rsid w:val="00D65476"/>
    <w:rsid w:val="00D7058C"/>
    <w:rsid w:val="00D74A5D"/>
    <w:rsid w:val="00D76187"/>
    <w:rsid w:val="00D76809"/>
    <w:rsid w:val="00D7776A"/>
    <w:rsid w:val="00D80450"/>
    <w:rsid w:val="00D8325B"/>
    <w:rsid w:val="00D83CDD"/>
    <w:rsid w:val="00D90A47"/>
    <w:rsid w:val="00D91308"/>
    <w:rsid w:val="00D916A3"/>
    <w:rsid w:val="00D92A58"/>
    <w:rsid w:val="00D951C2"/>
    <w:rsid w:val="00D9753F"/>
    <w:rsid w:val="00D97A24"/>
    <w:rsid w:val="00D97CAA"/>
    <w:rsid w:val="00DA27FF"/>
    <w:rsid w:val="00DA3036"/>
    <w:rsid w:val="00DA4E54"/>
    <w:rsid w:val="00DA5817"/>
    <w:rsid w:val="00DA598B"/>
    <w:rsid w:val="00DB7BAD"/>
    <w:rsid w:val="00DC01F1"/>
    <w:rsid w:val="00DC036C"/>
    <w:rsid w:val="00DC1A9D"/>
    <w:rsid w:val="00DC2CD8"/>
    <w:rsid w:val="00DC3628"/>
    <w:rsid w:val="00DC5C76"/>
    <w:rsid w:val="00DC774F"/>
    <w:rsid w:val="00DD22C0"/>
    <w:rsid w:val="00DD702C"/>
    <w:rsid w:val="00DD7F73"/>
    <w:rsid w:val="00DE53FF"/>
    <w:rsid w:val="00DE7AC6"/>
    <w:rsid w:val="00DF1A3D"/>
    <w:rsid w:val="00DF1EB1"/>
    <w:rsid w:val="00DF2096"/>
    <w:rsid w:val="00DF21C6"/>
    <w:rsid w:val="00DF3385"/>
    <w:rsid w:val="00DF4742"/>
    <w:rsid w:val="00E00716"/>
    <w:rsid w:val="00E0367C"/>
    <w:rsid w:val="00E05110"/>
    <w:rsid w:val="00E07A96"/>
    <w:rsid w:val="00E11EB8"/>
    <w:rsid w:val="00E13799"/>
    <w:rsid w:val="00E140C7"/>
    <w:rsid w:val="00E15A84"/>
    <w:rsid w:val="00E1771D"/>
    <w:rsid w:val="00E25B27"/>
    <w:rsid w:val="00E26F03"/>
    <w:rsid w:val="00E33E91"/>
    <w:rsid w:val="00E34CAB"/>
    <w:rsid w:val="00E41582"/>
    <w:rsid w:val="00E42307"/>
    <w:rsid w:val="00E424B1"/>
    <w:rsid w:val="00E45D38"/>
    <w:rsid w:val="00E4756B"/>
    <w:rsid w:val="00E520CA"/>
    <w:rsid w:val="00E5216C"/>
    <w:rsid w:val="00E52B83"/>
    <w:rsid w:val="00E549DA"/>
    <w:rsid w:val="00E54B73"/>
    <w:rsid w:val="00E603D4"/>
    <w:rsid w:val="00E606AF"/>
    <w:rsid w:val="00E609EB"/>
    <w:rsid w:val="00E61214"/>
    <w:rsid w:val="00E62BFA"/>
    <w:rsid w:val="00E71065"/>
    <w:rsid w:val="00E726BD"/>
    <w:rsid w:val="00E80B4D"/>
    <w:rsid w:val="00E81839"/>
    <w:rsid w:val="00E822D3"/>
    <w:rsid w:val="00E833EA"/>
    <w:rsid w:val="00E91133"/>
    <w:rsid w:val="00E92877"/>
    <w:rsid w:val="00E976E5"/>
    <w:rsid w:val="00EA0FBD"/>
    <w:rsid w:val="00EA3ED3"/>
    <w:rsid w:val="00EA5C46"/>
    <w:rsid w:val="00EA5D6B"/>
    <w:rsid w:val="00EB0433"/>
    <w:rsid w:val="00EB4AC1"/>
    <w:rsid w:val="00EB6060"/>
    <w:rsid w:val="00EC0365"/>
    <w:rsid w:val="00EC03A5"/>
    <w:rsid w:val="00EC0BF7"/>
    <w:rsid w:val="00EC2B2A"/>
    <w:rsid w:val="00EC2E01"/>
    <w:rsid w:val="00EC3169"/>
    <w:rsid w:val="00EC6567"/>
    <w:rsid w:val="00ED023C"/>
    <w:rsid w:val="00ED775F"/>
    <w:rsid w:val="00EE1F93"/>
    <w:rsid w:val="00EE2177"/>
    <w:rsid w:val="00EE39C1"/>
    <w:rsid w:val="00EE448A"/>
    <w:rsid w:val="00EE5278"/>
    <w:rsid w:val="00EE60EF"/>
    <w:rsid w:val="00EE78F3"/>
    <w:rsid w:val="00EF2939"/>
    <w:rsid w:val="00EF2F83"/>
    <w:rsid w:val="00EF30DE"/>
    <w:rsid w:val="00EF42E3"/>
    <w:rsid w:val="00EF588B"/>
    <w:rsid w:val="00EF5D97"/>
    <w:rsid w:val="00F0267E"/>
    <w:rsid w:val="00F05600"/>
    <w:rsid w:val="00F07191"/>
    <w:rsid w:val="00F07265"/>
    <w:rsid w:val="00F07BD0"/>
    <w:rsid w:val="00F10F30"/>
    <w:rsid w:val="00F12D75"/>
    <w:rsid w:val="00F13EFD"/>
    <w:rsid w:val="00F14B9A"/>
    <w:rsid w:val="00F157E5"/>
    <w:rsid w:val="00F15D42"/>
    <w:rsid w:val="00F2044D"/>
    <w:rsid w:val="00F233F6"/>
    <w:rsid w:val="00F273BF"/>
    <w:rsid w:val="00F30AA7"/>
    <w:rsid w:val="00F3163B"/>
    <w:rsid w:val="00F37BE8"/>
    <w:rsid w:val="00F42518"/>
    <w:rsid w:val="00F43203"/>
    <w:rsid w:val="00F44590"/>
    <w:rsid w:val="00F544F1"/>
    <w:rsid w:val="00F54DB7"/>
    <w:rsid w:val="00F55080"/>
    <w:rsid w:val="00F55091"/>
    <w:rsid w:val="00F60EE0"/>
    <w:rsid w:val="00F643EA"/>
    <w:rsid w:val="00F67CEA"/>
    <w:rsid w:val="00F70F34"/>
    <w:rsid w:val="00F7433E"/>
    <w:rsid w:val="00F76344"/>
    <w:rsid w:val="00F76F36"/>
    <w:rsid w:val="00F778DC"/>
    <w:rsid w:val="00F77FA7"/>
    <w:rsid w:val="00F80F1D"/>
    <w:rsid w:val="00F829C4"/>
    <w:rsid w:val="00F82A48"/>
    <w:rsid w:val="00F83979"/>
    <w:rsid w:val="00F93AAD"/>
    <w:rsid w:val="00FA37EE"/>
    <w:rsid w:val="00FA3F13"/>
    <w:rsid w:val="00FA48AD"/>
    <w:rsid w:val="00FA5BB4"/>
    <w:rsid w:val="00FA681D"/>
    <w:rsid w:val="00FA6B05"/>
    <w:rsid w:val="00FB328A"/>
    <w:rsid w:val="00FB3743"/>
    <w:rsid w:val="00FB5B27"/>
    <w:rsid w:val="00FB6030"/>
    <w:rsid w:val="00FB6C0E"/>
    <w:rsid w:val="00FC07DA"/>
    <w:rsid w:val="00FC4087"/>
    <w:rsid w:val="00FD1683"/>
    <w:rsid w:val="00FD1718"/>
    <w:rsid w:val="00FE05F4"/>
    <w:rsid w:val="00FE08BA"/>
    <w:rsid w:val="00FF042B"/>
    <w:rsid w:val="00FF14DD"/>
    <w:rsid w:val="00FF2EF4"/>
    <w:rsid w:val="00FF367E"/>
    <w:rsid w:val="00FF50C8"/>
    <w:rsid w:val="00FF5B28"/>
    <w:rsid w:val="00FF5DCC"/>
    <w:rsid w:val="00FF63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16D9"/>
    <w:pPr>
      <w:widowControl w:val="0"/>
      <w:suppressAutoHyphens/>
      <w:autoSpaceDE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next w:val="a"/>
    <w:rsid w:val="006416D9"/>
  </w:style>
  <w:style w:type="paragraph" w:customStyle="1" w:styleId="Style2">
    <w:name w:val="Style2"/>
    <w:basedOn w:val="a"/>
    <w:next w:val="a"/>
    <w:rsid w:val="006416D9"/>
  </w:style>
  <w:style w:type="paragraph" w:customStyle="1" w:styleId="Style3">
    <w:name w:val="Style3"/>
    <w:basedOn w:val="a"/>
    <w:next w:val="a"/>
    <w:rsid w:val="006416D9"/>
  </w:style>
  <w:style w:type="paragraph" w:customStyle="1" w:styleId="Style4">
    <w:name w:val="Style4"/>
    <w:basedOn w:val="a"/>
    <w:next w:val="a"/>
    <w:rsid w:val="006416D9"/>
  </w:style>
  <w:style w:type="paragraph" w:customStyle="1" w:styleId="Style6">
    <w:name w:val="Style6"/>
    <w:basedOn w:val="a"/>
    <w:next w:val="a"/>
    <w:rsid w:val="006416D9"/>
  </w:style>
  <w:style w:type="character" w:customStyle="1" w:styleId="FontStyle13">
    <w:name w:val="Font Style13"/>
    <w:basedOn w:val="a0"/>
    <w:rsid w:val="006416D9"/>
    <w:rPr>
      <w:rFonts w:ascii="Times New Roman" w:eastAsia="Times New Roman" w:hAnsi="Times New Roman" w:cs="Times New Roman" w:hint="default"/>
      <w:i/>
      <w:iCs/>
      <w:sz w:val="26"/>
      <w:szCs w:val="26"/>
    </w:rPr>
  </w:style>
  <w:style w:type="character" w:customStyle="1" w:styleId="FontStyle14">
    <w:name w:val="Font Style14"/>
    <w:basedOn w:val="a0"/>
    <w:rsid w:val="006416D9"/>
    <w:rPr>
      <w:rFonts w:ascii="Times New Roman" w:eastAsia="Times New Roman" w:hAnsi="Times New Roman" w:cs="Times New Roman" w:hint="default"/>
      <w:b/>
      <w:bCs/>
      <w:sz w:val="24"/>
      <w:szCs w:val="24"/>
    </w:rPr>
  </w:style>
  <w:style w:type="character" w:customStyle="1" w:styleId="FontStyle16">
    <w:name w:val="Font Style16"/>
    <w:basedOn w:val="a0"/>
    <w:rsid w:val="006416D9"/>
    <w:rPr>
      <w:rFonts w:ascii="Times New Roman" w:eastAsia="Times New Roman" w:hAnsi="Times New Roman" w:cs="Times New Roman" w:hint="default"/>
      <w:sz w:val="24"/>
      <w:szCs w:val="24"/>
    </w:rPr>
  </w:style>
  <w:style w:type="paragraph" w:customStyle="1" w:styleId="tt">
    <w:name w:val="tt"/>
    <w:basedOn w:val="a"/>
    <w:rsid w:val="006416D9"/>
    <w:pPr>
      <w:widowControl/>
      <w:suppressAutoHyphens w:val="0"/>
      <w:autoSpaceDE/>
      <w:jc w:val="center"/>
    </w:pPr>
    <w:rPr>
      <w:b/>
      <w:bCs/>
      <w:lang w:val="ro-RO" w:eastAsia="ro-RO"/>
    </w:rPr>
  </w:style>
  <w:style w:type="paragraph" w:customStyle="1" w:styleId="Style11">
    <w:name w:val="Style11"/>
    <w:basedOn w:val="a"/>
    <w:next w:val="a"/>
    <w:rsid w:val="006416D9"/>
  </w:style>
  <w:style w:type="character" w:customStyle="1" w:styleId="apple-converted-space">
    <w:name w:val="apple-converted-space"/>
    <w:basedOn w:val="a0"/>
    <w:rsid w:val="006416D9"/>
  </w:style>
  <w:style w:type="paragraph" w:styleId="a3">
    <w:name w:val="List Paragraph"/>
    <w:basedOn w:val="a"/>
    <w:uiPriority w:val="34"/>
    <w:qFormat/>
    <w:rsid w:val="006416D9"/>
    <w:pPr>
      <w:ind w:left="720"/>
      <w:contextualSpacing/>
    </w:pPr>
  </w:style>
  <w:style w:type="paragraph" w:styleId="a4">
    <w:name w:val="Normal (Web)"/>
    <w:basedOn w:val="a"/>
    <w:uiPriority w:val="99"/>
    <w:unhideWhenUsed/>
    <w:rsid w:val="00020E35"/>
    <w:pPr>
      <w:widowControl/>
      <w:suppressAutoHyphens w:val="0"/>
      <w:autoSpaceDE/>
      <w:spacing w:before="100" w:beforeAutospacing="1" w:after="100" w:afterAutospacing="1"/>
    </w:pPr>
  </w:style>
  <w:style w:type="character" w:styleId="a5">
    <w:name w:val="Hyperlink"/>
    <w:basedOn w:val="a0"/>
    <w:uiPriority w:val="99"/>
    <w:semiHidden/>
    <w:unhideWhenUsed/>
    <w:rsid w:val="00020E35"/>
    <w:rPr>
      <w:color w:val="0000FF"/>
      <w:u w:val="single"/>
    </w:rPr>
  </w:style>
  <w:style w:type="character" w:customStyle="1" w:styleId="contentmaterial">
    <w:name w:val="content_material"/>
    <w:basedOn w:val="a0"/>
    <w:rsid w:val="00020E35"/>
  </w:style>
</w:styles>
</file>

<file path=word/webSettings.xml><?xml version="1.0" encoding="utf-8"?>
<w:webSettings xmlns:r="http://schemas.openxmlformats.org/officeDocument/2006/relationships" xmlns:w="http://schemas.openxmlformats.org/wordprocessingml/2006/main">
  <w:divs>
    <w:div w:id="185097196">
      <w:bodyDiv w:val="1"/>
      <w:marLeft w:val="0"/>
      <w:marRight w:val="0"/>
      <w:marTop w:val="0"/>
      <w:marBottom w:val="0"/>
      <w:divBdr>
        <w:top w:val="none" w:sz="0" w:space="0" w:color="auto"/>
        <w:left w:val="none" w:sz="0" w:space="0" w:color="auto"/>
        <w:bottom w:val="none" w:sz="0" w:space="0" w:color="auto"/>
        <w:right w:val="none" w:sz="0" w:space="0" w:color="auto"/>
      </w:divBdr>
    </w:div>
    <w:div w:id="186334593">
      <w:bodyDiv w:val="1"/>
      <w:marLeft w:val="0"/>
      <w:marRight w:val="0"/>
      <w:marTop w:val="0"/>
      <w:marBottom w:val="0"/>
      <w:divBdr>
        <w:top w:val="none" w:sz="0" w:space="0" w:color="auto"/>
        <w:left w:val="none" w:sz="0" w:space="0" w:color="auto"/>
        <w:bottom w:val="none" w:sz="0" w:space="0" w:color="auto"/>
        <w:right w:val="none" w:sz="0" w:space="0" w:color="auto"/>
      </w:divBdr>
    </w:div>
    <w:div w:id="1260215234">
      <w:bodyDiv w:val="1"/>
      <w:marLeft w:val="0"/>
      <w:marRight w:val="0"/>
      <w:marTop w:val="0"/>
      <w:marBottom w:val="0"/>
      <w:divBdr>
        <w:top w:val="none" w:sz="0" w:space="0" w:color="auto"/>
        <w:left w:val="none" w:sz="0" w:space="0" w:color="auto"/>
        <w:bottom w:val="none" w:sz="0" w:space="0" w:color="auto"/>
        <w:right w:val="none" w:sz="0" w:space="0" w:color="auto"/>
      </w:divBdr>
    </w:div>
    <w:div w:id="1443380240">
      <w:bodyDiv w:val="1"/>
      <w:marLeft w:val="0"/>
      <w:marRight w:val="0"/>
      <w:marTop w:val="0"/>
      <w:marBottom w:val="0"/>
      <w:divBdr>
        <w:top w:val="none" w:sz="0" w:space="0" w:color="auto"/>
        <w:left w:val="none" w:sz="0" w:space="0" w:color="auto"/>
        <w:bottom w:val="none" w:sz="0" w:space="0" w:color="auto"/>
        <w:right w:val="none" w:sz="0" w:space="0" w:color="auto"/>
      </w:divBdr>
    </w:div>
    <w:div w:id="1879277301">
      <w:bodyDiv w:val="1"/>
      <w:marLeft w:val="0"/>
      <w:marRight w:val="0"/>
      <w:marTop w:val="0"/>
      <w:marBottom w:val="0"/>
      <w:divBdr>
        <w:top w:val="none" w:sz="0" w:space="0" w:color="auto"/>
        <w:left w:val="none" w:sz="0" w:space="0" w:color="auto"/>
        <w:bottom w:val="none" w:sz="0" w:space="0" w:color="auto"/>
        <w:right w:val="none" w:sz="0" w:space="0" w:color="auto"/>
      </w:divBdr>
    </w:div>
    <w:div w:id="1926113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528759-30C9-4FF6-97D8-F67A2AF9EBA7}"/>
</file>

<file path=customXml/itemProps2.xml><?xml version="1.0" encoding="utf-8"?>
<ds:datastoreItem xmlns:ds="http://schemas.openxmlformats.org/officeDocument/2006/customXml" ds:itemID="{DA0D9A8B-7BD3-4009-9788-18F25C2A0DC6}"/>
</file>

<file path=customXml/itemProps3.xml><?xml version="1.0" encoding="utf-8"?>
<ds:datastoreItem xmlns:ds="http://schemas.openxmlformats.org/officeDocument/2006/customXml" ds:itemID="{39D72E58-B059-49F4-8F79-018AEFA75F98}"/>
</file>

<file path=docProps/app.xml><?xml version="1.0" encoding="utf-8"?>
<Properties xmlns="http://schemas.openxmlformats.org/officeDocument/2006/extended-properties" xmlns:vt="http://schemas.openxmlformats.org/officeDocument/2006/docPropsVTypes">
  <Template>Normal</Template>
  <TotalTime>66</TotalTime>
  <Pages>4</Pages>
  <Words>774</Words>
  <Characters>4415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418.2015.ro</dc:title>
  <dc:creator>Nikolai</dc:creator>
  <cp:lastModifiedBy>Nikolai</cp:lastModifiedBy>
  <cp:revision>7</cp:revision>
  <cp:lastPrinted>2015-10-30T12:13:00Z</cp:lastPrinted>
  <dcterms:created xsi:type="dcterms:W3CDTF">2015-10-27T12:31:00Z</dcterms:created>
  <dcterms:modified xsi:type="dcterms:W3CDTF">2015-10-30T12:14:00Z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