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E1F81" w14:textId="0F14896C" w:rsidR="00E36242" w:rsidRPr="00335B60" w:rsidRDefault="00F925E1" w:rsidP="00F925E1">
      <w:pPr>
        <w:tabs>
          <w:tab w:val="right" w:pos="9355"/>
        </w:tabs>
        <w:rPr>
          <w:rFonts w:ascii="Times New Roman" w:hAnsi="Times New Roman" w:cs="Times New Roman"/>
          <w:b/>
          <w:sz w:val="28"/>
          <w:szCs w:val="28"/>
          <w:lang w:val="ro-MD"/>
        </w:rPr>
      </w:pPr>
      <w:bookmarkStart w:id="0" w:name="_GoBack"/>
      <w:bookmarkEnd w:id="0"/>
      <w:r w:rsidRPr="00335B60">
        <w:rPr>
          <w:rFonts w:ascii="Times New Roman" w:hAnsi="Times New Roman" w:cs="Times New Roman"/>
          <w:b/>
          <w:sz w:val="28"/>
          <w:szCs w:val="28"/>
          <w:lang w:val="ro-MD"/>
        </w:rPr>
        <w:tab/>
        <w:t xml:space="preserve"> </w:t>
      </w:r>
    </w:p>
    <w:p w14:paraId="4318F0DF" w14:textId="5E1D0C7B" w:rsidR="00F925E1" w:rsidRPr="00335B60" w:rsidRDefault="00F925E1" w:rsidP="00F925E1">
      <w:pPr>
        <w:pStyle w:val="Titlustinga"/>
        <w:rPr>
          <w:noProof/>
          <w:lang w:val="ro-MD"/>
        </w:rPr>
      </w:pPr>
      <w:r w:rsidRPr="00335B60">
        <w:rPr>
          <w:rFonts w:ascii="Times New Roman" w:hAnsi="Times New Roman" w:cs="Times New Roman"/>
          <w:noProof/>
          <w:lang w:val="ro-MD" w:eastAsia="ro-RO"/>
        </w:rPr>
        <mc:AlternateContent>
          <mc:Choice Requires="wps">
            <w:drawing>
              <wp:anchor distT="0" distB="0" distL="114300" distR="114300" simplePos="0" relativeHeight="251658240" behindDoc="0" locked="0" layoutInCell="1" allowOverlap="1" wp14:anchorId="43E69313" wp14:editId="2A2A05E1">
                <wp:simplePos x="0" y="0"/>
                <wp:positionH relativeFrom="page">
                  <wp:posOffset>4792980</wp:posOffset>
                </wp:positionH>
                <wp:positionV relativeFrom="page">
                  <wp:posOffset>226060</wp:posOffset>
                </wp:positionV>
                <wp:extent cx="2074545" cy="929005"/>
                <wp:effectExtent l="0" t="0" r="1905"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26D6178" w14:textId="77777777" w:rsidR="00F925E1" w:rsidRDefault="00F925E1" w:rsidP="00F925E1">
                            <w:pPr>
                              <w:pStyle w:val="nr"/>
                              <w:tabs>
                                <w:tab w:val="left" w:pos="1484"/>
                              </w:tabs>
                              <w:spacing w:after="440"/>
                              <w:rPr>
                                <w:i/>
                                <w:sz w:val="18"/>
                                <w:szCs w:val="18"/>
                              </w:rPr>
                            </w:pPr>
                            <w:permStart w:id="2094890916" w:edGrp="everyone"/>
                            <w:r>
                              <w:rPr>
                                <w:i/>
                                <w:sz w:val="18"/>
                                <w:szCs w:val="18"/>
                              </w:rPr>
                              <w:t xml:space="preserve">  </w:t>
                            </w:r>
                          </w:p>
                          <w:permEnd w:id="2094890916"/>
                          <w:p w14:paraId="494122FE" w14:textId="424FB364" w:rsidR="00F925E1" w:rsidRDefault="00F925E1" w:rsidP="00F925E1">
                            <w:pPr>
                              <w:pStyle w:val="nr"/>
                              <w:spacing w:after="160"/>
                            </w:pPr>
                            <w:r>
                              <w:t xml:space="preserve"> </w:t>
                            </w:r>
                            <w:permStart w:id="473960512" w:edGrp="everyone"/>
                            <w:r w:rsidR="00125401">
                              <w:t>V.B.</w:t>
                            </w:r>
                            <w:r>
                              <w:t xml:space="preserve">        </w:t>
                            </w:r>
                            <w:permEnd w:id="473960512"/>
                            <w:r>
                              <w:t xml:space="preserve"> nr. </w:t>
                            </w:r>
                            <w:permStart w:id="858551214" w:edGrp="everyone"/>
                            <w:permEnd w:id="858551214"/>
                            <w:r>
                              <w:t xml:space="preserve"> </w:t>
                            </w:r>
                          </w:p>
                          <w:p w14:paraId="62E8416A" w14:textId="77777777" w:rsidR="00F925E1" w:rsidRDefault="00F925E1" w:rsidP="00F925E1">
                            <w:pPr>
                              <w:pStyle w:val="nr"/>
                            </w:pPr>
                            <w:r>
                              <w:t xml:space="preserve">  </w:t>
                            </w:r>
                            <w:permStart w:id="269048287" w:edGrp="everyone"/>
                            <w:permEnd w:id="269048287"/>
                          </w:p>
                          <w:p w14:paraId="032262DE" w14:textId="77777777" w:rsidR="00F925E1" w:rsidRDefault="00F925E1" w:rsidP="00F925E1">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69313" id="_x0000_t202" coordsize="21600,21600" o:spt="202" path="m,l,21600r21600,l21600,xe">
                <v:stroke joinstyle="miter"/>
                <v:path gradientshapeok="t" o:connecttype="rect"/>
              </v:shapetype>
              <v:shape id="Text Box 5"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" filled="f" stroked="f" strokeweight=".5pt">
                <v:textbox inset="0,0,0,0">
                  <w:txbxContent>
                    <w:p w14:paraId="526D6178" w14:textId="77777777" w:rsidR="00F925E1" w:rsidRDefault="00F925E1" w:rsidP="00F925E1">
                      <w:pPr>
                        <w:pStyle w:val="nr"/>
                        <w:tabs>
                          <w:tab w:val="left" w:pos="1484"/>
                        </w:tabs>
                        <w:spacing w:after="440"/>
                        <w:rPr>
                          <w:i/>
                          <w:sz w:val="18"/>
                          <w:szCs w:val="18"/>
                        </w:rPr>
                      </w:pPr>
                      <w:permStart w:id="2094890916" w:edGrp="everyone"/>
                      <w:r>
                        <w:rPr>
                          <w:i/>
                          <w:sz w:val="18"/>
                          <w:szCs w:val="18"/>
                        </w:rPr>
                        <w:t xml:space="preserve">  </w:t>
                      </w:r>
                    </w:p>
                    <w:permEnd w:id="2094890916"/>
                    <w:p w14:paraId="494122FE" w14:textId="424FB364" w:rsidR="00F925E1" w:rsidRDefault="00F925E1" w:rsidP="00F925E1">
                      <w:pPr>
                        <w:pStyle w:val="nr"/>
                        <w:spacing w:after="160"/>
                      </w:pPr>
                      <w:r>
                        <w:t xml:space="preserve"> </w:t>
                      </w:r>
                      <w:permStart w:id="473960512" w:edGrp="everyone"/>
                      <w:r w:rsidR="00125401">
                        <w:t>V.B.</w:t>
                      </w:r>
                      <w:r>
                        <w:t xml:space="preserve">        </w:t>
                      </w:r>
                      <w:permEnd w:id="473960512"/>
                      <w:r>
                        <w:t xml:space="preserve"> nr. </w:t>
                      </w:r>
                      <w:permStart w:id="858551214" w:edGrp="everyone"/>
                      <w:permEnd w:id="858551214"/>
                      <w:r>
                        <w:t xml:space="preserve"> </w:t>
                      </w:r>
                    </w:p>
                    <w:p w14:paraId="62E8416A" w14:textId="77777777" w:rsidR="00F925E1" w:rsidRDefault="00F925E1" w:rsidP="00F925E1">
                      <w:pPr>
                        <w:pStyle w:val="nr"/>
                      </w:pPr>
                      <w:r>
                        <w:t xml:space="preserve">  </w:t>
                      </w:r>
                      <w:permStart w:id="269048287" w:edGrp="everyone"/>
                      <w:permEnd w:id="269048287"/>
                    </w:p>
                    <w:p w14:paraId="032262DE" w14:textId="77777777" w:rsidR="00F925E1" w:rsidRDefault="00F925E1" w:rsidP="00F925E1">
                      <w:pPr>
                        <w:pStyle w:val="nr"/>
                      </w:pPr>
                    </w:p>
                  </w:txbxContent>
                </v:textbox>
                <w10:wrap anchorx="page" anchory="page"/>
              </v:shape>
            </w:pict>
          </mc:Fallback>
        </mc:AlternateContent>
      </w:r>
      <w:r w:rsidRPr="00335B60">
        <w:rPr>
          <w:noProof/>
          <w:lang w:val="ro-MD"/>
        </w:rPr>
        <w:t>Deputat în Parlamentul</w:t>
      </w:r>
      <w:r w:rsidRPr="00335B60">
        <w:rPr>
          <w:noProof/>
          <w:lang w:val="ro-MD"/>
        </w:rPr>
        <w:br/>
        <w:t>Republicii Moldova</w:t>
      </w:r>
    </w:p>
    <w:p w14:paraId="1B74A905" w14:textId="6584F297" w:rsidR="00F925E1" w:rsidRPr="00335B60" w:rsidRDefault="00F925E1" w:rsidP="00F925E1">
      <w:pPr>
        <w:pStyle w:val="Titlustinga"/>
        <w:rPr>
          <w:noProof/>
          <w:lang w:val="ro-MD"/>
        </w:rPr>
      </w:pPr>
    </w:p>
    <w:p w14:paraId="2851EE63" w14:textId="77777777" w:rsidR="00F925E1" w:rsidRPr="00335B60" w:rsidRDefault="00F925E1" w:rsidP="00F925E1">
      <w:pPr>
        <w:jc w:val="right"/>
        <w:rPr>
          <w:rFonts w:cs="Times New Roman"/>
          <w:b/>
          <w:sz w:val="28"/>
          <w:szCs w:val="28"/>
          <w:lang w:val="ro-MD"/>
        </w:rPr>
      </w:pPr>
      <w:r w:rsidRPr="00335B60">
        <w:rPr>
          <w:rFonts w:cs="Times New Roman"/>
          <w:b/>
          <w:sz w:val="28"/>
          <w:szCs w:val="28"/>
          <w:lang w:val="ro-MD"/>
        </w:rPr>
        <w:t>Biroului permanent al</w:t>
      </w:r>
    </w:p>
    <w:p w14:paraId="6A33043C" w14:textId="77777777" w:rsidR="00F925E1" w:rsidRPr="00335B60" w:rsidRDefault="00F925E1" w:rsidP="00F925E1">
      <w:pPr>
        <w:jc w:val="right"/>
        <w:rPr>
          <w:rFonts w:cs="Times New Roman"/>
          <w:b/>
          <w:sz w:val="28"/>
          <w:szCs w:val="28"/>
          <w:lang w:val="ro-MD"/>
        </w:rPr>
      </w:pPr>
      <w:r w:rsidRPr="00335B60">
        <w:rPr>
          <w:rFonts w:cs="Times New Roman"/>
          <w:b/>
          <w:sz w:val="28"/>
          <w:szCs w:val="28"/>
          <w:lang w:val="ro-MD"/>
        </w:rPr>
        <w:t>Parlamentului Republicii Moldova</w:t>
      </w:r>
    </w:p>
    <w:p w14:paraId="42365B72" w14:textId="77777777" w:rsidR="00F925E1" w:rsidRPr="00335B60" w:rsidRDefault="00F925E1" w:rsidP="00F925E1">
      <w:pPr>
        <w:jc w:val="right"/>
        <w:rPr>
          <w:rFonts w:cs="Times New Roman"/>
          <w:sz w:val="28"/>
          <w:szCs w:val="28"/>
          <w:lang w:val="ro-MD"/>
        </w:rPr>
      </w:pPr>
    </w:p>
    <w:p w14:paraId="3A5F0299" w14:textId="77777777" w:rsidR="00F925E1" w:rsidRPr="00335B60" w:rsidRDefault="00F925E1" w:rsidP="00F925E1">
      <w:pPr>
        <w:jc w:val="both"/>
        <w:rPr>
          <w:rFonts w:cs="Times New Roman"/>
          <w:sz w:val="28"/>
          <w:szCs w:val="28"/>
          <w:lang w:val="ro-MD"/>
        </w:rPr>
      </w:pPr>
    </w:p>
    <w:p w14:paraId="69F38DC8" w14:textId="60F7EDF2" w:rsidR="00F925E1" w:rsidRPr="00335B60" w:rsidRDefault="00F925E1" w:rsidP="00F925E1">
      <w:pPr>
        <w:ind w:firstLine="708"/>
        <w:jc w:val="both"/>
        <w:rPr>
          <w:rFonts w:cs="Times New Roman"/>
          <w:sz w:val="28"/>
          <w:szCs w:val="28"/>
          <w:lang w:val="ro-MD"/>
        </w:rPr>
      </w:pPr>
      <w:r w:rsidRPr="00335B60">
        <w:rPr>
          <w:rFonts w:cs="Times New Roman"/>
          <w:sz w:val="28"/>
          <w:szCs w:val="28"/>
          <w:lang w:val="ro-MD"/>
        </w:rPr>
        <w:t xml:space="preserve">În conformitate cu prevederile art.73 din Constituția Republicii Moldova și art.47 din Regulamentul Parlamentului Republicii Moldova, se înaintează cu titlu de inițiativă legislativă proiectul de lege pentru modificarea </w:t>
      </w:r>
      <w:r w:rsidR="00125401" w:rsidRPr="00335B60">
        <w:rPr>
          <w:rFonts w:cs="Times New Roman"/>
          <w:sz w:val="28"/>
          <w:szCs w:val="28"/>
          <w:lang w:val="ro-MD"/>
        </w:rPr>
        <w:t xml:space="preserve">articolului 7 din Legea </w:t>
      </w:r>
      <w:r w:rsidR="00087CC7" w:rsidRPr="00335B60">
        <w:rPr>
          <w:rFonts w:cs="Times New Roman"/>
          <w:sz w:val="28"/>
          <w:szCs w:val="28"/>
          <w:lang w:val="ro-MD"/>
        </w:rPr>
        <w:t xml:space="preserve">nr. </w:t>
      </w:r>
      <w:r w:rsidR="00002712" w:rsidRPr="00335B60">
        <w:rPr>
          <w:rFonts w:cs="Times New Roman"/>
          <w:sz w:val="28"/>
          <w:szCs w:val="28"/>
          <w:lang w:val="ro-MD"/>
        </w:rPr>
        <w:t>768</w:t>
      </w:r>
      <w:r w:rsidR="00087CC7" w:rsidRPr="00335B60">
        <w:rPr>
          <w:rFonts w:cs="Times New Roman"/>
          <w:sz w:val="28"/>
          <w:szCs w:val="28"/>
          <w:lang w:val="ro-MD"/>
        </w:rPr>
        <w:t>/200</w:t>
      </w:r>
      <w:r w:rsidR="00002712" w:rsidRPr="00335B60">
        <w:rPr>
          <w:rFonts w:cs="Times New Roman"/>
          <w:sz w:val="28"/>
          <w:szCs w:val="28"/>
          <w:lang w:val="ro-MD"/>
        </w:rPr>
        <w:t>0</w:t>
      </w:r>
      <w:r w:rsidR="00087CC7" w:rsidRPr="00335B60">
        <w:rPr>
          <w:rFonts w:cs="Times New Roman"/>
          <w:sz w:val="28"/>
          <w:szCs w:val="28"/>
          <w:lang w:val="ro-MD"/>
        </w:rPr>
        <w:t xml:space="preserve"> </w:t>
      </w:r>
      <w:r w:rsidR="00002712" w:rsidRPr="00335B60">
        <w:rPr>
          <w:rFonts w:cs="Times New Roman"/>
          <w:sz w:val="28"/>
          <w:szCs w:val="28"/>
          <w:lang w:val="ro-MD"/>
        </w:rPr>
        <w:t>privind statutul alesului local</w:t>
      </w:r>
      <w:r w:rsidRPr="00335B60">
        <w:rPr>
          <w:rFonts w:cs="Times New Roman"/>
          <w:sz w:val="28"/>
          <w:szCs w:val="28"/>
          <w:lang w:val="ro-MD"/>
        </w:rPr>
        <w:t>.</w:t>
      </w:r>
    </w:p>
    <w:p w14:paraId="3F932891" w14:textId="77777777" w:rsidR="00F925E1" w:rsidRPr="00335B60" w:rsidRDefault="00F925E1" w:rsidP="00F925E1">
      <w:pPr>
        <w:ind w:firstLine="708"/>
        <w:jc w:val="both"/>
        <w:rPr>
          <w:rFonts w:cs="Times New Roman"/>
          <w:sz w:val="28"/>
          <w:szCs w:val="28"/>
          <w:lang w:val="ro-MD"/>
        </w:rPr>
      </w:pPr>
    </w:p>
    <w:p w14:paraId="0B8826A2" w14:textId="77777777" w:rsidR="00F925E1" w:rsidRPr="00335B60" w:rsidRDefault="00F925E1" w:rsidP="00F925E1">
      <w:pPr>
        <w:ind w:firstLine="708"/>
        <w:jc w:val="both"/>
        <w:rPr>
          <w:rFonts w:cs="Times New Roman"/>
          <w:sz w:val="28"/>
          <w:szCs w:val="28"/>
          <w:lang w:val="ro-MD"/>
        </w:rPr>
      </w:pPr>
      <w:r w:rsidRPr="00335B60">
        <w:rPr>
          <w:rFonts w:cs="Times New Roman"/>
          <w:sz w:val="28"/>
          <w:szCs w:val="28"/>
          <w:lang w:val="ro-MD"/>
        </w:rPr>
        <w:t>Anexă: 1.  Proiectul de lege</w:t>
      </w:r>
    </w:p>
    <w:p w14:paraId="013ED42C" w14:textId="77777777" w:rsidR="00F925E1" w:rsidRPr="00335B60" w:rsidRDefault="00F925E1" w:rsidP="00F925E1">
      <w:pPr>
        <w:ind w:firstLine="708"/>
        <w:jc w:val="both"/>
        <w:rPr>
          <w:rFonts w:cs="Times New Roman"/>
          <w:sz w:val="28"/>
          <w:szCs w:val="28"/>
          <w:lang w:val="ro-MD"/>
        </w:rPr>
      </w:pPr>
      <w:r w:rsidRPr="00335B60">
        <w:rPr>
          <w:rFonts w:cs="Times New Roman"/>
          <w:sz w:val="28"/>
          <w:szCs w:val="28"/>
          <w:lang w:val="ro-MD"/>
        </w:rPr>
        <w:t xml:space="preserve">            2.  Nota informativă</w:t>
      </w:r>
    </w:p>
    <w:p w14:paraId="625E3BC1" w14:textId="77777777" w:rsidR="00F925E1" w:rsidRPr="00335B60" w:rsidRDefault="00F925E1" w:rsidP="00F925E1">
      <w:pPr>
        <w:ind w:firstLine="708"/>
        <w:jc w:val="both"/>
        <w:rPr>
          <w:rFonts w:cs="Times New Roman"/>
          <w:sz w:val="28"/>
          <w:szCs w:val="28"/>
          <w:lang w:val="ro-MD"/>
        </w:rPr>
      </w:pPr>
    </w:p>
    <w:p w14:paraId="5427358D" w14:textId="77777777" w:rsidR="00F925E1" w:rsidRPr="00335B60" w:rsidRDefault="00F925E1" w:rsidP="00F925E1">
      <w:pPr>
        <w:ind w:firstLine="708"/>
        <w:jc w:val="right"/>
        <w:rPr>
          <w:rFonts w:cs="Times New Roman"/>
          <w:b/>
          <w:sz w:val="28"/>
          <w:szCs w:val="28"/>
          <w:lang w:val="ro-MD"/>
        </w:rPr>
      </w:pPr>
      <w:r w:rsidRPr="00335B60">
        <w:rPr>
          <w:rFonts w:cs="Times New Roman"/>
          <w:b/>
          <w:sz w:val="28"/>
          <w:szCs w:val="28"/>
          <w:lang w:val="ro-MD"/>
        </w:rPr>
        <w:t>Deputații în Parlament</w:t>
      </w:r>
    </w:p>
    <w:p w14:paraId="7F3E50BD" w14:textId="77777777" w:rsidR="00F925E1" w:rsidRPr="00335B60" w:rsidRDefault="00F925E1" w:rsidP="00F925E1">
      <w:pPr>
        <w:rPr>
          <w:sz w:val="22"/>
          <w:szCs w:val="22"/>
          <w:lang w:val="ro-MD"/>
        </w:rPr>
      </w:pPr>
    </w:p>
    <w:p w14:paraId="14AC5FCB" w14:textId="77777777" w:rsidR="00F925E1" w:rsidRPr="00335B60" w:rsidRDefault="00F925E1" w:rsidP="00F925E1">
      <w:pPr>
        <w:rPr>
          <w:lang w:val="ro-MD"/>
        </w:rPr>
      </w:pPr>
    </w:p>
    <w:p w14:paraId="33E3AF69" w14:textId="77777777" w:rsidR="00F925E1" w:rsidRPr="00335B60" w:rsidRDefault="00F925E1" w:rsidP="00F925E1">
      <w:pPr>
        <w:rPr>
          <w:lang w:val="ro-MD"/>
        </w:rPr>
      </w:pPr>
    </w:p>
    <w:p w14:paraId="40CD1F9E" w14:textId="77777777" w:rsidR="00F925E1" w:rsidRPr="00335B60" w:rsidRDefault="00F925E1" w:rsidP="00F925E1">
      <w:pPr>
        <w:rPr>
          <w:lang w:val="ro-MD"/>
        </w:rPr>
      </w:pPr>
    </w:p>
    <w:p w14:paraId="1842CD63" w14:textId="029DE7DC" w:rsidR="00F925E1" w:rsidRPr="00335B60" w:rsidRDefault="00F925E1" w:rsidP="00F925E1">
      <w:pPr>
        <w:ind w:firstLine="708"/>
        <w:jc w:val="right"/>
        <w:rPr>
          <w:rFonts w:cs="Times New Roman"/>
          <w:sz w:val="28"/>
          <w:szCs w:val="28"/>
          <w:lang w:val="ro-MD"/>
        </w:rPr>
      </w:pPr>
    </w:p>
    <w:p w14:paraId="7ED49D4A" w14:textId="77777777" w:rsidR="008B7247" w:rsidRPr="00335B60" w:rsidRDefault="008B7247" w:rsidP="00F925E1">
      <w:pPr>
        <w:ind w:firstLine="708"/>
        <w:jc w:val="right"/>
        <w:rPr>
          <w:rFonts w:cs="Times New Roman"/>
          <w:sz w:val="28"/>
          <w:szCs w:val="28"/>
          <w:lang w:val="ro-MD"/>
        </w:rPr>
      </w:pPr>
    </w:p>
    <w:p w14:paraId="1EE9C39F" w14:textId="77777777" w:rsidR="00F925E1" w:rsidRPr="00335B60" w:rsidRDefault="00F925E1" w:rsidP="00BA531F">
      <w:pPr>
        <w:ind w:firstLine="708"/>
        <w:jc w:val="center"/>
        <w:rPr>
          <w:rFonts w:cs="Times New Roman"/>
          <w:sz w:val="28"/>
          <w:szCs w:val="28"/>
          <w:lang w:val="ro-MD"/>
        </w:rPr>
      </w:pPr>
    </w:p>
    <w:p w14:paraId="55CE1266" w14:textId="75BAA7E4" w:rsidR="00F925E1" w:rsidRPr="00335B60" w:rsidRDefault="00BA531F" w:rsidP="00BA531F">
      <w:pPr>
        <w:ind w:left="567" w:firstLine="708"/>
        <w:rPr>
          <w:rFonts w:cs="Times New Roman"/>
          <w:b/>
          <w:sz w:val="28"/>
          <w:szCs w:val="28"/>
          <w:lang w:val="ro-MD"/>
        </w:rPr>
      </w:pPr>
      <w:r w:rsidRPr="00335B60">
        <w:rPr>
          <w:rFonts w:cs="Times New Roman"/>
          <w:b/>
          <w:sz w:val="28"/>
          <w:szCs w:val="28"/>
          <w:lang w:val="ro-MD"/>
        </w:rPr>
        <w:t xml:space="preserve">               </w:t>
      </w:r>
      <w:r w:rsidR="00F925E1" w:rsidRPr="00335B60">
        <w:rPr>
          <w:rFonts w:cs="Times New Roman"/>
          <w:b/>
          <w:sz w:val="28"/>
          <w:szCs w:val="28"/>
          <w:lang w:val="ro-MD"/>
        </w:rPr>
        <w:t>PARLAMENTUL REPUBLICII MOLDOVA</w:t>
      </w:r>
    </w:p>
    <w:p w14:paraId="5DA4BF2D" w14:textId="59053897" w:rsidR="00F925E1" w:rsidRPr="00335B60" w:rsidRDefault="00BA531F" w:rsidP="00BA531F">
      <w:pPr>
        <w:ind w:firstLine="708"/>
        <w:rPr>
          <w:rFonts w:cs="Times New Roman"/>
          <w:b/>
          <w:sz w:val="28"/>
          <w:szCs w:val="28"/>
          <w:lang w:val="ro-MD"/>
        </w:rPr>
      </w:pPr>
      <w:r w:rsidRPr="00335B60">
        <w:rPr>
          <w:rFonts w:cs="Times New Roman"/>
          <w:b/>
          <w:sz w:val="28"/>
          <w:szCs w:val="28"/>
          <w:lang w:val="ro-MD"/>
        </w:rPr>
        <w:t xml:space="preserve">                                               </w:t>
      </w:r>
      <w:r w:rsidR="00F925E1" w:rsidRPr="00335B60">
        <w:rPr>
          <w:rFonts w:cs="Times New Roman"/>
          <w:b/>
          <w:sz w:val="28"/>
          <w:szCs w:val="28"/>
          <w:lang w:val="ro-MD"/>
        </w:rPr>
        <w:t>L E G E</w:t>
      </w:r>
    </w:p>
    <w:p w14:paraId="63BDEA0E" w14:textId="2270515B" w:rsidR="00087CC7" w:rsidRPr="00335B60" w:rsidRDefault="00087CC7" w:rsidP="00087CC7">
      <w:pPr>
        <w:ind w:firstLine="708"/>
        <w:rPr>
          <w:rFonts w:cs="Times New Roman"/>
          <w:b/>
          <w:sz w:val="28"/>
          <w:szCs w:val="28"/>
          <w:lang w:val="ro-MD"/>
        </w:rPr>
      </w:pPr>
      <w:r w:rsidRPr="00335B60">
        <w:rPr>
          <w:rFonts w:cs="Times New Roman"/>
          <w:b/>
          <w:sz w:val="28"/>
          <w:szCs w:val="28"/>
          <w:lang w:val="ro-MD"/>
        </w:rPr>
        <w:t xml:space="preserve">                 </w:t>
      </w:r>
      <w:r w:rsidR="00F925E1" w:rsidRPr="00335B60">
        <w:rPr>
          <w:rFonts w:cs="Times New Roman"/>
          <w:b/>
          <w:sz w:val="28"/>
          <w:szCs w:val="28"/>
          <w:lang w:val="ro-MD"/>
        </w:rPr>
        <w:t xml:space="preserve">pentru </w:t>
      </w:r>
      <w:r w:rsidR="00125401" w:rsidRPr="00335B60">
        <w:rPr>
          <w:rFonts w:cs="Times New Roman"/>
          <w:b/>
          <w:sz w:val="28"/>
          <w:szCs w:val="28"/>
          <w:lang w:val="ro-MD"/>
        </w:rPr>
        <w:t>modificarea articolului 7</w:t>
      </w:r>
      <w:r w:rsidRPr="00335B60">
        <w:rPr>
          <w:rFonts w:cs="Times New Roman"/>
          <w:b/>
          <w:sz w:val="28"/>
          <w:szCs w:val="28"/>
          <w:lang w:val="ro-MD"/>
        </w:rPr>
        <w:t xml:space="preserve"> din</w:t>
      </w:r>
    </w:p>
    <w:p w14:paraId="0B00B90D" w14:textId="60B049B7" w:rsidR="002613A7" w:rsidRPr="00335B60" w:rsidRDefault="00125401" w:rsidP="00176A79">
      <w:pPr>
        <w:ind w:firstLine="708"/>
        <w:rPr>
          <w:rFonts w:cs="Times New Roman"/>
          <w:b/>
          <w:sz w:val="28"/>
          <w:szCs w:val="28"/>
          <w:lang w:val="ro-MD"/>
        </w:rPr>
      </w:pPr>
      <w:r w:rsidRPr="00335B60">
        <w:rPr>
          <w:rFonts w:cs="Times New Roman"/>
          <w:b/>
          <w:sz w:val="28"/>
          <w:szCs w:val="28"/>
          <w:lang w:val="ro-MD"/>
        </w:rPr>
        <w:t xml:space="preserve">Legea </w:t>
      </w:r>
      <w:r w:rsidR="00087CC7" w:rsidRPr="00335B60">
        <w:rPr>
          <w:rFonts w:cs="Times New Roman"/>
          <w:b/>
          <w:sz w:val="28"/>
          <w:szCs w:val="28"/>
          <w:lang w:val="ro-MD"/>
        </w:rPr>
        <w:t xml:space="preserve">nr. </w:t>
      </w:r>
      <w:r w:rsidR="00002712" w:rsidRPr="00335B60">
        <w:rPr>
          <w:rFonts w:cs="Times New Roman"/>
          <w:b/>
          <w:sz w:val="28"/>
          <w:szCs w:val="28"/>
          <w:lang w:val="ro-MD"/>
        </w:rPr>
        <w:t>76</w:t>
      </w:r>
      <w:r w:rsidR="00087CC7" w:rsidRPr="00335B60">
        <w:rPr>
          <w:rFonts w:cs="Times New Roman"/>
          <w:b/>
          <w:sz w:val="28"/>
          <w:szCs w:val="28"/>
          <w:lang w:val="ro-MD"/>
        </w:rPr>
        <w:t>8/200</w:t>
      </w:r>
      <w:r w:rsidR="00002712" w:rsidRPr="00335B60">
        <w:rPr>
          <w:rFonts w:cs="Times New Roman"/>
          <w:b/>
          <w:sz w:val="28"/>
          <w:szCs w:val="28"/>
          <w:lang w:val="ro-MD"/>
        </w:rPr>
        <w:t>0</w:t>
      </w:r>
      <w:r w:rsidR="00087CC7" w:rsidRPr="00335B60">
        <w:rPr>
          <w:rFonts w:cs="Times New Roman"/>
          <w:b/>
          <w:sz w:val="28"/>
          <w:szCs w:val="28"/>
          <w:lang w:val="ro-MD"/>
        </w:rPr>
        <w:t xml:space="preserve"> </w:t>
      </w:r>
      <w:r w:rsidR="00002712" w:rsidRPr="00335B60">
        <w:rPr>
          <w:rFonts w:cs="Times New Roman"/>
          <w:b/>
          <w:sz w:val="28"/>
          <w:szCs w:val="28"/>
          <w:lang w:val="ro-MD"/>
        </w:rPr>
        <w:t>privind statutul alesului local</w:t>
      </w:r>
      <w:r w:rsidR="00087CC7" w:rsidRPr="00335B60">
        <w:rPr>
          <w:rFonts w:cs="Times New Roman"/>
          <w:b/>
          <w:sz w:val="28"/>
          <w:szCs w:val="28"/>
          <w:lang w:val="ro-MD"/>
        </w:rPr>
        <w:t xml:space="preserve">                               </w:t>
      </w:r>
    </w:p>
    <w:p w14:paraId="27E60D2F" w14:textId="13959FBC" w:rsidR="00F925E1" w:rsidRDefault="00125401" w:rsidP="005B7C70">
      <w:pPr>
        <w:ind w:left="0" w:firstLine="708"/>
        <w:jc w:val="center"/>
        <w:rPr>
          <w:rFonts w:cs="Times New Roman"/>
          <w:b/>
          <w:sz w:val="28"/>
          <w:szCs w:val="28"/>
          <w:lang w:val="ro-MD"/>
        </w:rPr>
      </w:pPr>
      <w:r w:rsidRPr="00335B60">
        <w:rPr>
          <w:rFonts w:cs="Times New Roman"/>
          <w:b/>
          <w:sz w:val="28"/>
          <w:szCs w:val="28"/>
          <w:lang w:val="ro-MD"/>
        </w:rPr>
        <w:t xml:space="preserve">   </w:t>
      </w:r>
    </w:p>
    <w:p w14:paraId="6E1DB2E1" w14:textId="77777777" w:rsidR="00ED52FA" w:rsidRPr="00335B60" w:rsidRDefault="00ED52FA" w:rsidP="005B7C70">
      <w:pPr>
        <w:ind w:left="0" w:firstLine="708"/>
        <w:jc w:val="center"/>
        <w:rPr>
          <w:rFonts w:cs="Times New Roman"/>
          <w:b/>
          <w:sz w:val="28"/>
          <w:szCs w:val="28"/>
          <w:lang w:val="ro-MD"/>
        </w:rPr>
      </w:pPr>
    </w:p>
    <w:p w14:paraId="42AED4DD" w14:textId="3BCDC94C" w:rsidR="00F925E1" w:rsidRPr="00335B60" w:rsidRDefault="00F925E1" w:rsidP="00176A79">
      <w:pPr>
        <w:spacing w:after="0"/>
        <w:ind w:left="0" w:firstLine="709"/>
        <w:jc w:val="both"/>
        <w:rPr>
          <w:rFonts w:cs="Times New Roman"/>
          <w:sz w:val="28"/>
          <w:szCs w:val="28"/>
          <w:lang w:val="ro-MD"/>
        </w:rPr>
      </w:pPr>
      <w:r w:rsidRPr="00335B60">
        <w:rPr>
          <w:rFonts w:cs="Times New Roman"/>
          <w:sz w:val="28"/>
          <w:szCs w:val="28"/>
          <w:lang w:val="ro-MD"/>
        </w:rPr>
        <w:t>Parlamentul adoptă prezenta lege organică.</w:t>
      </w:r>
    </w:p>
    <w:p w14:paraId="4828ED5D" w14:textId="04645BCD" w:rsidR="00F925E1" w:rsidRDefault="00F925E1" w:rsidP="00F925E1">
      <w:pPr>
        <w:spacing w:after="0"/>
        <w:ind w:left="0" w:firstLine="709"/>
        <w:jc w:val="both"/>
        <w:rPr>
          <w:rFonts w:cs="Times New Roman"/>
          <w:sz w:val="28"/>
          <w:szCs w:val="28"/>
          <w:lang w:val="ro-MD"/>
        </w:rPr>
      </w:pPr>
    </w:p>
    <w:p w14:paraId="192276E8" w14:textId="77777777" w:rsidR="00ED52FA" w:rsidRPr="00335B60" w:rsidRDefault="00ED52FA" w:rsidP="00F925E1">
      <w:pPr>
        <w:spacing w:after="0"/>
        <w:ind w:left="0" w:firstLine="709"/>
        <w:jc w:val="both"/>
        <w:rPr>
          <w:rFonts w:cs="Times New Roman"/>
          <w:sz w:val="28"/>
          <w:szCs w:val="28"/>
          <w:lang w:val="ro-MD"/>
        </w:rPr>
      </w:pPr>
    </w:p>
    <w:p w14:paraId="40E15068" w14:textId="0732D089" w:rsidR="005B7C70" w:rsidRPr="00335B60" w:rsidRDefault="00F925E1" w:rsidP="00F925E1">
      <w:pPr>
        <w:ind w:left="567" w:firstLine="708"/>
        <w:jc w:val="both"/>
        <w:rPr>
          <w:rFonts w:cs="Times New Roman"/>
          <w:sz w:val="28"/>
          <w:szCs w:val="28"/>
          <w:lang w:val="ro-MD"/>
        </w:rPr>
      </w:pPr>
      <w:r w:rsidRPr="00335B60">
        <w:rPr>
          <w:rFonts w:eastAsia="Times New Roman" w:cs="Times New Roman"/>
          <w:b/>
          <w:bCs/>
          <w:sz w:val="28"/>
          <w:szCs w:val="28"/>
          <w:lang w:val="ro-MD"/>
        </w:rPr>
        <w:t>Art</w:t>
      </w:r>
      <w:r w:rsidR="005B7C70" w:rsidRPr="00335B60">
        <w:rPr>
          <w:rFonts w:eastAsia="Times New Roman" w:cs="Times New Roman"/>
          <w:b/>
          <w:bCs/>
          <w:sz w:val="28"/>
          <w:szCs w:val="28"/>
          <w:lang w:val="ro-MD"/>
        </w:rPr>
        <w:t>. I.</w:t>
      </w:r>
      <w:r w:rsidRPr="00335B60">
        <w:rPr>
          <w:rFonts w:eastAsia="Times New Roman" w:cs="Times New Roman"/>
          <w:b/>
          <w:bCs/>
          <w:sz w:val="28"/>
          <w:szCs w:val="28"/>
          <w:lang w:val="ro-MD"/>
        </w:rPr>
        <w:t xml:space="preserve">  </w:t>
      </w:r>
      <w:r w:rsidRPr="00335B60">
        <w:rPr>
          <w:rFonts w:eastAsia="Times New Roman" w:cs="Times New Roman"/>
          <w:sz w:val="28"/>
          <w:szCs w:val="28"/>
          <w:lang w:val="ro-MD"/>
        </w:rPr>
        <w:t xml:space="preserve">– </w:t>
      </w:r>
      <w:r w:rsidRPr="00335B60">
        <w:rPr>
          <w:rFonts w:cs="Times New Roman"/>
          <w:sz w:val="28"/>
          <w:szCs w:val="28"/>
          <w:lang w:val="ro-MD"/>
        </w:rPr>
        <w:t xml:space="preserve"> Legea nr.</w:t>
      </w:r>
      <w:r w:rsidR="00002712" w:rsidRPr="00335B60">
        <w:rPr>
          <w:rFonts w:cs="Times New Roman"/>
          <w:sz w:val="28"/>
          <w:szCs w:val="28"/>
          <w:lang w:val="ro-MD"/>
        </w:rPr>
        <w:t>76</w:t>
      </w:r>
      <w:r w:rsidR="00125401" w:rsidRPr="00335B60">
        <w:rPr>
          <w:rFonts w:cs="Times New Roman"/>
          <w:sz w:val="28"/>
          <w:szCs w:val="28"/>
          <w:lang w:val="ro-MD"/>
        </w:rPr>
        <w:t>8</w:t>
      </w:r>
      <w:r w:rsidRPr="00335B60">
        <w:rPr>
          <w:rFonts w:cs="Times New Roman"/>
          <w:sz w:val="28"/>
          <w:szCs w:val="28"/>
          <w:lang w:val="ro-MD"/>
        </w:rPr>
        <w:t>/</w:t>
      </w:r>
      <w:r w:rsidR="00125401" w:rsidRPr="00335B60">
        <w:rPr>
          <w:rFonts w:cs="Times New Roman"/>
          <w:sz w:val="28"/>
          <w:szCs w:val="28"/>
          <w:lang w:val="ro-MD"/>
        </w:rPr>
        <w:t>200</w:t>
      </w:r>
      <w:r w:rsidR="00002712" w:rsidRPr="00335B60">
        <w:rPr>
          <w:rFonts w:cs="Times New Roman"/>
          <w:sz w:val="28"/>
          <w:szCs w:val="28"/>
          <w:lang w:val="ro-MD"/>
        </w:rPr>
        <w:t>0</w:t>
      </w:r>
      <w:r w:rsidRPr="00335B60">
        <w:rPr>
          <w:rFonts w:cs="Times New Roman"/>
          <w:sz w:val="28"/>
          <w:szCs w:val="28"/>
          <w:lang w:val="ro-MD"/>
        </w:rPr>
        <w:t xml:space="preserve"> </w:t>
      </w:r>
      <w:r w:rsidR="00002712" w:rsidRPr="00335B60">
        <w:rPr>
          <w:rFonts w:cs="Times New Roman"/>
          <w:sz w:val="28"/>
          <w:szCs w:val="28"/>
          <w:lang w:val="ro-MD"/>
        </w:rPr>
        <w:t>privind statutul alesului local</w:t>
      </w:r>
      <w:r w:rsidRPr="00335B60">
        <w:rPr>
          <w:rFonts w:cs="Times New Roman"/>
          <w:sz w:val="28"/>
          <w:szCs w:val="28"/>
          <w:lang w:val="ro-MD"/>
        </w:rPr>
        <w:t xml:space="preserve">, (Monitorul Oficial al Republicii Moldova nr. </w:t>
      </w:r>
      <w:r w:rsidR="00002712" w:rsidRPr="00335B60">
        <w:rPr>
          <w:rFonts w:cs="Times New Roman"/>
          <w:sz w:val="28"/>
          <w:szCs w:val="28"/>
          <w:lang w:val="ro-MD"/>
        </w:rPr>
        <w:t>34</w:t>
      </w:r>
      <w:r w:rsidR="00BB4EBE" w:rsidRPr="00335B60">
        <w:rPr>
          <w:rFonts w:cs="Times New Roman"/>
          <w:sz w:val="28"/>
          <w:szCs w:val="28"/>
          <w:lang w:val="ro-MD"/>
        </w:rPr>
        <w:t xml:space="preserve">, art. </w:t>
      </w:r>
      <w:r w:rsidR="00002712" w:rsidRPr="00335B60">
        <w:rPr>
          <w:rFonts w:cs="Times New Roman"/>
          <w:sz w:val="28"/>
          <w:szCs w:val="28"/>
          <w:lang w:val="ro-MD"/>
        </w:rPr>
        <w:t>231</w:t>
      </w:r>
      <w:r w:rsidR="00125401" w:rsidRPr="00335B60">
        <w:rPr>
          <w:rFonts w:cs="Times New Roman"/>
          <w:sz w:val="28"/>
          <w:szCs w:val="28"/>
          <w:lang w:val="ro-MD"/>
        </w:rPr>
        <w:t xml:space="preserve"> din 2</w:t>
      </w:r>
      <w:r w:rsidR="00002712" w:rsidRPr="00335B60">
        <w:rPr>
          <w:rFonts w:cs="Times New Roman"/>
          <w:sz w:val="28"/>
          <w:szCs w:val="28"/>
          <w:lang w:val="ro-MD"/>
        </w:rPr>
        <w:t>4</w:t>
      </w:r>
      <w:r w:rsidR="00125401" w:rsidRPr="00335B60">
        <w:rPr>
          <w:rFonts w:cs="Times New Roman"/>
          <w:sz w:val="28"/>
          <w:szCs w:val="28"/>
          <w:lang w:val="ro-MD"/>
        </w:rPr>
        <w:t>.</w:t>
      </w:r>
      <w:r w:rsidR="00002712" w:rsidRPr="00335B60">
        <w:rPr>
          <w:rFonts w:cs="Times New Roman"/>
          <w:sz w:val="28"/>
          <w:szCs w:val="28"/>
          <w:lang w:val="ro-MD"/>
        </w:rPr>
        <w:t>03</w:t>
      </w:r>
      <w:r w:rsidR="00125401" w:rsidRPr="00335B60">
        <w:rPr>
          <w:rFonts w:cs="Times New Roman"/>
          <w:sz w:val="28"/>
          <w:szCs w:val="28"/>
          <w:lang w:val="ro-MD"/>
        </w:rPr>
        <w:t>.200</w:t>
      </w:r>
      <w:r w:rsidR="00002712" w:rsidRPr="00335B60">
        <w:rPr>
          <w:rFonts w:cs="Times New Roman"/>
          <w:sz w:val="28"/>
          <w:szCs w:val="28"/>
          <w:lang w:val="ro-MD"/>
        </w:rPr>
        <w:t>0</w:t>
      </w:r>
      <w:r w:rsidRPr="00335B60">
        <w:rPr>
          <w:rFonts w:cs="Times New Roman"/>
          <w:sz w:val="28"/>
          <w:szCs w:val="28"/>
          <w:lang w:val="ro-MD"/>
        </w:rPr>
        <w:t>)</w:t>
      </w:r>
      <w:r w:rsidR="00280DEF" w:rsidRPr="00335B60">
        <w:rPr>
          <w:rFonts w:cs="Times New Roman"/>
          <w:sz w:val="28"/>
          <w:szCs w:val="28"/>
          <w:lang w:val="ro-MD"/>
        </w:rPr>
        <w:t xml:space="preserve">, cu modificările ulterioare, </w:t>
      </w:r>
      <w:r w:rsidR="005B7C70" w:rsidRPr="00335B60">
        <w:rPr>
          <w:rFonts w:cs="Times New Roman"/>
          <w:sz w:val="28"/>
          <w:szCs w:val="28"/>
          <w:lang w:val="ro-MD"/>
        </w:rPr>
        <w:t>se modifică după cum urmează:</w:t>
      </w:r>
    </w:p>
    <w:p w14:paraId="1BBF6568" w14:textId="60FB2399" w:rsidR="005B7C70" w:rsidRPr="00335B60" w:rsidRDefault="005B7C70" w:rsidP="005B7C70">
      <w:pPr>
        <w:pStyle w:val="a4"/>
        <w:numPr>
          <w:ilvl w:val="0"/>
          <w:numId w:val="6"/>
        </w:numPr>
        <w:jc w:val="both"/>
        <w:rPr>
          <w:rFonts w:cs="Times New Roman"/>
          <w:sz w:val="28"/>
          <w:szCs w:val="28"/>
          <w:lang w:val="ro-MD"/>
        </w:rPr>
      </w:pPr>
      <w:r w:rsidRPr="00335B60">
        <w:rPr>
          <w:rFonts w:cs="Times New Roman"/>
          <w:sz w:val="28"/>
          <w:szCs w:val="28"/>
          <w:lang w:val="ro-MD"/>
        </w:rPr>
        <w:t xml:space="preserve">Articolul 5: </w:t>
      </w:r>
    </w:p>
    <w:p w14:paraId="1D918970" w14:textId="77E01132" w:rsidR="005B7C70" w:rsidRPr="00335B60" w:rsidRDefault="002613A7" w:rsidP="002613A7">
      <w:pPr>
        <w:pStyle w:val="a4"/>
        <w:spacing w:after="0"/>
        <w:ind w:left="1635"/>
        <w:jc w:val="both"/>
        <w:rPr>
          <w:sz w:val="28"/>
          <w:szCs w:val="28"/>
          <w:lang w:val="ro-MD"/>
        </w:rPr>
      </w:pPr>
      <w:r w:rsidRPr="00335B60">
        <w:rPr>
          <w:rFonts w:cs="Times New Roman"/>
          <w:sz w:val="28"/>
          <w:szCs w:val="28"/>
          <w:lang w:val="ro-MD"/>
        </w:rPr>
        <w:t>l</w:t>
      </w:r>
      <w:r w:rsidR="005B7C70" w:rsidRPr="00335B60">
        <w:rPr>
          <w:rFonts w:cs="Times New Roman"/>
          <w:sz w:val="28"/>
          <w:szCs w:val="28"/>
          <w:lang w:val="ro-MD"/>
        </w:rPr>
        <w:t>a alineatul (5) litera b)</w:t>
      </w:r>
      <w:r w:rsidRPr="00335B60">
        <w:rPr>
          <w:rFonts w:cs="Times New Roman"/>
          <w:sz w:val="28"/>
          <w:szCs w:val="28"/>
          <w:lang w:val="ro-MD"/>
        </w:rPr>
        <w:t xml:space="preserve"> cuvintele „</w:t>
      </w:r>
      <w:r w:rsidRPr="00335B60">
        <w:rPr>
          <w:sz w:val="28"/>
          <w:szCs w:val="28"/>
          <w:lang w:val="ro-MD"/>
        </w:rPr>
        <w:t>cu excepţia viceprimarului care îşi exercită funcţiile pe baze obşteşti” se exclud.</w:t>
      </w:r>
    </w:p>
    <w:p w14:paraId="6A00AA64" w14:textId="77777777" w:rsidR="002613A7" w:rsidRPr="00335B60" w:rsidRDefault="002613A7" w:rsidP="002613A7">
      <w:pPr>
        <w:spacing w:after="0"/>
        <w:ind w:left="0"/>
        <w:jc w:val="both"/>
        <w:rPr>
          <w:rFonts w:cs="Times New Roman"/>
          <w:sz w:val="28"/>
          <w:szCs w:val="28"/>
          <w:lang w:val="ro-MD"/>
        </w:rPr>
      </w:pPr>
    </w:p>
    <w:p w14:paraId="44A5ACAC" w14:textId="77777777" w:rsidR="005B7C70" w:rsidRPr="00335B60" w:rsidRDefault="005B7C70" w:rsidP="005B7C70">
      <w:pPr>
        <w:pStyle w:val="a4"/>
        <w:numPr>
          <w:ilvl w:val="0"/>
          <w:numId w:val="6"/>
        </w:numPr>
        <w:jc w:val="both"/>
        <w:rPr>
          <w:rFonts w:cs="Times New Roman"/>
          <w:sz w:val="28"/>
          <w:szCs w:val="28"/>
          <w:lang w:val="ro-MD"/>
        </w:rPr>
      </w:pPr>
      <w:r w:rsidRPr="00335B60">
        <w:rPr>
          <w:rFonts w:cs="Times New Roman"/>
          <w:sz w:val="28"/>
          <w:szCs w:val="28"/>
          <w:lang w:val="ro-MD"/>
        </w:rPr>
        <w:t xml:space="preserve">Articolul 7: </w:t>
      </w:r>
    </w:p>
    <w:p w14:paraId="4A6D703E" w14:textId="2A78F1F7" w:rsidR="00176A79" w:rsidRPr="00335B60" w:rsidRDefault="005B7C70" w:rsidP="00176A79">
      <w:pPr>
        <w:pStyle w:val="a4"/>
        <w:ind w:left="1635"/>
        <w:jc w:val="both"/>
        <w:rPr>
          <w:sz w:val="28"/>
          <w:szCs w:val="28"/>
          <w:lang w:val="ro-MD"/>
        </w:rPr>
      </w:pPr>
      <w:r w:rsidRPr="00335B60">
        <w:rPr>
          <w:rFonts w:cs="Times New Roman"/>
          <w:sz w:val="28"/>
          <w:szCs w:val="28"/>
          <w:lang w:val="ro-MD"/>
        </w:rPr>
        <w:t xml:space="preserve">la alineatul (1) litera c) se completează la final cu textul „Prevederile nu se aplică asupra </w:t>
      </w:r>
      <w:r w:rsidRPr="00335B60">
        <w:rPr>
          <w:sz w:val="28"/>
          <w:szCs w:val="28"/>
          <w:lang w:val="ro-MD"/>
        </w:rPr>
        <w:t>funcţiei de mediator comunitar în localităţile compact sau mixt populate de romi”;</w:t>
      </w:r>
      <w:r w:rsidR="00ED52FA">
        <w:rPr>
          <w:sz w:val="28"/>
          <w:szCs w:val="28"/>
          <w:lang w:val="ro-MD"/>
        </w:rPr>
        <w:t>.</w:t>
      </w:r>
    </w:p>
    <w:p w14:paraId="409912D8" w14:textId="4B74C23C" w:rsidR="00176A79" w:rsidRPr="00335B60" w:rsidRDefault="00176A79" w:rsidP="00176A79">
      <w:pPr>
        <w:pStyle w:val="a4"/>
        <w:ind w:left="1635"/>
        <w:jc w:val="both"/>
        <w:rPr>
          <w:sz w:val="28"/>
          <w:szCs w:val="28"/>
          <w:lang w:val="ro-MD"/>
        </w:rPr>
      </w:pPr>
    </w:p>
    <w:p w14:paraId="66D026D9" w14:textId="4CF351B0" w:rsidR="005B7C70" w:rsidRPr="00335B60" w:rsidRDefault="005B7C70" w:rsidP="005B7C70">
      <w:pPr>
        <w:pStyle w:val="a4"/>
        <w:ind w:left="1635"/>
        <w:jc w:val="both"/>
        <w:rPr>
          <w:rFonts w:cs="Times New Roman"/>
          <w:sz w:val="28"/>
          <w:szCs w:val="28"/>
          <w:lang w:val="ro-MD"/>
        </w:rPr>
      </w:pPr>
    </w:p>
    <w:p w14:paraId="0C5E20F0" w14:textId="18F0157E" w:rsidR="00F925E1" w:rsidRPr="00335B60" w:rsidRDefault="00517515" w:rsidP="00517515">
      <w:pPr>
        <w:spacing w:after="0"/>
        <w:ind w:left="567" w:firstLine="709"/>
        <w:jc w:val="both"/>
        <w:rPr>
          <w:rFonts w:cs="Times New Roman"/>
          <w:sz w:val="28"/>
          <w:szCs w:val="28"/>
          <w:lang w:val="ro-MD"/>
        </w:rPr>
      </w:pPr>
      <w:r w:rsidRPr="00335B60">
        <w:rPr>
          <w:rFonts w:cs="Times New Roman"/>
          <w:sz w:val="28"/>
          <w:szCs w:val="28"/>
          <w:lang w:val="ro-MD"/>
        </w:rPr>
        <w:t xml:space="preserve"> </w:t>
      </w:r>
    </w:p>
    <w:p w14:paraId="7E7645A1" w14:textId="7CE75B48" w:rsidR="00F925E1" w:rsidRDefault="00F925E1" w:rsidP="00176A79">
      <w:pPr>
        <w:spacing w:after="0"/>
        <w:ind w:left="0"/>
        <w:rPr>
          <w:rFonts w:cs="Times New Roman"/>
          <w:b/>
          <w:sz w:val="28"/>
          <w:szCs w:val="28"/>
          <w:lang w:val="ro-MD"/>
        </w:rPr>
      </w:pPr>
    </w:p>
    <w:p w14:paraId="483425A9" w14:textId="77777777" w:rsidR="00ED52FA" w:rsidRPr="00335B60" w:rsidRDefault="00ED52FA" w:rsidP="00176A79">
      <w:pPr>
        <w:spacing w:after="0"/>
        <w:ind w:left="0"/>
        <w:rPr>
          <w:rFonts w:cs="Times New Roman"/>
          <w:b/>
          <w:sz w:val="28"/>
          <w:szCs w:val="28"/>
          <w:lang w:val="ro-MD"/>
        </w:rPr>
      </w:pPr>
    </w:p>
    <w:p w14:paraId="638FFD22" w14:textId="77777777" w:rsidR="00F925E1" w:rsidRPr="00335B60" w:rsidRDefault="00F925E1" w:rsidP="00F925E1">
      <w:pPr>
        <w:spacing w:after="0"/>
        <w:ind w:left="0" w:firstLine="708"/>
        <w:rPr>
          <w:rFonts w:cs="Times New Roman"/>
          <w:b/>
          <w:sz w:val="28"/>
          <w:szCs w:val="28"/>
          <w:lang w:val="ro-MD"/>
        </w:rPr>
      </w:pPr>
    </w:p>
    <w:p w14:paraId="1D130692" w14:textId="6608DAE7" w:rsidR="00BB4EBE" w:rsidRPr="00335B60" w:rsidRDefault="00F925E1" w:rsidP="00176A79">
      <w:pPr>
        <w:spacing w:after="0"/>
        <w:ind w:left="0" w:firstLine="708"/>
        <w:rPr>
          <w:rFonts w:cs="Times New Roman"/>
          <w:b/>
          <w:sz w:val="28"/>
          <w:szCs w:val="28"/>
          <w:lang w:val="ro-MD"/>
        </w:rPr>
      </w:pPr>
      <w:r w:rsidRPr="00335B60">
        <w:rPr>
          <w:rFonts w:cs="Times New Roman"/>
          <w:b/>
          <w:sz w:val="28"/>
          <w:szCs w:val="28"/>
          <w:lang w:val="ro-MD"/>
        </w:rPr>
        <w:t>PREȘEDINTELE PARLAMENTULUI</w:t>
      </w:r>
    </w:p>
    <w:p w14:paraId="7B2FC8E3" w14:textId="1ABFC97B" w:rsidR="00F925E1" w:rsidRPr="00335B60" w:rsidRDefault="00AF33BF" w:rsidP="00A73409">
      <w:pPr>
        <w:spacing w:line="240" w:lineRule="auto"/>
        <w:ind w:left="0"/>
        <w:rPr>
          <w:rFonts w:cs="Times New Roman"/>
          <w:b/>
          <w:sz w:val="28"/>
          <w:szCs w:val="28"/>
          <w:lang w:val="ro-MD"/>
        </w:rPr>
      </w:pPr>
      <w:r w:rsidRPr="00335B60">
        <w:rPr>
          <w:rFonts w:cs="Times New Roman"/>
          <w:b/>
          <w:sz w:val="28"/>
          <w:szCs w:val="28"/>
          <w:lang w:val="ro-MD"/>
        </w:rPr>
        <w:lastRenderedPageBreak/>
        <w:t xml:space="preserve">                                                     </w:t>
      </w:r>
      <w:r w:rsidR="00F925E1" w:rsidRPr="00335B60">
        <w:rPr>
          <w:rFonts w:cs="Times New Roman"/>
          <w:b/>
          <w:sz w:val="28"/>
          <w:szCs w:val="28"/>
          <w:lang w:val="ro-MD"/>
        </w:rPr>
        <w:t>NOTĂ  INFORMATIVĂ</w:t>
      </w:r>
    </w:p>
    <w:p w14:paraId="7A06CF9A" w14:textId="77777777" w:rsidR="00FC6BDC" w:rsidRPr="00335B60" w:rsidRDefault="00F925E1" w:rsidP="00A73409">
      <w:pPr>
        <w:spacing w:line="240" w:lineRule="auto"/>
        <w:ind w:firstLine="708"/>
        <w:rPr>
          <w:rFonts w:cs="Times New Roman"/>
          <w:b/>
          <w:sz w:val="28"/>
          <w:szCs w:val="28"/>
          <w:lang w:val="ro-MD"/>
        </w:rPr>
      </w:pPr>
      <w:r w:rsidRPr="00335B60">
        <w:rPr>
          <w:rFonts w:cs="Times New Roman"/>
          <w:b/>
          <w:sz w:val="28"/>
          <w:szCs w:val="28"/>
          <w:lang w:val="ro-MD"/>
        </w:rPr>
        <w:t xml:space="preserve">la proiectul de lege </w:t>
      </w:r>
      <w:r w:rsidR="00FC6BDC" w:rsidRPr="00335B60">
        <w:rPr>
          <w:rFonts w:cs="Times New Roman"/>
          <w:b/>
          <w:sz w:val="28"/>
          <w:szCs w:val="28"/>
          <w:lang w:val="ro-MD"/>
        </w:rPr>
        <w:t>pentru modificarea articolului 7 din</w:t>
      </w:r>
    </w:p>
    <w:p w14:paraId="72574040" w14:textId="77777777" w:rsidR="00FC6BDC" w:rsidRPr="00335B60" w:rsidRDefault="00FC6BDC" w:rsidP="00A73409">
      <w:pPr>
        <w:spacing w:line="240" w:lineRule="auto"/>
        <w:ind w:firstLine="708"/>
        <w:rPr>
          <w:rFonts w:cs="Times New Roman"/>
          <w:b/>
          <w:sz w:val="28"/>
          <w:szCs w:val="28"/>
          <w:lang w:val="ro-MD"/>
        </w:rPr>
      </w:pPr>
      <w:r w:rsidRPr="00335B60">
        <w:rPr>
          <w:rFonts w:cs="Times New Roman"/>
          <w:b/>
          <w:sz w:val="28"/>
          <w:szCs w:val="28"/>
          <w:lang w:val="ro-MD"/>
        </w:rPr>
        <w:t>Legea nr. 768/2000 privind statutul alesului local</w:t>
      </w:r>
    </w:p>
    <w:p w14:paraId="239B0C80" w14:textId="6E457783" w:rsidR="00F925E1" w:rsidRPr="00335B60" w:rsidRDefault="00F925E1" w:rsidP="00FC6BDC">
      <w:pPr>
        <w:ind w:firstLine="708"/>
        <w:rPr>
          <w:rFonts w:cs="Times New Roman"/>
          <w:b/>
          <w:sz w:val="28"/>
          <w:szCs w:val="28"/>
          <w:lang w:val="ro-MD"/>
        </w:rPr>
      </w:pPr>
    </w:p>
    <w:p w14:paraId="0E3B5595" w14:textId="09F5BCEE" w:rsidR="00F925E1" w:rsidRPr="00335B60" w:rsidRDefault="00D2156A" w:rsidP="00AB3B64">
      <w:pPr>
        <w:spacing w:after="0" w:line="276" w:lineRule="auto"/>
        <w:ind w:left="0" w:firstLine="708"/>
        <w:jc w:val="both"/>
        <w:rPr>
          <w:sz w:val="28"/>
          <w:szCs w:val="28"/>
          <w:lang w:val="ro-MD"/>
        </w:rPr>
      </w:pPr>
      <w:r w:rsidRPr="00335B60">
        <w:rPr>
          <w:rFonts w:cs="Times New Roman"/>
          <w:sz w:val="28"/>
          <w:szCs w:val="28"/>
          <w:lang w:val="ro-MD"/>
        </w:rPr>
        <w:t xml:space="preserve">Proiectul de lege </w:t>
      </w:r>
      <w:r w:rsidR="004143C2" w:rsidRPr="00335B60">
        <w:rPr>
          <w:rFonts w:cs="Times New Roman"/>
          <w:sz w:val="28"/>
          <w:szCs w:val="28"/>
          <w:lang w:val="ro-MD"/>
        </w:rPr>
        <w:t xml:space="preserve">pentru modificarea articolului 7 din Legea nr. 768/2000 privind statutul alesului local a fost elaborat </w:t>
      </w:r>
      <w:r w:rsidR="00531784" w:rsidRPr="00335B60">
        <w:rPr>
          <w:rFonts w:cs="Times New Roman"/>
          <w:sz w:val="28"/>
          <w:szCs w:val="28"/>
          <w:lang w:val="ro-MD"/>
        </w:rPr>
        <w:t xml:space="preserve">în conformitate cu prevederile </w:t>
      </w:r>
      <w:r w:rsidR="00531784" w:rsidRPr="00335B60">
        <w:rPr>
          <w:sz w:val="28"/>
          <w:szCs w:val="28"/>
          <w:lang w:val="ro-MD"/>
        </w:rPr>
        <w:t>Acordului de Asociere între Uniunea Europeană şi Comunitatea Europeană a Energiei Atomice şi statele membre ale acestora, pe de o parte, şi Republica Moldova, pe de altă parte, cu Planul național de acțiuni pentru implementare a acestui Acord în perioada 2017-2019, precum și în temeiul Constituției Republicii Moldova.</w:t>
      </w:r>
      <w:r w:rsidR="00354D6B" w:rsidRPr="00335B60">
        <w:rPr>
          <w:sz w:val="28"/>
          <w:szCs w:val="28"/>
          <w:lang w:val="ro-MD"/>
        </w:rPr>
        <w:t xml:space="preserve"> </w:t>
      </w:r>
    </w:p>
    <w:p w14:paraId="200B4401" w14:textId="2B22BAF7" w:rsidR="00FE08B8" w:rsidRPr="00335B60" w:rsidRDefault="00DA5CD3" w:rsidP="005C73C8">
      <w:pPr>
        <w:spacing w:after="0" w:line="276" w:lineRule="auto"/>
        <w:ind w:left="0" w:firstLine="708"/>
        <w:jc w:val="both"/>
        <w:rPr>
          <w:sz w:val="28"/>
          <w:szCs w:val="28"/>
          <w:lang w:val="ro-MD"/>
        </w:rPr>
      </w:pPr>
      <w:r w:rsidRPr="00335B60">
        <w:rPr>
          <w:rFonts w:cs="Times New Roman"/>
          <w:sz w:val="28"/>
          <w:szCs w:val="28"/>
          <w:lang w:val="ro-MD"/>
        </w:rPr>
        <w:t>Prin urmare, dispozițiile stabilite în Titlul II, Art. 3, alin. (2), lit. e), respectiv, în Titlu IV, Capitolul 4, Art. 32, lit. d) din Acordul menționat, reglementează expres</w:t>
      </w:r>
      <w:r w:rsidR="007003DE" w:rsidRPr="00335B60">
        <w:rPr>
          <w:rFonts w:cs="Times New Roman"/>
          <w:sz w:val="28"/>
          <w:szCs w:val="28"/>
          <w:lang w:val="ro-MD"/>
        </w:rPr>
        <w:t xml:space="preserve"> </w:t>
      </w:r>
      <w:r w:rsidR="007003DE" w:rsidRPr="00335B60">
        <w:rPr>
          <w:sz w:val="28"/>
          <w:szCs w:val="28"/>
          <w:lang w:val="ro-MD"/>
        </w:rPr>
        <w:t xml:space="preserve">consolidarea respectării principiilor democratice, a statului de drept și a bunei guvernanțe, a drepturilor omului și a libertăților fundamentale, </w:t>
      </w:r>
      <w:r w:rsidR="007003DE" w:rsidRPr="00335B60">
        <w:rPr>
          <w:i/>
          <w:sz w:val="28"/>
          <w:szCs w:val="28"/>
          <w:lang w:val="ro-MD"/>
        </w:rPr>
        <w:t>inclusiv a drepturilor persoanelor care aparțin minorităților</w:t>
      </w:r>
      <w:r w:rsidR="004D36B5" w:rsidRPr="00335B60">
        <w:rPr>
          <w:sz w:val="28"/>
          <w:szCs w:val="28"/>
          <w:lang w:val="ro-MD"/>
        </w:rPr>
        <w:t xml:space="preserve"> </w:t>
      </w:r>
      <w:r w:rsidR="00FE08B8" w:rsidRPr="00335B60">
        <w:rPr>
          <w:sz w:val="28"/>
          <w:szCs w:val="28"/>
          <w:lang w:val="ro-MD"/>
        </w:rPr>
        <w:t xml:space="preserve">– </w:t>
      </w:r>
      <w:r w:rsidR="00FE08B8" w:rsidRPr="00335B60">
        <w:rPr>
          <w:rFonts w:cs="Times New Roman"/>
          <w:sz w:val="28"/>
          <w:szCs w:val="28"/>
          <w:lang w:val="ro-MD"/>
        </w:rPr>
        <w:t xml:space="preserve">ca obiectiv al dialogului politic, </w:t>
      </w:r>
      <w:r w:rsidR="004D36B5" w:rsidRPr="00335B60">
        <w:rPr>
          <w:sz w:val="28"/>
          <w:szCs w:val="28"/>
          <w:lang w:val="ro-MD"/>
        </w:rPr>
        <w:t xml:space="preserve">cît și încurajarea </w:t>
      </w:r>
      <w:r w:rsidR="00FE08B8" w:rsidRPr="00335B60">
        <w:rPr>
          <w:sz w:val="28"/>
          <w:szCs w:val="28"/>
          <w:lang w:val="ro-MD"/>
        </w:rPr>
        <w:t>unor piețe ale forței de muncă și a unor sisteme de securitate socială mai favorabile incluziunii care să integreze persoanele dezavantajate, inclusiv persoanele cu handicap și cele care aparțin minorităților.</w:t>
      </w:r>
    </w:p>
    <w:p w14:paraId="4E44CF12" w14:textId="70A103EE" w:rsidR="00DA5CD3" w:rsidRPr="00335B60" w:rsidRDefault="007003DE" w:rsidP="00AB3B64">
      <w:pPr>
        <w:spacing w:after="0" w:line="276" w:lineRule="auto"/>
        <w:ind w:left="0" w:firstLine="708"/>
        <w:jc w:val="both"/>
        <w:rPr>
          <w:sz w:val="28"/>
          <w:szCs w:val="28"/>
          <w:lang w:val="ro-MD"/>
        </w:rPr>
      </w:pPr>
      <w:r w:rsidRPr="00335B60">
        <w:rPr>
          <w:sz w:val="28"/>
          <w:szCs w:val="28"/>
          <w:lang w:val="ro-MD"/>
        </w:rPr>
        <w:t xml:space="preserve"> </w:t>
      </w:r>
      <w:r w:rsidR="00FE08B8" w:rsidRPr="00335B60">
        <w:rPr>
          <w:sz w:val="28"/>
          <w:szCs w:val="28"/>
          <w:lang w:val="ro-MD"/>
        </w:rPr>
        <w:t>De asemenea</w:t>
      </w:r>
      <w:r w:rsidRPr="00335B60">
        <w:rPr>
          <w:sz w:val="28"/>
          <w:szCs w:val="28"/>
          <w:lang w:val="ro-MD"/>
        </w:rPr>
        <w:t>, normele statuate la articolul 16 din Constituția RM prevede că toţi cetăţenii Republicii Moldova sînt egali în faţa legii şi a autorităţilor publice, fără deosebire de rasă, naţionalitate, origine etnică, limbă, religie, sex, opinie, apartenenţă politică, avere sau de origine socială, iar respectarea şi ocrotirea persoanei constituie o îndatorire primordială a statului.</w:t>
      </w:r>
    </w:p>
    <w:p w14:paraId="6C20C1A9" w14:textId="2176DFD3" w:rsidR="00FE08B8" w:rsidRPr="00335B60" w:rsidRDefault="005261AF" w:rsidP="00AB3B64">
      <w:pPr>
        <w:spacing w:after="0" w:line="276" w:lineRule="auto"/>
        <w:ind w:left="0" w:firstLine="708"/>
        <w:jc w:val="both"/>
        <w:rPr>
          <w:sz w:val="28"/>
          <w:szCs w:val="28"/>
          <w:lang w:val="ro-MD"/>
        </w:rPr>
      </w:pPr>
      <w:r w:rsidRPr="00335B60">
        <w:rPr>
          <w:rFonts w:cs="Times New Roman"/>
          <w:sz w:val="28"/>
          <w:szCs w:val="28"/>
          <w:lang w:val="ro-MD"/>
        </w:rPr>
        <w:t>E</w:t>
      </w:r>
      <w:r w:rsidR="00FE08B8" w:rsidRPr="00335B60">
        <w:rPr>
          <w:rFonts w:cs="Times New Roman"/>
          <w:sz w:val="28"/>
          <w:szCs w:val="28"/>
          <w:lang w:val="ro-MD"/>
        </w:rPr>
        <w:t>ste de menționat că, Parlamentul Republicii Moldova la 05.04.2013 a adoptat Legea nr. 69 pentru completarea articolului 14 din Legea nr. 436/2006 privind administrația publică</w:t>
      </w:r>
      <w:r w:rsidRPr="00335B60">
        <w:rPr>
          <w:rFonts w:cs="Times New Roman"/>
          <w:sz w:val="28"/>
          <w:szCs w:val="28"/>
          <w:lang w:val="ro-MD"/>
        </w:rPr>
        <w:t>, prin care s-a atribuit consiliilor locale competența de a decide instituirea funcției de mediator comunitar în localitățile compact sau mixt populate de romi.</w:t>
      </w:r>
      <w:r w:rsidR="00FE08B8" w:rsidRPr="00335B60">
        <w:rPr>
          <w:rFonts w:cs="Times New Roman"/>
          <w:sz w:val="28"/>
          <w:szCs w:val="28"/>
          <w:lang w:val="ro-MD"/>
        </w:rPr>
        <w:t xml:space="preserve"> </w:t>
      </w:r>
      <w:r w:rsidR="00A3589B" w:rsidRPr="00335B60">
        <w:rPr>
          <w:rFonts w:cs="Times New Roman"/>
          <w:sz w:val="28"/>
          <w:szCs w:val="28"/>
          <w:lang w:val="ro-MD"/>
        </w:rPr>
        <w:t>Astfel, potrivit punctului 5 din Regulamentul – cadru cu privire la organizarea activității mediatorului comunitar aprobat prin Hotărîrea Guvernului nr. 557/2013</w:t>
      </w:r>
      <w:r w:rsidR="005C73C8" w:rsidRPr="00335B60">
        <w:rPr>
          <w:rFonts w:cs="Times New Roman"/>
          <w:sz w:val="28"/>
          <w:szCs w:val="28"/>
          <w:lang w:val="ro-MD"/>
        </w:rPr>
        <w:t>,</w:t>
      </w:r>
      <w:r w:rsidR="00A3589B" w:rsidRPr="00335B60">
        <w:rPr>
          <w:rFonts w:cs="Times New Roman"/>
          <w:sz w:val="28"/>
          <w:szCs w:val="28"/>
          <w:lang w:val="ro-MD"/>
        </w:rPr>
        <w:t xml:space="preserve"> mediatorul comunitar are misiunea de a asigura intermedierea </w:t>
      </w:r>
      <w:r w:rsidR="00A3589B" w:rsidRPr="00335B60">
        <w:rPr>
          <w:sz w:val="28"/>
          <w:szCs w:val="28"/>
          <w:lang w:val="ro-MD"/>
        </w:rPr>
        <w:t>şi îmbunătăţirea comunicării dintre beneficiari şi prestatorii de servicii publice, autorităţile administraţiei publice locale de nivelul întîi şi alte instituţii de stat competente.</w:t>
      </w:r>
      <w:r w:rsidR="00F12E13" w:rsidRPr="00335B60">
        <w:rPr>
          <w:sz w:val="28"/>
          <w:szCs w:val="28"/>
          <w:lang w:val="ro-MD"/>
        </w:rPr>
        <w:t xml:space="preserve"> </w:t>
      </w:r>
      <w:r w:rsidR="000F7D8E" w:rsidRPr="00335B60">
        <w:rPr>
          <w:sz w:val="28"/>
          <w:szCs w:val="28"/>
          <w:lang w:val="ro-MD"/>
        </w:rPr>
        <w:t>Principalele arii de intervenție a mediatorilor comunitari se axează pe asigurarea accesului populației de etnie romă la sistemul de educație, servicii de sănătate, asistență socială, angajare în cîmpul muncii,</w:t>
      </w:r>
      <w:r w:rsidR="00EC2B55" w:rsidRPr="00335B60">
        <w:rPr>
          <w:sz w:val="28"/>
          <w:szCs w:val="28"/>
          <w:lang w:val="ro-MD"/>
        </w:rPr>
        <w:t xml:space="preserve"> documentare, condiții de trai,</w:t>
      </w:r>
      <w:r w:rsidR="000F7D8E" w:rsidRPr="00335B60">
        <w:rPr>
          <w:sz w:val="28"/>
          <w:szCs w:val="28"/>
          <w:lang w:val="ro-MD"/>
        </w:rPr>
        <w:t xml:space="preserve"> precum și la alte servicii, în caz de necesitate, menite să favorizeze includerea eficientă a comunităților de romi în societate.</w:t>
      </w:r>
      <w:r w:rsidR="005C73C8" w:rsidRPr="00335B60">
        <w:rPr>
          <w:sz w:val="28"/>
          <w:szCs w:val="28"/>
          <w:lang w:val="ro-MD"/>
        </w:rPr>
        <w:t xml:space="preserve"> F</w:t>
      </w:r>
      <w:r w:rsidR="00F12E13" w:rsidRPr="00335B60">
        <w:rPr>
          <w:sz w:val="28"/>
          <w:szCs w:val="28"/>
          <w:lang w:val="ro-MD"/>
        </w:rPr>
        <w:t xml:space="preserve">uncțiile de </w:t>
      </w:r>
      <w:r w:rsidR="00F12E13" w:rsidRPr="00335B60">
        <w:rPr>
          <w:sz w:val="28"/>
          <w:szCs w:val="28"/>
          <w:lang w:val="ro-MD"/>
        </w:rPr>
        <w:lastRenderedPageBreak/>
        <w:t>bază ale mediatorilor comunitari constau în informarea populației de etnie romă privind oportunitățile de consolidare a procesului de integrare socială și economică și asigurarea medierii propriu zisă a acestor procese, prin acordarea asistenței individualizate și specifice la nivel comunitar</w:t>
      </w:r>
      <w:r w:rsidR="002C7DEB" w:rsidRPr="00335B60">
        <w:rPr>
          <w:sz w:val="28"/>
          <w:szCs w:val="28"/>
          <w:lang w:val="ro-MD"/>
        </w:rPr>
        <w:t>.</w:t>
      </w:r>
    </w:p>
    <w:p w14:paraId="345DBA5A" w14:textId="21F9C2F6" w:rsidR="00ED4149" w:rsidRPr="00335B60" w:rsidRDefault="00DE5A8F" w:rsidP="00AB3B64">
      <w:pPr>
        <w:spacing w:after="0" w:line="276" w:lineRule="auto"/>
        <w:ind w:left="0" w:firstLine="708"/>
        <w:jc w:val="both"/>
        <w:rPr>
          <w:sz w:val="28"/>
          <w:szCs w:val="28"/>
          <w:lang w:val="ro-MD"/>
        </w:rPr>
      </w:pPr>
      <w:r w:rsidRPr="00335B60">
        <w:rPr>
          <w:sz w:val="28"/>
          <w:szCs w:val="28"/>
          <w:lang w:val="ro-MD"/>
        </w:rPr>
        <w:t>Conform</w:t>
      </w:r>
      <w:r w:rsidR="007F0233" w:rsidRPr="00335B60">
        <w:rPr>
          <w:sz w:val="28"/>
          <w:szCs w:val="28"/>
          <w:lang w:val="ro-MD"/>
        </w:rPr>
        <w:t xml:space="preserve"> pct. 38, 39 din compartimentul V privind modul de organizare a activității mediatorului comunitar din Anexă la Hotărârea Guvernului nr. 557 din 17 iulie 2013,</w:t>
      </w:r>
      <w:r w:rsidRPr="00335B60">
        <w:rPr>
          <w:sz w:val="28"/>
          <w:szCs w:val="28"/>
          <w:lang w:val="ro-MD"/>
        </w:rPr>
        <w:t xml:space="preserve"> numărul de persoane deservite de către un mediator comunitar constituie cel puţin 150 de beneficiari, iar</w:t>
      </w:r>
      <w:r w:rsidR="007F0233" w:rsidRPr="00335B60">
        <w:rPr>
          <w:sz w:val="28"/>
          <w:szCs w:val="28"/>
          <w:lang w:val="ro-MD"/>
        </w:rPr>
        <w:t xml:space="preserve"> în localităţile în care populaţia de etnie romă depăşeşte 150 de persoane, numărul funcţiilor de mediator comunitar vа fi stabilit la decizia Consiliului local al autorităţii administraţiei publice locale de nivelul întîi, reieşind din normativul pentru un mediator comunitar şi numărul de persoane social-vulnerabile de etnie romă care au domiciliul în localitatea respectivă.</w:t>
      </w:r>
    </w:p>
    <w:p w14:paraId="257EFE8B" w14:textId="72975353" w:rsidR="006B0E62" w:rsidRPr="00335B60" w:rsidRDefault="002B15DA" w:rsidP="00AB3B64">
      <w:pPr>
        <w:spacing w:after="0" w:line="276" w:lineRule="auto"/>
        <w:ind w:left="0" w:firstLine="708"/>
        <w:jc w:val="both"/>
        <w:rPr>
          <w:sz w:val="28"/>
          <w:szCs w:val="28"/>
          <w:lang w:val="ro-MD"/>
        </w:rPr>
      </w:pPr>
      <w:r w:rsidRPr="00335B60">
        <w:rPr>
          <w:rFonts w:eastAsia="Times New Roman" w:cs="Times New Roman"/>
          <w:sz w:val="28"/>
          <w:szCs w:val="28"/>
          <w:lang w:val="ro-MD"/>
        </w:rPr>
        <w:t xml:space="preserve">Comunicăm că, </w:t>
      </w:r>
      <w:r w:rsidR="006B0E62" w:rsidRPr="00335B60">
        <w:rPr>
          <w:rFonts w:eastAsia="Times New Roman" w:cs="Times New Roman"/>
          <w:sz w:val="28"/>
          <w:szCs w:val="28"/>
          <w:lang w:val="ro-MD"/>
        </w:rPr>
        <w:t>potrivit punctului 3</w:t>
      </w:r>
      <w:r w:rsidR="006B0E62" w:rsidRPr="00335B60">
        <w:rPr>
          <w:rFonts w:eastAsia="Times New Roman" w:cs="Times New Roman"/>
          <w:sz w:val="28"/>
          <w:szCs w:val="28"/>
          <w:vertAlign w:val="superscript"/>
          <w:lang w:val="ro-MD"/>
        </w:rPr>
        <w:t>1</w:t>
      </w:r>
      <w:r w:rsidR="006B0E62" w:rsidRPr="00335B60">
        <w:rPr>
          <w:rFonts w:eastAsia="Times New Roman" w:cs="Times New Roman"/>
          <w:sz w:val="28"/>
          <w:szCs w:val="28"/>
          <w:lang w:val="ro-MD"/>
        </w:rPr>
        <w:t xml:space="preserve"> din Hotărârea sus-citată, anual</w:t>
      </w:r>
      <w:r w:rsidR="006B0E62" w:rsidRPr="00335B60">
        <w:rPr>
          <w:sz w:val="28"/>
          <w:szCs w:val="28"/>
          <w:lang w:val="ro-MD"/>
        </w:rPr>
        <w:t xml:space="preserve"> în procesul de planificare bugetară, Biroul Relaţii Interetnice prezintă Ministerului Finanţelor propuneri privind numărul mediatorilor comunitari pe autorităţi publice locale şi suma mijloacelor financiare necesare pentru asigurarea exercitării activităţii acestora, astfel, pentru anul 2020</w:t>
      </w:r>
      <w:r w:rsidR="007D49BD" w:rsidRPr="00335B60">
        <w:rPr>
          <w:sz w:val="28"/>
          <w:szCs w:val="28"/>
          <w:lang w:val="ro-MD"/>
        </w:rPr>
        <w:t xml:space="preserve"> sunt prevăzute 3 415,12 mii lei pentru 54 funcţii </w:t>
      </w:r>
      <w:r w:rsidR="005C73C8" w:rsidRPr="00335B60">
        <w:rPr>
          <w:sz w:val="28"/>
          <w:szCs w:val="28"/>
          <w:lang w:val="ro-MD"/>
        </w:rPr>
        <w:t xml:space="preserve">de </w:t>
      </w:r>
      <w:r w:rsidR="007D49BD" w:rsidRPr="00335B60">
        <w:rPr>
          <w:sz w:val="28"/>
          <w:szCs w:val="28"/>
          <w:lang w:val="ro-MD"/>
        </w:rPr>
        <w:t>mediatori comunitari.</w:t>
      </w:r>
    </w:p>
    <w:p w14:paraId="43ACF697" w14:textId="7907A09A" w:rsidR="008E2E9A" w:rsidRPr="00335B60" w:rsidRDefault="008E2E9A" w:rsidP="00AB3B64">
      <w:pPr>
        <w:spacing w:after="0" w:line="276" w:lineRule="auto"/>
        <w:ind w:left="0" w:firstLine="708"/>
        <w:jc w:val="both"/>
        <w:rPr>
          <w:sz w:val="28"/>
          <w:szCs w:val="28"/>
          <w:lang w:val="ro-MD"/>
        </w:rPr>
      </w:pPr>
      <w:r w:rsidRPr="00335B60">
        <w:rPr>
          <w:sz w:val="28"/>
          <w:szCs w:val="28"/>
          <w:lang w:val="ro-MD"/>
        </w:rPr>
        <w:t>În acest context,</w:t>
      </w:r>
      <w:r w:rsidR="009C0C62" w:rsidRPr="00335B60">
        <w:rPr>
          <w:sz w:val="28"/>
          <w:szCs w:val="28"/>
          <w:lang w:val="ro-MD"/>
        </w:rPr>
        <w:t xml:space="preserve"> unul dintre drepturile esențiale ale persoanelor apar</w:t>
      </w:r>
      <w:r w:rsidR="00183C49" w:rsidRPr="00335B60">
        <w:rPr>
          <w:sz w:val="28"/>
          <w:szCs w:val="28"/>
          <w:lang w:val="ro-MD"/>
        </w:rPr>
        <w:t>ț</w:t>
      </w:r>
      <w:r w:rsidR="009C0C62" w:rsidRPr="00335B60">
        <w:rPr>
          <w:sz w:val="28"/>
          <w:szCs w:val="28"/>
          <w:lang w:val="ro-MD"/>
        </w:rPr>
        <w:t>in</w:t>
      </w:r>
      <w:r w:rsidR="00183C49" w:rsidRPr="00335B60">
        <w:rPr>
          <w:sz w:val="28"/>
          <w:szCs w:val="28"/>
          <w:lang w:val="ro-MD"/>
        </w:rPr>
        <w:t>â</w:t>
      </w:r>
      <w:r w:rsidR="009C0C62" w:rsidRPr="00335B60">
        <w:rPr>
          <w:sz w:val="28"/>
          <w:szCs w:val="28"/>
          <w:lang w:val="ro-MD"/>
        </w:rPr>
        <w:t xml:space="preserve">nd minorităților naționale este participarea efectivă la deciziile politice, în </w:t>
      </w:r>
      <w:r w:rsidR="00183C49" w:rsidRPr="00335B60">
        <w:rPr>
          <w:sz w:val="28"/>
          <w:szCs w:val="28"/>
          <w:lang w:val="ro-MD"/>
        </w:rPr>
        <w:t>special în domeniile care îi privesc direct. Așadar, este important că să asigurăm continuitatea procesului de democratizare în societate, care să comporte un impact pozitiv, inclusiv, asupra populației de etnie romă</w:t>
      </w:r>
      <w:r w:rsidR="00C32BE9" w:rsidRPr="00335B60">
        <w:rPr>
          <w:sz w:val="28"/>
          <w:szCs w:val="28"/>
          <w:lang w:val="ro-MD"/>
        </w:rPr>
        <w:t>, reprezentați de către asociațiile obștești ale romilor la nivel național și local.</w:t>
      </w:r>
    </w:p>
    <w:p w14:paraId="34A91D12" w14:textId="433A23AC" w:rsidR="00D35740" w:rsidRPr="00335B60" w:rsidRDefault="00D35740" w:rsidP="00AB3B64">
      <w:pPr>
        <w:spacing w:after="0" w:line="276" w:lineRule="auto"/>
        <w:ind w:left="0" w:firstLine="708"/>
        <w:jc w:val="both"/>
        <w:rPr>
          <w:color w:val="000000" w:themeColor="text1"/>
          <w:sz w:val="28"/>
          <w:szCs w:val="28"/>
          <w:lang w:val="ro-MD"/>
        </w:rPr>
      </w:pPr>
      <w:r w:rsidRPr="00335B60">
        <w:rPr>
          <w:sz w:val="28"/>
          <w:szCs w:val="28"/>
          <w:lang w:val="ro-MD"/>
        </w:rPr>
        <w:t>În această ordine de idei, este de menționat că Comisia administrație publică a Parlamentului la data de 14 august</w:t>
      </w:r>
      <w:r w:rsidR="00E53899" w:rsidRPr="00335B60">
        <w:rPr>
          <w:sz w:val="28"/>
          <w:szCs w:val="28"/>
          <w:lang w:val="ro-MD"/>
        </w:rPr>
        <w:t xml:space="preserve"> curent,</w:t>
      </w:r>
      <w:r w:rsidRPr="00335B60">
        <w:rPr>
          <w:sz w:val="28"/>
          <w:szCs w:val="28"/>
          <w:lang w:val="ro-MD"/>
        </w:rPr>
        <w:t xml:space="preserve"> a organizat și desfășurat audier</w:t>
      </w:r>
      <w:r w:rsidR="00E53899" w:rsidRPr="00335B60">
        <w:rPr>
          <w:sz w:val="28"/>
          <w:szCs w:val="28"/>
          <w:lang w:val="ro-MD"/>
        </w:rPr>
        <w:t>ea</w:t>
      </w:r>
      <w:r w:rsidRPr="00335B60">
        <w:rPr>
          <w:sz w:val="28"/>
          <w:szCs w:val="28"/>
          <w:lang w:val="ro-MD"/>
        </w:rPr>
        <w:t xml:space="preserve"> public</w:t>
      </w:r>
      <w:r w:rsidR="00E53899" w:rsidRPr="00335B60">
        <w:rPr>
          <w:sz w:val="28"/>
          <w:szCs w:val="28"/>
          <w:lang w:val="ro-MD"/>
        </w:rPr>
        <w:t xml:space="preserve">ă </w:t>
      </w:r>
      <w:r w:rsidR="00E53899" w:rsidRPr="00335B60">
        <w:rPr>
          <w:rFonts w:cs="Times New Roman"/>
          <w:sz w:val="28"/>
          <w:szCs w:val="28"/>
          <w:lang w:val="ro-MD"/>
        </w:rPr>
        <w:t>cu privire la „</w:t>
      </w:r>
      <w:r w:rsidR="00E53899" w:rsidRPr="00335B60">
        <w:rPr>
          <w:color w:val="000000" w:themeColor="text1"/>
          <w:sz w:val="28"/>
          <w:szCs w:val="28"/>
          <w:lang w:val="ro-MD"/>
        </w:rPr>
        <w:t>Oportunități, provocări, probleme și dificultăți identificate în exercitarea funcției publice de către aleșii locali”, respectiv, problemele tangente art. 7 privind incompatibilitatea mandatului alesului local din Legea nr. 768/2000 privind statutul alesului local. În cadrul acestei audieri au participat</w:t>
      </w:r>
      <w:r w:rsidR="005B71DE" w:rsidRPr="00335B60">
        <w:rPr>
          <w:color w:val="000000" w:themeColor="text1"/>
          <w:sz w:val="28"/>
          <w:szCs w:val="28"/>
          <w:lang w:val="ro-MD"/>
        </w:rPr>
        <w:t xml:space="preserve"> și mediatorii comunitari</w:t>
      </w:r>
      <w:r w:rsidR="00E53899" w:rsidRPr="00335B60">
        <w:rPr>
          <w:color w:val="000000" w:themeColor="text1"/>
          <w:sz w:val="28"/>
          <w:szCs w:val="28"/>
          <w:lang w:val="ro-MD"/>
        </w:rPr>
        <w:t>,</w:t>
      </w:r>
      <w:r w:rsidR="005B71DE" w:rsidRPr="00335B60">
        <w:rPr>
          <w:color w:val="000000" w:themeColor="text1"/>
          <w:sz w:val="28"/>
          <w:szCs w:val="28"/>
          <w:lang w:val="ro-MD"/>
        </w:rPr>
        <w:t xml:space="preserve"> </w:t>
      </w:r>
      <w:r w:rsidR="00E53899" w:rsidRPr="00335B60">
        <w:rPr>
          <w:color w:val="000000" w:themeColor="text1"/>
          <w:sz w:val="28"/>
          <w:szCs w:val="28"/>
          <w:lang w:val="ro-MD"/>
        </w:rPr>
        <w:t>inclusiv,</w:t>
      </w:r>
      <w:r w:rsidR="005B71DE" w:rsidRPr="00335B60">
        <w:rPr>
          <w:color w:val="000000" w:themeColor="text1"/>
          <w:sz w:val="28"/>
          <w:szCs w:val="28"/>
          <w:lang w:val="ro-MD"/>
        </w:rPr>
        <w:t xml:space="preserve"> reprezentanții Asociației Naționale a Mediatorilor Comunitari, care au menționat despre rolul cheie pe care îl dețin în localitățile cu populație de etnie romă, cît și despre necesitatea participării active la viața politică cu depline competențe de decizie </w:t>
      </w:r>
      <w:r w:rsidR="00663F48" w:rsidRPr="00335B60">
        <w:rPr>
          <w:color w:val="000000" w:themeColor="text1"/>
          <w:sz w:val="28"/>
          <w:szCs w:val="28"/>
          <w:lang w:val="ro-MD"/>
        </w:rPr>
        <w:t>la nivelul administrației publice locale.</w:t>
      </w:r>
      <w:r w:rsidR="005B71DE" w:rsidRPr="00335B60">
        <w:rPr>
          <w:color w:val="000000" w:themeColor="text1"/>
          <w:sz w:val="28"/>
          <w:szCs w:val="28"/>
          <w:lang w:val="ro-MD"/>
        </w:rPr>
        <w:t xml:space="preserve"> </w:t>
      </w:r>
    </w:p>
    <w:p w14:paraId="28774CFC" w14:textId="7D62377F" w:rsidR="005B0389" w:rsidRPr="00335B60" w:rsidRDefault="005B0389" w:rsidP="00AB3B64">
      <w:pPr>
        <w:spacing w:after="0" w:line="276" w:lineRule="auto"/>
        <w:ind w:left="0" w:firstLine="708"/>
        <w:jc w:val="both"/>
        <w:rPr>
          <w:sz w:val="28"/>
          <w:szCs w:val="28"/>
          <w:lang w:val="ro-MD"/>
        </w:rPr>
      </w:pPr>
      <w:r w:rsidRPr="00335B60">
        <w:rPr>
          <w:color w:val="000000" w:themeColor="text1"/>
          <w:sz w:val="28"/>
          <w:szCs w:val="28"/>
          <w:lang w:val="ro-MD"/>
        </w:rPr>
        <w:t xml:space="preserve">Referitor la pct. 1 din proiectul de lege </w:t>
      </w:r>
      <w:r w:rsidR="003E1F26" w:rsidRPr="00335B60">
        <w:rPr>
          <w:color w:val="000000" w:themeColor="text1"/>
          <w:sz w:val="28"/>
          <w:szCs w:val="28"/>
          <w:lang w:val="ro-MD"/>
        </w:rPr>
        <w:t xml:space="preserve">comunicăm despre necesitatea excluderii </w:t>
      </w:r>
      <w:r w:rsidR="003E1F26" w:rsidRPr="00335B60">
        <w:rPr>
          <w:rFonts w:cs="Times New Roman"/>
          <w:sz w:val="28"/>
          <w:szCs w:val="28"/>
          <w:lang w:val="ro-MD"/>
        </w:rPr>
        <w:t>cuvintelor „</w:t>
      </w:r>
      <w:r w:rsidR="003E1F26" w:rsidRPr="00335B60">
        <w:rPr>
          <w:sz w:val="28"/>
          <w:szCs w:val="28"/>
          <w:lang w:val="ro-MD"/>
        </w:rPr>
        <w:t>cu excepţia viceprimarului care îşi exercită funcţiile pe baze obşteşti” din art. 5 alin. (5), lit. b) al Legii respective,</w:t>
      </w:r>
      <w:r w:rsidR="00E56DDD" w:rsidRPr="00335B60">
        <w:rPr>
          <w:sz w:val="28"/>
          <w:szCs w:val="28"/>
          <w:lang w:val="ro-MD"/>
        </w:rPr>
        <w:t xml:space="preserve"> care prevede încetarea înainte de termen a mandatului de președinte, vicepreședinte și viceprimar, or norma </w:t>
      </w:r>
      <w:r w:rsidR="00E56DDD" w:rsidRPr="00335B60">
        <w:rPr>
          <w:sz w:val="28"/>
          <w:szCs w:val="28"/>
          <w:lang w:val="ro-MD"/>
        </w:rPr>
        <w:lastRenderedPageBreak/>
        <w:t>vizată era stabilită în</w:t>
      </w:r>
      <w:r w:rsidR="003E1F26" w:rsidRPr="00335B60">
        <w:rPr>
          <w:sz w:val="28"/>
          <w:szCs w:val="28"/>
          <w:lang w:val="ro-MD"/>
        </w:rPr>
        <w:t xml:space="preserve"> dispozițiile art. 91 alin. (1) </w:t>
      </w:r>
      <w:r w:rsidR="00E56DDD" w:rsidRPr="00335B60">
        <w:rPr>
          <w:sz w:val="28"/>
          <w:szCs w:val="28"/>
          <w:lang w:val="ro-MD"/>
        </w:rPr>
        <w:t>(</w:t>
      </w:r>
      <w:r w:rsidR="00E56DDD" w:rsidRPr="00335B60">
        <w:rPr>
          <w:i/>
          <w:sz w:val="28"/>
          <w:szCs w:val="28"/>
          <w:lang w:val="ro-MD"/>
        </w:rPr>
        <w:t>privind incompatibilitățile</w:t>
      </w:r>
      <w:r w:rsidR="00E56DDD" w:rsidRPr="00335B60">
        <w:rPr>
          <w:sz w:val="28"/>
          <w:szCs w:val="28"/>
          <w:lang w:val="ro-MD"/>
        </w:rPr>
        <w:t xml:space="preserve">) </w:t>
      </w:r>
      <w:r w:rsidR="003E1F26" w:rsidRPr="00335B60">
        <w:rPr>
          <w:sz w:val="28"/>
          <w:szCs w:val="28"/>
          <w:lang w:val="ro-MD"/>
        </w:rPr>
        <w:t>din Legea nr. 123/2003 privind administrația publică locală, deja abrogată</w:t>
      </w:r>
      <w:r w:rsidR="00E56DDD" w:rsidRPr="00335B60">
        <w:rPr>
          <w:sz w:val="28"/>
          <w:szCs w:val="28"/>
          <w:lang w:val="ro-MD"/>
        </w:rPr>
        <w:t>,</w:t>
      </w:r>
      <w:r w:rsidR="003E1F26" w:rsidRPr="00335B60">
        <w:rPr>
          <w:sz w:val="28"/>
          <w:szCs w:val="28"/>
          <w:lang w:val="ro-MD"/>
        </w:rPr>
        <w:t xml:space="preserve"> prin Legea nr. 436/2006 privind administrația publică locală</w:t>
      </w:r>
      <w:r w:rsidR="00E56DDD" w:rsidRPr="00335B60">
        <w:rPr>
          <w:sz w:val="28"/>
          <w:szCs w:val="28"/>
          <w:lang w:val="ro-MD"/>
        </w:rPr>
        <w:t>, fiind o normă depășită și inaplicabilă.</w:t>
      </w:r>
    </w:p>
    <w:p w14:paraId="74D37284" w14:textId="3EE50629" w:rsidR="00354D6B" w:rsidRPr="00335B60" w:rsidRDefault="00C32BE9" w:rsidP="00AB3B64">
      <w:pPr>
        <w:spacing w:after="0" w:line="276" w:lineRule="auto"/>
        <w:ind w:left="0" w:firstLine="708"/>
        <w:jc w:val="both"/>
        <w:rPr>
          <w:rFonts w:eastAsia="Times New Roman" w:cs="Times New Roman"/>
          <w:sz w:val="28"/>
          <w:szCs w:val="28"/>
          <w:lang w:val="ro-MD"/>
        </w:rPr>
      </w:pPr>
      <w:r w:rsidRPr="00335B60">
        <w:rPr>
          <w:rFonts w:cs="Times New Roman"/>
          <w:sz w:val="28"/>
          <w:szCs w:val="28"/>
          <w:lang w:val="ro-MD"/>
        </w:rPr>
        <w:t>Reieșind din cele expuse, pentru realizarea dreptului comunită</w:t>
      </w:r>
      <w:r w:rsidR="00354D6B" w:rsidRPr="00335B60">
        <w:rPr>
          <w:rFonts w:cs="Times New Roman"/>
          <w:sz w:val="28"/>
          <w:szCs w:val="28"/>
          <w:lang w:val="ro-MD"/>
        </w:rPr>
        <w:t>ților de romi de a participa în viața publică, la luarea deciziilor și la soluționarea problemelor care îi afectează la diferite niveluri</w:t>
      </w:r>
      <w:r w:rsidR="008F59F5" w:rsidRPr="00335B60">
        <w:rPr>
          <w:rFonts w:cs="Times New Roman"/>
          <w:sz w:val="28"/>
          <w:szCs w:val="28"/>
          <w:lang w:val="ro-MD"/>
        </w:rPr>
        <w:t xml:space="preserve">, precum și </w:t>
      </w:r>
      <w:r w:rsidR="008F59F5" w:rsidRPr="00335B60">
        <w:rPr>
          <w:rFonts w:eastAsia="Times New Roman" w:cs="Times New Roman"/>
          <w:sz w:val="28"/>
          <w:szCs w:val="28"/>
          <w:lang w:val="ro-MD"/>
        </w:rPr>
        <w:t>realizarea obiectivului 5.1. privind promovarea și susținerea participării romilor în procesul de luare a deciziilor la nivel local și central din Compartimentul V (</w:t>
      </w:r>
      <w:r w:rsidR="008F59F5" w:rsidRPr="00335B60">
        <w:rPr>
          <w:rFonts w:eastAsia="Times New Roman" w:cs="Times New Roman"/>
          <w:i/>
          <w:sz w:val="28"/>
          <w:szCs w:val="28"/>
          <w:lang w:val="ro-MD"/>
        </w:rPr>
        <w:t>Participarea romilor în procese decizionale și combaterea discriminări</w:t>
      </w:r>
      <w:r w:rsidR="008F59F5" w:rsidRPr="00335B60">
        <w:rPr>
          <w:rFonts w:eastAsia="Times New Roman" w:cs="Times New Roman"/>
          <w:sz w:val="28"/>
          <w:szCs w:val="28"/>
          <w:lang w:val="ro-MD"/>
        </w:rPr>
        <w:t xml:space="preserve">) </w:t>
      </w:r>
      <w:r w:rsidR="00A73409" w:rsidRPr="00335B60">
        <w:rPr>
          <w:rFonts w:eastAsia="Times New Roman" w:cs="Times New Roman"/>
          <w:sz w:val="28"/>
          <w:szCs w:val="28"/>
          <w:lang w:val="ro-MD"/>
        </w:rPr>
        <w:t>din Hotărârea Guvernului nr. 734/2016 cu privire la aprobarea</w:t>
      </w:r>
      <w:r w:rsidR="008F59F5" w:rsidRPr="00335B60">
        <w:rPr>
          <w:rFonts w:eastAsia="Times New Roman" w:cs="Times New Roman"/>
          <w:sz w:val="28"/>
          <w:szCs w:val="28"/>
          <w:lang w:val="ro-MD"/>
        </w:rPr>
        <w:t xml:space="preserve"> Planului de Acțiuni pentru susținerea </w:t>
      </w:r>
      <w:r w:rsidR="00A73409" w:rsidRPr="00335B60">
        <w:rPr>
          <w:rFonts w:eastAsia="Times New Roman" w:cs="Times New Roman"/>
          <w:sz w:val="28"/>
          <w:szCs w:val="28"/>
          <w:lang w:val="ro-MD"/>
        </w:rPr>
        <w:t>populației de etnie romă din Republica Moldova pe anii 2016-202</w:t>
      </w:r>
      <w:r w:rsidR="00335B60">
        <w:rPr>
          <w:rFonts w:eastAsia="Times New Roman" w:cs="Times New Roman"/>
          <w:sz w:val="28"/>
          <w:szCs w:val="28"/>
          <w:lang w:val="ro-MD"/>
        </w:rPr>
        <w:t>o</w:t>
      </w:r>
      <w:r w:rsidR="00ED52FA">
        <w:rPr>
          <w:rFonts w:eastAsia="Times New Roman" w:cs="Times New Roman"/>
          <w:sz w:val="28"/>
          <w:szCs w:val="28"/>
          <w:lang w:val="ro-MD"/>
        </w:rPr>
        <w:t xml:space="preserve">, </w:t>
      </w:r>
      <w:r w:rsidR="00354D6B" w:rsidRPr="00335B60">
        <w:rPr>
          <w:rFonts w:cs="Times New Roman"/>
          <w:sz w:val="28"/>
          <w:szCs w:val="28"/>
          <w:lang w:val="ro-MD"/>
        </w:rPr>
        <w:t xml:space="preserve">propunem </w:t>
      </w:r>
      <w:r w:rsidR="00F923DD">
        <w:rPr>
          <w:rFonts w:cs="Times New Roman"/>
          <w:sz w:val="28"/>
          <w:szCs w:val="28"/>
          <w:lang w:val="ro-MD"/>
        </w:rPr>
        <w:t>spre examinare și adoptare de către Parlament a</w:t>
      </w:r>
      <w:r w:rsidR="00354D6B" w:rsidRPr="00335B60">
        <w:rPr>
          <w:rFonts w:cs="Times New Roman"/>
          <w:sz w:val="28"/>
          <w:szCs w:val="28"/>
          <w:lang w:val="ro-MD"/>
        </w:rPr>
        <w:t xml:space="preserve"> proiectului de lege respectiv</w:t>
      </w:r>
      <w:r w:rsidR="00354D6B" w:rsidRPr="00335B60">
        <w:rPr>
          <w:rFonts w:eastAsia="Times New Roman" w:cs="Times New Roman"/>
          <w:sz w:val="28"/>
          <w:szCs w:val="28"/>
          <w:lang w:val="ro-MD"/>
        </w:rPr>
        <w:t>.</w:t>
      </w:r>
    </w:p>
    <w:p w14:paraId="72242A88" w14:textId="13B852C9" w:rsidR="00C32BE9" w:rsidRPr="00335B60" w:rsidRDefault="00C32BE9" w:rsidP="00A73409">
      <w:pPr>
        <w:spacing w:after="0" w:line="276" w:lineRule="auto"/>
        <w:ind w:left="0" w:firstLine="708"/>
        <w:jc w:val="both"/>
        <w:rPr>
          <w:sz w:val="28"/>
          <w:szCs w:val="28"/>
          <w:lang w:val="ro-MD"/>
        </w:rPr>
      </w:pPr>
    </w:p>
    <w:p w14:paraId="214CAFFB" w14:textId="77777777" w:rsidR="008F59F5" w:rsidRPr="00335B60" w:rsidRDefault="008F59F5" w:rsidP="00354D6B">
      <w:pPr>
        <w:spacing w:after="0" w:line="240" w:lineRule="auto"/>
        <w:ind w:left="0" w:firstLine="708"/>
        <w:jc w:val="both"/>
        <w:rPr>
          <w:sz w:val="28"/>
          <w:szCs w:val="28"/>
          <w:lang w:val="ro-MD"/>
        </w:rPr>
      </w:pPr>
    </w:p>
    <w:p w14:paraId="70B4E99C" w14:textId="77777777" w:rsidR="00C32BE9" w:rsidRPr="00335B60" w:rsidRDefault="00C32BE9" w:rsidP="007F0233">
      <w:pPr>
        <w:spacing w:after="0" w:line="240" w:lineRule="auto"/>
        <w:ind w:left="0" w:firstLine="708"/>
        <w:jc w:val="both"/>
        <w:rPr>
          <w:sz w:val="28"/>
          <w:szCs w:val="28"/>
          <w:lang w:val="ro-MD"/>
        </w:rPr>
      </w:pPr>
    </w:p>
    <w:p w14:paraId="64ED1350" w14:textId="77777777" w:rsidR="007661D6" w:rsidRPr="00335B60" w:rsidRDefault="007661D6" w:rsidP="007661D6">
      <w:pPr>
        <w:ind w:left="0"/>
        <w:jc w:val="both"/>
        <w:rPr>
          <w:rFonts w:cs="Times New Roman"/>
          <w:sz w:val="28"/>
          <w:szCs w:val="28"/>
          <w:lang w:val="ro-MD"/>
        </w:rPr>
      </w:pPr>
    </w:p>
    <w:p w14:paraId="385B7986" w14:textId="52D9A356" w:rsidR="00F925E1" w:rsidRPr="00335B60" w:rsidRDefault="00F925E1" w:rsidP="00BA531F">
      <w:pPr>
        <w:spacing w:line="240" w:lineRule="auto"/>
        <w:ind w:firstLine="708"/>
        <w:jc w:val="right"/>
        <w:rPr>
          <w:rFonts w:cs="Times New Roman"/>
          <w:b/>
          <w:sz w:val="28"/>
          <w:szCs w:val="28"/>
          <w:lang w:val="ro-MD"/>
        </w:rPr>
        <w:sectPr w:rsidR="00F925E1" w:rsidRPr="00335B60" w:rsidSect="008B7247">
          <w:headerReference w:type="first" r:id="rId7"/>
          <w:footerReference w:type="first" r:id="rId8"/>
          <w:pgSz w:w="11906" w:h="16838" w:code="9"/>
          <w:pgMar w:top="1560" w:right="1021" w:bottom="851" w:left="851" w:header="851" w:footer="482" w:gutter="0"/>
          <w:cols w:space="708"/>
          <w:titlePg/>
          <w:docGrid w:linePitch="360"/>
        </w:sectPr>
      </w:pPr>
      <w:r w:rsidRPr="00335B60">
        <w:rPr>
          <w:rFonts w:cs="Times New Roman"/>
          <w:b/>
          <w:sz w:val="28"/>
          <w:szCs w:val="28"/>
          <w:lang w:val="ro-MD"/>
        </w:rPr>
        <w:t>Deputații în Parlamen</w:t>
      </w:r>
    </w:p>
    <w:p w14:paraId="21E8B008" w14:textId="77777777" w:rsidR="00F925E1" w:rsidRPr="00335B60" w:rsidRDefault="00F925E1" w:rsidP="00F925E1">
      <w:pPr>
        <w:ind w:left="0"/>
        <w:rPr>
          <w:lang w:val="ro-MD"/>
        </w:rPr>
      </w:pPr>
    </w:p>
    <w:sectPr w:rsidR="00F925E1" w:rsidRPr="00335B6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D6DE9" w14:textId="77777777" w:rsidR="003557E2" w:rsidRDefault="003557E2" w:rsidP="00F925E1">
      <w:pPr>
        <w:spacing w:after="0" w:line="240" w:lineRule="auto"/>
      </w:pPr>
      <w:r>
        <w:separator/>
      </w:r>
    </w:p>
  </w:endnote>
  <w:endnote w:type="continuationSeparator" w:id="0">
    <w:p w14:paraId="66E5E202" w14:textId="77777777" w:rsidR="003557E2" w:rsidRDefault="003557E2" w:rsidP="00F92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293CE" w14:textId="77777777" w:rsidR="00F925E1" w:rsidRPr="00416C17" w:rsidRDefault="003557E2" w:rsidP="007C7A42">
    <w:pPr>
      <w:pStyle w:val="a7"/>
    </w:pPr>
    <w:r>
      <w:rPr>
        <w:noProof/>
        <w:lang w:eastAsia="ro-RO"/>
      </w:rPr>
      <w:pict w14:anchorId="2EDD6318">
        <v:line id="Straight Connector 75" o:spid="_x0000_s2049" style="position:absolute;left:0;text-align:left;z-index:251659264;visibility:visible;mso-position-horizontal-relative:page;mso-position-vertical-relative:page;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w:r>
  </w:p>
  <w:p w14:paraId="527D084C" w14:textId="059919E1" w:rsidR="00F925E1" w:rsidRPr="00416C17" w:rsidRDefault="00F925E1" w:rsidP="00416C17">
    <w:pPr>
      <w:pStyle w:val="a7"/>
      <w:tabs>
        <w:tab w:val="right" w:pos="9883"/>
      </w:tabs>
    </w:pPr>
    <w:r w:rsidRPr="00416C17">
      <w:t>Republica Moldova, MD-2073, Chişinău</w:t>
    </w:r>
    <w:r w:rsidRPr="00416C17">
      <w:tab/>
    </w:r>
    <w:r w:rsidR="005C73C8">
      <w:t xml:space="preserve">    </w:t>
    </w:r>
    <w:r w:rsidRPr="00416C17">
      <w:t>info@parlament.md</w:t>
    </w:r>
  </w:p>
  <w:p w14:paraId="21B429DF" w14:textId="21855A71" w:rsidR="00F925E1" w:rsidRPr="00416C17" w:rsidRDefault="00F925E1" w:rsidP="00416C17">
    <w:pPr>
      <w:pStyle w:val="a7"/>
      <w:tabs>
        <w:tab w:val="right" w:pos="9883"/>
      </w:tabs>
    </w:pPr>
    <w:r w:rsidRPr="00416C17">
      <w:t>Bd. Ştefan cel Mare şi Sf</w:t>
    </w:r>
    <w:r>
      <w:t>î</w:t>
    </w:r>
    <w:r w:rsidRPr="00416C17">
      <w:t>nt 105</w:t>
    </w:r>
    <w:r w:rsidRPr="00416C17">
      <w:tab/>
    </w:r>
    <w:r w:rsidR="00AB3B64">
      <w:t xml:space="preserve">                                                     </w:t>
    </w:r>
    <w:r w:rsidR="005C73C8">
      <w:t xml:space="preserve"> </w:t>
    </w:r>
    <w:r w:rsidRPr="00416C17">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471FB" w14:textId="77777777" w:rsidR="003557E2" w:rsidRDefault="003557E2" w:rsidP="00F925E1">
      <w:pPr>
        <w:spacing w:after="0" w:line="240" w:lineRule="auto"/>
      </w:pPr>
      <w:r>
        <w:separator/>
      </w:r>
    </w:p>
  </w:footnote>
  <w:footnote w:type="continuationSeparator" w:id="0">
    <w:p w14:paraId="0DDFE2CD" w14:textId="77777777" w:rsidR="003557E2" w:rsidRDefault="003557E2" w:rsidP="00F92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F5F84" w14:textId="77777777" w:rsidR="00F925E1" w:rsidRPr="00764062" w:rsidRDefault="00F925E1" w:rsidP="00764062">
    <w:pPr>
      <w:pStyle w:val="a5"/>
    </w:pPr>
    <w:r>
      <w:rPr>
        <w:noProof/>
      </w:rPr>
      <w:drawing>
        <wp:anchor distT="0" distB="0" distL="114300" distR="114300" simplePos="0" relativeHeight="251660288" behindDoc="0" locked="0" layoutInCell="1" allowOverlap="1" wp14:anchorId="65F342B7" wp14:editId="40534ACF">
          <wp:simplePos x="0" y="0"/>
          <wp:positionH relativeFrom="page">
            <wp:posOffset>452120</wp:posOffset>
          </wp:positionH>
          <wp:positionV relativeFrom="page">
            <wp:posOffset>532420</wp:posOffset>
          </wp:positionV>
          <wp:extent cx="1785999" cy="567981"/>
          <wp:effectExtent l="0" t="0" r="508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31E89"/>
    <w:multiLevelType w:val="hybridMultilevel"/>
    <w:tmpl w:val="4AB21284"/>
    <w:lvl w:ilvl="0" w:tplc="7CAC658C">
      <w:start w:val="1"/>
      <w:numFmt w:val="decimal"/>
      <w:lvlText w:val="%1."/>
      <w:lvlJc w:val="left"/>
      <w:pPr>
        <w:ind w:left="1635" w:hanging="36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1" w15:restartNumberingAfterBreak="0">
    <w:nsid w:val="2CFC067E"/>
    <w:multiLevelType w:val="hybridMultilevel"/>
    <w:tmpl w:val="648A6EDE"/>
    <w:lvl w:ilvl="0" w:tplc="AA226B9A">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2" w15:restartNumberingAfterBreak="0">
    <w:nsid w:val="2F7313F5"/>
    <w:multiLevelType w:val="hybridMultilevel"/>
    <w:tmpl w:val="3F422BA8"/>
    <w:lvl w:ilvl="0" w:tplc="D3643A8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34C351FA"/>
    <w:multiLevelType w:val="hybridMultilevel"/>
    <w:tmpl w:val="C6347428"/>
    <w:lvl w:ilvl="0" w:tplc="FD344EAE">
      <w:start w:val="1"/>
      <w:numFmt w:val="decimal"/>
      <w:lvlText w:val="%1."/>
      <w:lvlJc w:val="left"/>
      <w:pPr>
        <w:ind w:left="1635" w:hanging="360"/>
      </w:pPr>
      <w:rPr>
        <w:rFonts w:hint="default"/>
      </w:rPr>
    </w:lvl>
    <w:lvl w:ilvl="1" w:tplc="08180019" w:tentative="1">
      <w:start w:val="1"/>
      <w:numFmt w:val="lowerLetter"/>
      <w:lvlText w:val="%2."/>
      <w:lvlJc w:val="left"/>
      <w:pPr>
        <w:ind w:left="2355" w:hanging="360"/>
      </w:pPr>
    </w:lvl>
    <w:lvl w:ilvl="2" w:tplc="0818001B" w:tentative="1">
      <w:start w:val="1"/>
      <w:numFmt w:val="lowerRoman"/>
      <w:lvlText w:val="%3."/>
      <w:lvlJc w:val="right"/>
      <w:pPr>
        <w:ind w:left="3075" w:hanging="180"/>
      </w:pPr>
    </w:lvl>
    <w:lvl w:ilvl="3" w:tplc="0818000F" w:tentative="1">
      <w:start w:val="1"/>
      <w:numFmt w:val="decimal"/>
      <w:lvlText w:val="%4."/>
      <w:lvlJc w:val="left"/>
      <w:pPr>
        <w:ind w:left="3795" w:hanging="360"/>
      </w:pPr>
    </w:lvl>
    <w:lvl w:ilvl="4" w:tplc="08180019" w:tentative="1">
      <w:start w:val="1"/>
      <w:numFmt w:val="lowerLetter"/>
      <w:lvlText w:val="%5."/>
      <w:lvlJc w:val="left"/>
      <w:pPr>
        <w:ind w:left="4515" w:hanging="360"/>
      </w:pPr>
    </w:lvl>
    <w:lvl w:ilvl="5" w:tplc="0818001B" w:tentative="1">
      <w:start w:val="1"/>
      <w:numFmt w:val="lowerRoman"/>
      <w:lvlText w:val="%6."/>
      <w:lvlJc w:val="right"/>
      <w:pPr>
        <w:ind w:left="5235" w:hanging="180"/>
      </w:pPr>
    </w:lvl>
    <w:lvl w:ilvl="6" w:tplc="0818000F" w:tentative="1">
      <w:start w:val="1"/>
      <w:numFmt w:val="decimal"/>
      <w:lvlText w:val="%7."/>
      <w:lvlJc w:val="left"/>
      <w:pPr>
        <w:ind w:left="5955" w:hanging="360"/>
      </w:pPr>
    </w:lvl>
    <w:lvl w:ilvl="7" w:tplc="08180019" w:tentative="1">
      <w:start w:val="1"/>
      <w:numFmt w:val="lowerLetter"/>
      <w:lvlText w:val="%8."/>
      <w:lvlJc w:val="left"/>
      <w:pPr>
        <w:ind w:left="6675" w:hanging="360"/>
      </w:pPr>
    </w:lvl>
    <w:lvl w:ilvl="8" w:tplc="0818001B" w:tentative="1">
      <w:start w:val="1"/>
      <w:numFmt w:val="lowerRoman"/>
      <w:lvlText w:val="%9."/>
      <w:lvlJc w:val="right"/>
      <w:pPr>
        <w:ind w:left="7395" w:hanging="180"/>
      </w:pPr>
    </w:lvl>
  </w:abstractNum>
  <w:abstractNum w:abstractNumId="4" w15:restartNumberingAfterBreak="0">
    <w:nsid w:val="423B2038"/>
    <w:multiLevelType w:val="hybridMultilevel"/>
    <w:tmpl w:val="B78E51E8"/>
    <w:lvl w:ilvl="0" w:tplc="C7EAEBE0">
      <w:start w:val="1"/>
      <w:numFmt w:val="decimal"/>
      <w:lvlText w:val="%1."/>
      <w:lvlJc w:val="left"/>
      <w:pPr>
        <w:ind w:left="1919" w:hanging="360"/>
      </w:pPr>
      <w:rPr>
        <w:rFonts w:hint="default"/>
      </w:rPr>
    </w:lvl>
    <w:lvl w:ilvl="1" w:tplc="08180019" w:tentative="1">
      <w:start w:val="1"/>
      <w:numFmt w:val="lowerLetter"/>
      <w:lvlText w:val="%2."/>
      <w:lvlJc w:val="left"/>
      <w:pPr>
        <w:ind w:left="2639" w:hanging="360"/>
      </w:pPr>
    </w:lvl>
    <w:lvl w:ilvl="2" w:tplc="0818001B" w:tentative="1">
      <w:start w:val="1"/>
      <w:numFmt w:val="lowerRoman"/>
      <w:lvlText w:val="%3."/>
      <w:lvlJc w:val="right"/>
      <w:pPr>
        <w:ind w:left="3359" w:hanging="180"/>
      </w:pPr>
    </w:lvl>
    <w:lvl w:ilvl="3" w:tplc="0818000F" w:tentative="1">
      <w:start w:val="1"/>
      <w:numFmt w:val="decimal"/>
      <w:lvlText w:val="%4."/>
      <w:lvlJc w:val="left"/>
      <w:pPr>
        <w:ind w:left="4079" w:hanging="360"/>
      </w:pPr>
    </w:lvl>
    <w:lvl w:ilvl="4" w:tplc="08180019" w:tentative="1">
      <w:start w:val="1"/>
      <w:numFmt w:val="lowerLetter"/>
      <w:lvlText w:val="%5."/>
      <w:lvlJc w:val="left"/>
      <w:pPr>
        <w:ind w:left="4799" w:hanging="360"/>
      </w:pPr>
    </w:lvl>
    <w:lvl w:ilvl="5" w:tplc="0818001B" w:tentative="1">
      <w:start w:val="1"/>
      <w:numFmt w:val="lowerRoman"/>
      <w:lvlText w:val="%6."/>
      <w:lvlJc w:val="right"/>
      <w:pPr>
        <w:ind w:left="5519" w:hanging="180"/>
      </w:pPr>
    </w:lvl>
    <w:lvl w:ilvl="6" w:tplc="0818000F" w:tentative="1">
      <w:start w:val="1"/>
      <w:numFmt w:val="decimal"/>
      <w:lvlText w:val="%7."/>
      <w:lvlJc w:val="left"/>
      <w:pPr>
        <w:ind w:left="6239" w:hanging="360"/>
      </w:pPr>
    </w:lvl>
    <w:lvl w:ilvl="7" w:tplc="08180019" w:tentative="1">
      <w:start w:val="1"/>
      <w:numFmt w:val="lowerLetter"/>
      <w:lvlText w:val="%8."/>
      <w:lvlJc w:val="left"/>
      <w:pPr>
        <w:ind w:left="6959" w:hanging="360"/>
      </w:pPr>
    </w:lvl>
    <w:lvl w:ilvl="8" w:tplc="0818001B" w:tentative="1">
      <w:start w:val="1"/>
      <w:numFmt w:val="lowerRoman"/>
      <w:lvlText w:val="%9."/>
      <w:lvlJc w:val="right"/>
      <w:pPr>
        <w:ind w:left="7679" w:hanging="180"/>
      </w:pPr>
    </w:lvl>
  </w:abstractNum>
  <w:abstractNum w:abstractNumId="5" w15:restartNumberingAfterBreak="0">
    <w:nsid w:val="47083DCB"/>
    <w:multiLevelType w:val="hybridMultilevel"/>
    <w:tmpl w:val="8064DC4A"/>
    <w:lvl w:ilvl="0" w:tplc="C246AB74">
      <w:start w:val="1"/>
      <w:numFmt w:val="decimal"/>
      <w:lvlText w:val="%1."/>
      <w:lvlJc w:val="left"/>
      <w:pPr>
        <w:ind w:left="1920" w:hanging="360"/>
      </w:pPr>
      <w:rPr>
        <w:rFonts w:hint="default"/>
        <w:b/>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CE"/>
    <w:rsid w:val="00002712"/>
    <w:rsid w:val="00027C08"/>
    <w:rsid w:val="000748E1"/>
    <w:rsid w:val="00087CC7"/>
    <w:rsid w:val="000F7D8E"/>
    <w:rsid w:val="00125401"/>
    <w:rsid w:val="00136DEB"/>
    <w:rsid w:val="00157B5F"/>
    <w:rsid w:val="001621FA"/>
    <w:rsid w:val="001635E7"/>
    <w:rsid w:val="00176A79"/>
    <w:rsid w:val="00183C49"/>
    <w:rsid w:val="001A14F2"/>
    <w:rsid w:val="001D1898"/>
    <w:rsid w:val="001E060E"/>
    <w:rsid w:val="00205137"/>
    <w:rsid w:val="002613A7"/>
    <w:rsid w:val="00275469"/>
    <w:rsid w:val="00280DEF"/>
    <w:rsid w:val="002B15DA"/>
    <w:rsid w:val="002C7DEB"/>
    <w:rsid w:val="00335B60"/>
    <w:rsid w:val="00354D6B"/>
    <w:rsid w:val="003557E2"/>
    <w:rsid w:val="00380E0B"/>
    <w:rsid w:val="00396ACE"/>
    <w:rsid w:val="003C3A8F"/>
    <w:rsid w:val="003D6D59"/>
    <w:rsid w:val="003E1F26"/>
    <w:rsid w:val="004026BD"/>
    <w:rsid w:val="0040308D"/>
    <w:rsid w:val="004143C2"/>
    <w:rsid w:val="0042740E"/>
    <w:rsid w:val="004840F2"/>
    <w:rsid w:val="004C5FD5"/>
    <w:rsid w:val="004D36B5"/>
    <w:rsid w:val="00517515"/>
    <w:rsid w:val="005222EB"/>
    <w:rsid w:val="005261AF"/>
    <w:rsid w:val="00531784"/>
    <w:rsid w:val="005B0389"/>
    <w:rsid w:val="005B04F2"/>
    <w:rsid w:val="005B71DE"/>
    <w:rsid w:val="005B7C70"/>
    <w:rsid w:val="005C73C8"/>
    <w:rsid w:val="005D6CF5"/>
    <w:rsid w:val="0063075F"/>
    <w:rsid w:val="00635F29"/>
    <w:rsid w:val="00663F48"/>
    <w:rsid w:val="006A522F"/>
    <w:rsid w:val="006B0D47"/>
    <w:rsid w:val="006B0E62"/>
    <w:rsid w:val="007003DE"/>
    <w:rsid w:val="007661D6"/>
    <w:rsid w:val="007B2167"/>
    <w:rsid w:val="007D49BD"/>
    <w:rsid w:val="007E6449"/>
    <w:rsid w:val="007F0233"/>
    <w:rsid w:val="00810C6C"/>
    <w:rsid w:val="00825BEC"/>
    <w:rsid w:val="00830671"/>
    <w:rsid w:val="00895FF4"/>
    <w:rsid w:val="008B6A9B"/>
    <w:rsid w:val="008B7247"/>
    <w:rsid w:val="008D30EC"/>
    <w:rsid w:val="008E2E9A"/>
    <w:rsid w:val="008F3497"/>
    <w:rsid w:val="008F59F5"/>
    <w:rsid w:val="00987339"/>
    <w:rsid w:val="009C0C62"/>
    <w:rsid w:val="009F4A6A"/>
    <w:rsid w:val="00A040F9"/>
    <w:rsid w:val="00A25703"/>
    <w:rsid w:val="00A3589B"/>
    <w:rsid w:val="00A73409"/>
    <w:rsid w:val="00AA5E62"/>
    <w:rsid w:val="00AB3B64"/>
    <w:rsid w:val="00AC0211"/>
    <w:rsid w:val="00AF08B4"/>
    <w:rsid w:val="00AF33BF"/>
    <w:rsid w:val="00AF462D"/>
    <w:rsid w:val="00AF5BD2"/>
    <w:rsid w:val="00B04856"/>
    <w:rsid w:val="00B35EB4"/>
    <w:rsid w:val="00B66D5E"/>
    <w:rsid w:val="00B849C2"/>
    <w:rsid w:val="00BA531F"/>
    <w:rsid w:val="00BB4EBE"/>
    <w:rsid w:val="00BF1D4F"/>
    <w:rsid w:val="00C23C9C"/>
    <w:rsid w:val="00C32BE9"/>
    <w:rsid w:val="00C828DD"/>
    <w:rsid w:val="00C86787"/>
    <w:rsid w:val="00CB7662"/>
    <w:rsid w:val="00CC722A"/>
    <w:rsid w:val="00D13E13"/>
    <w:rsid w:val="00D2156A"/>
    <w:rsid w:val="00D35740"/>
    <w:rsid w:val="00D86E04"/>
    <w:rsid w:val="00D97788"/>
    <w:rsid w:val="00DA1DA7"/>
    <w:rsid w:val="00DA5CD3"/>
    <w:rsid w:val="00DE5A8F"/>
    <w:rsid w:val="00DF3381"/>
    <w:rsid w:val="00E36242"/>
    <w:rsid w:val="00E507A9"/>
    <w:rsid w:val="00E53899"/>
    <w:rsid w:val="00E56DDD"/>
    <w:rsid w:val="00E7343F"/>
    <w:rsid w:val="00EC2B55"/>
    <w:rsid w:val="00ED4149"/>
    <w:rsid w:val="00ED52FA"/>
    <w:rsid w:val="00EE4AEF"/>
    <w:rsid w:val="00F12E13"/>
    <w:rsid w:val="00F500F4"/>
    <w:rsid w:val="00F923DD"/>
    <w:rsid w:val="00F925E1"/>
    <w:rsid w:val="00FC1921"/>
    <w:rsid w:val="00FC6BDC"/>
    <w:rsid w:val="00FE08B8"/>
    <w:rsid w:val="00FE253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E6F051"/>
  <w15:chartTrackingRefBased/>
  <w15:docId w15:val="{45438ACB-859D-466D-AB86-16383969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36242"/>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36242"/>
    <w:pPr>
      <w:spacing w:after="0" w:line="240" w:lineRule="auto"/>
      <w:ind w:left="0" w:firstLine="567"/>
      <w:jc w:val="both"/>
    </w:pPr>
    <w:rPr>
      <w:rFonts w:ascii="Times New Roman" w:eastAsia="Times New Roman" w:hAnsi="Times New Roman" w:cs="Times New Roman"/>
      <w:lang w:val="en-US"/>
    </w:rPr>
  </w:style>
  <w:style w:type="paragraph" w:styleId="a4">
    <w:name w:val="List Paragraph"/>
    <w:basedOn w:val="a"/>
    <w:uiPriority w:val="34"/>
    <w:qFormat/>
    <w:rsid w:val="00E36242"/>
    <w:pPr>
      <w:ind w:left="720"/>
      <w:contextualSpacing/>
    </w:pPr>
  </w:style>
  <w:style w:type="paragraph" w:styleId="a5">
    <w:name w:val="header"/>
    <w:basedOn w:val="a"/>
    <w:link w:val="a6"/>
    <w:uiPriority w:val="99"/>
    <w:unhideWhenUsed/>
    <w:rsid w:val="00F925E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925E1"/>
    <w:rPr>
      <w:rFonts w:ascii="Georgia" w:hAnsi="Georgia"/>
      <w:sz w:val="24"/>
      <w:szCs w:val="24"/>
      <w:lang w:val="ro-RO"/>
    </w:rPr>
  </w:style>
  <w:style w:type="paragraph" w:styleId="a7">
    <w:name w:val="footer"/>
    <w:basedOn w:val="a"/>
    <w:link w:val="a8"/>
    <w:uiPriority w:val="99"/>
    <w:unhideWhenUsed/>
    <w:rsid w:val="00F925E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925E1"/>
    <w:rPr>
      <w:rFonts w:ascii="Georgia" w:hAnsi="Georgia"/>
      <w:sz w:val="24"/>
      <w:szCs w:val="24"/>
      <w:lang w:val="ro-RO"/>
    </w:rPr>
  </w:style>
  <w:style w:type="paragraph" w:customStyle="1" w:styleId="Titlustinga">
    <w:name w:val="Titlu stinga"/>
    <w:qFormat/>
    <w:rsid w:val="00F925E1"/>
    <w:pPr>
      <w:spacing w:after="560" w:line="252" w:lineRule="auto"/>
      <w:ind w:left="851"/>
    </w:pPr>
    <w:rPr>
      <w:rFonts w:ascii="Georgia" w:hAnsi="Georgia"/>
      <w:b/>
      <w:color w:val="303741"/>
      <w:sz w:val="30"/>
      <w:szCs w:val="30"/>
      <w:lang w:val="ro-RO"/>
    </w:rPr>
  </w:style>
  <w:style w:type="paragraph" w:customStyle="1" w:styleId="nr">
    <w:name w:val="nr."/>
    <w:qFormat/>
    <w:rsid w:val="00F925E1"/>
    <w:pPr>
      <w:tabs>
        <w:tab w:val="right" w:pos="9072"/>
      </w:tabs>
      <w:spacing w:after="400" w:line="252" w:lineRule="auto"/>
      <w:jc w:val="right"/>
    </w:pPr>
    <w:rPr>
      <w:rFonts w:ascii="Georgia" w:hAnsi="Georgia"/>
      <w:color w:val="303741"/>
      <w:sz w:val="24"/>
      <w:szCs w:val="24"/>
      <w:lang w:val="ro-RO"/>
    </w:rPr>
  </w:style>
  <w:style w:type="paragraph" w:styleId="a9">
    <w:name w:val="Balloon Text"/>
    <w:basedOn w:val="a"/>
    <w:link w:val="aa"/>
    <w:uiPriority w:val="99"/>
    <w:semiHidden/>
    <w:unhideWhenUsed/>
    <w:rsid w:val="00AF5BD2"/>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F5BD2"/>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F2F7DB0-CCDB-448E-9597-39BE9ADED698}"/>
</file>

<file path=customXml/itemProps2.xml><?xml version="1.0" encoding="utf-8"?>
<ds:datastoreItem xmlns:ds="http://schemas.openxmlformats.org/officeDocument/2006/customXml" ds:itemID="{DEC4C39E-9978-4726-BB86-76E8032EC4C6}"/>
</file>

<file path=customXml/itemProps3.xml><?xml version="1.0" encoding="utf-8"?>
<ds:datastoreItem xmlns:ds="http://schemas.openxmlformats.org/officeDocument/2006/customXml" ds:itemID="{3671C38F-5AD5-4652-A66D-4B4AA065828B}"/>
</file>

<file path=docProps/app.xml><?xml version="1.0" encoding="utf-8"?>
<Properties xmlns="http://schemas.openxmlformats.org/officeDocument/2006/extended-properties" xmlns:vt="http://schemas.openxmlformats.org/officeDocument/2006/docPropsVTypes">
  <Template>Normal</Template>
  <TotalTime>0</TotalTime>
  <Pages>6</Pages>
  <Words>1214</Words>
  <Characters>6922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12.2020.ro</dc:title>
  <dc:subject/>
  <dc:creator>Neli Bonari</dc:creator>
  <cp:keywords/>
  <dc:description/>
  <cp:lastModifiedBy>Asd Asdf</cp:lastModifiedBy>
  <cp:revision>2</cp:revision>
  <cp:lastPrinted>2020-01-24T09:19:00Z</cp:lastPrinted>
  <dcterms:created xsi:type="dcterms:W3CDTF">2020-04-06T13:26:00Z</dcterms:created>
  <dcterms:modified xsi:type="dcterms:W3CDTF">2020-04-06T13:26:00Z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