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62B2" w:rsidRDefault="002B62B2" w:rsidP="002B62B2">
      <w:pPr>
        <w:ind w:firstLine="0"/>
        <w:jc w:val="center"/>
        <w:rPr>
          <w:rFonts w:asciiTheme="majorBidi" w:hAnsiTheme="majorBidi" w:cstheme="majorBidi"/>
          <w:b/>
          <w:bCs/>
          <w:sz w:val="28"/>
          <w:szCs w:val="28"/>
          <w:lang w:val="ro-RO" w:eastAsia="ro-RO"/>
        </w:rPr>
      </w:pPr>
    </w:p>
    <w:p w:rsidR="002B62B2" w:rsidRDefault="002B62B2" w:rsidP="002B62B2">
      <w:pPr>
        <w:ind w:firstLine="0"/>
        <w:jc w:val="center"/>
        <w:rPr>
          <w:rFonts w:asciiTheme="majorBidi" w:hAnsiTheme="majorBidi" w:cstheme="majorBidi"/>
          <w:b/>
          <w:bCs/>
          <w:sz w:val="28"/>
          <w:szCs w:val="28"/>
          <w:lang w:val="ro-RO" w:eastAsia="ro-RO"/>
        </w:rPr>
      </w:pPr>
      <w:r>
        <w:rPr>
          <w:rFonts w:asciiTheme="majorBidi" w:hAnsiTheme="majorBidi" w:cstheme="majorBidi"/>
          <w:b/>
          <w:bCs/>
          <w:sz w:val="28"/>
          <w:szCs w:val="28"/>
          <w:lang w:val="ro-RO" w:eastAsia="ro-RO"/>
        </w:rPr>
        <w:t xml:space="preserve">Pentru aprobarea proiectului de lege cu privire </w:t>
      </w:r>
      <w:r w:rsidRPr="002B62B2">
        <w:rPr>
          <w:rFonts w:asciiTheme="majorBidi" w:hAnsiTheme="majorBidi" w:cstheme="majorBidi"/>
          <w:b/>
          <w:bCs/>
          <w:sz w:val="28"/>
          <w:szCs w:val="28"/>
          <w:lang w:val="ro-RO" w:eastAsia="ro-RO"/>
        </w:rPr>
        <w:t xml:space="preserve">la înmatricularea </w:t>
      </w:r>
      <w:r>
        <w:rPr>
          <w:rFonts w:asciiTheme="majorBidi" w:hAnsiTheme="majorBidi" w:cstheme="majorBidi"/>
          <w:b/>
          <w:bCs/>
          <w:sz w:val="28"/>
          <w:szCs w:val="28"/>
          <w:lang w:val="ro-RO" w:eastAsia="ro-RO"/>
        </w:rPr>
        <w:br/>
      </w:r>
      <w:r w:rsidRPr="002B62B2">
        <w:rPr>
          <w:rFonts w:asciiTheme="majorBidi" w:hAnsiTheme="majorBidi" w:cstheme="majorBidi"/>
          <w:b/>
          <w:bCs/>
          <w:sz w:val="28"/>
          <w:szCs w:val="28"/>
          <w:lang w:val="ro-RO" w:eastAsia="ro-RO"/>
        </w:rPr>
        <w:t>unor mijloace de transport</w:t>
      </w:r>
    </w:p>
    <w:p w:rsidR="002B62B2" w:rsidRDefault="002B62B2" w:rsidP="002B62B2">
      <w:pPr>
        <w:ind w:firstLine="0"/>
        <w:jc w:val="center"/>
        <w:rPr>
          <w:rFonts w:asciiTheme="majorBidi" w:hAnsiTheme="majorBidi" w:cstheme="majorBidi"/>
          <w:b/>
          <w:bCs/>
          <w:sz w:val="28"/>
          <w:szCs w:val="28"/>
          <w:lang w:val="ro-RO" w:eastAsia="ro-RO"/>
        </w:rPr>
      </w:pPr>
      <w:r>
        <w:rPr>
          <w:rFonts w:asciiTheme="majorBidi" w:hAnsiTheme="majorBidi" w:cstheme="majorBidi"/>
          <w:b/>
          <w:bCs/>
          <w:sz w:val="28"/>
          <w:szCs w:val="28"/>
          <w:lang w:val="ro-RO" w:eastAsia="ro-RO"/>
        </w:rPr>
        <w:t>-----------------------------------------------------</w:t>
      </w:r>
    </w:p>
    <w:p w:rsidR="002B62B2" w:rsidRDefault="002B62B2" w:rsidP="002B62B2">
      <w:pPr>
        <w:ind w:firstLine="0"/>
        <w:jc w:val="center"/>
        <w:rPr>
          <w:rFonts w:asciiTheme="majorBidi" w:hAnsiTheme="majorBidi" w:cstheme="majorBidi"/>
          <w:b/>
          <w:bCs/>
          <w:sz w:val="28"/>
          <w:szCs w:val="28"/>
          <w:lang w:val="ro-RO" w:eastAsia="ro-RO"/>
        </w:rPr>
      </w:pPr>
    </w:p>
    <w:p w:rsidR="002B62B2" w:rsidRDefault="002B62B2" w:rsidP="002B62B2">
      <w:pPr>
        <w:ind w:firstLine="709"/>
        <w:rPr>
          <w:rFonts w:asciiTheme="majorBidi" w:hAnsiTheme="majorBidi" w:cstheme="majorBidi"/>
          <w:sz w:val="28"/>
          <w:szCs w:val="28"/>
          <w:lang w:val="ro-RO" w:eastAsia="ro-RO"/>
        </w:rPr>
      </w:pPr>
      <w:r w:rsidRPr="002B62B2">
        <w:rPr>
          <w:rFonts w:asciiTheme="majorBidi" w:hAnsiTheme="majorBidi" w:cstheme="majorBidi"/>
          <w:sz w:val="28"/>
          <w:szCs w:val="28"/>
          <w:lang w:val="ro-RO" w:eastAsia="ro-RO"/>
        </w:rPr>
        <w:t>Guvernul HOTĂRĂȘTE:</w:t>
      </w:r>
    </w:p>
    <w:p w:rsidR="002B62B2" w:rsidRDefault="002B62B2" w:rsidP="002B62B2">
      <w:pPr>
        <w:ind w:firstLine="709"/>
        <w:rPr>
          <w:rFonts w:asciiTheme="majorBidi" w:hAnsiTheme="majorBidi" w:cstheme="majorBidi"/>
          <w:sz w:val="28"/>
          <w:szCs w:val="28"/>
          <w:lang w:val="ro-RO" w:eastAsia="ro-RO"/>
        </w:rPr>
      </w:pPr>
    </w:p>
    <w:p w:rsidR="002B62B2" w:rsidRPr="002B62B2" w:rsidRDefault="002B62B2" w:rsidP="002B62B2">
      <w:pPr>
        <w:ind w:firstLine="709"/>
        <w:rPr>
          <w:rFonts w:asciiTheme="majorBidi" w:hAnsiTheme="majorBidi" w:cstheme="majorBidi"/>
          <w:sz w:val="28"/>
          <w:szCs w:val="28"/>
          <w:lang w:val="ro-RO" w:eastAsia="ro-RO"/>
        </w:rPr>
      </w:pPr>
    </w:p>
    <w:p w:rsidR="002B62B2" w:rsidRPr="002B62B2" w:rsidRDefault="002B62B2" w:rsidP="002B62B2">
      <w:pPr>
        <w:ind w:firstLine="709"/>
        <w:rPr>
          <w:rFonts w:asciiTheme="majorBidi" w:hAnsiTheme="majorBidi" w:cstheme="majorBidi"/>
          <w:sz w:val="28"/>
          <w:szCs w:val="28"/>
          <w:lang w:val="ro-RO" w:eastAsia="ro-RO"/>
        </w:rPr>
      </w:pPr>
      <w:r w:rsidRPr="002B62B2">
        <w:rPr>
          <w:rFonts w:asciiTheme="majorBidi" w:hAnsiTheme="majorBidi" w:cstheme="majorBidi"/>
          <w:sz w:val="28"/>
          <w:szCs w:val="28"/>
          <w:lang w:val="ro-RO" w:eastAsia="ro-RO"/>
        </w:rPr>
        <w:t>Se aprobă și se prezintă Parlamentului spre examinare proiectul de lege cu privire la înmatricularea unor mijloace de transport.</w:t>
      </w:r>
    </w:p>
    <w:p w:rsidR="002B62B2" w:rsidRPr="002B62B2" w:rsidRDefault="002B62B2" w:rsidP="002B62B2">
      <w:pPr>
        <w:ind w:firstLine="709"/>
        <w:rPr>
          <w:rFonts w:asciiTheme="majorBidi" w:hAnsiTheme="majorBidi" w:cstheme="majorBidi"/>
          <w:sz w:val="28"/>
          <w:szCs w:val="28"/>
          <w:lang w:val="ro-RO" w:eastAsia="ro-RO"/>
        </w:rPr>
      </w:pPr>
    </w:p>
    <w:p w:rsidR="002B62B2" w:rsidRPr="002B62B2" w:rsidRDefault="002B62B2" w:rsidP="003B04ED">
      <w:pPr>
        <w:ind w:firstLine="0"/>
        <w:jc w:val="center"/>
        <w:rPr>
          <w:rFonts w:asciiTheme="majorBidi" w:hAnsiTheme="majorBidi" w:cstheme="majorBidi"/>
          <w:b/>
          <w:bCs/>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3B04ED" w:rsidRPr="00E04C14" w:rsidRDefault="003B04ED" w:rsidP="0014378C">
      <w:pPr>
        <w:ind w:firstLine="709"/>
        <w:rPr>
          <w:rFonts w:asciiTheme="majorBidi" w:hAnsiTheme="majorBidi" w:cstheme="majorBidi"/>
          <w:sz w:val="28"/>
          <w:szCs w:val="28"/>
          <w:lang w:val="ro-RO" w:eastAsia="ro-RO"/>
        </w:rPr>
      </w:pPr>
    </w:p>
    <w:p w:rsidR="0014378C" w:rsidRPr="00E04C14" w:rsidRDefault="00E04C14"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w:t>
      </w:r>
      <w:r w:rsidR="0014378C" w:rsidRPr="00E04C14">
        <w:rPr>
          <w:rFonts w:asciiTheme="majorBidi" w:hAnsiTheme="majorBidi" w:cstheme="majorBidi"/>
          <w:sz w:val="28"/>
          <w:szCs w:val="28"/>
          <w:lang w:val="ro-RO" w:eastAsia="ru-RU"/>
        </w:rPr>
        <w:t xml:space="preserve">economiei </w:t>
      </w: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și infrastructurii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 xml:space="preserve">Chiril Gaburici </w:t>
      </w:r>
    </w:p>
    <w:p w:rsidR="002B62B2" w:rsidRDefault="002B62B2" w:rsidP="002B62B2">
      <w:pPr>
        <w:ind w:firstLine="709"/>
        <w:rPr>
          <w:rFonts w:asciiTheme="majorBidi" w:hAnsiTheme="majorBidi" w:cstheme="majorBidi"/>
          <w:sz w:val="28"/>
          <w:szCs w:val="28"/>
          <w:lang w:val="ro-RO" w:eastAsia="ru-RU"/>
        </w:rPr>
      </w:pPr>
    </w:p>
    <w:p w:rsidR="002B62B2" w:rsidRPr="00E04C14" w:rsidRDefault="002B62B2" w:rsidP="002B62B2">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afacerilor interne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Alexandru Jizdan</w:t>
      </w:r>
    </w:p>
    <w:p w:rsidR="002B62B2" w:rsidRDefault="002B62B2" w:rsidP="002B62B2">
      <w:pPr>
        <w:ind w:firstLine="709"/>
        <w:rPr>
          <w:rFonts w:asciiTheme="majorBidi" w:hAnsiTheme="majorBidi" w:cstheme="majorBidi"/>
          <w:sz w:val="28"/>
          <w:szCs w:val="28"/>
          <w:lang w:val="ro-RO" w:eastAsia="ru-RU"/>
        </w:rPr>
      </w:pPr>
    </w:p>
    <w:p w:rsidR="002B62B2" w:rsidRDefault="002B62B2" w:rsidP="002B62B2">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rsidR="0014378C" w:rsidRPr="00E04C14" w:rsidRDefault="0014378C" w:rsidP="0014378C">
      <w:pPr>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2B62B2">
        <w:rPr>
          <w:rFonts w:asciiTheme="majorBidi" w:hAnsiTheme="majorBidi" w:cstheme="majorBidi"/>
          <w:sz w:val="28"/>
          <w:szCs w:val="28"/>
          <w:lang w:val="ro-RO" w:eastAsia="ru-RU"/>
        </w:rPr>
        <w:t xml:space="preserve">Victoria Iftodi </w:t>
      </w:r>
    </w:p>
    <w:p w:rsidR="0014378C" w:rsidRPr="00E04C14" w:rsidRDefault="0014378C" w:rsidP="0014378C">
      <w:pPr>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p>
    <w:p w:rsidR="00454CEE" w:rsidRDefault="00454CEE" w:rsidP="0014378C">
      <w:pPr>
        <w:ind w:firstLine="709"/>
        <w:rPr>
          <w:rFonts w:asciiTheme="majorBidi" w:hAnsiTheme="majorBidi" w:cstheme="majorBidi"/>
          <w:sz w:val="28"/>
          <w:szCs w:val="28"/>
          <w:lang w:val="ro-RO" w:eastAsia="ru-RU"/>
        </w:rPr>
      </w:pPr>
    </w:p>
    <w:p w:rsidR="00CF2559" w:rsidRPr="00E04C14" w:rsidRDefault="00CF2559" w:rsidP="0014378C">
      <w:pPr>
        <w:ind w:firstLine="709"/>
        <w:rPr>
          <w:rFonts w:asciiTheme="majorBidi" w:hAnsiTheme="majorBidi" w:cstheme="majorBidi"/>
          <w:sz w:val="28"/>
          <w:szCs w:val="28"/>
          <w:lang w:val="ro-RO" w:eastAsia="ru-RU"/>
        </w:rPr>
      </w:pPr>
    </w:p>
    <w:p w:rsidR="00085DA8" w:rsidRPr="00E04C14" w:rsidRDefault="00085DA8"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Default="0084667B" w:rsidP="00CF2559">
      <w:pPr>
        <w:ind w:firstLine="709"/>
        <w:rPr>
          <w:rFonts w:asciiTheme="majorBidi" w:hAnsiTheme="majorBidi" w:cstheme="majorBidi"/>
          <w:sz w:val="28"/>
          <w:szCs w:val="28"/>
          <w:lang w:val="ro-RO" w:eastAsia="ru-RU"/>
        </w:rPr>
      </w:pPr>
    </w:p>
    <w:p w:rsidR="002B62B2" w:rsidRDefault="002B62B2" w:rsidP="00CF2559">
      <w:pPr>
        <w:ind w:firstLine="709"/>
        <w:rPr>
          <w:rFonts w:asciiTheme="majorBidi" w:hAnsiTheme="majorBidi" w:cstheme="majorBidi"/>
          <w:sz w:val="28"/>
          <w:szCs w:val="28"/>
          <w:lang w:val="ro-RO" w:eastAsia="ru-RU"/>
        </w:rPr>
      </w:pPr>
    </w:p>
    <w:p w:rsidR="002B62B2" w:rsidRDefault="002B62B2" w:rsidP="00CF2559">
      <w:pPr>
        <w:ind w:firstLine="709"/>
        <w:rPr>
          <w:rFonts w:asciiTheme="majorBidi" w:hAnsiTheme="majorBidi" w:cstheme="majorBidi"/>
          <w:sz w:val="28"/>
          <w:szCs w:val="28"/>
          <w:lang w:val="ro-RO" w:eastAsia="ru-RU"/>
        </w:rPr>
      </w:pPr>
    </w:p>
    <w:p w:rsidR="002B62B2" w:rsidRDefault="002B62B2" w:rsidP="00CF2559">
      <w:pPr>
        <w:ind w:firstLine="709"/>
        <w:rPr>
          <w:rFonts w:asciiTheme="majorBidi" w:hAnsiTheme="majorBidi" w:cstheme="majorBidi"/>
          <w:sz w:val="28"/>
          <w:szCs w:val="28"/>
          <w:lang w:val="ro-RO" w:eastAsia="ru-RU"/>
        </w:rPr>
      </w:pPr>
    </w:p>
    <w:p w:rsidR="002B62B2" w:rsidRDefault="002B62B2" w:rsidP="00CF2559">
      <w:pPr>
        <w:ind w:firstLine="709"/>
        <w:rPr>
          <w:rFonts w:asciiTheme="majorBidi" w:hAnsiTheme="majorBidi" w:cstheme="majorBidi"/>
          <w:sz w:val="28"/>
          <w:szCs w:val="28"/>
          <w:lang w:val="ro-RO" w:eastAsia="ru-RU"/>
        </w:rPr>
      </w:pPr>
    </w:p>
    <w:p w:rsidR="002B62B2" w:rsidRDefault="002B62B2" w:rsidP="00CF2559">
      <w:pPr>
        <w:ind w:firstLine="709"/>
        <w:rPr>
          <w:rFonts w:asciiTheme="majorBidi" w:hAnsiTheme="majorBidi" w:cstheme="majorBidi"/>
          <w:sz w:val="28"/>
          <w:szCs w:val="28"/>
          <w:lang w:val="ro-RO" w:eastAsia="ru-RU"/>
        </w:rPr>
      </w:pPr>
    </w:p>
    <w:p w:rsidR="002B62B2" w:rsidRPr="00E04C14" w:rsidRDefault="002B62B2"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2B62B2" w:rsidRDefault="002B62B2">
      <w:pPr>
        <w:ind w:firstLine="0"/>
        <w:jc w:val="lef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2B62B2" w:rsidRPr="002B62B2" w:rsidRDefault="002B62B2" w:rsidP="002B62B2">
      <w:pPr>
        <w:tabs>
          <w:tab w:val="left" w:pos="1134"/>
        </w:tabs>
        <w:ind w:firstLine="709"/>
        <w:jc w:val="right"/>
        <w:rPr>
          <w:rFonts w:asciiTheme="majorBidi" w:hAnsiTheme="majorBidi" w:cstheme="majorBidi"/>
          <w:i/>
          <w:sz w:val="28"/>
          <w:szCs w:val="28"/>
          <w:lang w:val="ro-RO" w:eastAsia="ru-RU"/>
        </w:rPr>
      </w:pPr>
      <w:r w:rsidRPr="002B62B2">
        <w:rPr>
          <w:rFonts w:asciiTheme="majorBidi" w:hAnsiTheme="majorBidi" w:cstheme="majorBidi"/>
          <w:i/>
          <w:sz w:val="28"/>
          <w:szCs w:val="28"/>
          <w:lang w:val="ro-RO" w:eastAsia="ru-RU"/>
        </w:rPr>
        <w:lastRenderedPageBreak/>
        <w:t>Proiect</w:t>
      </w:r>
    </w:p>
    <w:p w:rsidR="002B62B2" w:rsidRPr="002B62B2" w:rsidRDefault="002B62B2" w:rsidP="002B62B2">
      <w:pPr>
        <w:tabs>
          <w:tab w:val="left" w:pos="1134"/>
        </w:tabs>
        <w:ind w:firstLine="0"/>
        <w:jc w:val="center"/>
        <w:rPr>
          <w:rFonts w:asciiTheme="majorBidi" w:hAnsiTheme="majorBidi" w:cstheme="majorBidi"/>
          <w:b/>
          <w:sz w:val="28"/>
          <w:szCs w:val="28"/>
          <w:lang w:val="ro-RO" w:eastAsia="ru-RU"/>
        </w:rPr>
      </w:pPr>
      <w:r w:rsidRPr="002B62B2">
        <w:rPr>
          <w:rFonts w:asciiTheme="majorBidi" w:hAnsiTheme="majorBidi" w:cstheme="majorBidi"/>
          <w:b/>
          <w:sz w:val="28"/>
          <w:szCs w:val="28"/>
          <w:lang w:val="ro-RO" w:eastAsia="ru-RU"/>
        </w:rPr>
        <w:t>PARLAMENTUL REPUBLICII MOLDOVA</w:t>
      </w:r>
    </w:p>
    <w:p w:rsidR="002B62B2" w:rsidRPr="002B62B2" w:rsidRDefault="002B62B2" w:rsidP="002B62B2">
      <w:pPr>
        <w:tabs>
          <w:tab w:val="left" w:pos="1134"/>
        </w:tabs>
        <w:ind w:firstLine="0"/>
        <w:jc w:val="center"/>
        <w:rPr>
          <w:rFonts w:asciiTheme="majorBidi" w:hAnsiTheme="majorBidi" w:cstheme="majorBidi"/>
          <w:b/>
          <w:sz w:val="28"/>
          <w:szCs w:val="28"/>
          <w:lang w:val="ro-RO" w:eastAsia="ru-RU"/>
        </w:rPr>
      </w:pPr>
    </w:p>
    <w:p w:rsidR="002B62B2" w:rsidRPr="002B62B2" w:rsidRDefault="002B62B2" w:rsidP="002B62B2">
      <w:pPr>
        <w:tabs>
          <w:tab w:val="left" w:pos="1134"/>
        </w:tabs>
        <w:ind w:firstLine="0"/>
        <w:jc w:val="center"/>
        <w:rPr>
          <w:rFonts w:asciiTheme="majorBidi" w:hAnsiTheme="majorBidi" w:cstheme="majorBidi"/>
          <w:b/>
          <w:sz w:val="28"/>
          <w:szCs w:val="28"/>
          <w:lang w:val="ro-RO" w:eastAsia="ru-RU"/>
        </w:rPr>
      </w:pPr>
      <w:r w:rsidRPr="002B62B2">
        <w:rPr>
          <w:rFonts w:asciiTheme="majorBidi" w:hAnsiTheme="majorBidi" w:cstheme="majorBidi"/>
          <w:b/>
          <w:sz w:val="28"/>
          <w:szCs w:val="28"/>
          <w:lang w:val="ro-RO" w:eastAsia="ru-RU"/>
        </w:rPr>
        <w:t>L E G E</w:t>
      </w:r>
    </w:p>
    <w:p w:rsidR="002B62B2" w:rsidRPr="002B62B2" w:rsidRDefault="002B62B2" w:rsidP="002B62B2">
      <w:pPr>
        <w:tabs>
          <w:tab w:val="left" w:pos="1134"/>
        </w:tabs>
        <w:ind w:firstLine="0"/>
        <w:jc w:val="center"/>
        <w:rPr>
          <w:rFonts w:asciiTheme="majorBidi" w:hAnsiTheme="majorBidi" w:cstheme="majorBidi"/>
          <w:b/>
          <w:sz w:val="28"/>
          <w:szCs w:val="28"/>
          <w:lang w:val="ro-RO" w:eastAsia="ru-RU"/>
        </w:rPr>
      </w:pPr>
      <w:r w:rsidRPr="002B62B2">
        <w:rPr>
          <w:rFonts w:asciiTheme="majorBidi" w:hAnsiTheme="majorBidi" w:cstheme="majorBidi"/>
          <w:b/>
          <w:sz w:val="28"/>
          <w:szCs w:val="28"/>
          <w:lang w:val="ro-RO" w:eastAsia="ru-RU"/>
        </w:rPr>
        <w:t>cu privire la înmatricularea unor mijloace de transport</w:t>
      </w:r>
    </w:p>
    <w:p w:rsidR="00211042" w:rsidRDefault="00211042" w:rsidP="002B62B2">
      <w:pPr>
        <w:tabs>
          <w:tab w:val="left" w:pos="1134"/>
        </w:tabs>
        <w:ind w:firstLine="0"/>
        <w:jc w:val="center"/>
        <w:rPr>
          <w:rFonts w:asciiTheme="majorBidi" w:hAnsiTheme="majorBidi" w:cstheme="majorBidi"/>
          <w:sz w:val="28"/>
          <w:szCs w:val="28"/>
          <w:lang w:val="ro-RO" w:eastAsia="ru-RU"/>
        </w:rPr>
      </w:pPr>
    </w:p>
    <w:p w:rsidR="002B62B2" w:rsidRPr="00211042" w:rsidRDefault="002B62B2" w:rsidP="00211042">
      <w:pPr>
        <w:tabs>
          <w:tab w:val="left" w:pos="709"/>
        </w:tabs>
        <w:ind w:firstLine="709"/>
        <w:jc w:val="left"/>
        <w:rPr>
          <w:rFonts w:asciiTheme="majorBidi" w:hAnsiTheme="majorBidi" w:cstheme="majorBidi"/>
          <w:sz w:val="28"/>
          <w:szCs w:val="28"/>
          <w:lang w:val="ro-RO" w:eastAsia="ru-RU"/>
        </w:rPr>
      </w:pPr>
      <w:r w:rsidRPr="00211042">
        <w:rPr>
          <w:rFonts w:asciiTheme="majorBidi" w:hAnsiTheme="majorBidi" w:cstheme="majorBidi"/>
          <w:sz w:val="28"/>
          <w:szCs w:val="28"/>
          <w:lang w:val="ro-RO" w:eastAsia="ru-RU"/>
        </w:rPr>
        <w:t>Parlamentul adoptă prezenta lege organică</w:t>
      </w:r>
      <w:r w:rsidR="00211042">
        <w:rPr>
          <w:rFonts w:asciiTheme="majorBidi" w:hAnsiTheme="majorBidi" w:cstheme="majorBidi"/>
          <w:sz w:val="28"/>
          <w:szCs w:val="28"/>
          <w:lang w:val="ro-RO" w:eastAsia="ru-RU"/>
        </w:rPr>
        <w:t>.</w:t>
      </w:r>
    </w:p>
    <w:p w:rsidR="002B62B2" w:rsidRPr="002B62B2" w:rsidRDefault="002B62B2" w:rsidP="002B62B2">
      <w:pPr>
        <w:tabs>
          <w:tab w:val="left" w:pos="1134"/>
        </w:tabs>
        <w:ind w:firstLine="0"/>
        <w:jc w:val="center"/>
        <w:rPr>
          <w:rFonts w:asciiTheme="majorBidi" w:hAnsiTheme="majorBidi" w:cstheme="majorBidi"/>
          <w:b/>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b/>
          <w:sz w:val="28"/>
          <w:szCs w:val="28"/>
          <w:lang w:val="ro-RO" w:eastAsia="ru-RU"/>
        </w:rPr>
        <w:t>Art.</w:t>
      </w:r>
      <w:r w:rsidR="00703CD6">
        <w:rPr>
          <w:rFonts w:asciiTheme="majorBidi" w:hAnsiTheme="majorBidi" w:cstheme="majorBidi"/>
          <w:b/>
          <w:sz w:val="28"/>
          <w:szCs w:val="28"/>
          <w:lang w:val="ro-RO" w:eastAsia="ru-RU"/>
        </w:rPr>
        <w:t xml:space="preserve"> </w:t>
      </w:r>
      <w:r w:rsidRPr="002B62B2">
        <w:rPr>
          <w:rFonts w:asciiTheme="majorBidi" w:hAnsiTheme="majorBidi" w:cstheme="majorBidi"/>
          <w:b/>
          <w:sz w:val="28"/>
          <w:szCs w:val="28"/>
          <w:lang w:val="ro-RO" w:eastAsia="ru-RU"/>
        </w:rPr>
        <w:t>I</w:t>
      </w:r>
      <w:r w:rsidR="00703CD6">
        <w:rPr>
          <w:rFonts w:asciiTheme="majorBidi" w:hAnsiTheme="majorBidi" w:cstheme="majorBidi"/>
          <w:b/>
          <w:sz w:val="28"/>
          <w:szCs w:val="28"/>
          <w:lang w:val="ro-RO" w:eastAsia="ru-RU"/>
        </w:rPr>
        <w:t>.</w:t>
      </w:r>
      <w:r w:rsidRPr="002B62B2">
        <w:rPr>
          <w:rFonts w:asciiTheme="majorBidi" w:hAnsiTheme="majorBidi" w:cstheme="majorBidi"/>
          <w:sz w:val="28"/>
          <w:szCs w:val="28"/>
          <w:lang w:val="ro-RO" w:eastAsia="ru-RU"/>
        </w:rPr>
        <w:t xml:space="preserve"> </w:t>
      </w:r>
      <w:r w:rsidR="00703CD6">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Prin derogare de la prevederile Cod</w:t>
      </w:r>
      <w:r w:rsidR="00703CD6">
        <w:rPr>
          <w:rFonts w:asciiTheme="majorBidi" w:hAnsiTheme="majorBidi" w:cstheme="majorBidi"/>
          <w:sz w:val="28"/>
          <w:szCs w:val="28"/>
          <w:lang w:val="ro-RO" w:eastAsia="ru-RU"/>
        </w:rPr>
        <w:t>ului fiscal nr.1163-XIII din 24 </w:t>
      </w:r>
      <w:r w:rsidRPr="002B62B2">
        <w:rPr>
          <w:rFonts w:asciiTheme="majorBidi" w:hAnsiTheme="majorBidi" w:cstheme="majorBidi"/>
          <w:sz w:val="28"/>
          <w:szCs w:val="28"/>
          <w:lang w:val="ro-RO" w:eastAsia="ru-RU"/>
        </w:rPr>
        <w:t>aprilie 1997,</w:t>
      </w:r>
      <w:r w:rsidR="00F95762">
        <w:rPr>
          <w:rFonts w:asciiTheme="majorBidi" w:hAnsiTheme="majorBidi" w:cstheme="majorBidi"/>
          <w:sz w:val="28"/>
          <w:szCs w:val="28"/>
          <w:lang w:val="ro-RO" w:eastAsia="ru-RU"/>
        </w:rPr>
        <w:t xml:space="preserve"> ale</w:t>
      </w:r>
      <w:r w:rsidRPr="002B62B2">
        <w:rPr>
          <w:rFonts w:asciiTheme="majorBidi" w:hAnsiTheme="majorBidi" w:cstheme="majorBidi"/>
          <w:sz w:val="28"/>
          <w:szCs w:val="28"/>
          <w:lang w:val="ro-RO" w:eastAsia="ru-RU"/>
        </w:rPr>
        <w:t xml:space="preserve"> Codului vamal al Republicii M</w:t>
      </w:r>
      <w:r w:rsidR="00703CD6">
        <w:rPr>
          <w:rFonts w:asciiTheme="majorBidi" w:hAnsiTheme="majorBidi" w:cstheme="majorBidi"/>
          <w:sz w:val="28"/>
          <w:szCs w:val="28"/>
          <w:lang w:val="ro-RO" w:eastAsia="ru-RU"/>
        </w:rPr>
        <w:t>oldova nr.1149-XIV din 20 iulie </w:t>
      </w:r>
      <w:r w:rsidRPr="002B62B2">
        <w:rPr>
          <w:rFonts w:asciiTheme="majorBidi" w:hAnsiTheme="majorBidi" w:cstheme="majorBidi"/>
          <w:sz w:val="28"/>
          <w:szCs w:val="28"/>
          <w:lang w:val="ro-RO" w:eastAsia="ru-RU"/>
        </w:rPr>
        <w:t xml:space="preserve">2000, </w:t>
      </w:r>
      <w:r w:rsidR="00F95762">
        <w:rPr>
          <w:rFonts w:asciiTheme="majorBidi" w:hAnsiTheme="majorBidi" w:cstheme="majorBidi"/>
          <w:sz w:val="28"/>
          <w:szCs w:val="28"/>
          <w:lang w:val="ro-RO" w:eastAsia="ru-RU"/>
        </w:rPr>
        <w:t xml:space="preserve">ale </w:t>
      </w:r>
      <w:r w:rsidRPr="002B62B2">
        <w:rPr>
          <w:rFonts w:asciiTheme="majorBidi" w:hAnsiTheme="majorBidi" w:cstheme="majorBidi"/>
          <w:sz w:val="28"/>
          <w:szCs w:val="28"/>
          <w:lang w:val="ro-RO" w:eastAsia="ru-RU"/>
        </w:rPr>
        <w:t>Legii cu privire la tariful vamal nr. 1380-XIII  din  20 noiembrie 1997,</w:t>
      </w:r>
      <w:r w:rsidR="00F95762">
        <w:rPr>
          <w:rFonts w:asciiTheme="majorBidi" w:hAnsiTheme="majorBidi" w:cstheme="majorBidi"/>
          <w:sz w:val="28"/>
          <w:szCs w:val="28"/>
          <w:lang w:val="ro-RO" w:eastAsia="ru-RU"/>
        </w:rPr>
        <w:t xml:space="preserve"> ale</w:t>
      </w:r>
      <w:r w:rsidRPr="002B62B2">
        <w:rPr>
          <w:rFonts w:asciiTheme="majorBidi" w:hAnsiTheme="majorBidi" w:cstheme="majorBidi"/>
          <w:sz w:val="28"/>
          <w:szCs w:val="28"/>
          <w:lang w:val="ro-RO" w:eastAsia="ru-RU"/>
        </w:rPr>
        <w:t xml:space="preserve"> Legii nr.1569-XV din 20 decembrie 2002 cu privire la modul de introducere şi scoatere a bunurilor de pe teritoriul Republicii Moldova de către persoane fizice și Legii Fondului de susținere a populației nr.827-XIV din 18 februarie 2000:</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1. Mijloacele de transport clasi</w:t>
      </w:r>
      <w:r w:rsidR="002733EA">
        <w:rPr>
          <w:rFonts w:asciiTheme="majorBidi" w:hAnsiTheme="majorBidi" w:cstheme="majorBidi"/>
          <w:sz w:val="28"/>
          <w:szCs w:val="28"/>
          <w:lang w:val="ro-RO" w:eastAsia="ru-RU"/>
        </w:rPr>
        <w:t>ficate la poziția tarifară 8703</w:t>
      </w:r>
      <w:r w:rsidRPr="002B62B2">
        <w:rPr>
          <w:rFonts w:asciiTheme="majorBidi" w:hAnsiTheme="majorBidi" w:cstheme="majorBidi"/>
          <w:sz w:val="28"/>
          <w:szCs w:val="28"/>
          <w:lang w:val="ro-RO" w:eastAsia="ru-RU"/>
        </w:rPr>
        <w:t xml:space="preserve"> și remorcile atașate la acestea clasificate la poziția tarifară 8716, motocicletele (inclusiv mopedele) și bicicletele cu motor auxiliar cu sau fără atașe</w:t>
      </w:r>
      <w:r w:rsidR="002733EA">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clasificate la poziția tarifară 8711 (în continuare – </w:t>
      </w:r>
      <w:r w:rsidRPr="002733EA">
        <w:rPr>
          <w:rFonts w:asciiTheme="majorBidi" w:hAnsiTheme="majorBidi" w:cstheme="majorBidi"/>
          <w:i/>
          <w:sz w:val="28"/>
          <w:szCs w:val="28"/>
          <w:lang w:val="ro-RO" w:eastAsia="ru-RU"/>
        </w:rPr>
        <w:t>mijloace de transport</w:t>
      </w:r>
      <w:r w:rsidRPr="002B62B2">
        <w:rPr>
          <w:rFonts w:asciiTheme="majorBidi" w:hAnsiTheme="majorBidi" w:cstheme="majorBidi"/>
          <w:sz w:val="28"/>
          <w:szCs w:val="28"/>
          <w:lang w:val="ro-RO" w:eastAsia="ru-RU"/>
        </w:rPr>
        <w:t>), aflate în proprietatea persoanelor menționate la pct.3 pînă la data de 24 aprilie 2018, avînd plăci de înmatriculare eliberate în unitățile administrativ-teritoriale din stînga Nistrului sau  municipiul Bender, indiferent de termenul de exploatare, pot fi înmatriculate la subdiviziunile Agenției Servicii Publice pentru obținerea  plăcilor cu număr de înmatriculare neutru, fără achitarea drepturilor de import și a plăților suplimentare obligatorii</w:t>
      </w:r>
      <w:r w:rsidR="00211042">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stabilite conform Legii Fondului de susținere a populației, fără prezentarea  obligatorie a actelor vamale.</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2. Mijloacele de transport introduse pe teritoriul unităților administrativ – teritoriale din stînga Nistrului sau municipiul Bender de persoanele menționate la pct.3 după data de 24 aprilie 2018, avînd plăci de înmatriculare eliberate în unitățile administrativ-teritoriale din stînga Nistrului și municipiul Bender, pot fi înmatriculate la subdiviziunile Agenției Servicii Publice pentru obținerea plăcilor cu număr de înmatriculare neutru, fără achitarea drepturilor de import și a plăților suplimentare obligatorii</w:t>
      </w:r>
      <w:r w:rsidR="00211042">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stabilite conform Legii Fondului de susținere a populației, cu prezentarea obligatorie a actelor vamale.</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3. Pot beneficia  de facilitățile menționate la pct.1 și 2:</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1) persoanele fizice care:</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 xml:space="preserve">a) dețin acte de identitate valabile, eliberate de autoritățile Republicii Moldova (buletin de identitate al </w:t>
      </w:r>
      <w:r w:rsidR="002733EA">
        <w:rPr>
          <w:rFonts w:asciiTheme="majorBidi" w:hAnsiTheme="majorBidi" w:cstheme="majorBidi"/>
          <w:sz w:val="28"/>
          <w:szCs w:val="28"/>
          <w:lang w:val="ro-RO" w:eastAsia="ru-RU"/>
        </w:rPr>
        <w:t>cetățeanului Republicii Moldova</w:t>
      </w:r>
      <w:r w:rsidRPr="002B62B2">
        <w:rPr>
          <w:rFonts w:asciiTheme="majorBidi" w:hAnsiTheme="majorBidi" w:cstheme="majorBidi"/>
          <w:sz w:val="28"/>
          <w:szCs w:val="28"/>
          <w:lang w:val="ro-RO" w:eastAsia="ru-RU"/>
        </w:rPr>
        <w:t xml:space="preserve"> sau buletin de identitate pentru apatrizi, sau buletin de identitate pentru refugiați, sau buletin de identitate pentru beneficiarii de protecție umanitară) și domiciliază în unitățile administrativ-teritoriale din stînga Nistrului sau municipiul Bender</w:t>
      </w:r>
      <w:r w:rsidR="002733EA">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sau</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lastRenderedPageBreak/>
        <w:t xml:space="preserve">b) dețin pașaport al cetățeanului străin valabil, eliberat de autoritățile statelor membre ale Organizației Națiunilor Unite semnatare ale Convenției asupra circulației rutiere, întocmită la Viena la 8 noiembrie 1968, </w:t>
      </w:r>
      <w:r w:rsidR="00190042">
        <w:rPr>
          <w:rFonts w:asciiTheme="majorBidi" w:hAnsiTheme="majorBidi" w:cstheme="majorBidi"/>
          <w:sz w:val="28"/>
          <w:szCs w:val="28"/>
          <w:lang w:val="ro-RO" w:eastAsia="ru-RU"/>
        </w:rPr>
        <w:t xml:space="preserve">la care Republica Moldova a aderat </w:t>
      </w:r>
      <w:r w:rsidRPr="002B62B2">
        <w:rPr>
          <w:rFonts w:asciiTheme="majorBidi" w:hAnsiTheme="majorBidi" w:cstheme="majorBidi"/>
          <w:sz w:val="28"/>
          <w:szCs w:val="28"/>
          <w:lang w:val="ro-RO" w:eastAsia="ru-RU"/>
        </w:rPr>
        <w:t>prin Hotărîrea Parlamentului nr</w:t>
      </w:r>
      <w:r w:rsidR="002733EA">
        <w:rPr>
          <w:rFonts w:asciiTheme="majorBidi" w:hAnsiTheme="majorBidi" w:cstheme="majorBidi"/>
          <w:sz w:val="28"/>
          <w:szCs w:val="28"/>
          <w:lang w:val="ro-RO" w:eastAsia="ru-RU"/>
        </w:rPr>
        <w:t>. 1318-</w:t>
      </w:r>
      <w:r w:rsidR="00190042">
        <w:rPr>
          <w:rFonts w:asciiTheme="majorBidi" w:hAnsiTheme="majorBidi" w:cstheme="majorBidi"/>
          <w:sz w:val="28"/>
          <w:szCs w:val="28"/>
          <w:lang w:val="ro-RO" w:eastAsia="ru-RU"/>
        </w:rPr>
        <w:t>XII din 2 </w:t>
      </w:r>
      <w:r w:rsidRPr="002B62B2">
        <w:rPr>
          <w:rFonts w:asciiTheme="majorBidi" w:hAnsiTheme="majorBidi" w:cstheme="majorBidi"/>
          <w:sz w:val="28"/>
          <w:szCs w:val="28"/>
          <w:lang w:val="ro-RO" w:eastAsia="ru-RU"/>
        </w:rPr>
        <w:t>martie 1993, s-au născut și domiciliază permanent în unitățile administrativ-teritoriale din stînga Nistrului sau  municipiul Bender</w:t>
      </w:r>
      <w:r w:rsidR="002733EA">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sau</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 xml:space="preserve">c) dețin pașaport al cetățeanului străin valabil, eliberat de autoritățile statelor membre ale Organizației Națiunilor Unite semnatare ale Convenției asupra circulației </w:t>
      </w:r>
      <w:r w:rsidR="002733EA">
        <w:rPr>
          <w:rFonts w:asciiTheme="majorBidi" w:hAnsiTheme="majorBidi" w:cstheme="majorBidi"/>
          <w:sz w:val="28"/>
          <w:szCs w:val="28"/>
          <w:lang w:val="ro-RO" w:eastAsia="ru-RU"/>
        </w:rPr>
        <w:t xml:space="preserve">rutiere, întocmită la Viena la </w:t>
      </w:r>
      <w:r w:rsidRPr="002B62B2">
        <w:rPr>
          <w:rFonts w:asciiTheme="majorBidi" w:hAnsiTheme="majorBidi" w:cstheme="majorBidi"/>
          <w:sz w:val="28"/>
          <w:szCs w:val="28"/>
          <w:lang w:val="ro-RO" w:eastAsia="ru-RU"/>
        </w:rPr>
        <w:t xml:space="preserve">8 noiembrie 1968, </w:t>
      </w:r>
      <w:r w:rsidR="00190042">
        <w:rPr>
          <w:rFonts w:asciiTheme="majorBidi" w:hAnsiTheme="majorBidi" w:cstheme="majorBidi"/>
          <w:sz w:val="28"/>
          <w:szCs w:val="28"/>
          <w:lang w:val="ro-RO" w:eastAsia="ru-RU"/>
        </w:rPr>
        <w:t>la care Republica Moldova a aderat</w:t>
      </w:r>
      <w:r w:rsidRPr="002B62B2">
        <w:rPr>
          <w:rFonts w:asciiTheme="majorBidi" w:hAnsiTheme="majorBidi" w:cstheme="majorBidi"/>
          <w:sz w:val="28"/>
          <w:szCs w:val="28"/>
          <w:lang w:val="ro-RO" w:eastAsia="ru-RU"/>
        </w:rPr>
        <w:t xml:space="preserve"> prin Hotărîrea Parlamentului nr</w:t>
      </w:r>
      <w:r w:rsidR="002733EA">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1318</w:t>
      </w:r>
      <w:r w:rsidR="002733EA">
        <w:rPr>
          <w:rFonts w:asciiTheme="majorBidi" w:hAnsiTheme="majorBidi" w:cstheme="majorBidi"/>
          <w:sz w:val="28"/>
          <w:szCs w:val="28"/>
          <w:lang w:val="ro-RO" w:eastAsia="ru-RU"/>
        </w:rPr>
        <w:t>-</w:t>
      </w:r>
      <w:r w:rsidR="00190042">
        <w:rPr>
          <w:rFonts w:asciiTheme="majorBidi" w:hAnsiTheme="majorBidi" w:cstheme="majorBidi"/>
          <w:sz w:val="28"/>
          <w:szCs w:val="28"/>
          <w:lang w:val="ro-RO" w:eastAsia="ru-RU"/>
        </w:rPr>
        <w:t>XII din 2 </w:t>
      </w:r>
      <w:r w:rsidRPr="002B62B2">
        <w:rPr>
          <w:rFonts w:asciiTheme="majorBidi" w:hAnsiTheme="majorBidi" w:cstheme="majorBidi"/>
          <w:sz w:val="28"/>
          <w:szCs w:val="28"/>
          <w:lang w:val="ro-RO" w:eastAsia="ru-RU"/>
        </w:rPr>
        <w:t>martie 1993, și au domiciliat permanent în unitățile administrativ-teritoriale din stînga Nistrului sau  municipiul Bender pînă la data de 24 aprilie 2018;</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2) persoanele juridice înregistrate la organul înregistrării de stat al Republicii Moldova pînă la data de 24 aprilie 2018</w:t>
      </w:r>
      <w:r w:rsidR="002733EA">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care îndeplinesc cumulativ următoarele condiții: </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a) au sediul în unitățile administrativ-teritoriale din stînga Nistrului  sau municipiul Bender;</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b) desfășoară activitate comercială externă;</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c) nu prestează servicii de transport rutier de persoane.</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4. În sensul prezentei legi, prin „plăci cu număr de î</w:t>
      </w:r>
      <w:r w:rsidR="002733EA">
        <w:rPr>
          <w:rFonts w:asciiTheme="majorBidi" w:hAnsiTheme="majorBidi" w:cstheme="majorBidi"/>
          <w:sz w:val="28"/>
          <w:szCs w:val="28"/>
          <w:lang w:val="ro-RO" w:eastAsia="ru-RU"/>
        </w:rPr>
        <w:t>nmatriculare neutru” se înțeleg</w:t>
      </w:r>
      <w:r w:rsidRPr="002B62B2">
        <w:rPr>
          <w:rFonts w:asciiTheme="majorBidi" w:hAnsiTheme="majorBidi" w:cstheme="majorBidi"/>
          <w:sz w:val="28"/>
          <w:szCs w:val="28"/>
          <w:lang w:val="ro-RO" w:eastAsia="ru-RU"/>
        </w:rPr>
        <w:t xml:space="preserve"> plăcile cu numere destinate pentru mijloacele de transport aflate în proprietatea persoanelor menționate la pct.3, în vederea admiterii în traficul rutier internațional.</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5. Persoanele menționate la pct.3</w:t>
      </w:r>
      <w:r w:rsidR="002733EA">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care dețin în proprietate mijloacele de transport cu plăci de înmatriculare eliberate în unitățile administrativ-teritoriale din stînga Nistrului sau  municipiul Bender pînă la intrarea în vigoare a prezentei legi, au dreptul să înmatriculeze mijlocul de transport la subdiviziunile Agenției Servicii Publice</w:t>
      </w:r>
      <w:r w:rsidR="00F95762">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cu sediul în orașele Tiraspol și Rîbnița</w:t>
      </w:r>
      <w:r w:rsidR="00F95762">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pentru obținerea plăcilor cu număr de înmatriculare neutru în decursul a doi ani de la data intrării în vigoare a prezentei legi.</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6. Înmatricularea mijloacelor de transport menționate la pct.1 și 2 se efectuează în modul stabilit de Guvern, în baza documentelor confirmative ce atestă domiciliul persoanei și dreptul</w:t>
      </w:r>
      <w:r w:rsidR="00F95762">
        <w:rPr>
          <w:rFonts w:asciiTheme="majorBidi" w:hAnsiTheme="majorBidi" w:cstheme="majorBidi"/>
          <w:sz w:val="28"/>
          <w:szCs w:val="28"/>
          <w:lang w:val="ro-RO" w:eastAsia="ru-RU"/>
        </w:rPr>
        <w:t xml:space="preserve"> </w:t>
      </w:r>
      <w:r w:rsidRPr="002B62B2">
        <w:rPr>
          <w:rFonts w:asciiTheme="majorBidi" w:hAnsiTheme="majorBidi" w:cstheme="majorBidi"/>
          <w:sz w:val="28"/>
          <w:szCs w:val="28"/>
          <w:lang w:val="ro-RO" w:eastAsia="ru-RU"/>
        </w:rPr>
        <w:t>de proprietate, însoţite de o declaraţie scrisă pe propri</w:t>
      </w:r>
      <w:r w:rsidR="00F95762">
        <w:rPr>
          <w:rFonts w:asciiTheme="majorBidi" w:hAnsiTheme="majorBidi" w:cstheme="majorBidi"/>
          <w:sz w:val="28"/>
          <w:szCs w:val="28"/>
          <w:lang w:val="ro-RO" w:eastAsia="ru-RU"/>
        </w:rPr>
        <w:t>e</w:t>
      </w:r>
      <w:r w:rsidRPr="002B62B2">
        <w:rPr>
          <w:rFonts w:asciiTheme="majorBidi" w:hAnsiTheme="majorBidi" w:cstheme="majorBidi"/>
          <w:sz w:val="28"/>
          <w:szCs w:val="28"/>
          <w:lang w:val="ro-RO" w:eastAsia="ru-RU"/>
        </w:rPr>
        <w:t xml:space="preserve"> răspundere a solicitantului cu privire la veridicitatea informațiilor ce se conţin în acestea, în modul stabilit de Agenția Servicii Publice și Serviciul Vamal.</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 xml:space="preserve">7. Pentru mijloacele de transport declarate prin acțiune și plasate în regim vamal de admitere temporară, cu plăci cu număr de înmatriculare din una dintre unităţile administrativ-teritoriale din stînga Nistrului sau municipiul Bender obținute pînă la 24 aprilie 2018, regimul vamal de admitere temporară se încheie după înmatricularea mijlocului de transport la subdiviziunile Agenției Servicii </w:t>
      </w:r>
      <w:r w:rsidRPr="002B62B2">
        <w:rPr>
          <w:rFonts w:asciiTheme="majorBidi" w:hAnsiTheme="majorBidi" w:cstheme="majorBidi"/>
          <w:sz w:val="28"/>
          <w:szCs w:val="28"/>
          <w:lang w:val="ro-RO" w:eastAsia="ru-RU"/>
        </w:rPr>
        <w:lastRenderedPageBreak/>
        <w:t>Publice</w:t>
      </w:r>
      <w:r w:rsidR="00F95762">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cu sediul în orașele Tiraspol și Rîbnița</w:t>
      </w:r>
      <w:r w:rsidR="00F95762">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și obținerea plăcilor cu număr de înmatriculare neutru.</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 xml:space="preserve">8.  Înstrăinarea mijloacelor de transport înmatriculate în baza prezentei </w:t>
      </w:r>
      <w:r w:rsidR="00F95762">
        <w:rPr>
          <w:rFonts w:asciiTheme="majorBidi" w:hAnsiTheme="majorBidi" w:cstheme="majorBidi"/>
          <w:sz w:val="28"/>
          <w:szCs w:val="28"/>
          <w:lang w:val="ro-RO" w:eastAsia="ru-RU"/>
        </w:rPr>
        <w:t>l</w:t>
      </w:r>
      <w:r w:rsidRPr="002B62B2">
        <w:rPr>
          <w:rFonts w:asciiTheme="majorBidi" w:hAnsiTheme="majorBidi" w:cstheme="majorBidi"/>
          <w:sz w:val="28"/>
          <w:szCs w:val="28"/>
          <w:lang w:val="ro-RO" w:eastAsia="ru-RU"/>
        </w:rPr>
        <w:t xml:space="preserve">egi către o terță persoană </w:t>
      </w:r>
      <w:r w:rsidR="00F95762">
        <w:rPr>
          <w:rFonts w:asciiTheme="majorBidi" w:hAnsiTheme="majorBidi" w:cstheme="majorBidi"/>
          <w:sz w:val="28"/>
          <w:szCs w:val="28"/>
          <w:lang w:val="ro-RO" w:eastAsia="ru-RU"/>
        </w:rPr>
        <w:t>meţionată</w:t>
      </w:r>
      <w:r w:rsidRPr="002B62B2">
        <w:rPr>
          <w:rFonts w:asciiTheme="majorBidi" w:hAnsiTheme="majorBidi" w:cstheme="majorBidi"/>
          <w:sz w:val="28"/>
          <w:szCs w:val="28"/>
          <w:lang w:val="ro-RO" w:eastAsia="ru-RU"/>
        </w:rPr>
        <w:t xml:space="preserve"> la pct.3 se realizează cu respectarea cerințelor stipulate la pct.6 și în modul stabilit de Guvern.</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9. Transmiterea în folosință a mijlocului de transport înmatriculat cu plăci cu număr de înmatriculare neutru se admite doar către persoanele prevăzute în pct. 3, în baza contractului de comodat sau de locațiune reglementat de legislația Republicii Moldova.</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 xml:space="preserve">10. Înstrăinarea mijloacelor de transport înmatriculate în baza prezentei </w:t>
      </w:r>
      <w:r w:rsidR="00F95762">
        <w:rPr>
          <w:rFonts w:asciiTheme="majorBidi" w:hAnsiTheme="majorBidi" w:cstheme="majorBidi"/>
          <w:sz w:val="28"/>
          <w:szCs w:val="28"/>
          <w:lang w:val="ro-RO" w:eastAsia="ru-RU"/>
        </w:rPr>
        <w:t>l</w:t>
      </w:r>
      <w:r w:rsidRPr="002B62B2">
        <w:rPr>
          <w:rFonts w:asciiTheme="majorBidi" w:hAnsiTheme="majorBidi" w:cstheme="majorBidi"/>
          <w:sz w:val="28"/>
          <w:szCs w:val="28"/>
          <w:lang w:val="ro-RO" w:eastAsia="ru-RU"/>
        </w:rPr>
        <w:t xml:space="preserve">egi către  alte persoane decît cele prevăzute în pct.3 sau înmatricularea mijloacelor de transport de către persoanele prevăzute în pct.3 pentru obținerea plăcuțelor cu număr de înmatriculare cu inscripțiile și simbolurile de stat se efectuează cu condiția ca mijlocul de transport să nu fie  prohibit de a fi introdus pe teritoriul Republicii Moldova și </w:t>
      </w:r>
      <w:r w:rsidR="00F95762" w:rsidRPr="002B62B2">
        <w:rPr>
          <w:rFonts w:asciiTheme="majorBidi" w:hAnsiTheme="majorBidi" w:cstheme="majorBidi"/>
          <w:sz w:val="28"/>
          <w:szCs w:val="28"/>
          <w:lang w:val="ro-RO" w:eastAsia="ru-RU"/>
        </w:rPr>
        <w:t xml:space="preserve">cu condiția </w:t>
      </w:r>
      <w:r w:rsidRPr="002B62B2">
        <w:rPr>
          <w:rFonts w:asciiTheme="majorBidi" w:hAnsiTheme="majorBidi" w:cstheme="majorBidi"/>
          <w:sz w:val="28"/>
          <w:szCs w:val="28"/>
          <w:lang w:val="ro-RO" w:eastAsia="ru-RU"/>
        </w:rPr>
        <w:t>achitării de către cumpărător sau persoana ce înmatriculează mijlocul de transport a drepturilor de import, în baza legislației în vigoare la momentul înstrăinării/înmatriculării, conform procedurii stabilite de Serviciul Vamal, și a plăților suplimentare obligatorii</w:t>
      </w:r>
      <w:r w:rsidR="00211042">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w:t>
      </w:r>
      <w:r w:rsidR="00F95762">
        <w:rPr>
          <w:rFonts w:asciiTheme="majorBidi" w:hAnsiTheme="majorBidi" w:cstheme="majorBidi"/>
          <w:sz w:val="28"/>
          <w:szCs w:val="28"/>
          <w:lang w:val="ro-RO" w:eastAsia="ru-RU"/>
        </w:rPr>
        <w:t>prevăzute</w:t>
      </w:r>
      <w:r w:rsidRPr="002B62B2">
        <w:rPr>
          <w:rFonts w:asciiTheme="majorBidi" w:hAnsiTheme="majorBidi" w:cstheme="majorBidi"/>
          <w:sz w:val="28"/>
          <w:szCs w:val="28"/>
          <w:lang w:val="ro-RO" w:eastAsia="ru-RU"/>
        </w:rPr>
        <w:t xml:space="preserve"> </w:t>
      </w:r>
      <w:r w:rsidR="00F95762">
        <w:rPr>
          <w:rFonts w:asciiTheme="majorBidi" w:hAnsiTheme="majorBidi" w:cstheme="majorBidi"/>
          <w:sz w:val="28"/>
          <w:szCs w:val="28"/>
          <w:lang w:val="ro-RO" w:eastAsia="ru-RU"/>
        </w:rPr>
        <w:t>de</w:t>
      </w:r>
      <w:r w:rsidRPr="002B62B2">
        <w:rPr>
          <w:rFonts w:asciiTheme="majorBidi" w:hAnsiTheme="majorBidi" w:cstheme="majorBidi"/>
          <w:sz w:val="28"/>
          <w:szCs w:val="28"/>
          <w:lang w:val="ro-RO" w:eastAsia="ru-RU"/>
        </w:rPr>
        <w:t xml:space="preserve"> Leg</w:t>
      </w:r>
      <w:r w:rsidR="00F95762">
        <w:rPr>
          <w:rFonts w:asciiTheme="majorBidi" w:hAnsiTheme="majorBidi" w:cstheme="majorBidi"/>
          <w:sz w:val="28"/>
          <w:szCs w:val="28"/>
          <w:lang w:val="ro-RO" w:eastAsia="ru-RU"/>
        </w:rPr>
        <w:t>ea</w:t>
      </w:r>
      <w:r w:rsidRPr="002B62B2">
        <w:rPr>
          <w:rFonts w:asciiTheme="majorBidi" w:hAnsiTheme="majorBidi" w:cstheme="majorBidi"/>
          <w:sz w:val="28"/>
          <w:szCs w:val="28"/>
          <w:lang w:val="ro-RO" w:eastAsia="ru-RU"/>
        </w:rPr>
        <w:t xml:space="preserve"> Fondului de susținere a populației.</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 xml:space="preserve">   </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b/>
          <w:sz w:val="28"/>
          <w:szCs w:val="28"/>
          <w:lang w:val="ro-RO" w:eastAsia="ru-RU"/>
        </w:rPr>
        <w:t>Art.</w:t>
      </w:r>
      <w:r w:rsidR="00703CD6">
        <w:rPr>
          <w:rFonts w:asciiTheme="majorBidi" w:hAnsiTheme="majorBidi" w:cstheme="majorBidi"/>
          <w:b/>
          <w:sz w:val="28"/>
          <w:szCs w:val="28"/>
          <w:lang w:val="ro-RO" w:eastAsia="ru-RU"/>
        </w:rPr>
        <w:t xml:space="preserve"> </w:t>
      </w:r>
      <w:r w:rsidRPr="002B62B2">
        <w:rPr>
          <w:rFonts w:asciiTheme="majorBidi" w:hAnsiTheme="majorBidi" w:cstheme="majorBidi"/>
          <w:b/>
          <w:sz w:val="28"/>
          <w:szCs w:val="28"/>
          <w:lang w:val="ro-RO" w:eastAsia="ru-RU"/>
        </w:rPr>
        <w:t>II</w:t>
      </w:r>
      <w:r>
        <w:rPr>
          <w:rFonts w:asciiTheme="majorBidi" w:hAnsiTheme="majorBidi" w:cstheme="majorBidi"/>
          <w:b/>
          <w:sz w:val="28"/>
          <w:szCs w:val="28"/>
          <w:lang w:val="ro-RO" w:eastAsia="ru-RU"/>
        </w:rPr>
        <w:t>.</w:t>
      </w:r>
      <w:r w:rsidRPr="002B62B2">
        <w:rPr>
          <w:rFonts w:asciiTheme="majorBidi" w:hAnsiTheme="majorBidi" w:cstheme="majorBidi"/>
          <w:sz w:val="28"/>
          <w:szCs w:val="28"/>
          <w:lang w:val="ro-RO" w:eastAsia="ru-RU"/>
        </w:rPr>
        <w:t xml:space="preserve"> – Codul contravenţional al Republicii Moldova nr.218-XVI din 24 octombrie 2008 (republicat în Monitorul Oficial al Republicii Moldova, 2017, nr. 78–84, art. 100), cu modificările și completările ulterioare, se modifică și se completează după cum urmează:</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1. Se completează cu articol 2311 cu următorul cuprins:</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 xml:space="preserve"> „</w:t>
      </w:r>
      <w:r w:rsidRPr="002B62B2">
        <w:rPr>
          <w:rFonts w:asciiTheme="majorBidi" w:hAnsiTheme="majorBidi" w:cstheme="majorBidi"/>
          <w:b/>
          <w:sz w:val="28"/>
          <w:szCs w:val="28"/>
          <w:lang w:val="ro-RO" w:eastAsia="ru-RU"/>
        </w:rPr>
        <w:t>Art.</w:t>
      </w:r>
      <w:r w:rsidR="00002707">
        <w:rPr>
          <w:rFonts w:asciiTheme="majorBidi" w:hAnsiTheme="majorBidi" w:cstheme="majorBidi"/>
          <w:b/>
          <w:sz w:val="28"/>
          <w:szCs w:val="28"/>
          <w:lang w:val="ro-RO" w:eastAsia="ru-RU"/>
        </w:rPr>
        <w:t xml:space="preserve"> </w:t>
      </w:r>
      <w:r w:rsidRPr="002B62B2">
        <w:rPr>
          <w:rFonts w:asciiTheme="majorBidi" w:hAnsiTheme="majorBidi" w:cstheme="majorBidi"/>
          <w:b/>
          <w:sz w:val="28"/>
          <w:szCs w:val="28"/>
          <w:lang w:val="ro-RO" w:eastAsia="ru-RU"/>
        </w:rPr>
        <w:t>2311.</w:t>
      </w:r>
      <w:r w:rsidRPr="002B62B2">
        <w:rPr>
          <w:rFonts w:asciiTheme="majorBidi" w:hAnsiTheme="majorBidi" w:cstheme="majorBidi"/>
          <w:sz w:val="28"/>
          <w:szCs w:val="28"/>
          <w:lang w:val="ro-RO" w:eastAsia="ru-RU"/>
        </w:rPr>
        <w:t xml:space="preserve"> Conducerea vehiculului cu număr eliberat în unităţile administrativ-teritoriale din stînga Nistrului sau municipiul Bender sau cu număr de înmatriculare neutru</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 xml:space="preserve"> Conducerea vehiculului cu număr eliberat în unităţile administrativ-teritoriale din stînga Nistrului sau municipiul Bender sau cu numărul de înmatriculare neutru de către o persoană care are domiciliu în altă localitate decît în localitățile din stînga Nistrului sau municipiul Bender</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se sancționează cu amendă de la 60 la 90 de unităţi convenţionale cu aplicarea a 5 puncte de penalizare aplicată persoanei fizice, cu amendă de la 90 la 150 de unităţi convenţionale aplicată persoanei juridice care desfășoară activitate de întreprinzător în Republica Moldova cu sau fără privarea de dreptul de a desfășura o anumită activitate pe un termen de la 6 luni la un an.”;</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 xml:space="preserve">2. La articolul 423 alineatul (1), după textul „la art.” se </w:t>
      </w:r>
      <w:r w:rsidR="00002707">
        <w:rPr>
          <w:rFonts w:asciiTheme="majorBidi" w:hAnsiTheme="majorBidi" w:cstheme="majorBidi"/>
          <w:sz w:val="28"/>
          <w:szCs w:val="28"/>
          <w:lang w:val="ro-RO" w:eastAsia="ru-RU"/>
        </w:rPr>
        <w:t>introduce</w:t>
      </w:r>
      <w:r w:rsidRPr="002B62B2">
        <w:rPr>
          <w:rFonts w:asciiTheme="majorBidi" w:hAnsiTheme="majorBidi" w:cstheme="majorBidi"/>
          <w:sz w:val="28"/>
          <w:szCs w:val="28"/>
          <w:lang w:val="ro-RO" w:eastAsia="ru-RU"/>
        </w:rPr>
        <w:t xml:space="preserve"> textul „2311,”;</w:t>
      </w:r>
    </w:p>
    <w:p w:rsid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lastRenderedPageBreak/>
        <w:t xml:space="preserve">3. La articolul 438 alineatul (1) litera d), textul „nu are domiciliu în una dintre unitățile administrativ-teritoriale din stînga Nistrului și municipiul Bender, deține permis de conducere al Republicii Moldova, emis în modul stabilit de legislația națională,” se substituie cu cuvintele „are domiciliu în altă localitate decît în localitățile din stînga Nistrului sau municipiul Bender”, iar după cuvintele „și conduce un mijloc de transport auto”  se </w:t>
      </w:r>
      <w:r w:rsidR="00002707">
        <w:rPr>
          <w:rFonts w:asciiTheme="majorBidi" w:hAnsiTheme="majorBidi" w:cstheme="majorBidi"/>
          <w:sz w:val="28"/>
          <w:szCs w:val="28"/>
          <w:lang w:val="ro-RO" w:eastAsia="ru-RU"/>
        </w:rPr>
        <w:t>introduc</w:t>
      </w:r>
      <w:r w:rsidRPr="002B62B2">
        <w:rPr>
          <w:rFonts w:asciiTheme="majorBidi" w:hAnsiTheme="majorBidi" w:cstheme="majorBidi"/>
          <w:sz w:val="28"/>
          <w:szCs w:val="28"/>
          <w:lang w:val="ro-RO" w:eastAsia="ru-RU"/>
        </w:rPr>
        <w:t xml:space="preserve"> cuvintele „cu plăci de înmatriculare neutre sau”;</w:t>
      </w:r>
    </w:p>
    <w:p w:rsidR="002B62B2" w:rsidRDefault="002B62B2" w:rsidP="002B62B2">
      <w:pPr>
        <w:tabs>
          <w:tab w:val="left" w:pos="1134"/>
        </w:tabs>
        <w:ind w:firstLine="709"/>
        <w:rPr>
          <w:rFonts w:asciiTheme="majorBidi" w:hAnsiTheme="majorBidi" w:cstheme="majorBidi"/>
          <w:b/>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b/>
          <w:sz w:val="28"/>
          <w:szCs w:val="28"/>
          <w:lang w:val="ro-RO" w:eastAsia="ru-RU"/>
        </w:rPr>
        <w:t>Art.</w:t>
      </w:r>
      <w:r w:rsidR="00703CD6">
        <w:rPr>
          <w:rFonts w:asciiTheme="majorBidi" w:hAnsiTheme="majorBidi" w:cstheme="majorBidi"/>
          <w:b/>
          <w:sz w:val="28"/>
          <w:szCs w:val="28"/>
          <w:lang w:val="ro-RO" w:eastAsia="ru-RU"/>
        </w:rPr>
        <w:t xml:space="preserve"> </w:t>
      </w:r>
      <w:r w:rsidRPr="002B62B2">
        <w:rPr>
          <w:rFonts w:asciiTheme="majorBidi" w:hAnsiTheme="majorBidi" w:cstheme="majorBidi"/>
          <w:b/>
          <w:sz w:val="28"/>
          <w:szCs w:val="28"/>
          <w:lang w:val="ro-RO" w:eastAsia="ru-RU"/>
        </w:rPr>
        <w:t>III</w:t>
      </w:r>
      <w:r>
        <w:rPr>
          <w:rFonts w:asciiTheme="majorBidi" w:hAnsiTheme="majorBidi" w:cstheme="majorBidi"/>
          <w:b/>
          <w:sz w:val="28"/>
          <w:szCs w:val="28"/>
          <w:lang w:val="ro-RO" w:eastAsia="ru-RU"/>
        </w:rPr>
        <w:t>.</w:t>
      </w:r>
      <w:r w:rsidRPr="002B62B2">
        <w:rPr>
          <w:rFonts w:asciiTheme="majorBidi" w:hAnsiTheme="majorBidi" w:cstheme="majorBidi"/>
          <w:sz w:val="28"/>
          <w:szCs w:val="28"/>
          <w:lang w:val="ro-RO" w:eastAsia="ru-RU"/>
        </w:rPr>
        <w:t xml:space="preserve"> – Articolul 53 din Legea nr.131-XVI din 7 iunie 2007 privind siguranța traficului rutier (republicată în Monitorul Oficial al Republicii Moldova, 2015, nr.11-21, art.6), cu modificările și completările ulterioare, se modifică și se completează după cum urmează:</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la alineatul (2</w:t>
      </w:r>
      <w:r w:rsidRPr="002B62B2">
        <w:rPr>
          <w:rFonts w:asciiTheme="majorBidi" w:hAnsiTheme="majorBidi" w:cstheme="majorBidi"/>
          <w:sz w:val="28"/>
          <w:szCs w:val="28"/>
          <w:vertAlign w:val="superscript"/>
          <w:lang w:val="ro-RO" w:eastAsia="ru-RU"/>
        </w:rPr>
        <w:t>1</w:t>
      </w:r>
      <w:r w:rsidRPr="002B62B2">
        <w:rPr>
          <w:rFonts w:asciiTheme="majorBidi" w:hAnsiTheme="majorBidi" w:cstheme="majorBidi"/>
          <w:sz w:val="28"/>
          <w:szCs w:val="28"/>
          <w:lang w:val="ro-RO" w:eastAsia="ru-RU"/>
        </w:rPr>
        <w:t xml:space="preserve">), după cuvintele „drumurile publice a autovehiculelor” se </w:t>
      </w:r>
      <w:r w:rsidR="00002707">
        <w:rPr>
          <w:rFonts w:asciiTheme="majorBidi" w:hAnsiTheme="majorBidi" w:cstheme="majorBidi"/>
          <w:sz w:val="28"/>
          <w:szCs w:val="28"/>
          <w:lang w:val="ro-RO" w:eastAsia="ru-RU"/>
        </w:rPr>
        <w:t>introduc</w:t>
      </w:r>
      <w:r w:rsidRPr="002B62B2">
        <w:rPr>
          <w:rFonts w:asciiTheme="majorBidi" w:hAnsiTheme="majorBidi" w:cstheme="majorBidi"/>
          <w:sz w:val="28"/>
          <w:szCs w:val="28"/>
          <w:lang w:val="ro-RO" w:eastAsia="ru-RU"/>
        </w:rPr>
        <w:t xml:space="preserve"> cuvintele „cu plăcile de înmatriculare neutre sau”, iar textul „deţin permis de conducere al Republicii Moldova, emis în modul stabilit de legislaţia naţională, şi domiciliază pe teritoriul Republicii Moldova” se substituie cu cuvintele „au domiciliu în altă localitate decît în localitățile din stînga Nistrului sau municipiul Bender”; </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la alineatul (2</w:t>
      </w:r>
      <w:r w:rsidRPr="002B62B2">
        <w:rPr>
          <w:rFonts w:asciiTheme="majorBidi" w:hAnsiTheme="majorBidi" w:cstheme="majorBidi"/>
          <w:sz w:val="28"/>
          <w:szCs w:val="28"/>
          <w:vertAlign w:val="superscript"/>
          <w:lang w:val="ro-RO" w:eastAsia="ru-RU"/>
        </w:rPr>
        <w:t>2</w:t>
      </w:r>
      <w:r w:rsidRPr="002B62B2">
        <w:rPr>
          <w:rFonts w:asciiTheme="majorBidi" w:hAnsiTheme="majorBidi" w:cstheme="majorBidi"/>
          <w:sz w:val="28"/>
          <w:szCs w:val="28"/>
          <w:lang w:val="ro-RO" w:eastAsia="ru-RU"/>
        </w:rPr>
        <w:t xml:space="preserve">), după cuvintele „drumurile publice a autovehiculelor” se </w:t>
      </w:r>
      <w:r w:rsidR="00002707">
        <w:rPr>
          <w:rFonts w:asciiTheme="majorBidi" w:hAnsiTheme="majorBidi" w:cstheme="majorBidi"/>
          <w:sz w:val="28"/>
          <w:szCs w:val="28"/>
          <w:lang w:val="ro-RO" w:eastAsia="ru-RU"/>
        </w:rPr>
        <w:t>introduc</w:t>
      </w:r>
      <w:r w:rsidRPr="002B62B2">
        <w:rPr>
          <w:rFonts w:asciiTheme="majorBidi" w:hAnsiTheme="majorBidi" w:cstheme="majorBidi"/>
          <w:sz w:val="28"/>
          <w:szCs w:val="28"/>
          <w:lang w:val="ro-RO" w:eastAsia="ru-RU"/>
        </w:rPr>
        <w:t xml:space="preserve"> cuvintele „cu plăcile de înmatriculare neutre sau”, iar după cuvintele „agenţilor economici din unităţile administrativ-teritoriale din stînga Nistrului şi municipiul Bender” se </w:t>
      </w:r>
      <w:r w:rsidR="00002707">
        <w:rPr>
          <w:rFonts w:asciiTheme="majorBidi" w:hAnsiTheme="majorBidi" w:cstheme="majorBidi"/>
          <w:sz w:val="28"/>
          <w:szCs w:val="28"/>
          <w:lang w:val="ro-RO" w:eastAsia="ru-RU"/>
        </w:rPr>
        <w:t>introduc</w:t>
      </w:r>
      <w:r w:rsidRPr="002B62B2">
        <w:rPr>
          <w:rFonts w:asciiTheme="majorBidi" w:hAnsiTheme="majorBidi" w:cstheme="majorBidi"/>
          <w:sz w:val="28"/>
          <w:szCs w:val="28"/>
          <w:lang w:val="ro-RO" w:eastAsia="ru-RU"/>
        </w:rPr>
        <w:t xml:space="preserve"> cuvintele „înregistrați la organul înregistrării de stat al Republicii Moldova”.</w:t>
      </w:r>
    </w:p>
    <w:p w:rsidR="002B62B2" w:rsidRPr="002B62B2" w:rsidRDefault="002B62B2" w:rsidP="002B62B2">
      <w:pPr>
        <w:tabs>
          <w:tab w:val="left" w:pos="1134"/>
        </w:tabs>
        <w:ind w:firstLine="709"/>
        <w:rPr>
          <w:rFonts w:asciiTheme="majorBidi" w:hAnsiTheme="majorBidi" w:cstheme="majorBidi"/>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b/>
          <w:sz w:val="28"/>
          <w:szCs w:val="28"/>
          <w:lang w:val="ro-RO" w:eastAsia="ru-RU"/>
        </w:rPr>
        <w:t>Art.</w:t>
      </w:r>
      <w:r w:rsidR="00703CD6">
        <w:rPr>
          <w:rFonts w:asciiTheme="majorBidi" w:hAnsiTheme="majorBidi" w:cstheme="majorBidi"/>
          <w:b/>
          <w:sz w:val="28"/>
          <w:szCs w:val="28"/>
          <w:lang w:val="ro-RO" w:eastAsia="ru-RU"/>
        </w:rPr>
        <w:t xml:space="preserve"> </w:t>
      </w:r>
      <w:r w:rsidRPr="002B62B2">
        <w:rPr>
          <w:rFonts w:asciiTheme="majorBidi" w:hAnsiTheme="majorBidi" w:cstheme="majorBidi"/>
          <w:b/>
          <w:sz w:val="28"/>
          <w:szCs w:val="28"/>
          <w:lang w:val="ro-RO" w:eastAsia="ru-RU"/>
        </w:rPr>
        <w:t>IV</w:t>
      </w:r>
      <w:r w:rsidR="00703CD6">
        <w:rPr>
          <w:rFonts w:asciiTheme="majorBidi" w:hAnsiTheme="majorBidi" w:cstheme="majorBidi"/>
          <w:b/>
          <w:sz w:val="28"/>
          <w:szCs w:val="28"/>
          <w:lang w:val="ro-RO" w:eastAsia="ru-RU"/>
        </w:rPr>
        <w:t>.</w:t>
      </w:r>
      <w:r w:rsidRPr="002B62B2">
        <w:rPr>
          <w:rFonts w:asciiTheme="majorBidi" w:hAnsiTheme="majorBidi" w:cstheme="majorBidi"/>
          <w:sz w:val="28"/>
          <w:szCs w:val="28"/>
          <w:lang w:val="ro-RO" w:eastAsia="ru-RU"/>
        </w:rPr>
        <w:t xml:space="preserve"> – Guvernul:</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 xml:space="preserve">1) în termen de pînă la </w:t>
      </w:r>
      <w:r w:rsidRPr="00703CD6">
        <w:rPr>
          <w:rFonts w:asciiTheme="majorBidi" w:hAnsiTheme="majorBidi" w:cstheme="majorBidi"/>
          <w:sz w:val="28"/>
          <w:szCs w:val="28"/>
          <w:lang w:val="ro-RO" w:eastAsia="ru-RU"/>
        </w:rPr>
        <w:t>3</w:t>
      </w:r>
      <w:r w:rsidRPr="002B62B2">
        <w:rPr>
          <w:rFonts w:asciiTheme="majorBidi" w:hAnsiTheme="majorBidi" w:cstheme="majorBidi"/>
          <w:i/>
          <w:sz w:val="28"/>
          <w:szCs w:val="28"/>
          <w:lang w:val="ro-RO" w:eastAsia="ru-RU"/>
        </w:rPr>
        <w:t xml:space="preserve"> </w:t>
      </w:r>
      <w:r w:rsidRPr="00703CD6">
        <w:rPr>
          <w:rFonts w:asciiTheme="majorBidi" w:hAnsiTheme="majorBidi" w:cstheme="majorBidi"/>
          <w:sz w:val="28"/>
          <w:szCs w:val="28"/>
          <w:lang w:val="ro-RO" w:eastAsia="ru-RU"/>
        </w:rPr>
        <w:t>luni</w:t>
      </w:r>
      <w:r w:rsidRPr="002B62B2">
        <w:rPr>
          <w:rFonts w:asciiTheme="majorBidi" w:hAnsiTheme="majorBidi" w:cstheme="majorBidi"/>
          <w:sz w:val="28"/>
          <w:szCs w:val="28"/>
          <w:lang w:val="ro-RO" w:eastAsia="ru-RU"/>
        </w:rPr>
        <w:t xml:space="preserve">, va aproba procedura de înmatriculare a mijloacelor de transport ce cad sub incidența prezentei </w:t>
      </w:r>
      <w:r w:rsidR="00703CD6">
        <w:rPr>
          <w:rFonts w:asciiTheme="majorBidi" w:hAnsiTheme="majorBidi" w:cstheme="majorBidi"/>
          <w:sz w:val="28"/>
          <w:szCs w:val="28"/>
          <w:lang w:val="ro-RO" w:eastAsia="ru-RU"/>
        </w:rPr>
        <w:t>l</w:t>
      </w:r>
      <w:r w:rsidRPr="002B62B2">
        <w:rPr>
          <w:rFonts w:asciiTheme="majorBidi" w:hAnsiTheme="majorBidi" w:cstheme="majorBidi"/>
          <w:sz w:val="28"/>
          <w:szCs w:val="28"/>
          <w:lang w:val="ro-RO" w:eastAsia="ru-RU"/>
        </w:rPr>
        <w:t>egi</w:t>
      </w:r>
      <w:r w:rsidR="00703CD6">
        <w:rPr>
          <w:rFonts w:asciiTheme="majorBidi" w:hAnsiTheme="majorBidi" w:cstheme="majorBidi"/>
          <w:sz w:val="28"/>
          <w:szCs w:val="28"/>
          <w:lang w:val="ro-RO" w:eastAsia="ru-RU"/>
        </w:rPr>
        <w:t>;</w:t>
      </w: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sz w:val="28"/>
          <w:szCs w:val="28"/>
          <w:lang w:val="ro-RO" w:eastAsia="ru-RU"/>
        </w:rPr>
        <w:t>2) este împuternicit să prelungească termenul de aplicare menționat în art.</w:t>
      </w:r>
      <w:r w:rsidR="00703CD6">
        <w:rPr>
          <w:rFonts w:asciiTheme="majorBidi" w:hAnsiTheme="majorBidi" w:cstheme="majorBidi"/>
          <w:sz w:val="28"/>
          <w:szCs w:val="28"/>
          <w:lang w:val="ro-RO" w:eastAsia="ru-RU"/>
        </w:rPr>
        <w:t> </w:t>
      </w:r>
      <w:r w:rsidRPr="002B62B2">
        <w:rPr>
          <w:rFonts w:asciiTheme="majorBidi" w:hAnsiTheme="majorBidi" w:cstheme="majorBidi"/>
          <w:sz w:val="28"/>
          <w:szCs w:val="28"/>
          <w:lang w:val="ro-RO" w:eastAsia="ru-RU"/>
        </w:rPr>
        <w:t>I pct.5 din prezenta lege.</w:t>
      </w:r>
    </w:p>
    <w:p w:rsidR="002B62B2" w:rsidRDefault="002B62B2" w:rsidP="002B62B2">
      <w:pPr>
        <w:tabs>
          <w:tab w:val="left" w:pos="1134"/>
        </w:tabs>
        <w:ind w:firstLine="709"/>
        <w:rPr>
          <w:rFonts w:asciiTheme="majorBidi" w:hAnsiTheme="majorBidi" w:cstheme="majorBidi"/>
          <w:b/>
          <w:sz w:val="28"/>
          <w:szCs w:val="28"/>
          <w:lang w:val="ro-RO" w:eastAsia="ru-RU"/>
        </w:rPr>
      </w:pPr>
    </w:p>
    <w:p w:rsidR="002B62B2" w:rsidRPr="002B62B2" w:rsidRDefault="002B62B2" w:rsidP="002B62B2">
      <w:pPr>
        <w:tabs>
          <w:tab w:val="left" w:pos="1134"/>
        </w:tabs>
        <w:ind w:firstLine="709"/>
        <w:rPr>
          <w:rFonts w:asciiTheme="majorBidi" w:hAnsiTheme="majorBidi" w:cstheme="majorBidi"/>
          <w:sz w:val="28"/>
          <w:szCs w:val="28"/>
          <w:lang w:val="ro-RO" w:eastAsia="ru-RU"/>
        </w:rPr>
      </w:pPr>
      <w:r w:rsidRPr="002B62B2">
        <w:rPr>
          <w:rFonts w:asciiTheme="majorBidi" w:hAnsiTheme="majorBidi" w:cstheme="majorBidi"/>
          <w:b/>
          <w:sz w:val="28"/>
          <w:szCs w:val="28"/>
          <w:lang w:val="ro-RO" w:eastAsia="ru-RU"/>
        </w:rPr>
        <w:t>Art.V</w:t>
      </w:r>
      <w:r w:rsidR="00703CD6">
        <w:rPr>
          <w:rFonts w:asciiTheme="majorBidi" w:hAnsiTheme="majorBidi" w:cstheme="majorBidi"/>
          <w:b/>
          <w:sz w:val="28"/>
          <w:szCs w:val="28"/>
          <w:lang w:val="ro-RO" w:eastAsia="ru-RU"/>
        </w:rPr>
        <w:t>.</w:t>
      </w:r>
      <w:r w:rsidRPr="002B62B2">
        <w:rPr>
          <w:rFonts w:asciiTheme="majorBidi" w:hAnsiTheme="majorBidi" w:cstheme="majorBidi"/>
          <w:sz w:val="28"/>
          <w:szCs w:val="28"/>
          <w:lang w:val="ro-RO" w:eastAsia="ru-RU"/>
        </w:rPr>
        <w:t xml:space="preserve"> </w:t>
      </w:r>
      <w:r w:rsidR="00703CD6">
        <w:rPr>
          <w:rFonts w:asciiTheme="majorBidi" w:hAnsiTheme="majorBidi" w:cstheme="majorBidi"/>
          <w:sz w:val="28"/>
          <w:szCs w:val="28"/>
          <w:lang w:val="ro-RO" w:eastAsia="ru-RU"/>
        </w:rPr>
        <w:t>–</w:t>
      </w:r>
      <w:r w:rsidRPr="002B62B2">
        <w:rPr>
          <w:rFonts w:asciiTheme="majorBidi" w:hAnsiTheme="majorBidi" w:cstheme="majorBidi"/>
          <w:sz w:val="28"/>
          <w:szCs w:val="28"/>
          <w:lang w:val="ro-RO" w:eastAsia="ru-RU"/>
        </w:rPr>
        <w:t xml:space="preserve"> Prezenta </w:t>
      </w:r>
      <w:r w:rsidR="00703CD6">
        <w:rPr>
          <w:rFonts w:asciiTheme="majorBidi" w:hAnsiTheme="majorBidi" w:cstheme="majorBidi"/>
          <w:sz w:val="28"/>
          <w:szCs w:val="28"/>
          <w:lang w:val="ro-RO" w:eastAsia="ru-RU"/>
        </w:rPr>
        <w:t>l</w:t>
      </w:r>
      <w:r w:rsidRPr="002B62B2">
        <w:rPr>
          <w:rFonts w:asciiTheme="majorBidi" w:hAnsiTheme="majorBidi" w:cstheme="majorBidi"/>
          <w:sz w:val="28"/>
          <w:szCs w:val="28"/>
          <w:lang w:val="ro-RO" w:eastAsia="ru-RU"/>
        </w:rPr>
        <w:t xml:space="preserve">ege intră în vigoare la </w:t>
      </w:r>
      <w:r w:rsidRPr="002B62B2">
        <w:rPr>
          <w:rFonts w:asciiTheme="majorBidi" w:hAnsiTheme="majorBidi" w:cstheme="majorBidi"/>
          <w:iCs/>
          <w:sz w:val="28"/>
          <w:szCs w:val="28"/>
          <w:lang w:val="ro-RO" w:eastAsia="ru-RU"/>
        </w:rPr>
        <w:t>data de 1 septembrie 2018.</w:t>
      </w:r>
    </w:p>
    <w:p w:rsidR="002B62B2" w:rsidRPr="002B62B2" w:rsidRDefault="002B62B2" w:rsidP="002B62B2">
      <w:pPr>
        <w:tabs>
          <w:tab w:val="left" w:pos="1134"/>
        </w:tabs>
        <w:ind w:firstLine="709"/>
        <w:rPr>
          <w:rFonts w:asciiTheme="majorBidi" w:hAnsiTheme="majorBidi" w:cstheme="majorBidi"/>
          <w:sz w:val="28"/>
          <w:szCs w:val="28"/>
          <w:lang w:val="ro-RO" w:eastAsia="ru-RU"/>
        </w:rPr>
      </w:pPr>
    </w:p>
    <w:p w:rsidR="00EA7735" w:rsidRDefault="002B62B2" w:rsidP="002B62B2">
      <w:pPr>
        <w:tabs>
          <w:tab w:val="left" w:pos="1134"/>
        </w:tabs>
        <w:ind w:firstLine="709"/>
        <w:rPr>
          <w:rFonts w:asciiTheme="majorBidi" w:hAnsiTheme="majorBidi" w:cstheme="majorBidi"/>
          <w:b/>
          <w:sz w:val="28"/>
          <w:szCs w:val="28"/>
          <w:lang w:val="ro-RO" w:eastAsia="ru-RU"/>
        </w:rPr>
      </w:pPr>
      <w:r w:rsidRPr="002B62B2">
        <w:rPr>
          <w:rFonts w:asciiTheme="majorBidi" w:hAnsiTheme="majorBidi" w:cstheme="majorBidi"/>
          <w:b/>
          <w:sz w:val="28"/>
          <w:szCs w:val="28"/>
          <w:lang w:val="ro-RO" w:eastAsia="ru-RU"/>
        </w:rPr>
        <w:t>Preşedintele Parlamentului</w:t>
      </w:r>
      <w:r w:rsidRPr="002B62B2">
        <w:rPr>
          <w:rFonts w:asciiTheme="majorBidi" w:hAnsiTheme="majorBidi" w:cstheme="majorBidi"/>
          <w:b/>
          <w:sz w:val="28"/>
          <w:szCs w:val="28"/>
          <w:lang w:val="ro-RO" w:eastAsia="ru-RU"/>
        </w:rPr>
        <w:tab/>
      </w: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2B62B2">
      <w:pPr>
        <w:tabs>
          <w:tab w:val="left" w:pos="1134"/>
        </w:tabs>
        <w:ind w:firstLine="709"/>
        <w:rPr>
          <w:rFonts w:asciiTheme="majorBidi" w:hAnsiTheme="majorBidi" w:cstheme="majorBidi"/>
          <w:sz w:val="28"/>
          <w:szCs w:val="28"/>
          <w:lang w:val="ro-RO" w:eastAsia="ru-RU"/>
        </w:rPr>
      </w:pPr>
    </w:p>
    <w:p w:rsidR="00304C0E" w:rsidRDefault="00304C0E" w:rsidP="00304C0E">
      <w:pPr>
        <w:tabs>
          <w:tab w:val="left" w:pos="1134"/>
        </w:tabs>
        <w:jc w:val="center"/>
        <w:rPr>
          <w:rFonts w:asciiTheme="majorBidi" w:hAnsiTheme="majorBidi" w:cstheme="majorBidi"/>
          <w:b/>
          <w:bCs/>
          <w:sz w:val="28"/>
          <w:szCs w:val="28"/>
          <w:lang w:val="ru-RU"/>
        </w:rPr>
      </w:pPr>
    </w:p>
    <w:p w:rsidR="00304C0E" w:rsidRDefault="00304C0E" w:rsidP="00304C0E">
      <w:pPr>
        <w:tabs>
          <w:tab w:val="left" w:pos="1134"/>
        </w:tabs>
        <w:jc w:val="center"/>
        <w:rPr>
          <w:rFonts w:asciiTheme="majorBidi" w:hAnsiTheme="majorBidi" w:cstheme="majorBidi"/>
          <w:b/>
          <w:bCs/>
          <w:sz w:val="28"/>
          <w:szCs w:val="28"/>
        </w:rPr>
      </w:pPr>
      <w:r>
        <w:rPr>
          <w:rFonts w:asciiTheme="majorBidi" w:hAnsiTheme="majorBidi" w:cstheme="majorBidi"/>
          <w:b/>
          <w:bCs/>
          <w:sz w:val="28"/>
          <w:szCs w:val="28"/>
        </w:rPr>
        <w:t xml:space="preserve">О проекте закона о регистрации некоторых </w:t>
      </w:r>
    </w:p>
    <w:p w:rsidR="00304C0E" w:rsidRDefault="00304C0E" w:rsidP="00304C0E">
      <w:pPr>
        <w:tabs>
          <w:tab w:val="left" w:pos="1134"/>
        </w:tabs>
        <w:jc w:val="center"/>
        <w:rPr>
          <w:rFonts w:asciiTheme="majorBidi" w:hAnsiTheme="majorBidi" w:cstheme="majorBidi"/>
          <w:b/>
          <w:bCs/>
          <w:sz w:val="28"/>
          <w:szCs w:val="28"/>
        </w:rPr>
      </w:pPr>
      <w:r>
        <w:rPr>
          <w:rFonts w:asciiTheme="majorBidi" w:hAnsiTheme="majorBidi" w:cstheme="majorBidi"/>
          <w:b/>
          <w:bCs/>
          <w:sz w:val="28"/>
          <w:szCs w:val="28"/>
        </w:rPr>
        <w:t>транспортных средств</w:t>
      </w:r>
    </w:p>
    <w:p w:rsidR="00304C0E" w:rsidRDefault="00304C0E" w:rsidP="00304C0E">
      <w:pPr>
        <w:tabs>
          <w:tab w:val="left" w:pos="1134"/>
        </w:tabs>
        <w:jc w:val="center"/>
        <w:rPr>
          <w:rFonts w:asciiTheme="majorBidi" w:hAnsiTheme="majorBidi" w:cstheme="majorBidi"/>
          <w:b/>
          <w:bCs/>
          <w:sz w:val="28"/>
          <w:szCs w:val="28"/>
        </w:rPr>
      </w:pPr>
      <w:r>
        <w:rPr>
          <w:rFonts w:asciiTheme="majorBidi" w:hAnsiTheme="majorBidi" w:cstheme="majorBidi"/>
          <w:b/>
          <w:bCs/>
          <w:sz w:val="28"/>
          <w:szCs w:val="28"/>
        </w:rPr>
        <w:t>---------------------------------------------------</w:t>
      </w:r>
    </w:p>
    <w:p w:rsidR="00304C0E" w:rsidRDefault="00304C0E" w:rsidP="00304C0E">
      <w:pPr>
        <w:tabs>
          <w:tab w:val="left" w:pos="1134"/>
        </w:tabs>
        <w:ind w:firstLine="0"/>
        <w:rPr>
          <w:rFonts w:asciiTheme="majorBidi" w:hAnsiTheme="majorBidi" w:cstheme="majorBidi"/>
          <w:sz w:val="28"/>
          <w:szCs w:val="28"/>
        </w:rPr>
      </w:pPr>
    </w:p>
    <w:p w:rsidR="00304C0E" w:rsidRDefault="00304C0E" w:rsidP="00304C0E">
      <w:pPr>
        <w:tabs>
          <w:tab w:val="left" w:pos="1134"/>
        </w:tabs>
        <w:rPr>
          <w:rFonts w:asciiTheme="majorBidi" w:hAnsiTheme="majorBidi" w:cstheme="majorBidi"/>
          <w:sz w:val="28"/>
          <w:szCs w:val="28"/>
        </w:rPr>
      </w:pPr>
      <w:r>
        <w:rPr>
          <w:rFonts w:asciiTheme="majorBidi" w:hAnsiTheme="majorBidi" w:cstheme="majorBidi"/>
          <w:sz w:val="28"/>
          <w:szCs w:val="28"/>
        </w:rPr>
        <w:t>Правительство ПОСТАНОВЛЯЕТ:</w:t>
      </w:r>
    </w:p>
    <w:p w:rsidR="00304C0E" w:rsidRDefault="00304C0E" w:rsidP="00304C0E">
      <w:pPr>
        <w:tabs>
          <w:tab w:val="left" w:pos="1134"/>
        </w:tabs>
        <w:rPr>
          <w:rFonts w:asciiTheme="majorBidi" w:hAnsiTheme="majorBidi" w:cstheme="majorBidi"/>
          <w:sz w:val="28"/>
          <w:szCs w:val="28"/>
        </w:rPr>
      </w:pPr>
    </w:p>
    <w:p w:rsidR="00304C0E" w:rsidRDefault="00304C0E" w:rsidP="00304C0E">
      <w:pPr>
        <w:tabs>
          <w:tab w:val="left" w:pos="1134"/>
        </w:tabs>
        <w:rPr>
          <w:rFonts w:asciiTheme="majorBidi" w:hAnsiTheme="majorBidi" w:cstheme="majorBidi"/>
          <w:sz w:val="28"/>
          <w:szCs w:val="28"/>
        </w:rPr>
      </w:pPr>
      <w:r>
        <w:rPr>
          <w:rFonts w:asciiTheme="majorBidi" w:hAnsiTheme="majorBidi" w:cstheme="majorBidi"/>
          <w:sz w:val="28"/>
          <w:szCs w:val="28"/>
        </w:rPr>
        <w:t>Одобрить и представить Парламенту для рассмотрения проект закона о регистрации некоторых транспортных средств.</w:t>
      </w:r>
    </w:p>
    <w:p w:rsidR="00304C0E" w:rsidRDefault="00304C0E" w:rsidP="00304C0E">
      <w:pPr>
        <w:tabs>
          <w:tab w:val="left" w:pos="1134"/>
        </w:tabs>
        <w:rPr>
          <w:rFonts w:asciiTheme="majorBidi" w:hAnsiTheme="majorBidi" w:cstheme="majorBidi"/>
          <w:sz w:val="28"/>
          <w:szCs w:val="28"/>
        </w:rPr>
      </w:pPr>
    </w:p>
    <w:p w:rsidR="00304C0E" w:rsidRDefault="00304C0E" w:rsidP="00304C0E">
      <w:pPr>
        <w:tabs>
          <w:tab w:val="left" w:pos="1134"/>
        </w:tabs>
        <w:rPr>
          <w:rFonts w:asciiTheme="majorBidi" w:hAnsiTheme="majorBidi" w:cstheme="majorBidi"/>
          <w:sz w:val="28"/>
          <w:szCs w:val="28"/>
        </w:rPr>
      </w:pPr>
    </w:p>
    <w:p w:rsidR="00304C0E" w:rsidRDefault="00304C0E" w:rsidP="00304C0E">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304C0E" w:rsidRDefault="00304C0E" w:rsidP="00304C0E">
      <w:pPr>
        <w:tabs>
          <w:tab w:val="left" w:pos="5670"/>
        </w:tabs>
        <w:rPr>
          <w:rFonts w:asciiTheme="majorBidi" w:hAnsiTheme="majorBidi" w:cstheme="majorBidi"/>
          <w:sz w:val="28"/>
          <w:szCs w:val="28"/>
        </w:rPr>
      </w:pPr>
    </w:p>
    <w:p w:rsidR="00304C0E" w:rsidRDefault="00304C0E" w:rsidP="00304C0E">
      <w:pPr>
        <w:tabs>
          <w:tab w:val="left" w:pos="5670"/>
        </w:tabs>
        <w:rPr>
          <w:rFonts w:asciiTheme="majorBidi" w:hAnsiTheme="majorBidi" w:cstheme="majorBidi"/>
          <w:sz w:val="28"/>
          <w:szCs w:val="28"/>
        </w:rPr>
      </w:pPr>
      <w:r>
        <w:rPr>
          <w:rFonts w:asciiTheme="majorBidi" w:hAnsiTheme="majorBidi" w:cstheme="majorBidi"/>
          <w:sz w:val="28"/>
          <w:szCs w:val="28"/>
        </w:rPr>
        <w:t xml:space="preserve">Министр экономики </w:t>
      </w:r>
    </w:p>
    <w:p w:rsidR="00304C0E" w:rsidRDefault="00304C0E" w:rsidP="00304C0E">
      <w:pPr>
        <w:tabs>
          <w:tab w:val="left" w:pos="5670"/>
        </w:tabs>
        <w:rPr>
          <w:rFonts w:asciiTheme="majorBidi" w:hAnsiTheme="majorBidi" w:cstheme="majorBidi"/>
          <w:sz w:val="28"/>
          <w:szCs w:val="28"/>
        </w:rPr>
      </w:pPr>
      <w:r>
        <w:rPr>
          <w:rFonts w:asciiTheme="majorBidi" w:hAnsiTheme="majorBidi" w:cstheme="majorBidi"/>
          <w:sz w:val="28"/>
          <w:szCs w:val="28"/>
        </w:rPr>
        <w:t>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Кирил Габурич</w:t>
      </w:r>
    </w:p>
    <w:p w:rsidR="00304C0E" w:rsidRDefault="00304C0E" w:rsidP="00304C0E">
      <w:pPr>
        <w:tabs>
          <w:tab w:val="left" w:pos="5670"/>
        </w:tabs>
        <w:rPr>
          <w:rFonts w:asciiTheme="majorBidi" w:hAnsiTheme="majorBidi" w:cstheme="majorBidi"/>
          <w:sz w:val="28"/>
          <w:szCs w:val="28"/>
        </w:rPr>
      </w:pPr>
    </w:p>
    <w:p w:rsidR="00304C0E" w:rsidRDefault="00304C0E" w:rsidP="00304C0E">
      <w:pPr>
        <w:tabs>
          <w:tab w:val="left" w:pos="5670"/>
        </w:tabs>
        <w:rPr>
          <w:rFonts w:asciiTheme="majorBidi" w:hAnsiTheme="majorBidi" w:cstheme="majorBidi"/>
          <w:sz w:val="28"/>
          <w:szCs w:val="28"/>
        </w:rPr>
      </w:pPr>
      <w:r>
        <w:rPr>
          <w:rFonts w:asciiTheme="majorBidi" w:hAnsiTheme="majorBidi" w:cstheme="majorBidi"/>
          <w:sz w:val="28"/>
          <w:szCs w:val="28"/>
        </w:rPr>
        <w:t>Министр внутренних дел</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Александру Жиздан</w:t>
      </w:r>
    </w:p>
    <w:p w:rsidR="00304C0E" w:rsidRDefault="00304C0E" w:rsidP="00304C0E">
      <w:pPr>
        <w:tabs>
          <w:tab w:val="left" w:pos="5670"/>
        </w:tabs>
        <w:rPr>
          <w:rFonts w:asciiTheme="majorBidi" w:hAnsiTheme="majorBidi" w:cstheme="majorBidi"/>
          <w:sz w:val="28"/>
          <w:szCs w:val="28"/>
        </w:rPr>
      </w:pPr>
    </w:p>
    <w:p w:rsidR="00304C0E" w:rsidRDefault="00304C0E" w:rsidP="00304C0E">
      <w:pPr>
        <w:tabs>
          <w:tab w:val="left" w:pos="5670"/>
        </w:tabs>
        <w:rPr>
          <w:rFonts w:asciiTheme="majorBidi" w:hAnsiTheme="majorBidi" w:cstheme="majorBidi"/>
          <w:sz w:val="28"/>
          <w:szCs w:val="28"/>
        </w:rPr>
      </w:pPr>
      <w:r>
        <w:rPr>
          <w:rFonts w:asciiTheme="majorBidi" w:hAnsiTheme="majorBidi" w:cstheme="majorBidi"/>
          <w:sz w:val="28"/>
          <w:szCs w:val="28"/>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Октавиан Армашу </w:t>
      </w:r>
    </w:p>
    <w:p w:rsidR="00304C0E" w:rsidRDefault="00304C0E" w:rsidP="00304C0E">
      <w:pPr>
        <w:tabs>
          <w:tab w:val="left" w:pos="5670"/>
        </w:tabs>
        <w:rPr>
          <w:rFonts w:asciiTheme="majorBidi" w:hAnsiTheme="majorBidi" w:cstheme="majorBidi"/>
          <w:sz w:val="28"/>
          <w:szCs w:val="28"/>
        </w:rPr>
      </w:pPr>
    </w:p>
    <w:p w:rsidR="00304C0E" w:rsidRDefault="00304C0E" w:rsidP="00304C0E">
      <w:pPr>
        <w:tabs>
          <w:tab w:val="left" w:pos="5670"/>
        </w:tabs>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Виктория Ифтоди</w:t>
      </w:r>
    </w:p>
    <w:p w:rsidR="00304C0E" w:rsidRDefault="00304C0E" w:rsidP="00304C0E">
      <w:pPr>
        <w:tabs>
          <w:tab w:val="left" w:pos="5670"/>
        </w:tabs>
        <w:rPr>
          <w:rFonts w:asciiTheme="majorBidi" w:hAnsiTheme="majorBidi" w:cstheme="majorBidi"/>
          <w:sz w:val="28"/>
          <w:szCs w:val="28"/>
        </w:rPr>
      </w:pPr>
    </w:p>
    <w:p w:rsidR="00304C0E" w:rsidRDefault="00304C0E" w:rsidP="00304C0E">
      <w:pPr>
        <w:tabs>
          <w:tab w:val="left" w:pos="5670"/>
        </w:tabs>
        <w:ind w:firstLine="0"/>
        <w:rPr>
          <w:rFonts w:asciiTheme="majorBidi" w:hAnsiTheme="majorBidi" w:cstheme="majorBidi"/>
          <w:sz w:val="28"/>
          <w:szCs w:val="28"/>
        </w:rPr>
      </w:pPr>
    </w:p>
    <w:p w:rsidR="00304C0E" w:rsidRDefault="00304C0E" w:rsidP="00304C0E">
      <w:pPr>
        <w:tabs>
          <w:tab w:val="left" w:pos="5670"/>
        </w:tabs>
        <w:ind w:firstLine="0"/>
        <w:rPr>
          <w:rFonts w:asciiTheme="majorBidi" w:hAnsiTheme="majorBidi" w:cstheme="majorBidi"/>
          <w:sz w:val="28"/>
          <w:szCs w:val="28"/>
          <w:lang w:eastAsia="ru-RU"/>
        </w:rPr>
      </w:pPr>
    </w:p>
    <w:p w:rsidR="00304C0E" w:rsidRDefault="00304C0E" w:rsidP="00304C0E">
      <w:pPr>
        <w:tabs>
          <w:tab w:val="left" w:pos="5670"/>
        </w:tabs>
        <w:ind w:firstLine="0"/>
        <w:rPr>
          <w:rFonts w:asciiTheme="majorBidi" w:hAnsiTheme="majorBidi" w:cstheme="majorBidi"/>
          <w:sz w:val="28"/>
          <w:szCs w:val="28"/>
          <w:lang w:eastAsia="ru-RU"/>
        </w:rPr>
      </w:pPr>
    </w:p>
    <w:p w:rsidR="00304C0E" w:rsidRDefault="00304C0E" w:rsidP="00304C0E">
      <w:pPr>
        <w:tabs>
          <w:tab w:val="left" w:pos="5670"/>
        </w:tabs>
        <w:ind w:firstLine="0"/>
        <w:rPr>
          <w:rFonts w:asciiTheme="majorBidi" w:hAnsiTheme="majorBidi" w:cstheme="majorBidi"/>
          <w:sz w:val="28"/>
          <w:szCs w:val="28"/>
          <w:lang w:eastAsia="ru-RU"/>
        </w:rPr>
      </w:pPr>
    </w:p>
    <w:p w:rsidR="00304C0E" w:rsidRDefault="00304C0E" w:rsidP="00304C0E">
      <w:pPr>
        <w:tabs>
          <w:tab w:val="left" w:pos="5670"/>
        </w:tabs>
        <w:ind w:firstLine="0"/>
        <w:rPr>
          <w:rFonts w:asciiTheme="majorBidi" w:hAnsiTheme="majorBidi" w:cstheme="majorBidi"/>
          <w:sz w:val="28"/>
          <w:szCs w:val="28"/>
          <w:lang w:eastAsia="ru-RU"/>
        </w:rPr>
      </w:pPr>
    </w:p>
    <w:p w:rsidR="00304C0E" w:rsidRDefault="00304C0E" w:rsidP="00304C0E">
      <w:pPr>
        <w:pStyle w:val="news"/>
        <w:tabs>
          <w:tab w:val="left" w:pos="1134"/>
        </w:tabs>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Визирует:</w:t>
      </w: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304C0E" w:rsidRDefault="00304C0E" w:rsidP="00304C0E">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304C0E" w:rsidRDefault="00304C0E" w:rsidP="00304C0E">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304C0E" w:rsidRDefault="00304C0E" w:rsidP="00304C0E">
      <w:pPr>
        <w:pStyle w:val="news"/>
        <w:tabs>
          <w:tab w:val="left" w:pos="1134"/>
        </w:tabs>
        <w:ind w:firstLine="709"/>
        <w:jc w:val="both"/>
        <w:rPr>
          <w:rFonts w:asciiTheme="majorBidi" w:hAnsiTheme="majorBidi" w:cstheme="majorBidi"/>
          <w:color w:val="000000"/>
          <w:sz w:val="28"/>
          <w:szCs w:val="28"/>
        </w:rPr>
      </w:pPr>
    </w:p>
    <w:p w:rsidR="00304C0E" w:rsidRDefault="00304C0E" w:rsidP="00304C0E">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304C0E" w:rsidRDefault="00304C0E" w:rsidP="00304C0E">
      <w:pPr>
        <w:rPr>
          <w:rFonts w:asciiTheme="majorBidi" w:hAnsiTheme="majorBidi" w:cstheme="majorBidi"/>
          <w:sz w:val="28"/>
          <w:szCs w:val="28"/>
        </w:rPr>
      </w:pPr>
      <w:r>
        <w:rPr>
          <w:rFonts w:asciiTheme="majorBidi" w:hAnsiTheme="majorBidi" w:cstheme="majorBidi"/>
          <w:sz w:val="28"/>
          <w:szCs w:val="28"/>
        </w:rPr>
        <w:br w:type="page"/>
      </w:r>
    </w:p>
    <w:p w:rsidR="00304C0E" w:rsidRDefault="00304C0E" w:rsidP="00304C0E">
      <w:pPr>
        <w:tabs>
          <w:tab w:val="left" w:pos="1134"/>
        </w:tabs>
        <w:rPr>
          <w:rFonts w:asciiTheme="majorBidi" w:hAnsiTheme="majorBidi" w:cstheme="majorBidi"/>
          <w:sz w:val="28"/>
          <w:szCs w:val="28"/>
        </w:rPr>
      </w:pPr>
    </w:p>
    <w:p w:rsidR="00304C0E" w:rsidRDefault="00304C0E" w:rsidP="00304C0E">
      <w:pPr>
        <w:ind w:firstLine="567"/>
        <w:jc w:val="right"/>
        <w:rPr>
          <w:i/>
          <w:sz w:val="28"/>
          <w:szCs w:val="28"/>
        </w:rPr>
      </w:pPr>
      <w:r>
        <w:rPr>
          <w:i/>
          <w:sz w:val="28"/>
          <w:szCs w:val="28"/>
        </w:rPr>
        <w:t xml:space="preserve">Перевод </w:t>
      </w:r>
    </w:p>
    <w:p w:rsidR="00304C0E" w:rsidRDefault="00304C0E" w:rsidP="00304C0E">
      <w:pPr>
        <w:ind w:firstLine="567"/>
        <w:jc w:val="right"/>
        <w:rPr>
          <w:i/>
          <w:sz w:val="28"/>
          <w:szCs w:val="28"/>
        </w:rPr>
      </w:pPr>
      <w:r>
        <w:rPr>
          <w:i/>
          <w:sz w:val="28"/>
          <w:szCs w:val="28"/>
        </w:rPr>
        <w:t xml:space="preserve">Проект </w:t>
      </w:r>
    </w:p>
    <w:p w:rsidR="00304C0E" w:rsidRDefault="00304C0E" w:rsidP="00304C0E">
      <w:pPr>
        <w:ind w:firstLine="567"/>
        <w:jc w:val="center"/>
        <w:rPr>
          <w:b/>
          <w:sz w:val="28"/>
          <w:szCs w:val="28"/>
        </w:rPr>
      </w:pPr>
      <w:r>
        <w:rPr>
          <w:b/>
          <w:sz w:val="28"/>
          <w:szCs w:val="28"/>
        </w:rPr>
        <w:t xml:space="preserve">ПАРЛАМЕНТ РЕСПУБЛИКИ МОЛДОВА </w:t>
      </w:r>
    </w:p>
    <w:p w:rsidR="00304C0E" w:rsidRDefault="00304C0E" w:rsidP="00304C0E">
      <w:pPr>
        <w:ind w:firstLine="567"/>
        <w:jc w:val="center"/>
        <w:rPr>
          <w:b/>
          <w:sz w:val="28"/>
          <w:szCs w:val="28"/>
        </w:rPr>
      </w:pPr>
    </w:p>
    <w:p w:rsidR="00304C0E" w:rsidRDefault="00304C0E" w:rsidP="00304C0E">
      <w:pPr>
        <w:ind w:firstLine="567"/>
        <w:jc w:val="center"/>
        <w:rPr>
          <w:b/>
          <w:sz w:val="28"/>
          <w:szCs w:val="28"/>
        </w:rPr>
      </w:pPr>
      <w:r>
        <w:rPr>
          <w:b/>
          <w:sz w:val="28"/>
          <w:szCs w:val="28"/>
        </w:rPr>
        <w:t>З А К О Н</w:t>
      </w:r>
    </w:p>
    <w:p w:rsidR="00304C0E" w:rsidRDefault="00304C0E" w:rsidP="00304C0E">
      <w:pPr>
        <w:ind w:firstLine="567"/>
        <w:jc w:val="center"/>
        <w:rPr>
          <w:b/>
          <w:sz w:val="28"/>
          <w:szCs w:val="28"/>
        </w:rPr>
      </w:pPr>
      <w:r>
        <w:rPr>
          <w:b/>
          <w:sz w:val="28"/>
          <w:szCs w:val="28"/>
        </w:rPr>
        <w:t xml:space="preserve"> </w:t>
      </w:r>
    </w:p>
    <w:p w:rsidR="00304C0E" w:rsidRDefault="00304C0E" w:rsidP="00304C0E">
      <w:pPr>
        <w:ind w:firstLine="567"/>
        <w:jc w:val="center"/>
        <w:rPr>
          <w:b/>
          <w:sz w:val="28"/>
          <w:szCs w:val="28"/>
        </w:rPr>
      </w:pPr>
      <w:bookmarkStart w:id="0" w:name="_Hlk518654861"/>
      <w:r>
        <w:rPr>
          <w:b/>
          <w:sz w:val="28"/>
          <w:szCs w:val="28"/>
        </w:rPr>
        <w:t xml:space="preserve">о регистрации некоторых транспортных средств </w:t>
      </w:r>
    </w:p>
    <w:bookmarkEnd w:id="0"/>
    <w:p w:rsidR="00304C0E" w:rsidRDefault="00304C0E" w:rsidP="00304C0E">
      <w:pPr>
        <w:rPr>
          <w:b/>
          <w:color w:val="000000"/>
          <w:sz w:val="28"/>
          <w:szCs w:val="28"/>
        </w:rPr>
      </w:pPr>
    </w:p>
    <w:p w:rsidR="00304C0E" w:rsidRDefault="00304C0E" w:rsidP="00304C0E">
      <w:pPr>
        <w:ind w:firstLine="567"/>
        <w:rPr>
          <w:bCs/>
          <w:color w:val="000000"/>
          <w:sz w:val="28"/>
          <w:szCs w:val="28"/>
        </w:rPr>
      </w:pPr>
    </w:p>
    <w:p w:rsidR="00304C0E" w:rsidRDefault="00304C0E" w:rsidP="00304C0E">
      <w:pPr>
        <w:ind w:firstLine="567"/>
        <w:rPr>
          <w:bCs/>
          <w:color w:val="000000"/>
          <w:sz w:val="28"/>
          <w:szCs w:val="28"/>
        </w:rPr>
      </w:pPr>
      <w:r>
        <w:rPr>
          <w:bCs/>
          <w:color w:val="000000"/>
          <w:sz w:val="28"/>
          <w:szCs w:val="28"/>
        </w:rPr>
        <w:t>Парламент принимает настоящий органический закон</w:t>
      </w:r>
    </w:p>
    <w:p w:rsidR="00304C0E" w:rsidRDefault="00304C0E" w:rsidP="00304C0E">
      <w:pPr>
        <w:ind w:firstLine="567"/>
        <w:rPr>
          <w:b/>
          <w:color w:val="000000"/>
          <w:sz w:val="28"/>
          <w:szCs w:val="28"/>
        </w:rPr>
      </w:pPr>
    </w:p>
    <w:p w:rsidR="00304C0E" w:rsidRDefault="00304C0E" w:rsidP="00304C0E">
      <w:pPr>
        <w:rPr>
          <w:sz w:val="28"/>
          <w:szCs w:val="28"/>
        </w:rPr>
      </w:pPr>
      <w:r>
        <w:rPr>
          <w:b/>
          <w:sz w:val="28"/>
          <w:szCs w:val="28"/>
        </w:rPr>
        <w:t>Ст. I</w:t>
      </w:r>
      <w:r>
        <w:rPr>
          <w:sz w:val="28"/>
          <w:szCs w:val="28"/>
        </w:rPr>
        <w:t xml:space="preserve"> – В отступление от положений Налогового кодекса № 1163-XIII от 24 апреля 1997 года, Таможенного кодекса Республики Молдова № 1149-XIV от 20 июля 2000 года, Закона о таможенном тарифе № 1380-XIII от 20 ноября 1997 года, Закона № 1569-XV от 20 декабря 2002 года </w:t>
      </w:r>
      <w:r>
        <w:rPr>
          <w:bCs/>
          <w:color w:val="000000"/>
          <w:sz w:val="28"/>
          <w:szCs w:val="28"/>
          <w:lang w:eastAsia="ru-RU"/>
        </w:rPr>
        <w:t xml:space="preserve">о порядке ввоза в Республику Молдова и вывоза с ее территории </w:t>
      </w:r>
      <w:r>
        <w:rPr>
          <w:bCs/>
          <w:sz w:val="28"/>
          <w:szCs w:val="28"/>
          <w:lang w:eastAsia="ru-RU"/>
        </w:rPr>
        <w:t xml:space="preserve">имущества физическими лицами </w:t>
      </w:r>
      <w:r>
        <w:rPr>
          <w:sz w:val="28"/>
          <w:szCs w:val="28"/>
        </w:rPr>
        <w:t xml:space="preserve">и Закона </w:t>
      </w:r>
      <w:r>
        <w:rPr>
          <w:bCs/>
          <w:sz w:val="28"/>
          <w:szCs w:val="28"/>
          <w:lang w:eastAsia="ru-RU"/>
        </w:rPr>
        <w:t>о Республиканском и местных фондах социальной поддержки населения</w:t>
      </w:r>
      <w:r>
        <w:rPr>
          <w:sz w:val="28"/>
          <w:szCs w:val="28"/>
        </w:rPr>
        <w:t xml:space="preserve"> № 827-XIV от 18 февраля 2000 года:</w:t>
      </w:r>
    </w:p>
    <w:p w:rsidR="00304C0E" w:rsidRDefault="00304C0E" w:rsidP="00304C0E">
      <w:pPr>
        <w:rPr>
          <w:sz w:val="28"/>
          <w:szCs w:val="28"/>
        </w:rPr>
      </w:pPr>
    </w:p>
    <w:p w:rsidR="00304C0E" w:rsidRDefault="00304C0E" w:rsidP="00304C0E">
      <w:pPr>
        <w:rPr>
          <w:sz w:val="28"/>
          <w:szCs w:val="28"/>
        </w:rPr>
      </w:pPr>
      <w:r>
        <w:rPr>
          <w:sz w:val="28"/>
          <w:szCs w:val="28"/>
        </w:rPr>
        <w:t xml:space="preserve">1. Транспортные средства, классифицированные по тарифной позиции 8703 и прицепы к ним, классифицированные по тарифной позиции 8716, мотоциклы (включая мопеды) и велосипеды с дополнительным двигателем, с дополнением или без него, классифицированные по тарифной позиции 8711 (далее - транспортные средства), находящиеся в праве собственности лиц, указанных в пункте 3 до 24 апреля 2018 года, с номерными знаками, выданными в административно-территориальных единицах левобережья Днестра или в муниципия Бендер, в независимости от срока эксплуатации, могут быть зарегистрированы в подразделениях Агентства государственных услуг для получения номерных знаков с нейтральным регистрационным номером без уплаты ввозных пошлин и дополнительных обязательных платежей, установленных в соответствии с Законом о </w:t>
      </w:r>
      <w:r>
        <w:rPr>
          <w:bCs/>
          <w:sz w:val="28"/>
          <w:szCs w:val="28"/>
          <w:lang w:eastAsia="ru-RU"/>
        </w:rPr>
        <w:t>Республиканском и местных фондах социальной поддержки населения</w:t>
      </w:r>
      <w:r>
        <w:rPr>
          <w:sz w:val="28"/>
          <w:szCs w:val="28"/>
        </w:rPr>
        <w:t>, без обязательного предоставления таможенных документов.</w:t>
      </w:r>
    </w:p>
    <w:p w:rsidR="00304C0E" w:rsidRDefault="00304C0E" w:rsidP="00304C0E">
      <w:pPr>
        <w:rPr>
          <w:sz w:val="28"/>
          <w:szCs w:val="28"/>
        </w:rPr>
      </w:pPr>
    </w:p>
    <w:p w:rsidR="00304C0E" w:rsidRDefault="00304C0E" w:rsidP="00304C0E">
      <w:pPr>
        <w:rPr>
          <w:sz w:val="28"/>
          <w:szCs w:val="28"/>
        </w:rPr>
      </w:pPr>
      <w:r>
        <w:rPr>
          <w:sz w:val="28"/>
          <w:szCs w:val="28"/>
        </w:rPr>
        <w:t xml:space="preserve">2. Транспортные средства, классифицированные по тарифной позиции 8703, и прицепы к ним, классифицированные по тарифной позиции 8716, мотоциклы (в том числе мопеды) и велосипеды с дополнительным двигателем, с дополнением или без него, классифицированные по тарифной позиции 8711 (далее - транспортные средства), ввезенные на территорию административно-территориальных единиц левобережья Днестра или муниципия Бендер лицами, указанными в пункте 3 после 24 апреля 2018 года, имеющих регистрационные знаки, выданные в административно-территориальных единицах левобережья Днестра и муниципия Бендер, могут быть зарегистрированы в </w:t>
      </w:r>
      <w:r>
        <w:rPr>
          <w:sz w:val="28"/>
          <w:szCs w:val="28"/>
        </w:rPr>
        <w:lastRenderedPageBreak/>
        <w:t xml:space="preserve">подразделениях Агентства государственных услуг для получения номерных знаков с нейтральным регистрационным номером без уплаты импортных пошлин и дополнительных обязательных платежей, установленных в соответствии с Закона </w:t>
      </w:r>
      <w:r>
        <w:rPr>
          <w:bCs/>
          <w:sz w:val="28"/>
          <w:szCs w:val="28"/>
          <w:lang w:eastAsia="ru-RU"/>
        </w:rPr>
        <w:t>о Республиканском и местных фондах социальной поддержки населения</w:t>
      </w:r>
      <w:r>
        <w:rPr>
          <w:sz w:val="28"/>
          <w:szCs w:val="28"/>
        </w:rPr>
        <w:t xml:space="preserve">, с обязательным предоставлением таможенных документов. </w:t>
      </w:r>
    </w:p>
    <w:p w:rsidR="00304C0E" w:rsidRDefault="00304C0E" w:rsidP="00304C0E">
      <w:pPr>
        <w:rPr>
          <w:sz w:val="28"/>
          <w:szCs w:val="28"/>
        </w:rPr>
      </w:pPr>
    </w:p>
    <w:p w:rsidR="00304C0E" w:rsidRDefault="00304C0E" w:rsidP="00304C0E">
      <w:pPr>
        <w:rPr>
          <w:sz w:val="28"/>
          <w:szCs w:val="28"/>
        </w:rPr>
      </w:pPr>
      <w:r>
        <w:rPr>
          <w:sz w:val="28"/>
          <w:szCs w:val="28"/>
        </w:rPr>
        <w:t>3. Услугами, указанными в пунктах 1 и 2, могут воспользоваться:</w:t>
      </w:r>
    </w:p>
    <w:p w:rsidR="00304C0E" w:rsidRDefault="00304C0E" w:rsidP="00304C0E">
      <w:pPr>
        <w:rPr>
          <w:sz w:val="28"/>
          <w:szCs w:val="28"/>
        </w:rPr>
      </w:pPr>
      <w:r>
        <w:rPr>
          <w:sz w:val="28"/>
          <w:szCs w:val="28"/>
        </w:rPr>
        <w:t>1)   физические лица, которые:</w:t>
      </w:r>
    </w:p>
    <w:p w:rsidR="00304C0E" w:rsidRDefault="00304C0E" w:rsidP="00304C0E">
      <w:pPr>
        <w:pStyle w:val="ab"/>
        <w:numPr>
          <w:ilvl w:val="0"/>
          <w:numId w:val="18"/>
        </w:numPr>
        <w:tabs>
          <w:tab w:val="left" w:pos="993"/>
        </w:tabs>
        <w:spacing w:after="200"/>
        <w:ind w:left="0" w:firstLine="709"/>
        <w:rPr>
          <w:rFonts w:asciiTheme="majorBidi" w:hAnsiTheme="majorBidi" w:cstheme="majorBidi"/>
          <w:sz w:val="28"/>
          <w:szCs w:val="28"/>
        </w:rPr>
      </w:pPr>
      <w:r>
        <w:rPr>
          <w:rFonts w:asciiTheme="majorBidi" w:hAnsiTheme="majorBidi" w:cstheme="majorBidi"/>
          <w:sz w:val="28"/>
          <w:szCs w:val="28"/>
        </w:rPr>
        <w:t>обладают действительными удостоверениями личности, выданными властями Республики Молдова (удостоверение личности гражданина Республики Молдова, или удостоверение личности для лиц без гражданства, или удостоверение личности для беженцев, или удостоверение личности для бенефициаров гуманитарной защиты) и проживают в административно-территориальных единицах левобережья Днестра или муниципия Бендер, или</w:t>
      </w:r>
    </w:p>
    <w:p w:rsidR="00304C0E" w:rsidRDefault="00304C0E" w:rsidP="00304C0E">
      <w:pPr>
        <w:pStyle w:val="ab"/>
        <w:numPr>
          <w:ilvl w:val="0"/>
          <w:numId w:val="18"/>
        </w:numPr>
        <w:tabs>
          <w:tab w:val="left" w:pos="993"/>
        </w:tabs>
        <w:spacing w:after="200"/>
        <w:ind w:left="0" w:firstLine="709"/>
        <w:rPr>
          <w:rFonts w:asciiTheme="majorBidi" w:hAnsiTheme="majorBidi" w:cstheme="majorBidi"/>
          <w:sz w:val="28"/>
          <w:szCs w:val="28"/>
        </w:rPr>
      </w:pPr>
      <w:r>
        <w:rPr>
          <w:rFonts w:asciiTheme="majorBidi" w:hAnsiTheme="majorBidi" w:cstheme="majorBidi"/>
          <w:sz w:val="28"/>
          <w:szCs w:val="28"/>
        </w:rPr>
        <w:t>обладают действительным паспортом иностранного гражданина, выданным властями государств-членов Организации Объединенных Наций, подписавших  Конвенцию о дорожном движении, подписанной в Вене 8 ноября 1968 года, ратифицированной Постановлением Парламента № 1318-XII от 2 марта 1993 года, родились и постоянно проживают в административно-территориальных единицах на левом берегу Днестра или муниципии Бендер, или</w:t>
      </w:r>
    </w:p>
    <w:p w:rsidR="00304C0E" w:rsidRDefault="00304C0E" w:rsidP="00304C0E">
      <w:pPr>
        <w:pStyle w:val="ab"/>
        <w:numPr>
          <w:ilvl w:val="0"/>
          <w:numId w:val="18"/>
        </w:numPr>
        <w:tabs>
          <w:tab w:val="left" w:pos="993"/>
        </w:tabs>
        <w:spacing w:after="200"/>
        <w:ind w:left="0" w:firstLine="709"/>
        <w:rPr>
          <w:rFonts w:asciiTheme="minorHAnsi" w:hAnsiTheme="minorHAnsi" w:cstheme="minorBidi"/>
          <w:sz w:val="28"/>
          <w:szCs w:val="28"/>
        </w:rPr>
      </w:pPr>
      <w:r>
        <w:rPr>
          <w:rFonts w:asciiTheme="majorBidi" w:hAnsiTheme="majorBidi" w:cstheme="majorBidi"/>
          <w:sz w:val="28"/>
          <w:szCs w:val="28"/>
        </w:rPr>
        <w:t>обладают действительным паспортом иностранного гражданина, выданным властями государств-членов Организации Объединенных Наций, подписавших Конвенцию о дорожном движении, подписанной в Вене 8 ноября 1968 года, ратифицированной Постановлением Парламента № 1318-XII от 2 марта 1993 года, и постоянно проживающих в административно-территориальных единицах левобережья Днестра или муниципия Бендер до 24 апреля 2018 года;</w:t>
      </w:r>
      <w:r>
        <w:rPr>
          <w:sz w:val="28"/>
          <w:szCs w:val="28"/>
        </w:rPr>
        <w:t xml:space="preserve"> </w:t>
      </w:r>
    </w:p>
    <w:p w:rsidR="00304C0E" w:rsidRDefault="00304C0E" w:rsidP="00304C0E">
      <w:pPr>
        <w:rPr>
          <w:sz w:val="28"/>
          <w:szCs w:val="28"/>
        </w:rPr>
      </w:pPr>
      <w:r>
        <w:rPr>
          <w:sz w:val="28"/>
          <w:szCs w:val="28"/>
        </w:rPr>
        <w:t>2) юридические лица, зарегистрированные в органе государственной регистрации Республики Молдова до 24 апреля 2018 года, в совокупности выполняющие следующие условия:</w:t>
      </w:r>
    </w:p>
    <w:p w:rsidR="00304C0E" w:rsidRDefault="00304C0E" w:rsidP="00304C0E">
      <w:pPr>
        <w:pStyle w:val="ab"/>
        <w:numPr>
          <w:ilvl w:val="0"/>
          <w:numId w:val="19"/>
        </w:numPr>
        <w:tabs>
          <w:tab w:val="left" w:pos="993"/>
        </w:tabs>
        <w:spacing w:after="200"/>
        <w:ind w:left="0" w:firstLine="709"/>
        <w:jc w:val="left"/>
        <w:rPr>
          <w:rFonts w:asciiTheme="majorBidi" w:hAnsiTheme="majorBidi" w:cstheme="majorBidi"/>
          <w:sz w:val="28"/>
          <w:szCs w:val="28"/>
        </w:rPr>
      </w:pPr>
      <w:r>
        <w:rPr>
          <w:rFonts w:asciiTheme="majorBidi" w:hAnsiTheme="majorBidi" w:cstheme="majorBidi"/>
          <w:sz w:val="28"/>
          <w:szCs w:val="28"/>
        </w:rPr>
        <w:t>располагают местонахождением</w:t>
      </w:r>
      <w:r>
        <w:rPr>
          <w:rFonts w:asciiTheme="majorBidi" w:hAnsiTheme="majorBidi" w:cstheme="majorBidi"/>
          <w:color w:val="FF0000"/>
          <w:sz w:val="28"/>
          <w:szCs w:val="28"/>
        </w:rPr>
        <w:t xml:space="preserve"> </w:t>
      </w:r>
      <w:r>
        <w:rPr>
          <w:rFonts w:asciiTheme="majorBidi" w:hAnsiTheme="majorBidi" w:cstheme="majorBidi"/>
          <w:sz w:val="28"/>
          <w:szCs w:val="28"/>
        </w:rPr>
        <w:t>в административно-территориальных единицах левобережья Днестра или муниципия Бендер;</w:t>
      </w:r>
    </w:p>
    <w:p w:rsidR="00304C0E" w:rsidRDefault="00304C0E" w:rsidP="00304C0E">
      <w:pPr>
        <w:pStyle w:val="ab"/>
        <w:numPr>
          <w:ilvl w:val="0"/>
          <w:numId w:val="19"/>
        </w:numPr>
        <w:tabs>
          <w:tab w:val="left" w:pos="993"/>
        </w:tabs>
        <w:spacing w:after="200"/>
        <w:ind w:left="0" w:firstLine="709"/>
        <w:jc w:val="left"/>
        <w:rPr>
          <w:rFonts w:asciiTheme="majorBidi" w:hAnsiTheme="majorBidi" w:cstheme="majorBidi"/>
          <w:sz w:val="28"/>
          <w:szCs w:val="28"/>
        </w:rPr>
      </w:pPr>
      <w:r>
        <w:rPr>
          <w:rFonts w:asciiTheme="majorBidi" w:hAnsiTheme="majorBidi" w:cstheme="majorBidi"/>
          <w:sz w:val="28"/>
          <w:szCs w:val="28"/>
        </w:rPr>
        <w:t>осуществляет внешнюю коммерческую деятельность;</w:t>
      </w:r>
    </w:p>
    <w:p w:rsidR="00304C0E" w:rsidRDefault="00304C0E" w:rsidP="00304C0E">
      <w:pPr>
        <w:pStyle w:val="ab"/>
        <w:numPr>
          <w:ilvl w:val="0"/>
          <w:numId w:val="19"/>
        </w:numPr>
        <w:tabs>
          <w:tab w:val="left" w:pos="993"/>
        </w:tabs>
        <w:spacing w:after="200"/>
        <w:ind w:left="0" w:firstLine="709"/>
        <w:jc w:val="left"/>
        <w:rPr>
          <w:rFonts w:asciiTheme="majorBidi" w:hAnsiTheme="majorBidi" w:cstheme="majorBidi"/>
          <w:sz w:val="28"/>
          <w:szCs w:val="28"/>
        </w:rPr>
      </w:pPr>
      <w:r>
        <w:rPr>
          <w:rFonts w:asciiTheme="majorBidi" w:hAnsiTheme="majorBidi" w:cstheme="majorBidi"/>
          <w:sz w:val="28"/>
          <w:szCs w:val="28"/>
        </w:rPr>
        <w:t>не предоставляет услуги дорожного пассажирского транспорта</w:t>
      </w:r>
      <w:r>
        <w:rPr>
          <w:sz w:val="28"/>
          <w:szCs w:val="28"/>
        </w:rPr>
        <w:t>.</w:t>
      </w:r>
    </w:p>
    <w:p w:rsidR="00304C0E" w:rsidRDefault="00304C0E" w:rsidP="00304C0E">
      <w:pPr>
        <w:rPr>
          <w:sz w:val="28"/>
          <w:szCs w:val="28"/>
        </w:rPr>
      </w:pPr>
      <w:r>
        <w:rPr>
          <w:sz w:val="28"/>
          <w:szCs w:val="28"/>
        </w:rPr>
        <w:t>4.</w:t>
      </w:r>
      <w:r>
        <w:t xml:space="preserve"> </w:t>
      </w:r>
      <w:r>
        <w:rPr>
          <w:sz w:val="28"/>
          <w:szCs w:val="28"/>
        </w:rPr>
        <w:t>Для целей настоящего Закона, под „номерными знаками с нейтральным регистрационным номером” понимаются номерные знаки, предназначенные для транспортных средств, находящихся в праве собственности у лиц, указанных в пункте 3, с целью допуска к международному дорожному движению.</w:t>
      </w:r>
    </w:p>
    <w:p w:rsidR="00304C0E" w:rsidRDefault="00304C0E" w:rsidP="00304C0E">
      <w:pPr>
        <w:rPr>
          <w:sz w:val="28"/>
          <w:szCs w:val="28"/>
        </w:rPr>
      </w:pPr>
      <w:r>
        <w:rPr>
          <w:sz w:val="28"/>
          <w:szCs w:val="28"/>
        </w:rPr>
        <w:lastRenderedPageBreak/>
        <w:t>5. Лица, указные в пункте 3, которые владеют транспортными средствами с регистрационными знаками, выданными в административно-территориальных единицах левобережья Днестра или муниципия Бендер до вступления в силу настоящего закона, имеют право регистрировать транспортное средство в подразделениях Агентства государственных услуг с местонахождением</w:t>
      </w:r>
      <w:r>
        <w:rPr>
          <w:color w:val="FF0000"/>
          <w:sz w:val="28"/>
          <w:szCs w:val="28"/>
        </w:rPr>
        <w:t xml:space="preserve"> </w:t>
      </w:r>
      <w:r>
        <w:rPr>
          <w:sz w:val="28"/>
          <w:szCs w:val="28"/>
        </w:rPr>
        <w:t>в городах Тирасполь и Рыбница, для получения номерных знаков с нейтральными регистрационными номерами в течение двух лет с даты вступления в силу настоящего Закона.</w:t>
      </w:r>
    </w:p>
    <w:p w:rsidR="00304C0E" w:rsidRDefault="00304C0E" w:rsidP="00304C0E">
      <w:pPr>
        <w:rPr>
          <w:sz w:val="28"/>
          <w:szCs w:val="28"/>
        </w:rPr>
      </w:pPr>
      <w:r>
        <w:rPr>
          <w:sz w:val="28"/>
          <w:szCs w:val="28"/>
        </w:rPr>
        <w:t xml:space="preserve">6. Регистрация транспортных средств, указанных в пунктах 1 и 2, осуществляется в порядке, установленном Правительством, на основании подтверждающих документов, </w:t>
      </w:r>
      <w:r>
        <w:rPr>
          <w:rFonts w:ascii="Arial" w:hAnsi="Arial" w:cs="Arial"/>
          <w:color w:val="000000"/>
          <w:shd w:val="clear" w:color="auto" w:fill="FBFBFB"/>
        </w:rPr>
        <w:t> </w:t>
      </w:r>
      <w:r>
        <w:rPr>
          <w:color w:val="000000"/>
          <w:sz w:val="28"/>
          <w:szCs w:val="28"/>
          <w:shd w:val="clear" w:color="auto" w:fill="FBFBFB"/>
        </w:rPr>
        <w:t>удостоверяющих</w:t>
      </w:r>
      <w:r>
        <w:rPr>
          <w:rFonts w:ascii="Arial" w:hAnsi="Arial" w:cs="Arial"/>
          <w:color w:val="000000"/>
          <w:shd w:val="clear" w:color="auto" w:fill="FBFBFB"/>
        </w:rPr>
        <w:t xml:space="preserve"> </w:t>
      </w:r>
      <w:r>
        <w:rPr>
          <w:sz w:val="28"/>
          <w:szCs w:val="28"/>
        </w:rPr>
        <w:t>местожительство лица и право собственности, сопровождаемых письменной декларацией об ответственности заявителя о достоверности  содержащейся в них информации, в порядке, установленном Агентством государственных услуг и Таможенной службой.</w:t>
      </w:r>
    </w:p>
    <w:p w:rsidR="00304C0E" w:rsidRDefault="00304C0E" w:rsidP="00304C0E">
      <w:pPr>
        <w:ind w:firstLine="0"/>
        <w:rPr>
          <w:sz w:val="28"/>
          <w:szCs w:val="28"/>
        </w:rPr>
      </w:pPr>
    </w:p>
    <w:p w:rsidR="00304C0E" w:rsidRDefault="00304C0E" w:rsidP="00304C0E">
      <w:pPr>
        <w:rPr>
          <w:sz w:val="28"/>
          <w:szCs w:val="28"/>
        </w:rPr>
      </w:pPr>
      <w:r>
        <w:rPr>
          <w:sz w:val="28"/>
          <w:szCs w:val="28"/>
        </w:rPr>
        <w:t>7. Для транспортных средств, декларированных действиями и помещенных в таможенный режим временного допуска, с регистрационными номерными знаками одной из административно-территориальных единиц левобережья Днестра или муниципия Бендер, полученными до 24 апреля 2018 года, таможенный режим временного допуска заканчивается после регистрации транспортного средства в подразделениях Агентства государственных услуг с местонахождением в городах Тирасполь и Рыбница и получения номерных знаков с нейтральным регистрационным номером.</w:t>
      </w:r>
    </w:p>
    <w:p w:rsidR="00304C0E" w:rsidRDefault="00304C0E" w:rsidP="00304C0E">
      <w:pPr>
        <w:tabs>
          <w:tab w:val="left" w:pos="851"/>
        </w:tabs>
        <w:rPr>
          <w:sz w:val="28"/>
          <w:szCs w:val="28"/>
        </w:rPr>
      </w:pPr>
      <w:r>
        <w:rPr>
          <w:sz w:val="28"/>
          <w:szCs w:val="28"/>
        </w:rPr>
        <w:t>8.  Отчуждение транспортных средств, зарегистрированных в соответствии с настоящим Законом, третьему лицу, в соответствии с пунктом 3, осуществляется в соответствии с требованиями, предусмотренными в пункте 6, и в порядке, установленном Правительством.</w:t>
      </w:r>
    </w:p>
    <w:p w:rsidR="00304C0E" w:rsidRPr="00304C0E" w:rsidRDefault="00304C0E" w:rsidP="00304C0E">
      <w:pPr>
        <w:rPr>
          <w:sz w:val="28"/>
          <w:szCs w:val="28"/>
          <w:lang w:val="ru-RU"/>
        </w:rPr>
      </w:pPr>
      <w:r w:rsidRPr="00304C0E">
        <w:rPr>
          <w:sz w:val="28"/>
          <w:szCs w:val="28"/>
          <w:lang w:val="ru-RU"/>
        </w:rPr>
        <w:t>9. Передача в пользование транспортного средства, зарегистрированного с номерным знаком с нейтральным регистрационным номером, допускается только лицам, указанным в пункте 3, на основании договора безвозмездного пользования или договор имущественного найма, регламентированного законодательством Республики Молдова.</w:t>
      </w:r>
    </w:p>
    <w:p w:rsidR="00304C0E" w:rsidRPr="00304C0E" w:rsidRDefault="00304C0E" w:rsidP="00304C0E">
      <w:pPr>
        <w:rPr>
          <w:sz w:val="28"/>
          <w:szCs w:val="28"/>
          <w:lang w:val="ru-RU"/>
        </w:rPr>
      </w:pPr>
      <w:r w:rsidRPr="00304C0E">
        <w:rPr>
          <w:sz w:val="28"/>
          <w:szCs w:val="28"/>
          <w:lang w:val="ru-RU"/>
        </w:rPr>
        <w:t xml:space="preserve">10. Отчуждение транспортных средств, зарегистрированных в соответствии с настоящим Законом, иным лицам, не относящимся к указанным в пункте 3, или регистрация транспортных средств лицами, указанными в пункте 3, получение номерных знаков с регистрационным номером с надписями и государственными символами, проводится при условии, что транспортное средство не может быть запрещено к въезду на территорию Республики Молдова, и оплаты покупателем или лицом, регистрирующим транспортное средство права на импорт, в соответствии с законодательством, действующим на момент отчуждения/регистрации в порядке, установленном Таможенной службой, и дополнительных </w:t>
      </w:r>
      <w:r w:rsidRPr="00304C0E">
        <w:rPr>
          <w:sz w:val="28"/>
          <w:szCs w:val="28"/>
          <w:lang w:val="ru-RU"/>
        </w:rPr>
        <w:lastRenderedPageBreak/>
        <w:t xml:space="preserve">обязательных платежей, установленных в соответствии с Законом о </w:t>
      </w:r>
      <w:r w:rsidRPr="00304C0E">
        <w:rPr>
          <w:bCs/>
          <w:color w:val="000000"/>
          <w:sz w:val="28"/>
          <w:szCs w:val="28"/>
          <w:lang w:val="ru-RU" w:eastAsia="ru-RU"/>
        </w:rPr>
        <w:t xml:space="preserve"> Республиканском и местных фондах социальной поддержки населения</w:t>
      </w:r>
      <w:r w:rsidRPr="00304C0E">
        <w:rPr>
          <w:sz w:val="28"/>
          <w:szCs w:val="28"/>
          <w:lang w:val="ru-RU"/>
        </w:rPr>
        <w:t xml:space="preserve">.   </w:t>
      </w:r>
    </w:p>
    <w:p w:rsidR="00304C0E" w:rsidRPr="00304C0E" w:rsidRDefault="00304C0E" w:rsidP="00304C0E">
      <w:pPr>
        <w:rPr>
          <w:sz w:val="28"/>
          <w:szCs w:val="28"/>
          <w:lang w:val="ru-RU"/>
        </w:rPr>
      </w:pPr>
    </w:p>
    <w:p w:rsidR="00304C0E" w:rsidRPr="00304C0E" w:rsidRDefault="00304C0E" w:rsidP="00304C0E">
      <w:pPr>
        <w:rPr>
          <w:b/>
          <w:bCs/>
          <w:color w:val="000000"/>
          <w:sz w:val="24"/>
          <w:szCs w:val="24"/>
          <w:lang w:val="ru-RU" w:eastAsia="ru-RU"/>
        </w:rPr>
      </w:pPr>
      <w:r w:rsidRPr="00304C0E">
        <w:rPr>
          <w:b/>
          <w:sz w:val="28"/>
          <w:szCs w:val="28"/>
          <w:lang w:val="ru-RU"/>
        </w:rPr>
        <w:t>Ст.</w:t>
      </w:r>
      <w:r>
        <w:rPr>
          <w:b/>
          <w:sz w:val="28"/>
          <w:szCs w:val="28"/>
        </w:rPr>
        <w:t>II</w:t>
      </w:r>
      <w:r w:rsidRPr="00304C0E">
        <w:rPr>
          <w:sz w:val="28"/>
          <w:szCs w:val="28"/>
          <w:lang w:val="ru-RU"/>
        </w:rPr>
        <w:t xml:space="preserve"> – В Кодекс Республики Молдова о правонарушениях № 218-</w:t>
      </w:r>
      <w:r>
        <w:rPr>
          <w:sz w:val="28"/>
          <w:szCs w:val="28"/>
        </w:rPr>
        <w:t>XVI</w:t>
      </w:r>
      <w:r w:rsidRPr="00304C0E">
        <w:rPr>
          <w:sz w:val="28"/>
          <w:szCs w:val="28"/>
          <w:lang w:val="ru-RU"/>
        </w:rPr>
        <w:t xml:space="preserve"> от 24 октября 2008 года (переиздан в Официальном Мониторе Республики Молдова, 2017, № 78-84, ст. 100), с последующими изменениями и дополнениями, вносятся следующие </w:t>
      </w:r>
      <w:r w:rsidRPr="00304C0E">
        <w:rPr>
          <w:bCs/>
          <w:color w:val="000000"/>
          <w:sz w:val="28"/>
          <w:szCs w:val="28"/>
          <w:lang w:val="ru-RU" w:eastAsia="ru-RU"/>
        </w:rPr>
        <w:t>изменения и дополнения:</w:t>
      </w:r>
    </w:p>
    <w:p w:rsidR="00304C0E" w:rsidRPr="00304C0E" w:rsidRDefault="00304C0E" w:rsidP="00304C0E">
      <w:pPr>
        <w:rPr>
          <w:sz w:val="28"/>
          <w:szCs w:val="28"/>
          <w:lang w:val="ru-RU"/>
        </w:rPr>
      </w:pPr>
      <w:r w:rsidRPr="00304C0E">
        <w:rPr>
          <w:sz w:val="28"/>
          <w:szCs w:val="28"/>
          <w:lang w:val="ru-RU"/>
        </w:rPr>
        <w:t>1. Дополнить статьей 2311 в следующей редакции:</w:t>
      </w:r>
    </w:p>
    <w:p w:rsidR="00304C0E" w:rsidRPr="00304C0E" w:rsidRDefault="00304C0E" w:rsidP="00304C0E">
      <w:pPr>
        <w:rPr>
          <w:sz w:val="28"/>
          <w:szCs w:val="28"/>
          <w:lang w:val="ru-RU"/>
        </w:rPr>
      </w:pPr>
      <w:r w:rsidRPr="00304C0E">
        <w:rPr>
          <w:sz w:val="28"/>
          <w:szCs w:val="28"/>
          <w:lang w:val="ru-RU"/>
        </w:rPr>
        <w:t xml:space="preserve"> «</w:t>
      </w:r>
      <w:r w:rsidRPr="00304C0E">
        <w:rPr>
          <w:b/>
          <w:sz w:val="28"/>
          <w:szCs w:val="28"/>
          <w:lang w:val="ru-RU"/>
        </w:rPr>
        <w:t>Ст.2311.</w:t>
      </w:r>
      <w:r w:rsidRPr="00304C0E">
        <w:rPr>
          <w:sz w:val="28"/>
          <w:szCs w:val="28"/>
          <w:lang w:val="ru-RU"/>
        </w:rPr>
        <w:t xml:space="preserve"> Вождение транспортного средства, с номером выданным в административно-территориальных единицах левобережья Днестра или муниципия Бендер или с нейтральным регистрационным номером</w:t>
      </w:r>
    </w:p>
    <w:p w:rsidR="00304C0E" w:rsidRPr="00304C0E" w:rsidRDefault="00304C0E" w:rsidP="00304C0E">
      <w:pPr>
        <w:rPr>
          <w:sz w:val="28"/>
          <w:szCs w:val="28"/>
          <w:lang w:val="ru-RU"/>
        </w:rPr>
      </w:pPr>
      <w:r>
        <w:rPr>
          <w:sz w:val="28"/>
          <w:szCs w:val="28"/>
        </w:rPr>
        <w:t> </w:t>
      </w:r>
      <w:r w:rsidRPr="00304C0E">
        <w:rPr>
          <w:sz w:val="28"/>
          <w:szCs w:val="28"/>
          <w:lang w:val="ru-RU"/>
        </w:rPr>
        <w:t>Вождение транспортного средства, с номером выданным в административно-территориальных единицах левобережья Днестра или муниципия Бендер или с нейтральным регистрационным номером лицом, проживающим в другом населенном пункте, чем в населенных пунктах левобережья Днестра или муниципия Бендер</w:t>
      </w:r>
    </w:p>
    <w:p w:rsidR="00304C0E" w:rsidRPr="00304C0E" w:rsidRDefault="00304C0E" w:rsidP="00304C0E">
      <w:pPr>
        <w:rPr>
          <w:sz w:val="28"/>
          <w:szCs w:val="28"/>
          <w:lang w:val="ru-RU"/>
        </w:rPr>
      </w:pPr>
      <w:r w:rsidRPr="00304C0E">
        <w:rPr>
          <w:sz w:val="28"/>
          <w:szCs w:val="28"/>
          <w:lang w:val="ru-RU"/>
        </w:rPr>
        <w:t>санкционируется штрафом в размере от 60 до 90 условных единиц с применением 5 штрафных очков  по отношению к физическому лицу,  штрафом в размере от 90 до 150 условных единиц применяемых по отношению к юридическому лицу, осуществляющему предпринимательскую деятельность в Республике Молдова с лишением права или без него на осуществление конкретной деятельности сроком от 6 месяцев до одного года. ”;</w:t>
      </w:r>
    </w:p>
    <w:p w:rsidR="00304C0E" w:rsidRPr="00304C0E" w:rsidRDefault="00304C0E" w:rsidP="00304C0E">
      <w:pPr>
        <w:rPr>
          <w:sz w:val="28"/>
          <w:szCs w:val="28"/>
          <w:lang w:val="ru-RU"/>
        </w:rPr>
      </w:pPr>
      <w:r w:rsidRPr="00304C0E">
        <w:rPr>
          <w:sz w:val="28"/>
          <w:szCs w:val="28"/>
          <w:lang w:val="ru-RU"/>
        </w:rPr>
        <w:t>2.    Статью 423 абзац (1), после текста  «к ст.» дополняется текстом «2311,»;</w:t>
      </w:r>
    </w:p>
    <w:p w:rsidR="00304C0E" w:rsidRPr="00304C0E" w:rsidRDefault="00304C0E" w:rsidP="00304C0E">
      <w:pPr>
        <w:rPr>
          <w:sz w:val="28"/>
          <w:szCs w:val="28"/>
          <w:lang w:val="ru-RU"/>
        </w:rPr>
      </w:pPr>
      <w:r w:rsidRPr="00304C0E">
        <w:rPr>
          <w:sz w:val="28"/>
          <w:szCs w:val="28"/>
          <w:lang w:val="ru-RU"/>
        </w:rPr>
        <w:t xml:space="preserve">3. Статью 438 абзац (1) буква </w:t>
      </w:r>
      <w:r>
        <w:rPr>
          <w:sz w:val="28"/>
          <w:szCs w:val="28"/>
        </w:rPr>
        <w:t>d</w:t>
      </w:r>
      <w:r w:rsidRPr="00304C0E">
        <w:rPr>
          <w:sz w:val="28"/>
          <w:szCs w:val="28"/>
          <w:lang w:val="ru-RU"/>
        </w:rPr>
        <w:t>), текст „</w:t>
      </w:r>
      <w:r w:rsidRPr="00304C0E">
        <w:rPr>
          <w:color w:val="000000"/>
          <w:sz w:val="28"/>
          <w:szCs w:val="28"/>
          <w:lang w:val="ru-RU"/>
        </w:rPr>
        <w:t xml:space="preserve">не проживает в одной из административно-территориальных единиц левобережья Днестра и муниципия Бендер, обладает водительским удостоверением Республики Молдова, выданным в установленном национальным законодательством порядке, </w:t>
      </w:r>
      <w:r w:rsidRPr="00304C0E">
        <w:rPr>
          <w:sz w:val="28"/>
          <w:szCs w:val="28"/>
          <w:lang w:val="ru-RU"/>
        </w:rPr>
        <w:t>” заменить словами „проживает в другом населенном пункте, чем в населенных пунктах левобережья Днестра или муниципия Бендер”,  а после слов „</w:t>
      </w:r>
      <w:r w:rsidRPr="00304C0E">
        <w:rPr>
          <w:color w:val="000000"/>
          <w:sz w:val="28"/>
          <w:szCs w:val="28"/>
          <w:lang w:val="ru-RU"/>
        </w:rPr>
        <w:t xml:space="preserve">и управляет автотранспортным средством </w:t>
      </w:r>
      <w:r w:rsidRPr="00304C0E">
        <w:rPr>
          <w:sz w:val="28"/>
          <w:szCs w:val="28"/>
          <w:lang w:val="ru-RU"/>
        </w:rPr>
        <w:t>”  дополняется словами „с нейтральными регистрационными номерами или”.</w:t>
      </w:r>
    </w:p>
    <w:p w:rsidR="00304C0E" w:rsidRPr="00304C0E" w:rsidRDefault="00304C0E" w:rsidP="00304C0E">
      <w:pPr>
        <w:rPr>
          <w:sz w:val="28"/>
          <w:szCs w:val="28"/>
          <w:lang w:val="ru-RU"/>
        </w:rPr>
      </w:pPr>
      <w:r w:rsidRPr="00304C0E">
        <w:rPr>
          <w:sz w:val="28"/>
          <w:szCs w:val="28"/>
          <w:lang w:val="ru-RU"/>
        </w:rPr>
        <w:t xml:space="preserve"> </w:t>
      </w:r>
    </w:p>
    <w:p w:rsidR="00304C0E" w:rsidRDefault="00304C0E" w:rsidP="00304C0E">
      <w:pPr>
        <w:rPr>
          <w:sz w:val="28"/>
          <w:szCs w:val="28"/>
        </w:rPr>
      </w:pPr>
      <w:r>
        <w:rPr>
          <w:b/>
          <w:sz w:val="28"/>
          <w:szCs w:val="28"/>
        </w:rPr>
        <w:t>Ст. III</w:t>
      </w:r>
      <w:r>
        <w:rPr>
          <w:sz w:val="28"/>
          <w:szCs w:val="28"/>
        </w:rPr>
        <w:t xml:space="preserve"> – В статью 53 Закона № 131-XVI от 7 июня 2007 </w:t>
      </w:r>
      <w:r>
        <w:rPr>
          <w:bCs/>
          <w:sz w:val="28"/>
          <w:szCs w:val="28"/>
          <w:lang w:eastAsia="ru-RU"/>
        </w:rPr>
        <w:t xml:space="preserve">о безопасности </w:t>
      </w:r>
      <w:r>
        <w:rPr>
          <w:bCs/>
          <w:color w:val="000000"/>
          <w:sz w:val="28"/>
          <w:szCs w:val="28"/>
          <w:lang w:eastAsia="ru-RU"/>
        </w:rPr>
        <w:t xml:space="preserve">дорожного движения </w:t>
      </w:r>
      <w:r>
        <w:rPr>
          <w:sz w:val="28"/>
          <w:szCs w:val="28"/>
        </w:rPr>
        <w:t xml:space="preserve"> (повторное опубликование: Официальный монитор Республики Молдова, 2015г., № 11-21, ст.6), с последующими изменениями и дополнениями, вносятся следующие </w:t>
      </w:r>
      <w:r>
        <w:rPr>
          <w:bCs/>
          <w:sz w:val="28"/>
          <w:szCs w:val="28"/>
          <w:lang w:eastAsia="ru-RU"/>
        </w:rPr>
        <w:t>изменения и дополнения:</w:t>
      </w:r>
    </w:p>
    <w:p w:rsidR="00304C0E" w:rsidRDefault="00304C0E" w:rsidP="00304C0E">
      <w:pPr>
        <w:rPr>
          <w:sz w:val="28"/>
          <w:szCs w:val="28"/>
        </w:rPr>
      </w:pPr>
      <w:r>
        <w:rPr>
          <w:sz w:val="28"/>
          <w:szCs w:val="28"/>
        </w:rPr>
        <w:t>часть (2</w:t>
      </w:r>
      <w:r>
        <w:rPr>
          <w:sz w:val="28"/>
          <w:szCs w:val="28"/>
          <w:vertAlign w:val="superscript"/>
        </w:rPr>
        <w:t>1</w:t>
      </w:r>
      <w:r>
        <w:rPr>
          <w:sz w:val="28"/>
          <w:szCs w:val="28"/>
        </w:rPr>
        <w:t xml:space="preserve">) после слов „автомобильные дороги общего пользования  автотранспортных средств” дополнить словами „с нейтральными регистрационными номерами или”, а текст „имеющим водительское удостоверение Республики Молдова, выданное в установленном национальным законодательством порядке, и проживающим в Республике </w:t>
      </w:r>
      <w:r>
        <w:rPr>
          <w:sz w:val="28"/>
          <w:szCs w:val="28"/>
        </w:rPr>
        <w:lastRenderedPageBreak/>
        <w:t>Молдова” заменить следующим текстом „проживают в другом населенном пункте, чем в населенных пунктах левобережья Днестра или муниципия Бендер”;</w:t>
      </w:r>
    </w:p>
    <w:p w:rsidR="00304C0E" w:rsidRDefault="00304C0E" w:rsidP="00304C0E">
      <w:pPr>
        <w:rPr>
          <w:sz w:val="28"/>
          <w:szCs w:val="28"/>
        </w:rPr>
      </w:pPr>
    </w:p>
    <w:p w:rsidR="00304C0E" w:rsidRDefault="00304C0E" w:rsidP="00304C0E">
      <w:pPr>
        <w:rPr>
          <w:sz w:val="28"/>
          <w:szCs w:val="28"/>
        </w:rPr>
      </w:pPr>
      <w:r>
        <w:rPr>
          <w:sz w:val="28"/>
          <w:szCs w:val="28"/>
        </w:rPr>
        <w:t>часть (2</w:t>
      </w:r>
      <w:r>
        <w:rPr>
          <w:sz w:val="28"/>
          <w:szCs w:val="28"/>
          <w:vertAlign w:val="superscript"/>
        </w:rPr>
        <w:t>2</w:t>
      </w:r>
      <w:r>
        <w:rPr>
          <w:sz w:val="28"/>
          <w:szCs w:val="28"/>
        </w:rPr>
        <w:t xml:space="preserve">) после слов „автомобильные дороги общего пользования автотранспортных средств” дополнить словами „с нейтральными регистрационными номерами или”, а после слов „экономических агентов из </w:t>
      </w:r>
      <w:r>
        <w:rPr>
          <w:color w:val="000000"/>
          <w:sz w:val="28"/>
          <w:szCs w:val="28"/>
        </w:rPr>
        <w:t>административно-территориальных единиц левобережья Днестра и муниципия Бендер</w:t>
      </w:r>
      <w:r>
        <w:rPr>
          <w:sz w:val="28"/>
          <w:szCs w:val="28"/>
        </w:rPr>
        <w:t>” дополнить словами „зарегистрированных в органе государственной регистрации Республики Молдова”.</w:t>
      </w:r>
    </w:p>
    <w:p w:rsidR="00304C0E" w:rsidRDefault="00304C0E" w:rsidP="00304C0E">
      <w:pPr>
        <w:rPr>
          <w:sz w:val="28"/>
          <w:szCs w:val="28"/>
        </w:rPr>
      </w:pPr>
      <w:r>
        <w:rPr>
          <w:sz w:val="28"/>
          <w:szCs w:val="28"/>
        </w:rPr>
        <w:t xml:space="preserve">  </w:t>
      </w:r>
    </w:p>
    <w:p w:rsidR="00304C0E" w:rsidRDefault="00304C0E" w:rsidP="00304C0E">
      <w:pPr>
        <w:rPr>
          <w:sz w:val="28"/>
          <w:szCs w:val="28"/>
        </w:rPr>
      </w:pPr>
      <w:r>
        <w:rPr>
          <w:b/>
          <w:sz w:val="28"/>
          <w:szCs w:val="28"/>
        </w:rPr>
        <w:t>Ст. IV</w:t>
      </w:r>
      <w:r>
        <w:rPr>
          <w:sz w:val="28"/>
          <w:szCs w:val="28"/>
        </w:rPr>
        <w:t xml:space="preserve"> – Правительство:</w:t>
      </w:r>
    </w:p>
    <w:p w:rsidR="00304C0E" w:rsidRDefault="00304C0E" w:rsidP="00304C0E">
      <w:pPr>
        <w:rPr>
          <w:sz w:val="28"/>
          <w:szCs w:val="28"/>
        </w:rPr>
      </w:pPr>
      <w:r>
        <w:rPr>
          <w:sz w:val="28"/>
          <w:szCs w:val="28"/>
        </w:rPr>
        <w:t>1) в срок до 3 месяцев утвердит процедуру регистрации транспортных средств, подпадающих под действие настоящего закона;</w:t>
      </w:r>
    </w:p>
    <w:p w:rsidR="00304C0E" w:rsidRDefault="00304C0E" w:rsidP="00304C0E">
      <w:pPr>
        <w:rPr>
          <w:sz w:val="28"/>
          <w:szCs w:val="28"/>
        </w:rPr>
      </w:pPr>
      <w:r>
        <w:rPr>
          <w:sz w:val="28"/>
          <w:szCs w:val="28"/>
        </w:rPr>
        <w:t>2) наделено полномочиями продлить срок подачи заявления, упомянутый в пункте 5 статьи 1 настоящего закона.</w:t>
      </w:r>
    </w:p>
    <w:p w:rsidR="00304C0E" w:rsidRDefault="00304C0E" w:rsidP="00304C0E">
      <w:pPr>
        <w:rPr>
          <w:sz w:val="28"/>
          <w:szCs w:val="28"/>
        </w:rPr>
      </w:pPr>
    </w:p>
    <w:p w:rsidR="00304C0E" w:rsidRDefault="00304C0E" w:rsidP="00304C0E">
      <w:pPr>
        <w:rPr>
          <w:sz w:val="28"/>
          <w:szCs w:val="28"/>
        </w:rPr>
      </w:pPr>
      <w:r>
        <w:rPr>
          <w:b/>
          <w:sz w:val="28"/>
          <w:szCs w:val="28"/>
        </w:rPr>
        <w:t>Ст. V</w:t>
      </w:r>
      <w:r>
        <w:rPr>
          <w:sz w:val="28"/>
          <w:szCs w:val="28"/>
        </w:rPr>
        <w:t xml:space="preserve"> – Настоящий закон вступает в силу 1 сентября 2018 года.</w:t>
      </w:r>
    </w:p>
    <w:p w:rsidR="00304C0E" w:rsidRDefault="00304C0E" w:rsidP="00304C0E">
      <w:pPr>
        <w:rPr>
          <w:sz w:val="28"/>
          <w:szCs w:val="28"/>
        </w:rPr>
      </w:pPr>
    </w:p>
    <w:p w:rsidR="00304C0E" w:rsidRDefault="00304C0E" w:rsidP="00304C0E">
      <w:pPr>
        <w:rPr>
          <w:b/>
          <w:sz w:val="28"/>
          <w:szCs w:val="28"/>
        </w:rPr>
      </w:pPr>
      <w:r>
        <w:rPr>
          <w:b/>
          <w:sz w:val="28"/>
          <w:szCs w:val="28"/>
        </w:rPr>
        <w:t xml:space="preserve">Председатель Парламента                                                  </w:t>
      </w:r>
    </w:p>
    <w:p w:rsidR="00304C0E" w:rsidRDefault="00304C0E" w:rsidP="00304C0E">
      <w:pPr>
        <w:rPr>
          <w:b/>
          <w:sz w:val="28"/>
          <w:szCs w:val="28"/>
        </w:rPr>
      </w:pPr>
    </w:p>
    <w:p w:rsidR="00304C0E" w:rsidRDefault="00304C0E" w:rsidP="00304C0E">
      <w:pPr>
        <w:rPr>
          <w:sz w:val="28"/>
          <w:szCs w:val="28"/>
        </w:rPr>
      </w:pPr>
    </w:p>
    <w:p w:rsidR="00304C0E" w:rsidRDefault="00304C0E" w:rsidP="00304C0E">
      <w:pPr>
        <w:tabs>
          <w:tab w:val="left" w:pos="1134"/>
        </w:tabs>
        <w:rPr>
          <w:rFonts w:asciiTheme="majorBidi" w:hAnsiTheme="majorBidi" w:cstheme="majorBidi"/>
          <w:sz w:val="28"/>
          <w:szCs w:val="28"/>
        </w:rPr>
      </w:pPr>
    </w:p>
    <w:p w:rsidR="00304C0E" w:rsidRPr="00E04C14" w:rsidRDefault="00304C0E" w:rsidP="002B62B2">
      <w:pPr>
        <w:tabs>
          <w:tab w:val="left" w:pos="1134"/>
        </w:tabs>
        <w:ind w:firstLine="709"/>
        <w:rPr>
          <w:rFonts w:asciiTheme="majorBidi" w:hAnsiTheme="majorBidi" w:cstheme="majorBidi"/>
          <w:sz w:val="28"/>
          <w:szCs w:val="28"/>
          <w:lang w:val="ro-RO" w:eastAsia="ru-RU"/>
        </w:rPr>
      </w:pPr>
      <w:bookmarkStart w:id="1" w:name="_GoBack"/>
      <w:bookmarkEnd w:id="1"/>
    </w:p>
    <w:sectPr w:rsidR="00304C0E" w:rsidRPr="00E04C14" w:rsidSect="00AE7568">
      <w:headerReference w:type="even" r:id="rId8"/>
      <w:headerReference w:type="default" r:id="rId9"/>
      <w:footerReference w:type="even"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51A2" w:rsidRDefault="003051A2" w:rsidP="00026B87">
      <w:r>
        <w:separator/>
      </w:r>
    </w:p>
  </w:endnote>
  <w:endnote w:type="continuationSeparator" w:id="0">
    <w:p w:rsidR="003051A2" w:rsidRDefault="003051A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11042">
      <w:rPr>
        <w:noProof/>
        <w:sz w:val="16"/>
        <w:szCs w:val="16"/>
      </w:rPr>
      <w:t>Y:\008\ANUL 2018\HOTARIRI\trans\mijloace-transport-redactat.docx</w:t>
    </w:r>
    <w:r w:rsidRPr="00814406">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11042">
      <w:rPr>
        <w:noProof/>
        <w:sz w:val="16"/>
        <w:szCs w:val="16"/>
      </w:rPr>
      <w:t>Y:\008\ANUL 2018\HOTARIRI\trans\mijloace-transport-redactat.docx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51A2" w:rsidRDefault="003051A2" w:rsidP="00026B87">
      <w:r>
        <w:separator/>
      </w:r>
    </w:p>
  </w:footnote>
  <w:footnote w:type="continuationSeparator" w:id="0">
    <w:p w:rsidR="003051A2" w:rsidRDefault="003051A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211042" w:rsidRPr="00211042">
      <w:rPr>
        <w:noProof/>
        <w:lang w:val="ro-RO"/>
      </w:rPr>
      <w:t>5</w:t>
    </w:r>
    <w:r>
      <w:fldChar w:fldCharType="end"/>
    </w:r>
  </w:p>
  <w:p w:rsidR="00EA7735" w:rsidRDefault="00EA7735">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999276"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4E1000" w:rsidRDefault="00EA7735" w:rsidP="00C02DFA">
          <w:pPr>
            <w:ind w:hanging="28"/>
            <w:jc w:val="center"/>
          </w:pPr>
          <w:r w:rsidRPr="0063090F">
            <w:rPr>
              <w:b/>
              <w:sz w:val="24"/>
              <w:szCs w:val="24"/>
            </w:rPr>
            <w:t>din</w:t>
          </w:r>
          <w:r w:rsidRPr="004E1000">
            <w:t xml:space="preserve"> ____________________________________</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F457EED"/>
    <w:multiLevelType w:val="hybridMultilevel"/>
    <w:tmpl w:val="302EDAF6"/>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135C9"/>
    <w:multiLevelType w:val="hybridMultilevel"/>
    <w:tmpl w:val="67780412"/>
    <w:lvl w:ilvl="0" w:tplc="6C42B73A">
      <w:start w:val="1"/>
      <w:numFmt w:val="lowerLetter"/>
      <w:lvlText w:val="%1)"/>
      <w:lvlJc w:val="left"/>
      <w:pPr>
        <w:ind w:left="1429" w:hanging="360"/>
      </w:pPr>
      <w:rPr>
        <w:rFonts w:asciiTheme="majorBidi" w:hAnsiTheme="majorBidi" w:cstheme="majorBidi" w:hint="default"/>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6"/>
  </w:num>
  <w:num w:numId="3">
    <w:abstractNumId w:val="0"/>
  </w:num>
  <w:num w:numId="4">
    <w:abstractNumId w:val="11"/>
  </w:num>
  <w:num w:numId="5">
    <w:abstractNumId w:val="8"/>
  </w:num>
  <w:num w:numId="6">
    <w:abstractNumId w:val="12"/>
  </w:num>
  <w:num w:numId="7">
    <w:abstractNumId w:val="4"/>
  </w:num>
  <w:num w:numId="8">
    <w:abstractNumId w:val="9"/>
  </w:num>
  <w:num w:numId="9">
    <w:abstractNumId w:val="17"/>
  </w:num>
  <w:num w:numId="10">
    <w:abstractNumId w:val="18"/>
  </w:num>
  <w:num w:numId="11">
    <w:abstractNumId w:val="7"/>
  </w:num>
  <w:num w:numId="12">
    <w:abstractNumId w:val="15"/>
  </w:num>
  <w:num w:numId="13">
    <w:abstractNumId w:val="2"/>
  </w:num>
  <w:num w:numId="14">
    <w:abstractNumId w:val="1"/>
  </w:num>
  <w:num w:numId="15">
    <w:abstractNumId w:val="6"/>
  </w:num>
  <w:num w:numId="16">
    <w:abstractNumId w:val="14"/>
  </w:num>
  <w:num w:numId="17">
    <w:abstractNumId w:val="13"/>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2707"/>
    <w:rsid w:val="00026B87"/>
    <w:rsid w:val="00075CE0"/>
    <w:rsid w:val="00077246"/>
    <w:rsid w:val="00085DA8"/>
    <w:rsid w:val="000B66A7"/>
    <w:rsid w:val="001100A2"/>
    <w:rsid w:val="0014378C"/>
    <w:rsid w:val="00144067"/>
    <w:rsid w:val="001469DB"/>
    <w:rsid w:val="001574DD"/>
    <w:rsid w:val="00190042"/>
    <w:rsid w:val="00191F49"/>
    <w:rsid w:val="001B2461"/>
    <w:rsid w:val="001B5608"/>
    <w:rsid w:val="001E6EB8"/>
    <w:rsid w:val="00211042"/>
    <w:rsid w:val="00251AE0"/>
    <w:rsid w:val="002733EA"/>
    <w:rsid w:val="00283736"/>
    <w:rsid w:val="002B62B2"/>
    <w:rsid w:val="00304C0E"/>
    <w:rsid w:val="003051A2"/>
    <w:rsid w:val="0034194B"/>
    <w:rsid w:val="003852B4"/>
    <w:rsid w:val="003B04ED"/>
    <w:rsid w:val="003B596B"/>
    <w:rsid w:val="00427274"/>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703CD6"/>
    <w:rsid w:val="007305B8"/>
    <w:rsid w:val="00746067"/>
    <w:rsid w:val="007926E4"/>
    <w:rsid w:val="007A4567"/>
    <w:rsid w:val="00814406"/>
    <w:rsid w:val="00832599"/>
    <w:rsid w:val="0084667B"/>
    <w:rsid w:val="00862AB4"/>
    <w:rsid w:val="0087581E"/>
    <w:rsid w:val="008C1EB3"/>
    <w:rsid w:val="009423B6"/>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4370D"/>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A3268"/>
    <w:rsid w:val="00EA7735"/>
    <w:rsid w:val="00ED2FE3"/>
    <w:rsid w:val="00F019B4"/>
    <w:rsid w:val="00F4110C"/>
    <w:rsid w:val="00F67B04"/>
    <w:rsid w:val="00F817FC"/>
    <w:rsid w:val="00F864E2"/>
    <w:rsid w:val="00F9576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382017"/>
  <w15:docId w15:val="{2E3CA41E-AF91-4FEC-8BEF-F52E28911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455199">
      <w:bodyDiv w:val="1"/>
      <w:marLeft w:val="0"/>
      <w:marRight w:val="0"/>
      <w:marTop w:val="0"/>
      <w:marBottom w:val="0"/>
      <w:divBdr>
        <w:top w:val="none" w:sz="0" w:space="0" w:color="auto"/>
        <w:left w:val="none" w:sz="0" w:space="0" w:color="auto"/>
        <w:bottom w:val="none" w:sz="0" w:space="0" w:color="auto"/>
        <w:right w:val="none" w:sz="0" w:space="0" w:color="auto"/>
      </w:divBdr>
    </w:div>
    <w:div w:id="381683219">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04837750">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72524160">
      <w:bodyDiv w:val="1"/>
      <w:marLeft w:val="0"/>
      <w:marRight w:val="0"/>
      <w:marTop w:val="0"/>
      <w:marBottom w:val="0"/>
      <w:divBdr>
        <w:top w:val="none" w:sz="0" w:space="0" w:color="auto"/>
        <w:left w:val="none" w:sz="0" w:space="0" w:color="auto"/>
        <w:bottom w:val="none" w:sz="0" w:space="0" w:color="auto"/>
        <w:right w:val="none" w:sz="0" w:space="0" w:color="auto"/>
      </w:divBdr>
    </w:div>
    <w:div w:id="194415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E888C68-5BD2-471A-8230-FBBE5BAF1619}"/>
</file>

<file path=customXml/itemProps2.xml><?xml version="1.0" encoding="utf-8"?>
<ds:datastoreItem xmlns:ds="http://schemas.openxmlformats.org/officeDocument/2006/customXml" ds:itemID="{A0EB7997-85B7-43BB-81E2-012389DC7606}"/>
</file>

<file path=customXml/itemProps3.xml><?xml version="1.0" encoding="utf-8"?>
<ds:datastoreItem xmlns:ds="http://schemas.openxmlformats.org/officeDocument/2006/customXml" ds:itemID="{6EB27088-ACD1-4A9D-A332-063DF18A4669}"/>
</file>

<file path=customXml/itemProps4.xml><?xml version="1.0" encoding="utf-8"?>
<ds:datastoreItem xmlns:ds="http://schemas.openxmlformats.org/officeDocument/2006/customXml" ds:itemID="{1EB69610-3992-4103-94E6-E19C9953D7FB}"/>
</file>

<file path=docProps/app.xml><?xml version="1.0" encoding="utf-8"?>
<Properties xmlns="http://schemas.openxmlformats.org/officeDocument/2006/extended-properties" xmlns:vt="http://schemas.openxmlformats.org/officeDocument/2006/docPropsVTypes">
  <Template>Normal</Template>
  <TotalTime>1</TotalTime>
  <Pages>13</Pages>
  <Words>3267</Words>
  <Characters>18623</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21847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247.2018.ro-ru</dc:title>
  <dc:creator>lll</dc:creator>
  <cp:lastModifiedBy>Evgheni Roşca</cp:lastModifiedBy>
  <cp:revision>2</cp:revision>
  <cp:lastPrinted>2018-07-06T06:07:00Z</cp:lastPrinted>
  <dcterms:created xsi:type="dcterms:W3CDTF">2018-07-13T12:02:00Z</dcterms:created>
  <dcterms:modified xsi:type="dcterms:W3CDTF">2018-07-13T12:02:00Z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