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9EEEA" w14:textId="4A6E1CC1" w:rsidR="00FD756C" w:rsidRDefault="00FD756C" w:rsidP="006F50CB">
      <w:pPr>
        <w:pStyle w:val="Titlustinga"/>
        <w:rPr>
          <w:noProof/>
          <w:lang w:val="en-US"/>
        </w:rPr>
      </w:pPr>
      <w:r>
        <w:rPr>
          <w:noProof/>
          <w:lang w:val="ru-RU" w:eastAsia="ru-RU"/>
        </w:rPr>
        <mc:AlternateContent>
          <mc:Choice Requires="wps">
            <w:drawing>
              <wp:anchor distT="0" distB="0" distL="114300" distR="114300" simplePos="0" relativeHeight="251657216" behindDoc="0" locked="0" layoutInCell="1" allowOverlap="1" wp14:anchorId="3A5C2E06" wp14:editId="79E75DE2">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B339B66" w14:textId="7C794F80" w:rsidR="00FD756C" w:rsidRDefault="00057C92" w:rsidP="00FD756C">
                            <w:pPr>
                              <w:pStyle w:val="nr"/>
                              <w:spacing w:after="160"/>
                            </w:pPr>
                            <w:permStart w:id="653536122" w:edGrp="everyone"/>
                            <w:r>
                              <w:t>ND</w:t>
                            </w:r>
                            <w:r w:rsidR="00FD756C">
                              <w:t xml:space="preserve"> </w:t>
                            </w:r>
                            <w:r w:rsidR="001B50A3">
                              <w:t xml:space="preserve"> 01</w:t>
                            </w:r>
                            <w:r>
                              <w:t>_</w:t>
                            </w:r>
                            <w:permEnd w:id="653536122"/>
                            <w:r w:rsidR="00FD756C">
                              <w:t xml:space="preserve"> nr. </w:t>
                            </w:r>
                            <w:permStart w:id="620503202" w:edGrp="everyone"/>
                            <w:r>
                              <w:t>_</w:t>
                            </w:r>
                            <w:r w:rsidR="001B50A3">
                              <w:t>02</w:t>
                            </w:r>
                            <w:r>
                              <w:t>_</w:t>
                            </w:r>
                            <w:r w:rsidR="002B0CF1">
                              <w:t>-</w:t>
                            </w:r>
                            <w:r w:rsidR="001B50A3">
                              <w:t xml:space="preserve"> 23</w:t>
                            </w:r>
                            <w:r>
                              <w:t>__</w:t>
                            </w:r>
                            <w:permEnd w:id="620503202"/>
                            <w:r w:rsidR="00FD756C">
                              <w:t xml:space="preserve"> </w:t>
                            </w:r>
                          </w:p>
                          <w:p w14:paraId="25DD6528" w14:textId="34EAC723" w:rsidR="00FD756C" w:rsidRDefault="00FD756C" w:rsidP="00FD756C">
                            <w:pPr>
                              <w:pStyle w:val="nr"/>
                            </w:pPr>
                            <w:r>
                              <w:t xml:space="preserve"> </w:t>
                            </w:r>
                            <w:permStart w:id="887038231" w:edGrp="everyone"/>
                            <w:r w:rsidR="00057C92">
                              <w:t>___</w:t>
                            </w:r>
                            <w:r w:rsidR="001B50A3">
                              <w:t>29</w:t>
                            </w:r>
                            <w:r w:rsidR="00057C92">
                              <w:t>__</w:t>
                            </w:r>
                            <w:r w:rsidR="000A1F4D">
                              <w:t>_</w:t>
                            </w:r>
                            <w:r w:rsidR="001B50A3">
                              <w:t>martie</w:t>
                            </w:r>
                            <w:r w:rsidR="000A1F4D">
                              <w:t>___</w:t>
                            </w:r>
                            <w:r>
                              <w:t>202</w:t>
                            </w:r>
                            <w:r w:rsidR="00057C92">
                              <w:t>3</w:t>
                            </w:r>
                            <w:permEnd w:id="88703823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C2E0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B339B66" w14:textId="7C794F80" w:rsidR="00FD756C" w:rsidRDefault="00057C92" w:rsidP="00FD756C">
                      <w:pPr>
                        <w:pStyle w:val="nr"/>
                        <w:spacing w:after="160"/>
                      </w:pPr>
                      <w:permStart w:id="653536122" w:edGrp="everyone"/>
                      <w:r>
                        <w:t>ND</w:t>
                      </w:r>
                      <w:r w:rsidR="00FD756C">
                        <w:t xml:space="preserve"> </w:t>
                      </w:r>
                      <w:r w:rsidR="001B50A3">
                        <w:t xml:space="preserve"> 01</w:t>
                      </w:r>
                      <w:r>
                        <w:t>_</w:t>
                      </w:r>
                      <w:permEnd w:id="653536122"/>
                      <w:r w:rsidR="00FD756C">
                        <w:t xml:space="preserve"> nr. </w:t>
                      </w:r>
                      <w:permStart w:id="620503202" w:edGrp="everyone"/>
                      <w:r>
                        <w:t>_</w:t>
                      </w:r>
                      <w:r w:rsidR="001B50A3">
                        <w:t>02</w:t>
                      </w:r>
                      <w:r>
                        <w:t>_</w:t>
                      </w:r>
                      <w:r w:rsidR="002B0CF1">
                        <w:t>-</w:t>
                      </w:r>
                      <w:r w:rsidR="001B50A3">
                        <w:t xml:space="preserve"> 23</w:t>
                      </w:r>
                      <w:r>
                        <w:t>__</w:t>
                      </w:r>
                      <w:permEnd w:id="620503202"/>
                      <w:r w:rsidR="00FD756C">
                        <w:t xml:space="preserve"> </w:t>
                      </w:r>
                    </w:p>
                    <w:p w14:paraId="25DD6528" w14:textId="34EAC723" w:rsidR="00FD756C" w:rsidRDefault="00FD756C" w:rsidP="00FD756C">
                      <w:pPr>
                        <w:pStyle w:val="nr"/>
                      </w:pPr>
                      <w:r>
                        <w:t xml:space="preserve"> </w:t>
                      </w:r>
                      <w:permStart w:id="887038231" w:edGrp="everyone"/>
                      <w:r w:rsidR="00057C92">
                        <w:t>___</w:t>
                      </w:r>
                      <w:r w:rsidR="001B50A3">
                        <w:t>29</w:t>
                      </w:r>
                      <w:r w:rsidR="00057C92">
                        <w:t>__</w:t>
                      </w:r>
                      <w:r w:rsidR="000A1F4D">
                        <w:t>_</w:t>
                      </w:r>
                      <w:r w:rsidR="001B50A3">
                        <w:t>martie</w:t>
                      </w:r>
                      <w:r w:rsidR="000A1F4D">
                        <w:t>___</w:t>
                      </w:r>
                      <w:r>
                        <w:t>202</w:t>
                      </w:r>
                      <w:r w:rsidR="00057C92">
                        <w:t>3</w:t>
                      </w:r>
                      <w:permEnd w:id="887038231"/>
                      <w:r>
                        <w:t xml:space="preserve"> </w:t>
                      </w:r>
                    </w:p>
                  </w:txbxContent>
                </v:textbox>
                <w10:wrap anchorx="page" anchory="page"/>
              </v:shape>
            </w:pict>
          </mc:Fallback>
        </mc:AlternateContent>
      </w:r>
      <w:r>
        <w:rPr>
          <w:noProof/>
          <w:lang w:val="en-US"/>
        </w:rPr>
        <w:t>Deputat în Parlamentul</w:t>
      </w:r>
      <w:r>
        <w:rPr>
          <w:noProof/>
          <w:lang w:val="en-US"/>
        </w:rPr>
        <w:br/>
        <w:t>Republicii Moldo</w:t>
      </w:r>
      <w:r w:rsidR="006F50CB">
        <w:rPr>
          <w:noProof/>
          <w:lang w:val="en-US"/>
        </w:rPr>
        <w:t>va</w:t>
      </w:r>
    </w:p>
    <w:p w14:paraId="1281CD30" w14:textId="77777777" w:rsidR="006F50CB" w:rsidRPr="00D7670E" w:rsidRDefault="006F50CB" w:rsidP="003E27CB">
      <w:pPr>
        <w:pStyle w:val="Titlustinga"/>
        <w:ind w:left="0"/>
        <w:rPr>
          <w:noProof/>
          <w:sz w:val="26"/>
          <w:szCs w:val="26"/>
          <w:lang w:val="en-US"/>
        </w:rPr>
      </w:pPr>
    </w:p>
    <w:p w14:paraId="35571A81" w14:textId="09F832F1" w:rsidR="006F50CB" w:rsidRPr="00D7670E" w:rsidRDefault="006F50CB" w:rsidP="003E27CB">
      <w:pPr>
        <w:shd w:val="clear" w:color="auto" w:fill="FFFFFF"/>
        <w:spacing w:after="0" w:line="276" w:lineRule="auto"/>
        <w:ind w:left="0"/>
        <w:jc w:val="right"/>
        <w:textAlignment w:val="baseline"/>
        <w:rPr>
          <w:rStyle w:val="field-content"/>
          <w:rFonts w:cs="Times New Roman"/>
          <w:b/>
          <w:bCs/>
          <w:sz w:val="26"/>
          <w:szCs w:val="26"/>
          <w:bdr w:val="none" w:sz="0" w:space="0" w:color="auto" w:frame="1"/>
        </w:rPr>
      </w:pPr>
      <w:r w:rsidRPr="00D7670E">
        <w:rPr>
          <w:noProof/>
          <w:sz w:val="26"/>
          <w:szCs w:val="26"/>
          <w:lang w:val="en-US"/>
        </w:rPr>
        <w:t xml:space="preserve">                                                                  </w:t>
      </w:r>
      <w:r w:rsidRPr="00D7670E">
        <w:rPr>
          <w:rStyle w:val="field-content"/>
          <w:rFonts w:cs="Times New Roman"/>
          <w:b/>
          <w:bCs/>
          <w:sz w:val="26"/>
          <w:szCs w:val="26"/>
          <w:bdr w:val="none" w:sz="0" w:space="0" w:color="auto" w:frame="1"/>
        </w:rPr>
        <w:t xml:space="preserve">Biroul permanent al </w:t>
      </w:r>
    </w:p>
    <w:p w14:paraId="69A08FFE" w14:textId="77777777" w:rsidR="006F50CB" w:rsidRPr="00D7670E" w:rsidRDefault="006F50CB" w:rsidP="006F50CB">
      <w:pPr>
        <w:shd w:val="clear" w:color="auto" w:fill="FFFFFF"/>
        <w:spacing w:after="0" w:line="276" w:lineRule="auto"/>
        <w:ind w:left="0"/>
        <w:jc w:val="right"/>
        <w:textAlignment w:val="baseline"/>
        <w:rPr>
          <w:sz w:val="26"/>
          <w:szCs w:val="26"/>
        </w:rPr>
      </w:pPr>
      <w:r w:rsidRPr="00D7670E">
        <w:rPr>
          <w:rStyle w:val="field-content"/>
          <w:rFonts w:cs="Times New Roman"/>
          <w:b/>
          <w:bCs/>
          <w:sz w:val="26"/>
          <w:szCs w:val="26"/>
          <w:bdr w:val="none" w:sz="0" w:space="0" w:color="auto" w:frame="1"/>
        </w:rPr>
        <w:t>Parlamentului Republicii Moldova</w:t>
      </w:r>
    </w:p>
    <w:p w14:paraId="4FC0E7E7" w14:textId="77777777" w:rsidR="006F50CB" w:rsidRPr="00D7670E" w:rsidRDefault="006F50CB" w:rsidP="006F50CB">
      <w:pPr>
        <w:shd w:val="clear" w:color="auto" w:fill="FFFFFF"/>
        <w:spacing w:after="0" w:line="240" w:lineRule="auto"/>
        <w:ind w:left="0" w:right="111"/>
        <w:jc w:val="right"/>
        <w:textAlignment w:val="baseline"/>
        <w:rPr>
          <w:rFonts w:eastAsia="Times New Roman" w:cs="Times New Roman"/>
          <w:bCs/>
          <w:iCs/>
          <w:sz w:val="26"/>
          <w:szCs w:val="26"/>
        </w:rPr>
      </w:pPr>
    </w:p>
    <w:p w14:paraId="368D6096" w14:textId="77777777" w:rsidR="006F50CB" w:rsidRPr="00D7670E" w:rsidRDefault="006F50CB" w:rsidP="006F50CB">
      <w:pPr>
        <w:shd w:val="clear" w:color="auto" w:fill="FFFFFF"/>
        <w:spacing w:after="0" w:line="240" w:lineRule="auto"/>
        <w:ind w:left="0" w:right="111"/>
        <w:jc w:val="right"/>
        <w:textAlignment w:val="baseline"/>
        <w:rPr>
          <w:rFonts w:eastAsia="Times New Roman" w:cs="Times New Roman"/>
          <w:bCs/>
          <w:i/>
          <w:sz w:val="26"/>
          <w:szCs w:val="26"/>
        </w:rPr>
      </w:pPr>
    </w:p>
    <w:p w14:paraId="68BF21E6" w14:textId="77777777" w:rsidR="006F50CB" w:rsidRPr="00D7670E" w:rsidRDefault="006F50CB" w:rsidP="006F50CB">
      <w:pPr>
        <w:pStyle w:val="NoSpacing"/>
        <w:spacing w:after="0"/>
        <w:ind w:firstLine="589"/>
        <w:jc w:val="both"/>
        <w:rPr>
          <w:rFonts w:ascii="Georgia" w:hAnsi="Georgia" w:cs="Times New Roman"/>
          <w:sz w:val="26"/>
          <w:szCs w:val="26"/>
          <w:shd w:val="clear" w:color="auto" w:fill="FFFFFF"/>
          <w:lang w:val="ro-RO"/>
        </w:rPr>
      </w:pPr>
    </w:p>
    <w:p w14:paraId="0784525E" w14:textId="4B4E83E2" w:rsidR="006F50CB" w:rsidRPr="00D7670E" w:rsidRDefault="006F50CB" w:rsidP="003139D7">
      <w:pPr>
        <w:ind w:firstLine="708"/>
        <w:jc w:val="both"/>
        <w:rPr>
          <w:sz w:val="26"/>
          <w:szCs w:val="26"/>
        </w:rPr>
      </w:pPr>
      <w:r w:rsidRPr="00D7670E">
        <w:rPr>
          <w:rFonts w:cs="Times New Roman"/>
          <w:sz w:val="26"/>
          <w:szCs w:val="26"/>
          <w:shd w:val="clear" w:color="auto" w:fill="FFFFFF"/>
        </w:rPr>
        <w:t>În conformitate cu prevederile art.73 din Constituția Republicii Moldova și art.</w:t>
      </w:r>
      <w:r w:rsidR="004E37A4" w:rsidRPr="00D7670E">
        <w:rPr>
          <w:rFonts w:cs="Times New Roman"/>
          <w:sz w:val="26"/>
          <w:szCs w:val="26"/>
          <w:shd w:val="clear" w:color="auto" w:fill="FFFFFF"/>
        </w:rPr>
        <w:t xml:space="preserve"> </w:t>
      </w:r>
      <w:r w:rsidRPr="00D7670E">
        <w:rPr>
          <w:sz w:val="26"/>
          <w:szCs w:val="26"/>
        </w:rPr>
        <w:t>47 din Regulamentul Parlamentului a</w:t>
      </w:r>
      <w:r w:rsidR="00752CAD" w:rsidRPr="00D7670E">
        <w:rPr>
          <w:sz w:val="26"/>
          <w:szCs w:val="26"/>
        </w:rPr>
        <w:t xml:space="preserve">doptat prin Legea </w:t>
      </w:r>
      <w:r w:rsidRPr="00D7670E">
        <w:rPr>
          <w:sz w:val="26"/>
          <w:szCs w:val="26"/>
        </w:rPr>
        <w:t xml:space="preserve">nr.797/1996, se înaintează cu titlu de inițiativă legislativă, proiectul de lege pentru modificarea </w:t>
      </w:r>
      <w:r w:rsidR="003B3B5A" w:rsidRPr="00D7670E">
        <w:rPr>
          <w:sz w:val="26"/>
          <w:szCs w:val="26"/>
        </w:rPr>
        <w:t>Leg</w:t>
      </w:r>
      <w:r w:rsidR="003139D7" w:rsidRPr="00D7670E">
        <w:rPr>
          <w:sz w:val="26"/>
          <w:szCs w:val="26"/>
        </w:rPr>
        <w:t>ii nr. 330/1999</w:t>
      </w:r>
      <w:r w:rsidR="003B3B5A" w:rsidRPr="00D7670E">
        <w:rPr>
          <w:sz w:val="26"/>
          <w:szCs w:val="26"/>
        </w:rPr>
        <w:t xml:space="preserve"> </w:t>
      </w:r>
      <w:r w:rsidR="00057C92" w:rsidRPr="00D7670E">
        <w:rPr>
          <w:sz w:val="26"/>
          <w:szCs w:val="26"/>
        </w:rPr>
        <w:t xml:space="preserve">cu privire la </w:t>
      </w:r>
      <w:proofErr w:type="spellStart"/>
      <w:r w:rsidR="00057C92" w:rsidRPr="00D7670E">
        <w:rPr>
          <w:sz w:val="26"/>
          <w:szCs w:val="26"/>
        </w:rPr>
        <w:t>cultur</w:t>
      </w:r>
      <w:proofErr w:type="spellEnd"/>
      <w:r w:rsidR="00057C92" w:rsidRPr="00D7670E">
        <w:rPr>
          <w:sz w:val="26"/>
          <w:szCs w:val="26"/>
          <w:lang w:val="ro-MD"/>
        </w:rPr>
        <w:t>ă</w:t>
      </w:r>
      <w:r w:rsidR="00057C92" w:rsidRPr="00D7670E">
        <w:rPr>
          <w:sz w:val="26"/>
          <w:szCs w:val="26"/>
        </w:rPr>
        <w:t xml:space="preserve"> fizică şi sport</w:t>
      </w:r>
      <w:r w:rsidR="003139D7" w:rsidRPr="00D7670E">
        <w:rPr>
          <w:sz w:val="26"/>
          <w:szCs w:val="26"/>
        </w:rPr>
        <w:t>.</w:t>
      </w:r>
    </w:p>
    <w:p w14:paraId="7A58A381" w14:textId="77777777" w:rsidR="006F50CB" w:rsidRPr="00D7670E" w:rsidRDefault="006F50CB" w:rsidP="006F50CB">
      <w:pPr>
        <w:pStyle w:val="NoSpacing"/>
        <w:spacing w:after="0"/>
        <w:ind w:firstLine="589"/>
        <w:jc w:val="both"/>
        <w:rPr>
          <w:rFonts w:ascii="Georgia" w:hAnsi="Georgia"/>
          <w:sz w:val="26"/>
          <w:szCs w:val="26"/>
          <w:lang w:val="ro-RO"/>
        </w:rPr>
      </w:pPr>
    </w:p>
    <w:p w14:paraId="35859761" w14:textId="77777777" w:rsidR="006F50CB" w:rsidRPr="00D7670E" w:rsidRDefault="006F50CB" w:rsidP="006F50CB">
      <w:pPr>
        <w:spacing w:after="0"/>
        <w:ind w:left="1440"/>
        <w:jc w:val="both"/>
        <w:rPr>
          <w:rFonts w:cs="Times New Roman"/>
          <w:i/>
          <w:sz w:val="26"/>
          <w:szCs w:val="26"/>
        </w:rPr>
      </w:pPr>
      <w:r w:rsidRPr="00D7670E">
        <w:rPr>
          <w:rFonts w:cs="Times New Roman"/>
          <w:i/>
          <w:sz w:val="26"/>
          <w:szCs w:val="26"/>
        </w:rPr>
        <w:t>Anexă:</w:t>
      </w:r>
    </w:p>
    <w:p w14:paraId="610D4678" w14:textId="0A7C77D9" w:rsidR="006F50CB" w:rsidRPr="00D7670E" w:rsidRDefault="006F50CB" w:rsidP="006F50CB">
      <w:pPr>
        <w:pStyle w:val="ListParagraph"/>
        <w:numPr>
          <w:ilvl w:val="0"/>
          <w:numId w:val="1"/>
        </w:numPr>
        <w:spacing w:after="0" w:line="276" w:lineRule="auto"/>
        <w:ind w:left="1669"/>
        <w:jc w:val="both"/>
        <w:rPr>
          <w:rFonts w:cs="Times New Roman"/>
          <w:i/>
          <w:sz w:val="26"/>
          <w:szCs w:val="26"/>
        </w:rPr>
      </w:pPr>
      <w:r w:rsidRPr="00D7670E">
        <w:rPr>
          <w:rFonts w:cs="Times New Roman"/>
          <w:i/>
          <w:sz w:val="26"/>
          <w:szCs w:val="26"/>
        </w:rPr>
        <w:t xml:space="preserve">Proiectul de lege – </w:t>
      </w:r>
      <w:r w:rsidR="002B0CF1" w:rsidRPr="00D7670E">
        <w:rPr>
          <w:rFonts w:cs="Times New Roman"/>
          <w:i/>
          <w:sz w:val="26"/>
          <w:szCs w:val="26"/>
        </w:rPr>
        <w:t xml:space="preserve">1 </w:t>
      </w:r>
      <w:r w:rsidRPr="00D7670E">
        <w:rPr>
          <w:rFonts w:cs="Times New Roman"/>
          <w:i/>
          <w:sz w:val="26"/>
          <w:szCs w:val="26"/>
        </w:rPr>
        <w:t xml:space="preserve"> file;</w:t>
      </w:r>
    </w:p>
    <w:p w14:paraId="55554874" w14:textId="3936C338" w:rsidR="006F50CB" w:rsidRPr="00D7670E" w:rsidRDefault="006F50CB" w:rsidP="006F50CB">
      <w:pPr>
        <w:pStyle w:val="ListParagraph"/>
        <w:numPr>
          <w:ilvl w:val="0"/>
          <w:numId w:val="1"/>
        </w:numPr>
        <w:spacing w:after="0" w:line="276" w:lineRule="auto"/>
        <w:ind w:left="1669"/>
        <w:jc w:val="both"/>
        <w:rPr>
          <w:rFonts w:cs="Times New Roman"/>
          <w:b/>
          <w:i/>
          <w:sz w:val="26"/>
          <w:szCs w:val="26"/>
        </w:rPr>
      </w:pPr>
      <w:r w:rsidRPr="00D7670E">
        <w:rPr>
          <w:rFonts w:cs="Times New Roman"/>
          <w:i/>
          <w:sz w:val="26"/>
          <w:szCs w:val="26"/>
        </w:rPr>
        <w:t>Nota informativă –</w:t>
      </w:r>
      <w:r w:rsidR="0074171A" w:rsidRPr="00D7670E">
        <w:rPr>
          <w:rFonts w:cs="Times New Roman"/>
          <w:i/>
          <w:sz w:val="26"/>
          <w:szCs w:val="26"/>
        </w:rPr>
        <w:t xml:space="preserve"> 3</w:t>
      </w:r>
      <w:r w:rsidR="00E632F2" w:rsidRPr="00D7670E">
        <w:rPr>
          <w:rFonts w:cs="Times New Roman"/>
          <w:i/>
          <w:sz w:val="26"/>
          <w:szCs w:val="26"/>
        </w:rPr>
        <w:t xml:space="preserve"> </w:t>
      </w:r>
      <w:r w:rsidRPr="00D7670E">
        <w:rPr>
          <w:rFonts w:cs="Times New Roman"/>
          <w:i/>
          <w:sz w:val="26"/>
          <w:szCs w:val="26"/>
        </w:rPr>
        <w:t>file.</w:t>
      </w:r>
    </w:p>
    <w:p w14:paraId="43C96255" w14:textId="77777777" w:rsidR="006F50CB" w:rsidRPr="00D7670E" w:rsidRDefault="006F50CB" w:rsidP="006F50CB">
      <w:pPr>
        <w:pStyle w:val="ListParagraph"/>
        <w:spacing w:after="0" w:line="276" w:lineRule="auto"/>
        <w:ind w:left="1669"/>
        <w:jc w:val="both"/>
        <w:rPr>
          <w:rFonts w:cs="Times New Roman"/>
          <w:b/>
          <w:i/>
          <w:sz w:val="26"/>
          <w:szCs w:val="26"/>
        </w:rPr>
      </w:pPr>
    </w:p>
    <w:p w14:paraId="1FCE28B4" w14:textId="77777777" w:rsidR="006F50CB" w:rsidRPr="00D7670E" w:rsidRDefault="006F50CB" w:rsidP="006F50CB">
      <w:pPr>
        <w:pStyle w:val="ListParagraph"/>
        <w:spacing w:after="0" w:line="276" w:lineRule="auto"/>
        <w:ind w:left="1669"/>
        <w:jc w:val="both"/>
        <w:rPr>
          <w:rFonts w:cs="Times New Roman"/>
          <w:b/>
          <w:i/>
          <w:sz w:val="26"/>
          <w:szCs w:val="26"/>
        </w:rPr>
      </w:pPr>
    </w:p>
    <w:p w14:paraId="01FFBAAF" w14:textId="77777777" w:rsidR="00EC642E" w:rsidRPr="00D7670E" w:rsidRDefault="00EC642E" w:rsidP="006F50CB">
      <w:pPr>
        <w:pStyle w:val="NoSpacing"/>
        <w:spacing w:line="276" w:lineRule="auto"/>
        <w:jc w:val="right"/>
        <w:rPr>
          <w:rFonts w:ascii="Georgia" w:hAnsi="Georgia"/>
          <w:b/>
          <w:bCs/>
          <w:sz w:val="26"/>
          <w:szCs w:val="26"/>
          <w:lang w:val="ro-RO"/>
        </w:rPr>
      </w:pPr>
    </w:p>
    <w:p w14:paraId="7206697F" w14:textId="1934F3B3" w:rsidR="006F50CB" w:rsidRPr="00D7670E" w:rsidRDefault="00EC642E" w:rsidP="00EC642E">
      <w:pPr>
        <w:pStyle w:val="NoSpacing"/>
        <w:spacing w:line="276" w:lineRule="auto"/>
        <w:jc w:val="both"/>
        <w:rPr>
          <w:rFonts w:ascii="Georgia" w:hAnsi="Georgia"/>
          <w:b/>
          <w:bCs/>
          <w:sz w:val="26"/>
          <w:szCs w:val="26"/>
          <w:lang w:val="ro-RO"/>
        </w:rPr>
      </w:pPr>
      <w:r w:rsidRPr="00D7670E">
        <w:rPr>
          <w:rFonts w:ascii="Georgia" w:hAnsi="Georgia"/>
          <w:b/>
          <w:bCs/>
          <w:sz w:val="26"/>
          <w:szCs w:val="26"/>
          <w:lang w:val="ro-RO"/>
        </w:rPr>
        <w:t xml:space="preserve">                                                     </w:t>
      </w:r>
      <w:r w:rsidR="00D7670E">
        <w:rPr>
          <w:rFonts w:ascii="Georgia" w:hAnsi="Georgia"/>
          <w:b/>
          <w:bCs/>
          <w:sz w:val="26"/>
          <w:szCs w:val="26"/>
          <w:lang w:val="ro-RO"/>
        </w:rPr>
        <w:t xml:space="preserve">            </w:t>
      </w:r>
      <w:r w:rsidRPr="00D7670E">
        <w:rPr>
          <w:rFonts w:ascii="Georgia" w:hAnsi="Georgia"/>
          <w:b/>
          <w:bCs/>
          <w:sz w:val="26"/>
          <w:szCs w:val="26"/>
          <w:lang w:val="ro-RO"/>
        </w:rPr>
        <w:t xml:space="preserve">    </w:t>
      </w:r>
      <w:r w:rsidR="001B50A3">
        <w:rPr>
          <w:rFonts w:ascii="Georgia" w:hAnsi="Georgia"/>
          <w:b/>
          <w:bCs/>
          <w:sz w:val="26"/>
          <w:szCs w:val="26"/>
          <w:lang w:val="ro-RO"/>
        </w:rPr>
        <w:t xml:space="preserve"> </w:t>
      </w:r>
      <w:r w:rsidRPr="00D7670E">
        <w:rPr>
          <w:rFonts w:ascii="Georgia" w:hAnsi="Georgia"/>
          <w:b/>
          <w:bCs/>
          <w:sz w:val="26"/>
          <w:szCs w:val="26"/>
          <w:lang w:val="ro-RO"/>
        </w:rPr>
        <w:t xml:space="preserve"> </w:t>
      </w:r>
      <w:r w:rsidR="006F50CB" w:rsidRPr="00D7670E">
        <w:rPr>
          <w:rFonts w:ascii="Georgia" w:hAnsi="Georgia"/>
          <w:b/>
          <w:bCs/>
          <w:sz w:val="26"/>
          <w:szCs w:val="26"/>
          <w:lang w:val="ro-RO"/>
        </w:rPr>
        <w:t>Deputa</w:t>
      </w:r>
      <w:r w:rsidR="00057C92" w:rsidRPr="00D7670E">
        <w:rPr>
          <w:rFonts w:ascii="Georgia" w:hAnsi="Georgia"/>
          <w:b/>
          <w:bCs/>
          <w:sz w:val="26"/>
          <w:szCs w:val="26"/>
          <w:lang w:val="ro-RO"/>
        </w:rPr>
        <w:t>ți</w:t>
      </w:r>
      <w:r w:rsidR="006F50CB" w:rsidRPr="00D7670E">
        <w:rPr>
          <w:rFonts w:ascii="Georgia" w:hAnsi="Georgia"/>
          <w:b/>
          <w:bCs/>
          <w:sz w:val="26"/>
          <w:szCs w:val="26"/>
          <w:lang w:val="ro-RO"/>
        </w:rPr>
        <w:t xml:space="preserve"> în Parlament</w:t>
      </w:r>
      <w:r w:rsidR="00057C92" w:rsidRPr="00D7670E">
        <w:rPr>
          <w:rFonts w:ascii="Georgia" w:hAnsi="Georgia"/>
          <w:b/>
          <w:bCs/>
          <w:sz w:val="26"/>
          <w:szCs w:val="26"/>
          <w:lang w:val="ro-RO"/>
        </w:rPr>
        <w:t>:</w:t>
      </w:r>
    </w:p>
    <w:p w14:paraId="38B80574" w14:textId="7FD7E9E5" w:rsidR="00EC642E" w:rsidRDefault="00EC642E" w:rsidP="00EC642E">
      <w:pPr>
        <w:pStyle w:val="NoSpacing"/>
        <w:spacing w:line="276" w:lineRule="auto"/>
        <w:jc w:val="both"/>
        <w:rPr>
          <w:rFonts w:ascii="Georgia" w:hAnsi="Georgia"/>
          <w:b/>
          <w:bCs/>
          <w:sz w:val="26"/>
          <w:szCs w:val="26"/>
          <w:lang w:val="ro-RO"/>
        </w:rPr>
      </w:pPr>
      <w:r w:rsidRPr="00D7670E">
        <w:rPr>
          <w:rFonts w:ascii="Georgia" w:hAnsi="Georgia"/>
          <w:b/>
          <w:bCs/>
          <w:sz w:val="26"/>
          <w:szCs w:val="26"/>
          <w:lang w:val="ro-RO"/>
        </w:rPr>
        <w:t xml:space="preserve">                                                      </w:t>
      </w:r>
      <w:r w:rsidR="00D7670E">
        <w:rPr>
          <w:rFonts w:ascii="Georgia" w:hAnsi="Georgia"/>
          <w:b/>
          <w:bCs/>
          <w:sz w:val="26"/>
          <w:szCs w:val="26"/>
          <w:lang w:val="ro-RO"/>
        </w:rPr>
        <w:t xml:space="preserve">            </w:t>
      </w:r>
      <w:r w:rsidR="001B50A3">
        <w:rPr>
          <w:rFonts w:ascii="Georgia" w:hAnsi="Georgia"/>
          <w:b/>
          <w:bCs/>
          <w:sz w:val="26"/>
          <w:szCs w:val="26"/>
          <w:lang w:val="ro-RO"/>
        </w:rPr>
        <w:t xml:space="preserve"> </w:t>
      </w:r>
      <w:r w:rsidRPr="00D7670E">
        <w:rPr>
          <w:rFonts w:ascii="Georgia" w:hAnsi="Georgia"/>
          <w:b/>
          <w:bCs/>
          <w:sz w:val="26"/>
          <w:szCs w:val="26"/>
          <w:lang w:val="ro-RO"/>
        </w:rPr>
        <w:t xml:space="preserve">    Natalia Davidovici</w:t>
      </w:r>
    </w:p>
    <w:p w14:paraId="642078AF" w14:textId="44580580" w:rsidR="001B50A3" w:rsidRPr="00D7670E" w:rsidRDefault="001B50A3" w:rsidP="00EC642E">
      <w:pPr>
        <w:pStyle w:val="NoSpacing"/>
        <w:spacing w:line="276" w:lineRule="auto"/>
        <w:jc w:val="both"/>
        <w:rPr>
          <w:rFonts w:ascii="Georgia" w:hAnsi="Georgia"/>
          <w:b/>
          <w:bCs/>
          <w:sz w:val="26"/>
          <w:szCs w:val="26"/>
          <w:lang w:val="ro-RO"/>
        </w:rPr>
      </w:pPr>
      <w:r>
        <w:rPr>
          <w:rFonts w:ascii="Georgia" w:hAnsi="Georgia"/>
          <w:b/>
          <w:bCs/>
          <w:sz w:val="26"/>
          <w:szCs w:val="26"/>
          <w:lang w:val="ro-RO"/>
        </w:rPr>
        <w:t xml:space="preserve">                                                                       Lilian Carp</w:t>
      </w:r>
    </w:p>
    <w:p w14:paraId="1D12F979" w14:textId="77777777" w:rsidR="00EC642E" w:rsidRDefault="00EC642E" w:rsidP="006F50CB">
      <w:pPr>
        <w:pStyle w:val="NoSpacing"/>
        <w:spacing w:line="276" w:lineRule="auto"/>
        <w:jc w:val="right"/>
        <w:rPr>
          <w:rFonts w:ascii="Georgia" w:hAnsi="Georgia"/>
          <w:b/>
          <w:bCs/>
          <w:sz w:val="28"/>
          <w:szCs w:val="28"/>
          <w:lang w:val="ro-RO"/>
        </w:rPr>
      </w:pPr>
    </w:p>
    <w:p w14:paraId="4D58385C" w14:textId="77777777" w:rsidR="006F50CB" w:rsidRDefault="006F50CB" w:rsidP="006F50CB">
      <w:pPr>
        <w:pStyle w:val="NoSpacing"/>
        <w:spacing w:line="276" w:lineRule="auto"/>
        <w:jc w:val="right"/>
        <w:rPr>
          <w:rFonts w:ascii="Georgia" w:hAnsi="Georgia"/>
          <w:b/>
          <w:bCs/>
          <w:sz w:val="28"/>
          <w:szCs w:val="28"/>
          <w:lang w:val="ro-RO"/>
        </w:rPr>
      </w:pPr>
    </w:p>
    <w:p w14:paraId="5580DF60" w14:textId="77777777" w:rsidR="009D0E92" w:rsidRDefault="009D0E92" w:rsidP="006F50CB">
      <w:pPr>
        <w:spacing w:line="240" w:lineRule="auto"/>
        <w:ind w:left="0"/>
        <w:rPr>
          <w:rFonts w:cs="Times New Roman"/>
          <w:b/>
          <w:i/>
          <w:color w:val="000000" w:themeColor="text1"/>
          <w:sz w:val="28"/>
          <w:szCs w:val="28"/>
        </w:rPr>
      </w:pPr>
    </w:p>
    <w:p w14:paraId="283FB036" w14:textId="77777777" w:rsidR="009D0E92" w:rsidRDefault="009D0E92" w:rsidP="006F50CB">
      <w:pPr>
        <w:spacing w:line="240" w:lineRule="auto"/>
        <w:ind w:left="0"/>
        <w:rPr>
          <w:rFonts w:cs="Times New Roman"/>
          <w:b/>
          <w:i/>
          <w:color w:val="000000" w:themeColor="text1"/>
          <w:sz w:val="28"/>
          <w:szCs w:val="28"/>
        </w:rPr>
      </w:pPr>
    </w:p>
    <w:p w14:paraId="742F311F" w14:textId="6F4B8BB1" w:rsidR="009D0E92" w:rsidRDefault="009D0E92" w:rsidP="006F50CB">
      <w:pPr>
        <w:spacing w:line="240" w:lineRule="auto"/>
        <w:ind w:left="0"/>
        <w:rPr>
          <w:rFonts w:cs="Times New Roman"/>
          <w:b/>
          <w:i/>
          <w:color w:val="000000" w:themeColor="text1"/>
          <w:sz w:val="28"/>
          <w:szCs w:val="28"/>
        </w:rPr>
      </w:pPr>
    </w:p>
    <w:p w14:paraId="56145684" w14:textId="77777777" w:rsidR="003139D7" w:rsidRDefault="003139D7" w:rsidP="006F50CB">
      <w:pPr>
        <w:spacing w:line="240" w:lineRule="auto"/>
        <w:ind w:left="0"/>
        <w:rPr>
          <w:rFonts w:cs="Times New Roman"/>
          <w:b/>
          <w:i/>
          <w:color w:val="000000" w:themeColor="text1"/>
          <w:sz w:val="28"/>
          <w:szCs w:val="28"/>
        </w:rPr>
      </w:pPr>
    </w:p>
    <w:p w14:paraId="13F662AD" w14:textId="77777777" w:rsidR="003139D7" w:rsidRDefault="003139D7" w:rsidP="006F50CB">
      <w:pPr>
        <w:spacing w:line="240" w:lineRule="auto"/>
        <w:ind w:left="0"/>
        <w:rPr>
          <w:rFonts w:cs="Times New Roman"/>
          <w:b/>
          <w:i/>
          <w:color w:val="000000" w:themeColor="text1"/>
          <w:sz w:val="28"/>
          <w:szCs w:val="28"/>
        </w:rPr>
      </w:pPr>
    </w:p>
    <w:p w14:paraId="179F6B21" w14:textId="396D60B9" w:rsidR="008E41FD" w:rsidRDefault="009D0E92" w:rsidP="006F50CB">
      <w:pPr>
        <w:spacing w:line="240" w:lineRule="auto"/>
        <w:ind w:left="0"/>
        <w:rPr>
          <w:rFonts w:cs="Times New Roman"/>
          <w:b/>
          <w:i/>
          <w:color w:val="000000" w:themeColor="text1"/>
          <w:sz w:val="28"/>
          <w:szCs w:val="28"/>
        </w:rPr>
      </w:pPr>
      <w:r>
        <w:rPr>
          <w:rFonts w:cs="Times New Roman"/>
          <w:b/>
          <w:i/>
          <w:color w:val="000000" w:themeColor="text1"/>
          <w:sz w:val="28"/>
          <w:szCs w:val="28"/>
        </w:rPr>
        <w:t xml:space="preserve">                                    </w:t>
      </w:r>
    </w:p>
    <w:p w14:paraId="3424658F" w14:textId="6FB66A20" w:rsidR="00D7670E" w:rsidRDefault="00444114" w:rsidP="006F50CB">
      <w:pPr>
        <w:spacing w:line="240" w:lineRule="auto"/>
        <w:ind w:left="0"/>
        <w:rPr>
          <w:rFonts w:cs="Times New Roman"/>
          <w:b/>
          <w:i/>
          <w:color w:val="000000" w:themeColor="text1"/>
          <w:sz w:val="28"/>
          <w:szCs w:val="28"/>
        </w:rPr>
      </w:pPr>
      <w:r>
        <w:rPr>
          <w:rFonts w:cs="Times New Roman"/>
          <w:b/>
          <w:i/>
          <w:color w:val="000000" w:themeColor="text1"/>
          <w:sz w:val="28"/>
          <w:szCs w:val="28"/>
        </w:rPr>
        <w:t>________________________________________________</w:t>
      </w:r>
    </w:p>
    <w:p w14:paraId="5EC9B92E" w14:textId="63ECAF01" w:rsidR="006F50CB" w:rsidRPr="00D7670E" w:rsidRDefault="008E41FD" w:rsidP="006F50CB">
      <w:pPr>
        <w:spacing w:line="240" w:lineRule="auto"/>
        <w:ind w:left="0"/>
        <w:rPr>
          <w:rFonts w:cs="Times New Roman"/>
          <w:bCs/>
          <w:i/>
          <w:color w:val="000000" w:themeColor="text1"/>
          <w:sz w:val="26"/>
          <w:szCs w:val="26"/>
        </w:rPr>
      </w:pPr>
      <w:r w:rsidRPr="00D7670E">
        <w:rPr>
          <w:rFonts w:cs="Times New Roman"/>
          <w:b/>
          <w:i/>
          <w:color w:val="000000" w:themeColor="text1"/>
          <w:sz w:val="26"/>
          <w:szCs w:val="26"/>
        </w:rPr>
        <w:lastRenderedPageBreak/>
        <w:t xml:space="preserve">                                                                                            </w:t>
      </w:r>
      <w:r w:rsidR="00AE72CB">
        <w:rPr>
          <w:rFonts w:cs="Times New Roman"/>
          <w:b/>
          <w:i/>
          <w:color w:val="000000" w:themeColor="text1"/>
          <w:sz w:val="26"/>
          <w:szCs w:val="26"/>
        </w:rPr>
        <w:t xml:space="preserve">      </w:t>
      </w:r>
      <w:r w:rsidRPr="00D7670E">
        <w:rPr>
          <w:rFonts w:cs="Times New Roman"/>
          <w:b/>
          <w:i/>
          <w:color w:val="000000" w:themeColor="text1"/>
          <w:sz w:val="26"/>
          <w:szCs w:val="26"/>
        </w:rPr>
        <w:t xml:space="preserve">                          </w:t>
      </w:r>
      <w:r w:rsidR="006F50CB" w:rsidRPr="00D7670E">
        <w:rPr>
          <w:rFonts w:cs="Times New Roman"/>
          <w:bCs/>
          <w:i/>
          <w:color w:val="000000" w:themeColor="text1"/>
          <w:sz w:val="26"/>
          <w:szCs w:val="26"/>
        </w:rPr>
        <w:t>Proiect</w:t>
      </w:r>
    </w:p>
    <w:p w14:paraId="085A42A4" w14:textId="2C1EA5D9" w:rsidR="003C7B2E" w:rsidRDefault="003C7B2E" w:rsidP="006F50CB">
      <w:pPr>
        <w:spacing w:line="240" w:lineRule="auto"/>
        <w:ind w:left="0"/>
        <w:rPr>
          <w:rFonts w:cs="Times New Roman"/>
          <w:b/>
          <w:i/>
          <w:color w:val="000000" w:themeColor="text1"/>
          <w:sz w:val="26"/>
          <w:szCs w:val="26"/>
        </w:rPr>
      </w:pPr>
    </w:p>
    <w:p w14:paraId="2ECD38D2" w14:textId="77777777" w:rsidR="00D7670E" w:rsidRPr="00D7670E" w:rsidRDefault="00D7670E" w:rsidP="006F50CB">
      <w:pPr>
        <w:spacing w:line="240" w:lineRule="auto"/>
        <w:ind w:left="0"/>
        <w:rPr>
          <w:rFonts w:cs="Times New Roman"/>
          <w:b/>
          <w:i/>
          <w:color w:val="000000" w:themeColor="text1"/>
          <w:sz w:val="26"/>
          <w:szCs w:val="26"/>
        </w:rPr>
      </w:pPr>
    </w:p>
    <w:p w14:paraId="7BD1F8A4" w14:textId="4ED77CD1" w:rsidR="006F50CB" w:rsidRPr="00D7670E" w:rsidRDefault="003C7B2E" w:rsidP="006F50CB">
      <w:pPr>
        <w:spacing w:line="240" w:lineRule="auto"/>
        <w:jc w:val="center"/>
        <w:rPr>
          <w:rFonts w:cs="Times New Roman"/>
          <w:b/>
          <w:color w:val="000000" w:themeColor="text1"/>
          <w:sz w:val="26"/>
          <w:szCs w:val="26"/>
        </w:rPr>
      </w:pPr>
      <w:r w:rsidRPr="00D7670E">
        <w:rPr>
          <w:rFonts w:cs="Times New Roman"/>
          <w:b/>
          <w:color w:val="000000" w:themeColor="text1"/>
          <w:sz w:val="26"/>
          <w:szCs w:val="26"/>
        </w:rPr>
        <w:t>PARLAMENTUL REPUBLICII MOLDOVA</w:t>
      </w:r>
    </w:p>
    <w:p w14:paraId="010F32E3" w14:textId="1209929B" w:rsidR="006F50CB" w:rsidRPr="00D7670E" w:rsidRDefault="00D7670E" w:rsidP="00D7670E">
      <w:pPr>
        <w:spacing w:line="240" w:lineRule="auto"/>
        <w:ind w:left="0"/>
        <w:jc w:val="center"/>
        <w:rPr>
          <w:rFonts w:cs="Times New Roman"/>
          <w:b/>
          <w:color w:val="000000" w:themeColor="text1"/>
          <w:sz w:val="26"/>
          <w:szCs w:val="26"/>
        </w:rPr>
      </w:pPr>
      <w:r>
        <w:rPr>
          <w:rFonts w:cs="Times New Roman"/>
          <w:b/>
          <w:color w:val="000000" w:themeColor="text1"/>
          <w:sz w:val="26"/>
          <w:szCs w:val="26"/>
        </w:rPr>
        <w:t xml:space="preserve">     </w:t>
      </w:r>
      <w:r w:rsidR="006F50CB" w:rsidRPr="00D7670E">
        <w:rPr>
          <w:rFonts w:cs="Times New Roman"/>
          <w:b/>
          <w:color w:val="000000" w:themeColor="text1"/>
          <w:sz w:val="26"/>
          <w:szCs w:val="26"/>
        </w:rPr>
        <w:t>L E G E</w:t>
      </w:r>
    </w:p>
    <w:p w14:paraId="3F1FE8AF" w14:textId="5CBF0F68" w:rsidR="006F50CB" w:rsidRPr="00D7670E" w:rsidRDefault="006F50CB" w:rsidP="00D7670E">
      <w:pPr>
        <w:spacing w:after="0" w:line="240" w:lineRule="auto"/>
        <w:jc w:val="center"/>
        <w:rPr>
          <w:color w:val="000000" w:themeColor="text1"/>
          <w:sz w:val="26"/>
          <w:szCs w:val="26"/>
        </w:rPr>
      </w:pPr>
      <w:bookmarkStart w:id="0" w:name="_Hlk86061935"/>
      <w:r w:rsidRPr="00D7670E">
        <w:rPr>
          <w:b/>
          <w:bCs/>
          <w:color w:val="000000" w:themeColor="text1"/>
          <w:sz w:val="26"/>
          <w:szCs w:val="26"/>
        </w:rPr>
        <w:t xml:space="preserve">pentru modificarea </w:t>
      </w:r>
      <w:r w:rsidR="00057C92" w:rsidRPr="00D7670E">
        <w:rPr>
          <w:b/>
          <w:sz w:val="26"/>
          <w:szCs w:val="26"/>
        </w:rPr>
        <w:t>articolului 34</w:t>
      </w:r>
      <w:r w:rsidR="00057C92" w:rsidRPr="00D7670E">
        <w:rPr>
          <w:b/>
          <w:sz w:val="26"/>
          <w:szCs w:val="26"/>
          <w:vertAlign w:val="superscript"/>
        </w:rPr>
        <w:t>1</w:t>
      </w:r>
      <w:r w:rsidR="00057C92" w:rsidRPr="00D7670E">
        <w:rPr>
          <w:b/>
          <w:sz w:val="26"/>
          <w:szCs w:val="26"/>
        </w:rPr>
        <w:t xml:space="preserve">  din Legea cu privire la cultură fizică şi sport nr. 330/1999</w:t>
      </w:r>
    </w:p>
    <w:bookmarkEnd w:id="0"/>
    <w:p w14:paraId="462E6096" w14:textId="77777777" w:rsidR="006F50CB" w:rsidRPr="00D7670E" w:rsidRDefault="006F50CB" w:rsidP="006F50CB">
      <w:pPr>
        <w:spacing w:after="0" w:line="240" w:lineRule="auto"/>
        <w:jc w:val="center"/>
        <w:rPr>
          <w:rFonts w:cs="Times New Roman"/>
          <w:b/>
          <w:color w:val="000000" w:themeColor="text1"/>
          <w:sz w:val="26"/>
          <w:szCs w:val="26"/>
        </w:rPr>
      </w:pPr>
      <w:r w:rsidRPr="00D7670E">
        <w:rPr>
          <w:noProof/>
          <w:sz w:val="26"/>
          <w:szCs w:val="26"/>
          <w:lang w:val="ru-RU" w:eastAsia="ru-RU"/>
        </w:rPr>
        <mc:AlternateContent>
          <mc:Choice Requires="wps">
            <w:drawing>
              <wp:anchor distT="0" distB="0" distL="114300" distR="114300" simplePos="0" relativeHeight="251660288" behindDoc="0" locked="0" layoutInCell="1" allowOverlap="1" wp14:anchorId="2E444349" wp14:editId="0BD61FB7">
                <wp:simplePos x="0" y="0"/>
                <wp:positionH relativeFrom="margin">
                  <wp:align>center</wp:align>
                </wp:positionH>
                <wp:positionV relativeFrom="paragraph">
                  <wp:posOffset>127000</wp:posOffset>
                </wp:positionV>
                <wp:extent cx="553402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534025"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E912431" id="Straight Connector 1" o:spid="_x0000_s1026" style="position:absolute;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" strokecolor="windowText" strokeweight="1pt">
                <v:stroke joinstyle="miter"/>
                <w10:wrap anchorx="margin"/>
              </v:line>
            </w:pict>
          </mc:Fallback>
        </mc:AlternateContent>
      </w:r>
    </w:p>
    <w:p w14:paraId="7C3C25B8" w14:textId="77777777" w:rsidR="006F50CB" w:rsidRPr="00D7670E" w:rsidRDefault="006F50CB" w:rsidP="006F50CB">
      <w:pPr>
        <w:spacing w:line="240" w:lineRule="auto"/>
        <w:ind w:firstLine="567"/>
        <w:rPr>
          <w:rFonts w:cs="Times New Roman"/>
          <w:color w:val="000000" w:themeColor="text1"/>
          <w:sz w:val="26"/>
          <w:szCs w:val="26"/>
        </w:rPr>
      </w:pPr>
    </w:p>
    <w:p w14:paraId="2A7FEBC5" w14:textId="77777777" w:rsidR="006F50CB" w:rsidRPr="00D7670E" w:rsidRDefault="006F50CB" w:rsidP="006F50CB">
      <w:pPr>
        <w:pStyle w:val="NormalWeb"/>
        <w:spacing w:before="0" w:beforeAutospacing="0" w:after="0" w:afterAutospacing="0" w:line="276" w:lineRule="auto"/>
        <w:ind w:left="720" w:firstLine="720"/>
        <w:jc w:val="both"/>
        <w:rPr>
          <w:rFonts w:ascii="Georgia" w:hAnsi="Georgia"/>
          <w:b/>
          <w:color w:val="000000" w:themeColor="text1"/>
          <w:sz w:val="26"/>
          <w:szCs w:val="26"/>
          <w:lang w:val="ro-RO"/>
        </w:rPr>
      </w:pPr>
    </w:p>
    <w:p w14:paraId="0884BC03" w14:textId="77777777" w:rsidR="006F50CB" w:rsidRPr="00D7670E" w:rsidRDefault="006F50CB" w:rsidP="006F50CB">
      <w:pPr>
        <w:spacing w:after="0" w:line="240" w:lineRule="auto"/>
        <w:ind w:left="1152" w:firstLine="288"/>
        <w:jc w:val="both"/>
        <w:rPr>
          <w:rFonts w:cs="Times New Roman"/>
          <w:color w:val="000000" w:themeColor="text1"/>
          <w:sz w:val="26"/>
          <w:szCs w:val="26"/>
        </w:rPr>
      </w:pPr>
      <w:r w:rsidRPr="00D7670E">
        <w:rPr>
          <w:rFonts w:cs="Times New Roman"/>
          <w:color w:val="000000" w:themeColor="text1"/>
          <w:sz w:val="26"/>
          <w:szCs w:val="26"/>
        </w:rPr>
        <w:t xml:space="preserve">Parlamentul adoptă prezenta lege organică. </w:t>
      </w:r>
    </w:p>
    <w:p w14:paraId="672D7197" w14:textId="77777777" w:rsidR="006F50CB" w:rsidRPr="00D7670E" w:rsidRDefault="006F50CB" w:rsidP="006F50CB">
      <w:pPr>
        <w:spacing w:after="0" w:line="240" w:lineRule="auto"/>
        <w:ind w:left="0"/>
        <w:jc w:val="both"/>
        <w:rPr>
          <w:rFonts w:cs="Times New Roman"/>
          <w:color w:val="000000" w:themeColor="text1"/>
          <w:sz w:val="26"/>
          <w:szCs w:val="26"/>
        </w:rPr>
      </w:pPr>
      <w:r w:rsidRPr="00D7670E">
        <w:rPr>
          <w:rFonts w:cs="Times New Roman"/>
          <w:color w:val="000000" w:themeColor="text1"/>
          <w:sz w:val="26"/>
          <w:szCs w:val="26"/>
        </w:rPr>
        <w:tab/>
      </w:r>
    </w:p>
    <w:p w14:paraId="2B6D7A74" w14:textId="24CFF97F" w:rsidR="00D3153F" w:rsidRPr="00D7670E" w:rsidRDefault="006F50CB" w:rsidP="00EC642E">
      <w:pPr>
        <w:jc w:val="both"/>
        <w:rPr>
          <w:rStyle w:val="spar"/>
          <w:color w:val="000000"/>
          <w:sz w:val="26"/>
          <w:szCs w:val="26"/>
          <w:bdr w:val="none" w:sz="0" w:space="0" w:color="auto" w:frame="1"/>
          <w:shd w:val="clear" w:color="auto" w:fill="FFFFFF"/>
        </w:rPr>
      </w:pPr>
      <w:r w:rsidRPr="00D7670E">
        <w:rPr>
          <w:color w:val="000000" w:themeColor="text1"/>
          <w:sz w:val="26"/>
          <w:szCs w:val="26"/>
        </w:rPr>
        <w:tab/>
      </w:r>
      <w:r w:rsidR="00380E51" w:rsidRPr="00D7670E">
        <w:rPr>
          <w:b/>
          <w:sz w:val="26"/>
          <w:szCs w:val="26"/>
        </w:rPr>
        <w:t>Articol unic.</w:t>
      </w:r>
      <w:r w:rsidRPr="00D7670E">
        <w:rPr>
          <w:b/>
          <w:spacing w:val="1"/>
          <w:sz w:val="26"/>
          <w:szCs w:val="26"/>
        </w:rPr>
        <w:t xml:space="preserve"> </w:t>
      </w:r>
      <w:r w:rsidRPr="00D7670E">
        <w:rPr>
          <w:sz w:val="26"/>
          <w:szCs w:val="26"/>
        </w:rPr>
        <w:t>–</w:t>
      </w:r>
      <w:r w:rsidRPr="00D7670E">
        <w:rPr>
          <w:sz w:val="26"/>
          <w:szCs w:val="26"/>
          <w:bdr w:val="none" w:sz="0" w:space="0" w:color="auto" w:frame="1"/>
          <w:shd w:val="clear" w:color="auto" w:fill="FFFFFF"/>
        </w:rPr>
        <w:t xml:space="preserve"> </w:t>
      </w:r>
      <w:r w:rsidR="007640E6" w:rsidRPr="00D7670E">
        <w:rPr>
          <w:sz w:val="26"/>
          <w:szCs w:val="26"/>
          <w:bdr w:val="none" w:sz="0" w:space="0" w:color="auto" w:frame="1"/>
          <w:shd w:val="clear" w:color="auto" w:fill="FFFFFF"/>
        </w:rPr>
        <w:t xml:space="preserve">La articolul </w:t>
      </w:r>
      <w:r w:rsidR="00057C92" w:rsidRPr="00D7670E">
        <w:rPr>
          <w:sz w:val="26"/>
          <w:szCs w:val="26"/>
          <w:bdr w:val="none" w:sz="0" w:space="0" w:color="auto" w:frame="1"/>
          <w:shd w:val="clear" w:color="auto" w:fill="FFFFFF"/>
        </w:rPr>
        <w:t>34</w:t>
      </w:r>
      <w:r w:rsidR="00057C92" w:rsidRPr="00D7670E">
        <w:rPr>
          <w:sz w:val="26"/>
          <w:szCs w:val="26"/>
          <w:bdr w:val="none" w:sz="0" w:space="0" w:color="auto" w:frame="1"/>
          <w:shd w:val="clear" w:color="auto" w:fill="FFFFFF"/>
          <w:vertAlign w:val="superscript"/>
        </w:rPr>
        <w:t>1</w:t>
      </w:r>
      <w:r w:rsidR="00C04915" w:rsidRPr="00D7670E">
        <w:rPr>
          <w:sz w:val="26"/>
          <w:szCs w:val="26"/>
          <w:bdr w:val="none" w:sz="0" w:space="0" w:color="auto" w:frame="1"/>
          <w:shd w:val="clear" w:color="auto" w:fill="FFFFFF"/>
        </w:rPr>
        <w:t xml:space="preserve">  alin</w:t>
      </w:r>
      <w:r w:rsidR="00057C92" w:rsidRPr="00D7670E">
        <w:rPr>
          <w:sz w:val="26"/>
          <w:szCs w:val="26"/>
          <w:bdr w:val="none" w:sz="0" w:space="0" w:color="auto" w:frame="1"/>
          <w:shd w:val="clear" w:color="auto" w:fill="FFFFFF"/>
        </w:rPr>
        <w:t>.</w:t>
      </w:r>
      <w:r w:rsidR="00C04915" w:rsidRPr="00D7670E">
        <w:rPr>
          <w:sz w:val="26"/>
          <w:szCs w:val="26"/>
          <w:bdr w:val="none" w:sz="0" w:space="0" w:color="auto" w:frame="1"/>
          <w:shd w:val="clear" w:color="auto" w:fill="FFFFFF"/>
        </w:rPr>
        <w:t xml:space="preserve"> (</w:t>
      </w:r>
      <w:r w:rsidR="00057C92" w:rsidRPr="00D7670E">
        <w:rPr>
          <w:sz w:val="26"/>
          <w:szCs w:val="26"/>
          <w:bdr w:val="none" w:sz="0" w:space="0" w:color="auto" w:frame="1"/>
          <w:shd w:val="clear" w:color="auto" w:fill="FFFFFF"/>
        </w:rPr>
        <w:t>3</w:t>
      </w:r>
      <w:r w:rsidR="00C04915" w:rsidRPr="00D7670E">
        <w:rPr>
          <w:sz w:val="26"/>
          <w:szCs w:val="26"/>
          <w:bdr w:val="none" w:sz="0" w:space="0" w:color="auto" w:frame="1"/>
          <w:shd w:val="clear" w:color="auto" w:fill="FFFFFF"/>
        </w:rPr>
        <w:t xml:space="preserve">) </w:t>
      </w:r>
      <w:r w:rsidR="007640E6" w:rsidRPr="00D7670E">
        <w:rPr>
          <w:sz w:val="26"/>
          <w:szCs w:val="26"/>
          <w:bdr w:val="none" w:sz="0" w:space="0" w:color="auto" w:frame="1"/>
          <w:shd w:val="clear" w:color="auto" w:fill="FFFFFF"/>
        </w:rPr>
        <w:t xml:space="preserve">din </w:t>
      </w:r>
      <w:r w:rsidR="00057C92" w:rsidRPr="00D7670E">
        <w:rPr>
          <w:sz w:val="26"/>
          <w:szCs w:val="26"/>
        </w:rPr>
        <w:t xml:space="preserve">Legea cu privire la </w:t>
      </w:r>
      <w:proofErr w:type="spellStart"/>
      <w:r w:rsidR="00057C92" w:rsidRPr="00D7670E">
        <w:rPr>
          <w:sz w:val="26"/>
          <w:szCs w:val="26"/>
        </w:rPr>
        <w:t>cultur</w:t>
      </w:r>
      <w:proofErr w:type="spellEnd"/>
      <w:r w:rsidR="00057C92" w:rsidRPr="00D7670E">
        <w:rPr>
          <w:sz w:val="26"/>
          <w:szCs w:val="26"/>
          <w:lang w:val="ro-MD"/>
        </w:rPr>
        <w:t>ă</w:t>
      </w:r>
      <w:r w:rsidR="00057C92" w:rsidRPr="00D7670E">
        <w:rPr>
          <w:sz w:val="26"/>
          <w:szCs w:val="26"/>
        </w:rPr>
        <w:t xml:space="preserve"> fizică şi sport nr. 330/1999</w:t>
      </w:r>
      <w:r w:rsidR="00057C92" w:rsidRPr="00D7670E">
        <w:rPr>
          <w:rStyle w:val="spar"/>
          <w:color w:val="000000"/>
          <w:sz w:val="26"/>
          <w:szCs w:val="26"/>
          <w:bdr w:val="none" w:sz="0" w:space="0" w:color="auto" w:frame="1"/>
          <w:shd w:val="clear" w:color="auto" w:fill="FFFFFF"/>
        </w:rPr>
        <w:t xml:space="preserve"> </w:t>
      </w:r>
      <w:r w:rsidR="00F42DBB" w:rsidRPr="00D7670E">
        <w:rPr>
          <w:rStyle w:val="spar"/>
          <w:color w:val="000000"/>
          <w:sz w:val="26"/>
          <w:szCs w:val="26"/>
          <w:bdr w:val="none" w:sz="0" w:space="0" w:color="auto" w:frame="1"/>
          <w:shd w:val="clear" w:color="auto" w:fill="FFFFFF"/>
        </w:rPr>
        <w:t>(</w:t>
      </w:r>
      <w:r w:rsidR="00EC642E" w:rsidRPr="00D7670E">
        <w:rPr>
          <w:rStyle w:val="spar"/>
          <w:color w:val="000000"/>
          <w:sz w:val="26"/>
          <w:szCs w:val="26"/>
          <w:bdr w:val="none" w:sz="0" w:space="0" w:color="auto" w:frame="1"/>
          <w:shd w:val="clear" w:color="auto" w:fill="FFFFFF"/>
        </w:rPr>
        <w:t>Monitorul Oficial al Republicii Moldova, Nr. 83-86 art. 399, din</w:t>
      </w:r>
      <w:r w:rsidR="00057C92" w:rsidRPr="00D7670E">
        <w:rPr>
          <w:rStyle w:val="spar"/>
          <w:color w:val="000000"/>
          <w:sz w:val="26"/>
          <w:szCs w:val="26"/>
          <w:bdr w:val="none" w:sz="0" w:space="0" w:color="auto" w:frame="1"/>
          <w:shd w:val="clear" w:color="auto" w:fill="FFFFFF"/>
        </w:rPr>
        <w:t xml:space="preserve"> 05</w:t>
      </w:r>
      <w:r w:rsidR="00EC642E" w:rsidRPr="00D7670E">
        <w:rPr>
          <w:rStyle w:val="spar"/>
          <w:color w:val="000000"/>
          <w:sz w:val="26"/>
          <w:szCs w:val="26"/>
          <w:bdr w:val="none" w:sz="0" w:space="0" w:color="auto" w:frame="1"/>
          <w:shd w:val="clear" w:color="auto" w:fill="FFFFFF"/>
        </w:rPr>
        <w:t xml:space="preserve"> august </w:t>
      </w:r>
      <w:r w:rsidR="00057C92" w:rsidRPr="00D7670E">
        <w:rPr>
          <w:rStyle w:val="spar"/>
          <w:color w:val="000000"/>
          <w:sz w:val="26"/>
          <w:szCs w:val="26"/>
          <w:bdr w:val="none" w:sz="0" w:space="0" w:color="auto" w:frame="1"/>
          <w:shd w:val="clear" w:color="auto" w:fill="FFFFFF"/>
        </w:rPr>
        <w:t>1999</w:t>
      </w:r>
      <w:r w:rsidR="00F42DBB" w:rsidRPr="00D7670E">
        <w:rPr>
          <w:rStyle w:val="spar"/>
          <w:color w:val="000000"/>
          <w:sz w:val="26"/>
          <w:szCs w:val="26"/>
          <w:bdr w:val="none" w:sz="0" w:space="0" w:color="auto" w:frame="1"/>
          <w:shd w:val="clear" w:color="auto" w:fill="FFFFFF"/>
        </w:rPr>
        <w:t>)</w:t>
      </w:r>
      <w:r w:rsidRPr="00D7670E">
        <w:rPr>
          <w:rStyle w:val="spar"/>
          <w:color w:val="000000"/>
          <w:sz w:val="26"/>
          <w:szCs w:val="26"/>
          <w:bdr w:val="none" w:sz="0" w:space="0" w:color="auto" w:frame="1"/>
          <w:shd w:val="clear" w:color="auto" w:fill="FFFFFF"/>
        </w:rPr>
        <w:t>, cu modificările</w:t>
      </w:r>
      <w:r w:rsidR="00A553C3" w:rsidRPr="00D7670E">
        <w:rPr>
          <w:rStyle w:val="spar"/>
          <w:color w:val="000000"/>
          <w:sz w:val="26"/>
          <w:szCs w:val="26"/>
          <w:bdr w:val="none" w:sz="0" w:space="0" w:color="auto" w:frame="1"/>
          <w:shd w:val="clear" w:color="auto" w:fill="FFFFFF"/>
        </w:rPr>
        <w:t xml:space="preserve"> </w:t>
      </w:r>
      <w:r w:rsidRPr="00D7670E">
        <w:rPr>
          <w:rStyle w:val="spar"/>
          <w:color w:val="000000"/>
          <w:sz w:val="26"/>
          <w:szCs w:val="26"/>
          <w:bdr w:val="none" w:sz="0" w:space="0" w:color="auto" w:frame="1"/>
          <w:shd w:val="clear" w:color="auto" w:fill="FFFFFF"/>
        </w:rPr>
        <w:t xml:space="preserve">ulterioare, </w:t>
      </w:r>
      <w:r w:rsidR="00D3153F" w:rsidRPr="00D7670E">
        <w:rPr>
          <w:rStyle w:val="spar"/>
          <w:color w:val="000000"/>
          <w:sz w:val="26"/>
          <w:szCs w:val="26"/>
          <w:bdr w:val="none" w:sz="0" w:space="0" w:color="auto" w:frame="1"/>
          <w:shd w:val="clear" w:color="auto" w:fill="FFFFFF"/>
        </w:rPr>
        <w:t>se modific</w:t>
      </w:r>
      <w:r w:rsidR="00D3153F" w:rsidRPr="00D7670E">
        <w:rPr>
          <w:rStyle w:val="spar"/>
          <w:color w:val="000000"/>
          <w:sz w:val="26"/>
          <w:szCs w:val="26"/>
          <w:bdr w:val="none" w:sz="0" w:space="0" w:color="auto" w:frame="1"/>
          <w:shd w:val="clear" w:color="auto" w:fill="FFFFFF"/>
          <w:lang w:val="ro-MD"/>
        </w:rPr>
        <w:t xml:space="preserve">ă și va avea următorul cuprins: </w:t>
      </w:r>
    </w:p>
    <w:p w14:paraId="163D66E3" w14:textId="2CAF3D6C" w:rsidR="00B87AF5" w:rsidRPr="00D7670E" w:rsidRDefault="00D3153F" w:rsidP="00D3153F">
      <w:pPr>
        <w:ind w:firstLine="709"/>
        <w:jc w:val="both"/>
        <w:rPr>
          <w:color w:val="000000"/>
          <w:sz w:val="26"/>
          <w:szCs w:val="26"/>
          <w:bdr w:val="none" w:sz="0" w:space="0" w:color="auto" w:frame="1"/>
          <w:shd w:val="clear" w:color="auto" w:fill="FFFFFF"/>
          <w:lang w:val="en-US"/>
        </w:rPr>
      </w:pPr>
      <w:r w:rsidRPr="00D7670E">
        <w:rPr>
          <w:rStyle w:val="spar"/>
          <w:color w:val="000000"/>
          <w:sz w:val="26"/>
          <w:szCs w:val="26"/>
          <w:bdr w:val="none" w:sz="0" w:space="0" w:color="auto" w:frame="1"/>
          <w:shd w:val="clear" w:color="auto" w:fill="FFFFFF"/>
          <w:lang w:val="en-US"/>
        </w:rPr>
        <w:t>’</w:t>
      </w:r>
      <w:r w:rsidR="0009276A" w:rsidRPr="00D7670E">
        <w:rPr>
          <w:rStyle w:val="spar"/>
          <w:color w:val="000000"/>
          <w:sz w:val="26"/>
          <w:szCs w:val="26"/>
          <w:bdr w:val="none" w:sz="0" w:space="0" w:color="auto" w:frame="1"/>
          <w:shd w:val="clear" w:color="auto" w:fill="FFFFFF"/>
          <w:lang w:val="en-US"/>
        </w:rPr>
        <w:t>’</w:t>
      </w:r>
      <w:r w:rsidR="0009276A" w:rsidRPr="00D7670E">
        <w:rPr>
          <w:rStyle w:val="spar"/>
          <w:color w:val="000000"/>
          <w:sz w:val="26"/>
          <w:szCs w:val="26"/>
          <w:bdr w:val="none" w:sz="0" w:space="0" w:color="auto" w:frame="1"/>
          <w:shd w:val="clear" w:color="auto" w:fill="FFFFFF"/>
          <w:lang w:val="ro-MD"/>
        </w:rPr>
        <w:t xml:space="preserve"> (</w:t>
      </w:r>
      <w:r w:rsidR="00EC642E" w:rsidRPr="00D7670E">
        <w:rPr>
          <w:rStyle w:val="spar"/>
          <w:color w:val="000000"/>
          <w:sz w:val="26"/>
          <w:szCs w:val="26"/>
          <w:bdr w:val="none" w:sz="0" w:space="0" w:color="auto" w:frame="1"/>
          <w:shd w:val="clear" w:color="auto" w:fill="FFFFFF"/>
          <w:lang w:val="ro-MD"/>
        </w:rPr>
        <w:t>3</w:t>
      </w:r>
      <w:r w:rsidRPr="00D7670E">
        <w:rPr>
          <w:rStyle w:val="spar"/>
          <w:color w:val="000000"/>
          <w:sz w:val="26"/>
          <w:szCs w:val="26"/>
          <w:bdr w:val="none" w:sz="0" w:space="0" w:color="auto" w:frame="1"/>
          <w:shd w:val="clear" w:color="auto" w:fill="FFFFFF"/>
          <w:lang w:val="ro-MD"/>
        </w:rPr>
        <w:t>)</w:t>
      </w:r>
      <w:r w:rsidR="00EC642E" w:rsidRPr="00D7670E">
        <w:rPr>
          <w:rStyle w:val="spar"/>
          <w:color w:val="000000"/>
          <w:sz w:val="26"/>
          <w:szCs w:val="26"/>
          <w:bdr w:val="none" w:sz="0" w:space="0" w:color="auto" w:frame="1"/>
          <w:shd w:val="clear" w:color="auto" w:fill="FFFFFF"/>
          <w:lang w:val="ro-MD"/>
        </w:rPr>
        <w:t xml:space="preserve"> la stabilirea cuantumului indemnizației viagere se utilizează datele privind salariul mediu lunar pe economie, comunicate de </w:t>
      </w:r>
      <w:r w:rsidR="00EC642E" w:rsidRPr="00D7670E">
        <w:rPr>
          <w:rStyle w:val="spar"/>
          <w:bCs/>
          <w:color w:val="000000"/>
          <w:sz w:val="26"/>
          <w:szCs w:val="26"/>
          <w:bdr w:val="none" w:sz="0" w:space="0" w:color="auto" w:frame="1"/>
          <w:shd w:val="clear" w:color="auto" w:fill="FFFFFF"/>
          <w:lang w:val="ro-MD"/>
        </w:rPr>
        <w:t>Biroul Național de Statistică, pentru anul precedent celei în care se face plata drepturilor.</w:t>
      </w:r>
      <w:r w:rsidR="00B87AF5" w:rsidRPr="00D7670E">
        <w:rPr>
          <w:color w:val="000000"/>
          <w:sz w:val="26"/>
          <w:szCs w:val="26"/>
          <w:bdr w:val="none" w:sz="0" w:space="0" w:color="auto" w:frame="1"/>
          <w:shd w:val="clear" w:color="auto" w:fill="FFFFFF"/>
          <w:lang w:val="en-US"/>
        </w:rPr>
        <w:t>’’</w:t>
      </w:r>
    </w:p>
    <w:p w14:paraId="4E2A07FB" w14:textId="77777777" w:rsidR="00B87AF5" w:rsidRPr="00D7670E" w:rsidRDefault="00B87AF5" w:rsidP="00D3153F">
      <w:pPr>
        <w:ind w:firstLine="709"/>
        <w:jc w:val="both"/>
        <w:rPr>
          <w:color w:val="000000"/>
          <w:sz w:val="26"/>
          <w:szCs w:val="26"/>
          <w:bdr w:val="none" w:sz="0" w:space="0" w:color="auto" w:frame="1"/>
          <w:shd w:val="clear" w:color="auto" w:fill="FFFFFF"/>
          <w:lang w:val="en-US"/>
        </w:rPr>
      </w:pPr>
    </w:p>
    <w:p w14:paraId="6F204EBD" w14:textId="7C367F12" w:rsidR="003C7B2E" w:rsidRPr="00D7670E" w:rsidRDefault="003C7B2E" w:rsidP="003C7B2E">
      <w:pPr>
        <w:ind w:left="0"/>
        <w:jc w:val="both"/>
        <w:rPr>
          <w:color w:val="000000"/>
          <w:sz w:val="26"/>
          <w:szCs w:val="26"/>
          <w:bdr w:val="none" w:sz="0" w:space="0" w:color="auto" w:frame="1"/>
          <w:shd w:val="clear" w:color="auto" w:fill="FFFFFF"/>
        </w:rPr>
      </w:pPr>
    </w:p>
    <w:p w14:paraId="51B5C3E8" w14:textId="77777777" w:rsidR="003C7B2E" w:rsidRPr="00D7670E" w:rsidRDefault="003C7B2E" w:rsidP="003C7B2E">
      <w:pPr>
        <w:ind w:left="0"/>
        <w:jc w:val="both"/>
        <w:rPr>
          <w:color w:val="000000"/>
          <w:sz w:val="26"/>
          <w:szCs w:val="26"/>
          <w:bdr w:val="none" w:sz="0" w:space="0" w:color="auto" w:frame="1"/>
          <w:shd w:val="clear" w:color="auto" w:fill="FFFFFF"/>
        </w:rPr>
      </w:pPr>
    </w:p>
    <w:p w14:paraId="3A172A5D" w14:textId="60D6A049" w:rsidR="003C7B2E" w:rsidRPr="00D7670E" w:rsidRDefault="0009276A" w:rsidP="0009276A">
      <w:pPr>
        <w:ind w:left="0"/>
        <w:jc w:val="both"/>
        <w:rPr>
          <w:rFonts w:eastAsia="Batang" w:cs="Times New Roman"/>
          <w:b/>
          <w:color w:val="000000" w:themeColor="text1"/>
          <w:sz w:val="26"/>
          <w:szCs w:val="26"/>
          <w:shd w:val="clear" w:color="auto" w:fill="FFFFFF"/>
        </w:rPr>
      </w:pPr>
      <w:r w:rsidRPr="00D7670E">
        <w:rPr>
          <w:rFonts w:eastAsia="Batang" w:cs="Times New Roman"/>
          <w:b/>
          <w:color w:val="000000" w:themeColor="text1"/>
          <w:sz w:val="26"/>
          <w:szCs w:val="26"/>
          <w:shd w:val="clear" w:color="auto" w:fill="FFFFFF"/>
        </w:rPr>
        <w:t xml:space="preserve">                                   </w:t>
      </w:r>
      <w:r w:rsidR="006F50CB" w:rsidRPr="00D7670E">
        <w:rPr>
          <w:rFonts w:eastAsia="Batang" w:cs="Times New Roman"/>
          <w:b/>
          <w:color w:val="000000" w:themeColor="text1"/>
          <w:sz w:val="26"/>
          <w:szCs w:val="26"/>
          <w:shd w:val="clear" w:color="auto" w:fill="FFFFFF"/>
        </w:rPr>
        <w:t xml:space="preserve">PREȘEDINTELE PARLAMENTULUI  </w:t>
      </w:r>
    </w:p>
    <w:p w14:paraId="76ACDB14" w14:textId="605D7451" w:rsidR="00F14108" w:rsidRDefault="00F14108" w:rsidP="002545CB">
      <w:pPr>
        <w:ind w:left="0"/>
        <w:jc w:val="right"/>
        <w:rPr>
          <w:rFonts w:eastAsia="Batang" w:cs="Times New Roman"/>
          <w:b/>
          <w:color w:val="000000" w:themeColor="text1"/>
          <w:sz w:val="28"/>
          <w:szCs w:val="28"/>
          <w:shd w:val="clear" w:color="auto" w:fill="FFFFFF"/>
        </w:rPr>
      </w:pPr>
    </w:p>
    <w:p w14:paraId="7C44308C" w14:textId="5F0764FE" w:rsidR="00F14108" w:rsidRDefault="00F14108" w:rsidP="002545CB">
      <w:pPr>
        <w:ind w:left="0"/>
        <w:jc w:val="right"/>
        <w:rPr>
          <w:rFonts w:eastAsia="Batang" w:cs="Times New Roman"/>
          <w:b/>
          <w:color w:val="000000" w:themeColor="text1"/>
          <w:sz w:val="28"/>
          <w:szCs w:val="28"/>
          <w:shd w:val="clear" w:color="auto" w:fill="FFFFFF"/>
        </w:rPr>
      </w:pPr>
    </w:p>
    <w:p w14:paraId="39BA411C" w14:textId="3960AB09" w:rsidR="00F14108" w:rsidRDefault="00F14108" w:rsidP="002545CB">
      <w:pPr>
        <w:ind w:left="0"/>
        <w:jc w:val="right"/>
        <w:rPr>
          <w:rFonts w:eastAsia="Batang" w:cs="Times New Roman"/>
          <w:b/>
          <w:color w:val="000000" w:themeColor="text1"/>
          <w:sz w:val="28"/>
          <w:szCs w:val="28"/>
          <w:shd w:val="clear" w:color="auto" w:fill="FFFFFF"/>
        </w:rPr>
      </w:pPr>
    </w:p>
    <w:p w14:paraId="4C8E4645" w14:textId="6E34451C" w:rsidR="00F14108" w:rsidRDefault="00F14108" w:rsidP="002545CB">
      <w:pPr>
        <w:ind w:left="0"/>
        <w:jc w:val="right"/>
        <w:rPr>
          <w:rFonts w:eastAsia="Batang" w:cs="Times New Roman"/>
          <w:b/>
          <w:color w:val="000000" w:themeColor="text1"/>
          <w:sz w:val="28"/>
          <w:szCs w:val="28"/>
          <w:shd w:val="clear" w:color="auto" w:fill="FFFFFF"/>
        </w:rPr>
      </w:pPr>
    </w:p>
    <w:p w14:paraId="1C1F142A" w14:textId="77777777" w:rsidR="003139D7" w:rsidRDefault="003139D7" w:rsidP="002545CB">
      <w:pPr>
        <w:ind w:left="0"/>
        <w:jc w:val="right"/>
        <w:rPr>
          <w:rFonts w:eastAsia="Batang" w:cs="Times New Roman"/>
          <w:b/>
          <w:color w:val="000000" w:themeColor="text1"/>
          <w:sz w:val="28"/>
          <w:szCs w:val="28"/>
          <w:shd w:val="clear" w:color="auto" w:fill="FFFFFF"/>
        </w:rPr>
      </w:pPr>
    </w:p>
    <w:p w14:paraId="43A05622" w14:textId="5BD3BD38" w:rsidR="00F14108" w:rsidRDefault="00F14108" w:rsidP="002545CB">
      <w:pPr>
        <w:ind w:left="0"/>
        <w:jc w:val="right"/>
        <w:rPr>
          <w:rFonts w:eastAsia="Batang" w:cs="Times New Roman"/>
          <w:b/>
          <w:color w:val="000000" w:themeColor="text1"/>
          <w:sz w:val="28"/>
          <w:szCs w:val="28"/>
          <w:shd w:val="clear" w:color="auto" w:fill="FFFFFF"/>
        </w:rPr>
      </w:pPr>
    </w:p>
    <w:p w14:paraId="650F017B" w14:textId="77777777" w:rsidR="00B92B3F" w:rsidRDefault="00B92B3F" w:rsidP="002545CB">
      <w:pPr>
        <w:ind w:left="0"/>
        <w:jc w:val="right"/>
        <w:rPr>
          <w:rFonts w:eastAsia="Batang" w:cs="Times New Roman"/>
          <w:b/>
          <w:color w:val="000000" w:themeColor="text1"/>
          <w:sz w:val="28"/>
          <w:szCs w:val="28"/>
          <w:shd w:val="clear" w:color="auto" w:fill="FFFFFF"/>
        </w:rPr>
      </w:pPr>
    </w:p>
    <w:p w14:paraId="2F58E741" w14:textId="5D40789F" w:rsidR="00F14108" w:rsidRPr="00F14108" w:rsidRDefault="00F14108" w:rsidP="00D7670E">
      <w:pPr>
        <w:spacing w:after="0"/>
        <w:rPr>
          <w:rFonts w:cs="Times New Roman"/>
          <w:b/>
        </w:rPr>
      </w:pPr>
      <w:r w:rsidRPr="00F14108">
        <w:rPr>
          <w:rFonts w:cs="Times New Roman"/>
          <w:b/>
        </w:rPr>
        <w:lastRenderedPageBreak/>
        <w:t xml:space="preserve">                                            </w:t>
      </w:r>
      <w:r w:rsidR="00D7670E">
        <w:rPr>
          <w:rFonts w:cs="Times New Roman"/>
          <w:b/>
        </w:rPr>
        <w:t xml:space="preserve">  </w:t>
      </w:r>
      <w:r w:rsidRPr="00F14108">
        <w:rPr>
          <w:rFonts w:cs="Times New Roman"/>
          <w:b/>
        </w:rPr>
        <w:t xml:space="preserve">  Notă informativă </w:t>
      </w:r>
    </w:p>
    <w:p w14:paraId="79E006B9" w14:textId="3DD85B8C" w:rsidR="00F14108" w:rsidRPr="00F14108" w:rsidRDefault="00F14108" w:rsidP="00D7670E">
      <w:pPr>
        <w:spacing w:after="0" w:line="240" w:lineRule="auto"/>
        <w:jc w:val="center"/>
        <w:rPr>
          <w:rFonts w:cs="Times New Roman"/>
          <w:b/>
        </w:rPr>
      </w:pPr>
      <w:r w:rsidRPr="00F14108">
        <w:rPr>
          <w:rFonts w:cs="Times New Roman"/>
          <w:b/>
        </w:rPr>
        <w:t xml:space="preserve">la proiectul de lege </w:t>
      </w:r>
      <w:r w:rsidR="0009276A" w:rsidRPr="0009276A">
        <w:rPr>
          <w:b/>
          <w:bCs/>
          <w:color w:val="000000" w:themeColor="text1"/>
        </w:rPr>
        <w:t>pentru modificarea articolului 34</w:t>
      </w:r>
      <w:r w:rsidR="0009276A">
        <w:rPr>
          <w:b/>
          <w:bCs/>
          <w:color w:val="000000" w:themeColor="text1"/>
          <w:vertAlign w:val="superscript"/>
        </w:rPr>
        <w:t>1</w:t>
      </w:r>
      <w:r w:rsidR="0009276A" w:rsidRPr="0009276A">
        <w:rPr>
          <w:b/>
          <w:bCs/>
          <w:color w:val="000000" w:themeColor="text1"/>
        </w:rPr>
        <w:t xml:space="preserve">  din Legea cu privire la cultură fizică şi sport nr. 330/1999</w:t>
      </w:r>
    </w:p>
    <w:p w14:paraId="226EECF5" w14:textId="77777777" w:rsidR="00F14108" w:rsidRPr="00F14108" w:rsidRDefault="00F14108" w:rsidP="00F14108">
      <w:pPr>
        <w:widowControl w:val="0"/>
        <w:tabs>
          <w:tab w:val="left" w:pos="567"/>
        </w:tabs>
        <w:spacing w:after="0" w:line="276" w:lineRule="auto"/>
        <w:ind w:left="0" w:right="128"/>
        <w:rPr>
          <w:rFonts w:eastAsia="Times New Roman"/>
          <w:iCs/>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14108" w:rsidRPr="00F14108" w14:paraId="54753F18" w14:textId="77777777" w:rsidTr="00F14108">
        <w:trPr>
          <w:trHeight w:val="125"/>
        </w:trPr>
        <w:tc>
          <w:tcPr>
            <w:tcW w:w="9072" w:type="dxa"/>
          </w:tcPr>
          <w:p w14:paraId="14852F53" w14:textId="77777777" w:rsidR="00F14108" w:rsidRPr="0009276A" w:rsidRDefault="00F14108" w:rsidP="00F14108">
            <w:pPr>
              <w:numPr>
                <w:ilvl w:val="3"/>
                <w:numId w:val="7"/>
              </w:numPr>
              <w:tabs>
                <w:tab w:val="left" w:pos="284"/>
                <w:tab w:val="left" w:pos="1196"/>
              </w:tabs>
              <w:spacing w:after="0" w:line="240" w:lineRule="auto"/>
              <w:ind w:left="0" w:firstLine="0"/>
              <w:jc w:val="both"/>
              <w:rPr>
                <w:b/>
                <w:bCs/>
              </w:rPr>
            </w:pPr>
            <w:r w:rsidRPr="0009276A">
              <w:rPr>
                <w:b/>
                <w:bCs/>
              </w:rPr>
              <w:t>Denumirea autorului şi, după caz, a participanților la elaborarea proiectului</w:t>
            </w:r>
          </w:p>
        </w:tc>
      </w:tr>
      <w:tr w:rsidR="00F14108" w:rsidRPr="00F14108" w14:paraId="43650BEE" w14:textId="77777777" w:rsidTr="00F14108">
        <w:trPr>
          <w:trHeight w:val="506"/>
        </w:trPr>
        <w:tc>
          <w:tcPr>
            <w:tcW w:w="9072" w:type="dxa"/>
          </w:tcPr>
          <w:p w14:paraId="3102618C" w14:textId="1B545BEF" w:rsidR="00F14108" w:rsidRPr="00F14108" w:rsidRDefault="00F14108" w:rsidP="00F14108">
            <w:pPr>
              <w:ind w:left="0"/>
              <w:jc w:val="both"/>
            </w:pPr>
            <w:r w:rsidRPr="00F14108">
              <w:rPr>
                <w:rFonts w:cs="Times New Roman"/>
              </w:rPr>
              <w:t xml:space="preserve">Proiectul a fost elaborat de către </w:t>
            </w:r>
            <w:r w:rsidR="0009276A">
              <w:rPr>
                <w:rFonts w:cs="Times New Roman"/>
              </w:rPr>
              <w:t>deputata în Parlamentul Republicii Moldova, Natalia Davidovici.</w:t>
            </w:r>
          </w:p>
        </w:tc>
      </w:tr>
      <w:tr w:rsidR="00F14108" w:rsidRPr="00F14108" w14:paraId="669FBFD5" w14:textId="77777777" w:rsidTr="00F14108">
        <w:trPr>
          <w:trHeight w:val="506"/>
        </w:trPr>
        <w:tc>
          <w:tcPr>
            <w:tcW w:w="9072" w:type="dxa"/>
          </w:tcPr>
          <w:p w14:paraId="16877BA9" w14:textId="77777777" w:rsidR="00F14108" w:rsidRPr="0009276A" w:rsidRDefault="00F14108" w:rsidP="00F14108">
            <w:pPr>
              <w:tabs>
                <w:tab w:val="left" w:pos="884"/>
                <w:tab w:val="left" w:pos="1196"/>
              </w:tabs>
              <w:ind w:left="0"/>
              <w:jc w:val="both"/>
              <w:rPr>
                <w:b/>
                <w:bCs/>
              </w:rPr>
            </w:pPr>
            <w:r w:rsidRPr="0009276A">
              <w:rPr>
                <w:b/>
                <w:bCs/>
              </w:rPr>
              <w:t>2.  Condițiile ce au impus elaborarea proiectului de act normativ şi finalitățile urmărite</w:t>
            </w:r>
          </w:p>
        </w:tc>
      </w:tr>
      <w:tr w:rsidR="00F14108" w:rsidRPr="00F14108" w14:paraId="33CEC07A" w14:textId="77777777" w:rsidTr="00F14108">
        <w:trPr>
          <w:trHeight w:val="983"/>
        </w:trPr>
        <w:tc>
          <w:tcPr>
            <w:tcW w:w="9072" w:type="dxa"/>
          </w:tcPr>
          <w:p w14:paraId="6BFEA152" w14:textId="2E76F1A1" w:rsidR="00F14108" w:rsidRPr="00AD2FF4" w:rsidRDefault="00DD5E7B" w:rsidP="00F14108">
            <w:pPr>
              <w:spacing w:after="0" w:line="276" w:lineRule="auto"/>
              <w:ind w:left="0"/>
              <w:jc w:val="both"/>
              <w:rPr>
                <w:iCs/>
              </w:rPr>
            </w:pPr>
            <w:r w:rsidRPr="00AD2FF4">
              <w:rPr>
                <w:iCs/>
              </w:rPr>
              <w:t xml:space="preserve">               </w:t>
            </w:r>
            <w:r w:rsidR="0009276A" w:rsidRPr="00AD2FF4">
              <w:rPr>
                <w:iCs/>
              </w:rPr>
              <w:t>Ajustarea Legii nr. 330/1999 cu privire la modificarea articolului 34</w:t>
            </w:r>
            <w:r w:rsidR="0009276A" w:rsidRPr="00AD2FF4">
              <w:rPr>
                <w:iCs/>
                <w:vertAlign w:val="superscript"/>
              </w:rPr>
              <w:t>1</w:t>
            </w:r>
            <w:r w:rsidR="0009276A" w:rsidRPr="00AD2FF4">
              <w:rPr>
                <w:iCs/>
              </w:rPr>
              <w:t xml:space="preserve"> din Legea cu privire la cultură fizică şi sport vine </w:t>
            </w:r>
            <w:r w:rsidR="0070066B" w:rsidRPr="00AD2FF4">
              <w:rPr>
                <w:iCs/>
              </w:rPr>
              <w:t xml:space="preserve">să corecteze modul de calcul și de plată a îndemnizației viagere antrenorilor sportivilor de performanță. </w:t>
            </w:r>
          </w:p>
          <w:p w14:paraId="7CB35EA7" w14:textId="00F33B29" w:rsidR="0070066B" w:rsidRPr="00AD2FF4" w:rsidRDefault="0070066B" w:rsidP="0070066B">
            <w:pPr>
              <w:pStyle w:val="NormalWeb"/>
              <w:shd w:val="clear" w:color="auto" w:fill="FFFFFF"/>
              <w:spacing w:before="0" w:beforeAutospacing="0" w:after="0" w:afterAutospacing="0"/>
              <w:ind w:firstLine="851"/>
              <w:jc w:val="both"/>
              <w:rPr>
                <w:rFonts w:ascii="Georgia" w:hAnsi="Georgia"/>
                <w:i/>
                <w:iCs/>
                <w:lang w:val="ro-MD"/>
              </w:rPr>
            </w:pPr>
            <w:proofErr w:type="spellStart"/>
            <w:r w:rsidRPr="001B50A3">
              <w:rPr>
                <w:rFonts w:ascii="Georgia" w:hAnsi="Georgia"/>
                <w:iCs/>
                <w:lang w:val="en-US"/>
              </w:rPr>
              <w:t>Potrivit</w:t>
            </w:r>
            <w:proofErr w:type="spellEnd"/>
            <w:r w:rsidRPr="001B50A3">
              <w:rPr>
                <w:rFonts w:ascii="Georgia" w:hAnsi="Georgia"/>
                <w:iCs/>
                <w:lang w:val="en-US"/>
              </w:rPr>
              <w:t xml:space="preserve"> art. </w:t>
            </w:r>
            <w:proofErr w:type="gramStart"/>
            <w:r w:rsidRPr="001B50A3">
              <w:rPr>
                <w:rFonts w:ascii="Georgia" w:hAnsi="Georgia"/>
                <w:iCs/>
                <w:lang w:val="en-US"/>
              </w:rPr>
              <w:t>34</w:t>
            </w:r>
            <w:r w:rsidRPr="001B50A3">
              <w:rPr>
                <w:rFonts w:ascii="Georgia" w:hAnsi="Georgia"/>
                <w:iCs/>
                <w:vertAlign w:val="superscript"/>
                <w:lang w:val="en-US"/>
              </w:rPr>
              <w:t xml:space="preserve">1 </w:t>
            </w:r>
            <w:r w:rsidRPr="001B50A3">
              <w:rPr>
                <w:rFonts w:ascii="Georgia" w:hAnsi="Georgia"/>
                <w:lang w:val="en-US" w:eastAsia="ro-RO"/>
              </w:rPr>
              <w:t xml:space="preserve"> </w:t>
            </w:r>
            <w:proofErr w:type="spellStart"/>
            <w:r w:rsidRPr="001B50A3">
              <w:rPr>
                <w:rFonts w:ascii="Georgia" w:hAnsi="Georgia"/>
                <w:lang w:val="en-US" w:eastAsia="ro-RO"/>
              </w:rPr>
              <w:t>alin</w:t>
            </w:r>
            <w:proofErr w:type="spellEnd"/>
            <w:proofErr w:type="gramEnd"/>
            <w:r w:rsidRPr="001B50A3">
              <w:rPr>
                <w:rFonts w:ascii="Georgia" w:hAnsi="Georgia"/>
                <w:lang w:val="en-US" w:eastAsia="ro-RO"/>
              </w:rPr>
              <w:t xml:space="preserve"> (1) al </w:t>
            </w:r>
            <w:proofErr w:type="spellStart"/>
            <w:r w:rsidRPr="001B50A3">
              <w:rPr>
                <w:rFonts w:ascii="Georgia" w:hAnsi="Georgia"/>
                <w:lang w:val="en-US" w:eastAsia="ro-RO"/>
              </w:rPr>
              <w:t>Legii</w:t>
            </w:r>
            <w:proofErr w:type="spellEnd"/>
            <w:r w:rsidRPr="001B50A3">
              <w:rPr>
                <w:rFonts w:ascii="Georgia" w:hAnsi="Georgia"/>
                <w:lang w:val="en-US" w:eastAsia="ro-RO"/>
              </w:rPr>
              <w:t xml:space="preserve"> nr. 330/</w:t>
            </w:r>
            <w:r w:rsidR="00B45590" w:rsidRPr="001B50A3">
              <w:rPr>
                <w:rFonts w:ascii="Georgia" w:hAnsi="Georgia"/>
                <w:lang w:val="en-US" w:eastAsia="ro-RO"/>
              </w:rPr>
              <w:t>1999</w:t>
            </w:r>
            <w:r w:rsidR="00B45590" w:rsidRPr="00AD2FF4">
              <w:rPr>
                <w:rFonts w:ascii="Georgia" w:hAnsi="Georgia"/>
                <w:lang w:val="ro-MD" w:eastAsia="ro-RO"/>
              </w:rPr>
              <w:t>”</w:t>
            </w:r>
            <w:r w:rsidR="009751F4" w:rsidRPr="00AD2FF4">
              <w:rPr>
                <w:rFonts w:ascii="Georgia" w:hAnsi="Georgia"/>
                <w:lang w:val="ro-MD" w:eastAsia="ro-RO"/>
              </w:rPr>
              <w:t xml:space="preserve"> antrenorii</w:t>
            </w:r>
            <w:r w:rsidRPr="00AD2FF4">
              <w:rPr>
                <w:rFonts w:ascii="Georgia" w:hAnsi="Georgia"/>
                <w:i/>
                <w:iCs/>
                <w:lang w:val="ro-MD"/>
              </w:rPr>
              <w:t xml:space="preserve"> cetățeni și rezidenți ai Republicii Moldova care au pregătit sportivi medaliați la probele individuale sau pe echipe la Jocurile Olimpice sau la Jocurile </w:t>
            </w:r>
            <w:proofErr w:type="spellStart"/>
            <w:r w:rsidRPr="00AD2FF4">
              <w:rPr>
                <w:rFonts w:ascii="Georgia" w:hAnsi="Georgia"/>
                <w:i/>
                <w:iCs/>
                <w:lang w:val="ro-MD"/>
              </w:rPr>
              <w:t>Paralimpice</w:t>
            </w:r>
            <w:proofErr w:type="spellEnd"/>
            <w:r w:rsidRPr="00AD2FF4">
              <w:rPr>
                <w:rFonts w:ascii="Georgia" w:hAnsi="Georgia"/>
                <w:i/>
                <w:iCs/>
                <w:lang w:val="ro-MD"/>
              </w:rPr>
              <w:t xml:space="preserve">, la campionatele mondiale ori la campionatele europene de seniori la probe olimpice sau </w:t>
            </w:r>
            <w:proofErr w:type="spellStart"/>
            <w:r w:rsidRPr="00AD2FF4">
              <w:rPr>
                <w:rFonts w:ascii="Georgia" w:hAnsi="Georgia"/>
                <w:i/>
                <w:iCs/>
                <w:lang w:val="ro-MD"/>
              </w:rPr>
              <w:t>paralimpice</w:t>
            </w:r>
            <w:proofErr w:type="spellEnd"/>
            <w:r w:rsidRPr="00AD2FF4">
              <w:rPr>
                <w:rFonts w:ascii="Georgia" w:hAnsi="Georgia"/>
                <w:i/>
                <w:iCs/>
                <w:lang w:val="ro-MD"/>
              </w:rPr>
              <w:t xml:space="preserve"> (inclusiv cei care au activat în calitate de antrenori ai echipelor sportive din fosta URSS) au dreptul la o indemnizație viageră dacă întrunesc cumulativ următoarele condiții:    </w:t>
            </w:r>
          </w:p>
          <w:p w14:paraId="08432994" w14:textId="77777777" w:rsidR="0070066B" w:rsidRPr="00AD2FF4" w:rsidRDefault="0070066B" w:rsidP="0070066B">
            <w:pPr>
              <w:pStyle w:val="NormalWeb"/>
              <w:shd w:val="clear" w:color="auto" w:fill="FFFFFF"/>
              <w:spacing w:before="0" w:beforeAutospacing="0" w:after="0" w:afterAutospacing="0"/>
              <w:ind w:firstLine="851"/>
              <w:jc w:val="both"/>
              <w:rPr>
                <w:rFonts w:ascii="Georgia" w:hAnsi="Georgia"/>
                <w:i/>
                <w:iCs/>
                <w:lang w:val="ro-MD"/>
              </w:rPr>
            </w:pPr>
            <w:r w:rsidRPr="00AD2FF4">
              <w:rPr>
                <w:rFonts w:ascii="Georgia" w:hAnsi="Georgia"/>
                <w:i/>
                <w:iCs/>
                <w:lang w:val="ro-MD"/>
              </w:rPr>
              <w:t xml:space="preserve">a) au împlinit </w:t>
            </w:r>
            <w:proofErr w:type="spellStart"/>
            <w:r w:rsidRPr="00AD2FF4">
              <w:rPr>
                <w:rFonts w:ascii="Georgia" w:hAnsi="Georgia"/>
                <w:i/>
                <w:iCs/>
                <w:lang w:val="ro-MD"/>
              </w:rPr>
              <w:t>vîrsta</w:t>
            </w:r>
            <w:proofErr w:type="spellEnd"/>
            <w:r w:rsidRPr="00AD2FF4">
              <w:rPr>
                <w:rFonts w:ascii="Georgia" w:hAnsi="Georgia"/>
                <w:i/>
                <w:iCs/>
                <w:lang w:val="ro-MD"/>
              </w:rPr>
              <w:t xml:space="preserve"> legală de pensionare; </w:t>
            </w:r>
          </w:p>
          <w:p w14:paraId="139EBE74" w14:textId="77777777" w:rsidR="0070066B" w:rsidRPr="00AD2FF4" w:rsidRDefault="0070066B" w:rsidP="0070066B">
            <w:pPr>
              <w:pStyle w:val="NormalWeb"/>
              <w:shd w:val="clear" w:color="auto" w:fill="FFFFFF"/>
              <w:spacing w:before="0" w:beforeAutospacing="0" w:after="0" w:afterAutospacing="0"/>
              <w:ind w:firstLine="851"/>
              <w:jc w:val="both"/>
              <w:rPr>
                <w:rFonts w:ascii="Georgia" w:hAnsi="Georgia"/>
                <w:i/>
                <w:iCs/>
                <w:lang w:val="ro-MD"/>
              </w:rPr>
            </w:pPr>
            <w:r w:rsidRPr="00AD2FF4">
              <w:rPr>
                <w:rFonts w:ascii="Georgia" w:hAnsi="Georgia"/>
                <w:i/>
                <w:iCs/>
                <w:lang w:val="ro-MD"/>
              </w:rPr>
              <w:t>b) au un stagiu de activitate de cel puțin 20 de ani în calitate de antrenor;</w:t>
            </w:r>
          </w:p>
          <w:p w14:paraId="1C966564" w14:textId="77777777" w:rsidR="0070066B" w:rsidRPr="001B50A3" w:rsidRDefault="0070066B" w:rsidP="0070066B">
            <w:pPr>
              <w:pStyle w:val="NormalWeb"/>
              <w:shd w:val="clear" w:color="auto" w:fill="FFFFFF"/>
              <w:spacing w:before="0" w:beforeAutospacing="0" w:after="0" w:afterAutospacing="0"/>
              <w:ind w:firstLine="851"/>
              <w:jc w:val="both"/>
              <w:rPr>
                <w:rFonts w:ascii="Georgia" w:hAnsi="Georgia"/>
                <w:lang w:val="en-US" w:eastAsia="ro-RO"/>
              </w:rPr>
            </w:pPr>
            <w:r w:rsidRPr="00AD2FF4">
              <w:rPr>
                <w:rFonts w:ascii="Georgia" w:hAnsi="Georgia"/>
                <w:i/>
                <w:iCs/>
                <w:lang w:val="ro-MD"/>
              </w:rPr>
              <w:t xml:space="preserve">c) au pregătit sportivi în ultima perioadă de minimum 4 ani, în calitate de antrenor la probele individuale sau pe echipe, </w:t>
            </w:r>
            <w:proofErr w:type="spellStart"/>
            <w:r w:rsidRPr="00AD2FF4">
              <w:rPr>
                <w:rFonts w:ascii="Georgia" w:hAnsi="Georgia"/>
                <w:i/>
                <w:iCs/>
                <w:lang w:val="ro-MD"/>
              </w:rPr>
              <w:t>obținînd</w:t>
            </w:r>
            <w:proofErr w:type="spellEnd"/>
            <w:r w:rsidRPr="00AD2FF4">
              <w:rPr>
                <w:rFonts w:ascii="Georgia" w:hAnsi="Georgia"/>
                <w:i/>
                <w:iCs/>
                <w:lang w:val="ro-MD"/>
              </w:rPr>
              <w:t xml:space="preserve"> cu aceștia medalii la Jocurile Olimpice sau la Jocurile </w:t>
            </w:r>
            <w:proofErr w:type="spellStart"/>
            <w:r w:rsidRPr="00AD2FF4">
              <w:rPr>
                <w:rFonts w:ascii="Georgia" w:hAnsi="Georgia"/>
                <w:i/>
                <w:iCs/>
                <w:lang w:val="ro-MD"/>
              </w:rPr>
              <w:t>Paralimpice</w:t>
            </w:r>
            <w:proofErr w:type="spellEnd"/>
            <w:r w:rsidRPr="00AD2FF4">
              <w:rPr>
                <w:rFonts w:ascii="Georgia" w:hAnsi="Georgia"/>
                <w:i/>
                <w:iCs/>
                <w:lang w:val="ro-MD"/>
              </w:rPr>
              <w:t>, la campionatele mondiale sau la campionatele europene.</w:t>
            </w:r>
            <w:r w:rsidRPr="001B50A3">
              <w:rPr>
                <w:rFonts w:ascii="Georgia" w:hAnsi="Georgia"/>
                <w:lang w:val="en-US" w:eastAsia="ro-RO"/>
              </w:rPr>
              <w:t>”</w:t>
            </w:r>
          </w:p>
          <w:p w14:paraId="36615779" w14:textId="77777777" w:rsidR="0070066B" w:rsidRPr="00AD2FF4" w:rsidRDefault="0070066B" w:rsidP="0070066B">
            <w:pPr>
              <w:pStyle w:val="NormalWeb"/>
              <w:shd w:val="clear" w:color="auto" w:fill="FFFFFF"/>
              <w:spacing w:before="0" w:beforeAutospacing="0" w:after="0" w:afterAutospacing="0"/>
              <w:ind w:firstLine="851"/>
              <w:jc w:val="both"/>
              <w:rPr>
                <w:rFonts w:ascii="Georgia" w:hAnsi="Georgia"/>
                <w:i/>
                <w:iCs/>
                <w:lang w:val="ro-MD" w:eastAsia="ro-RO"/>
              </w:rPr>
            </w:pPr>
            <w:r w:rsidRPr="00AD2FF4">
              <w:rPr>
                <w:rFonts w:ascii="Georgia" w:hAnsi="Georgia"/>
                <w:lang w:val="ro-MD" w:eastAsia="ro-RO"/>
              </w:rPr>
              <w:t>Conform art. 34</w:t>
            </w:r>
            <w:r w:rsidRPr="00AD2FF4">
              <w:rPr>
                <w:rFonts w:ascii="Georgia" w:hAnsi="Georgia"/>
                <w:vertAlign w:val="superscript"/>
                <w:lang w:val="ro-MD" w:eastAsia="ro-RO"/>
              </w:rPr>
              <w:t>1</w:t>
            </w:r>
            <w:r w:rsidRPr="00AD2FF4">
              <w:rPr>
                <w:rFonts w:ascii="Georgia" w:hAnsi="Georgia"/>
                <w:lang w:val="ro-MD" w:eastAsia="ro-RO"/>
              </w:rPr>
              <w:t xml:space="preserve"> alin. (3) din Legea menționată supra: ”</w:t>
            </w:r>
            <w:r w:rsidRPr="00AD2FF4">
              <w:rPr>
                <w:rFonts w:ascii="Georgia" w:hAnsi="Georgia"/>
                <w:i/>
                <w:iCs/>
                <w:shd w:val="clear" w:color="auto" w:fill="FFFFFF"/>
                <w:lang w:val="ro-MD"/>
              </w:rPr>
              <w:t>l</w:t>
            </w:r>
            <w:r w:rsidRPr="001B50A3">
              <w:rPr>
                <w:rFonts w:ascii="Georgia" w:hAnsi="Georgia"/>
                <w:i/>
                <w:iCs/>
                <w:shd w:val="clear" w:color="auto" w:fill="FFFFFF"/>
                <w:lang w:val="en-US"/>
              </w:rPr>
              <w:t xml:space="preserve">a </w:t>
            </w:r>
            <w:proofErr w:type="spellStart"/>
            <w:r w:rsidRPr="001B50A3">
              <w:rPr>
                <w:rFonts w:ascii="Georgia" w:hAnsi="Georgia"/>
                <w:i/>
                <w:iCs/>
                <w:shd w:val="clear" w:color="auto" w:fill="FFFFFF"/>
                <w:lang w:val="en-US"/>
              </w:rPr>
              <w:t>stabilirea</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cuantumului</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indemnizației</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viagere</w:t>
            </w:r>
            <w:proofErr w:type="spellEnd"/>
            <w:r w:rsidRPr="001B50A3">
              <w:rPr>
                <w:rFonts w:ascii="Georgia" w:hAnsi="Georgia"/>
                <w:i/>
                <w:iCs/>
                <w:shd w:val="clear" w:color="auto" w:fill="FFFFFF"/>
                <w:lang w:val="en-US"/>
              </w:rPr>
              <w:t xml:space="preserve"> se </w:t>
            </w:r>
            <w:proofErr w:type="spellStart"/>
            <w:r w:rsidRPr="001B50A3">
              <w:rPr>
                <w:rFonts w:ascii="Georgia" w:hAnsi="Georgia"/>
                <w:i/>
                <w:iCs/>
                <w:shd w:val="clear" w:color="auto" w:fill="FFFFFF"/>
                <w:lang w:val="en-US"/>
              </w:rPr>
              <w:t>utilizează</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datele</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privind</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salariul</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mediu</w:t>
            </w:r>
            <w:proofErr w:type="spellEnd"/>
            <w:r w:rsidRPr="001B50A3">
              <w:rPr>
                <w:rFonts w:ascii="Georgia" w:hAnsi="Georgia"/>
                <w:i/>
                <w:iCs/>
                <w:shd w:val="clear" w:color="auto" w:fill="FFFFFF"/>
                <w:lang w:val="en-US"/>
              </w:rPr>
              <w:t xml:space="preserve"> pe </w:t>
            </w:r>
            <w:proofErr w:type="spellStart"/>
            <w:r w:rsidRPr="001B50A3">
              <w:rPr>
                <w:rFonts w:ascii="Georgia" w:hAnsi="Georgia"/>
                <w:i/>
                <w:iCs/>
                <w:shd w:val="clear" w:color="auto" w:fill="FFFFFF"/>
                <w:lang w:val="en-US"/>
              </w:rPr>
              <w:t>economie</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comunicate</w:t>
            </w:r>
            <w:proofErr w:type="spellEnd"/>
            <w:r w:rsidRPr="001B50A3">
              <w:rPr>
                <w:rFonts w:ascii="Georgia" w:hAnsi="Georgia"/>
                <w:i/>
                <w:iCs/>
                <w:shd w:val="clear" w:color="auto" w:fill="FFFFFF"/>
                <w:lang w:val="en-US"/>
              </w:rPr>
              <w:t xml:space="preserve"> de </w:t>
            </w:r>
            <w:proofErr w:type="spellStart"/>
            <w:r w:rsidRPr="001B50A3">
              <w:rPr>
                <w:rFonts w:ascii="Georgia" w:hAnsi="Georgia"/>
                <w:i/>
                <w:iCs/>
                <w:shd w:val="clear" w:color="auto" w:fill="FFFFFF"/>
                <w:lang w:val="en-US"/>
              </w:rPr>
              <w:t>Biroul</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Național</w:t>
            </w:r>
            <w:proofErr w:type="spellEnd"/>
            <w:r w:rsidRPr="001B50A3">
              <w:rPr>
                <w:rFonts w:ascii="Georgia" w:hAnsi="Georgia"/>
                <w:i/>
                <w:iCs/>
                <w:shd w:val="clear" w:color="auto" w:fill="FFFFFF"/>
                <w:lang w:val="en-US"/>
              </w:rPr>
              <w:t xml:space="preserve"> de </w:t>
            </w:r>
            <w:proofErr w:type="spellStart"/>
            <w:r w:rsidRPr="001B50A3">
              <w:rPr>
                <w:rFonts w:ascii="Georgia" w:hAnsi="Georgia"/>
                <w:i/>
                <w:iCs/>
                <w:shd w:val="clear" w:color="auto" w:fill="FFFFFF"/>
                <w:lang w:val="en-US"/>
              </w:rPr>
              <w:t>Statistică</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pentru</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luna</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anterioară</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celei</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în</w:t>
            </w:r>
            <w:proofErr w:type="spellEnd"/>
            <w:r w:rsidRPr="001B50A3">
              <w:rPr>
                <w:rFonts w:ascii="Georgia" w:hAnsi="Georgia"/>
                <w:i/>
                <w:iCs/>
                <w:shd w:val="clear" w:color="auto" w:fill="FFFFFF"/>
                <w:lang w:val="en-US"/>
              </w:rPr>
              <w:t xml:space="preserve"> care se face </w:t>
            </w:r>
            <w:proofErr w:type="spellStart"/>
            <w:r w:rsidRPr="001B50A3">
              <w:rPr>
                <w:rFonts w:ascii="Georgia" w:hAnsi="Georgia"/>
                <w:i/>
                <w:iCs/>
                <w:shd w:val="clear" w:color="auto" w:fill="FFFFFF"/>
                <w:lang w:val="en-US"/>
              </w:rPr>
              <w:t>plata</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drepturilor</w:t>
            </w:r>
            <w:proofErr w:type="spellEnd"/>
            <w:r w:rsidRPr="001B50A3">
              <w:rPr>
                <w:rFonts w:ascii="Georgia" w:hAnsi="Georgia"/>
                <w:i/>
                <w:iCs/>
                <w:shd w:val="clear" w:color="auto" w:fill="FFFFFF"/>
                <w:lang w:val="en-US"/>
              </w:rPr>
              <w:t>.</w:t>
            </w:r>
            <w:r w:rsidRPr="00AD2FF4">
              <w:rPr>
                <w:rFonts w:ascii="Georgia" w:hAnsi="Georgia"/>
                <w:i/>
                <w:iCs/>
                <w:lang w:val="ro-MD" w:eastAsia="ro-RO"/>
              </w:rPr>
              <w:t>”</w:t>
            </w:r>
          </w:p>
          <w:p w14:paraId="3A541B50" w14:textId="77777777" w:rsidR="0070066B" w:rsidRPr="00AD2FF4" w:rsidRDefault="0070066B" w:rsidP="0070066B">
            <w:pPr>
              <w:pStyle w:val="NormalWeb"/>
              <w:shd w:val="clear" w:color="auto" w:fill="FFFFFF"/>
              <w:spacing w:before="0" w:beforeAutospacing="0" w:after="0" w:afterAutospacing="0"/>
              <w:ind w:firstLine="851"/>
              <w:jc w:val="both"/>
              <w:rPr>
                <w:rFonts w:ascii="Georgia" w:hAnsi="Georgia"/>
                <w:i/>
                <w:iCs/>
                <w:lang w:val="ro-MD"/>
              </w:rPr>
            </w:pPr>
            <w:r w:rsidRPr="00AD2FF4">
              <w:rPr>
                <w:rFonts w:ascii="Georgia" w:eastAsiaTheme="minorHAnsi" w:hAnsi="Georgia" w:cstheme="minorBidi"/>
                <w:iCs/>
                <w:lang w:val="ro-RO" w:eastAsia="en-US"/>
              </w:rPr>
              <w:t>Potrivit art. 34</w:t>
            </w:r>
            <w:r w:rsidRPr="00AD2FF4">
              <w:rPr>
                <w:rFonts w:ascii="Georgia" w:eastAsiaTheme="minorHAnsi" w:hAnsi="Georgia" w:cstheme="minorBidi"/>
                <w:iCs/>
                <w:vertAlign w:val="superscript"/>
                <w:lang w:val="ro-RO" w:eastAsia="en-US"/>
              </w:rPr>
              <w:t>1</w:t>
            </w:r>
            <w:r w:rsidRPr="00AD2FF4">
              <w:rPr>
                <w:rFonts w:ascii="Georgia" w:eastAsiaTheme="minorHAnsi" w:hAnsi="Georgia" w:cstheme="minorBidi"/>
                <w:iCs/>
                <w:lang w:val="ro-RO" w:eastAsia="en-US"/>
              </w:rPr>
              <w:t xml:space="preserve"> alin. (4) al aceleași Legi:</w:t>
            </w:r>
            <w:r w:rsidRPr="00AD2FF4">
              <w:rPr>
                <w:rFonts w:ascii="Georgia" w:hAnsi="Georgia"/>
                <w:lang w:val="ro-MD"/>
              </w:rPr>
              <w:t xml:space="preserve"> </w:t>
            </w:r>
            <w:r w:rsidRPr="00AD2FF4">
              <w:rPr>
                <w:rFonts w:ascii="Georgia" w:hAnsi="Georgia"/>
                <w:i/>
                <w:iCs/>
                <w:lang w:val="ro-MD"/>
              </w:rPr>
              <w:t>”</w:t>
            </w:r>
            <w:r w:rsidRPr="00AD2FF4">
              <w:rPr>
                <w:rFonts w:ascii="Georgia" w:hAnsi="Georgia"/>
                <w:i/>
                <w:iCs/>
                <w:shd w:val="clear" w:color="auto" w:fill="FFFFFF"/>
                <w:lang w:val="ro-MD"/>
              </w:rPr>
              <w:t>m</w:t>
            </w:r>
            <w:proofErr w:type="spellStart"/>
            <w:r w:rsidRPr="001B50A3">
              <w:rPr>
                <w:rFonts w:ascii="Georgia" w:hAnsi="Georgia"/>
                <w:i/>
                <w:iCs/>
                <w:shd w:val="clear" w:color="auto" w:fill="FFFFFF"/>
                <w:lang w:val="en-US"/>
              </w:rPr>
              <w:t>ijloacele</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necesare</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pentru</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achitarea</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indemnizației</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viagere</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antrenorilor</w:t>
            </w:r>
            <w:proofErr w:type="spellEnd"/>
            <w:r w:rsidRPr="001B50A3">
              <w:rPr>
                <w:rFonts w:ascii="Georgia" w:hAnsi="Georgia"/>
                <w:i/>
                <w:iCs/>
                <w:shd w:val="clear" w:color="auto" w:fill="FFFFFF"/>
                <w:lang w:val="en-US"/>
              </w:rPr>
              <w:t xml:space="preserve"> se </w:t>
            </w:r>
            <w:proofErr w:type="spellStart"/>
            <w:r w:rsidRPr="001B50A3">
              <w:rPr>
                <w:rFonts w:ascii="Georgia" w:hAnsi="Georgia"/>
                <w:i/>
                <w:iCs/>
                <w:shd w:val="clear" w:color="auto" w:fill="FFFFFF"/>
                <w:lang w:val="en-US"/>
              </w:rPr>
              <w:t>alocă</w:t>
            </w:r>
            <w:proofErr w:type="spellEnd"/>
            <w:r w:rsidRPr="001B50A3">
              <w:rPr>
                <w:rFonts w:ascii="Georgia" w:hAnsi="Georgia"/>
                <w:i/>
                <w:iCs/>
                <w:shd w:val="clear" w:color="auto" w:fill="FFFFFF"/>
                <w:lang w:val="en-US"/>
              </w:rPr>
              <w:t xml:space="preserve"> din </w:t>
            </w:r>
            <w:proofErr w:type="spellStart"/>
            <w:r w:rsidRPr="001B50A3">
              <w:rPr>
                <w:rFonts w:ascii="Georgia" w:hAnsi="Georgia"/>
                <w:i/>
                <w:iCs/>
                <w:shd w:val="clear" w:color="auto" w:fill="FFFFFF"/>
                <w:lang w:val="en-US"/>
              </w:rPr>
              <w:t>bugetul</w:t>
            </w:r>
            <w:proofErr w:type="spellEnd"/>
            <w:r w:rsidRPr="001B50A3">
              <w:rPr>
                <w:rFonts w:ascii="Georgia" w:hAnsi="Georgia"/>
                <w:i/>
                <w:iCs/>
                <w:shd w:val="clear" w:color="auto" w:fill="FFFFFF"/>
                <w:lang w:val="en-US"/>
              </w:rPr>
              <w:t xml:space="preserve"> de stat </w:t>
            </w:r>
            <w:proofErr w:type="spellStart"/>
            <w:r w:rsidRPr="001B50A3">
              <w:rPr>
                <w:rFonts w:ascii="Georgia" w:hAnsi="Georgia"/>
                <w:i/>
                <w:iCs/>
                <w:shd w:val="clear" w:color="auto" w:fill="FFFFFF"/>
                <w:lang w:val="en-US"/>
              </w:rPr>
              <w:t>și</w:t>
            </w:r>
            <w:proofErr w:type="spellEnd"/>
            <w:r w:rsidRPr="001B50A3">
              <w:rPr>
                <w:rFonts w:ascii="Georgia" w:hAnsi="Georgia"/>
                <w:i/>
                <w:iCs/>
                <w:shd w:val="clear" w:color="auto" w:fill="FFFFFF"/>
                <w:lang w:val="en-US"/>
              </w:rPr>
              <w:t xml:space="preserve"> se </w:t>
            </w:r>
            <w:proofErr w:type="spellStart"/>
            <w:r w:rsidRPr="001B50A3">
              <w:rPr>
                <w:rFonts w:ascii="Georgia" w:hAnsi="Georgia"/>
                <w:i/>
                <w:iCs/>
                <w:shd w:val="clear" w:color="auto" w:fill="FFFFFF"/>
                <w:lang w:val="en-US"/>
              </w:rPr>
              <w:t>achită</w:t>
            </w:r>
            <w:proofErr w:type="spellEnd"/>
            <w:r w:rsidRPr="001B50A3">
              <w:rPr>
                <w:rFonts w:ascii="Georgia" w:hAnsi="Georgia"/>
                <w:i/>
                <w:iCs/>
                <w:shd w:val="clear" w:color="auto" w:fill="FFFFFF"/>
                <w:lang w:val="en-US"/>
              </w:rPr>
              <w:t xml:space="preserve"> de </w:t>
            </w:r>
            <w:proofErr w:type="spellStart"/>
            <w:r w:rsidRPr="001B50A3">
              <w:rPr>
                <w:rFonts w:ascii="Georgia" w:hAnsi="Georgia"/>
                <w:i/>
                <w:iCs/>
                <w:shd w:val="clear" w:color="auto" w:fill="FFFFFF"/>
                <w:lang w:val="en-US"/>
              </w:rPr>
              <w:t>către</w:t>
            </w:r>
            <w:proofErr w:type="spellEnd"/>
            <w:r w:rsidRPr="001B50A3">
              <w:rPr>
                <w:rFonts w:ascii="Georgia" w:hAnsi="Georgia"/>
                <w:i/>
                <w:iCs/>
                <w:shd w:val="clear" w:color="auto" w:fill="FFFFFF"/>
                <w:lang w:val="en-US"/>
              </w:rPr>
              <w:t xml:space="preserve"> Casa </w:t>
            </w:r>
            <w:proofErr w:type="spellStart"/>
            <w:r w:rsidRPr="001B50A3">
              <w:rPr>
                <w:rFonts w:ascii="Georgia" w:hAnsi="Georgia"/>
                <w:i/>
                <w:iCs/>
                <w:shd w:val="clear" w:color="auto" w:fill="FFFFFF"/>
                <w:lang w:val="en-US"/>
              </w:rPr>
              <w:t>Națională</w:t>
            </w:r>
            <w:proofErr w:type="spellEnd"/>
            <w:r w:rsidRPr="001B50A3">
              <w:rPr>
                <w:rFonts w:ascii="Georgia" w:hAnsi="Georgia"/>
                <w:i/>
                <w:iCs/>
                <w:shd w:val="clear" w:color="auto" w:fill="FFFFFF"/>
                <w:lang w:val="en-US"/>
              </w:rPr>
              <w:t xml:space="preserve"> de </w:t>
            </w:r>
            <w:proofErr w:type="spellStart"/>
            <w:r w:rsidRPr="001B50A3">
              <w:rPr>
                <w:rFonts w:ascii="Georgia" w:hAnsi="Georgia"/>
                <w:i/>
                <w:iCs/>
                <w:shd w:val="clear" w:color="auto" w:fill="FFFFFF"/>
                <w:lang w:val="en-US"/>
              </w:rPr>
              <w:t>Asigurări</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Sociale</w:t>
            </w:r>
            <w:proofErr w:type="spellEnd"/>
            <w:r w:rsidRPr="001B50A3">
              <w:rPr>
                <w:rFonts w:ascii="Georgia" w:hAnsi="Georgia"/>
                <w:i/>
                <w:iCs/>
                <w:shd w:val="clear" w:color="auto" w:fill="FFFFFF"/>
                <w:lang w:val="en-US"/>
              </w:rPr>
              <w:t xml:space="preserve">. Modul de </w:t>
            </w:r>
            <w:proofErr w:type="spellStart"/>
            <w:r w:rsidRPr="001B50A3">
              <w:rPr>
                <w:rFonts w:ascii="Georgia" w:hAnsi="Georgia"/>
                <w:i/>
                <w:iCs/>
                <w:shd w:val="clear" w:color="auto" w:fill="FFFFFF"/>
                <w:lang w:val="en-US"/>
              </w:rPr>
              <w:t>calcul</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și</w:t>
            </w:r>
            <w:proofErr w:type="spellEnd"/>
            <w:r w:rsidRPr="001B50A3">
              <w:rPr>
                <w:rFonts w:ascii="Georgia" w:hAnsi="Georgia"/>
                <w:i/>
                <w:iCs/>
                <w:shd w:val="clear" w:color="auto" w:fill="FFFFFF"/>
                <w:lang w:val="en-US"/>
              </w:rPr>
              <w:t xml:space="preserve"> de </w:t>
            </w:r>
            <w:proofErr w:type="spellStart"/>
            <w:r w:rsidRPr="001B50A3">
              <w:rPr>
                <w:rFonts w:ascii="Georgia" w:hAnsi="Georgia"/>
                <w:i/>
                <w:iCs/>
                <w:shd w:val="clear" w:color="auto" w:fill="FFFFFF"/>
                <w:lang w:val="en-US"/>
              </w:rPr>
              <w:t>plată</w:t>
            </w:r>
            <w:proofErr w:type="spellEnd"/>
            <w:r w:rsidRPr="001B50A3">
              <w:rPr>
                <w:rFonts w:ascii="Georgia" w:hAnsi="Georgia"/>
                <w:i/>
                <w:iCs/>
                <w:shd w:val="clear" w:color="auto" w:fill="FFFFFF"/>
                <w:lang w:val="en-US"/>
              </w:rPr>
              <w:t xml:space="preserve"> </w:t>
            </w:r>
            <w:proofErr w:type="gramStart"/>
            <w:r w:rsidRPr="001B50A3">
              <w:rPr>
                <w:rFonts w:ascii="Georgia" w:hAnsi="Georgia"/>
                <w:i/>
                <w:iCs/>
                <w:shd w:val="clear" w:color="auto" w:fill="FFFFFF"/>
                <w:lang w:val="en-US"/>
              </w:rPr>
              <w:t>a</w:t>
            </w:r>
            <w:proofErr w:type="gram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indemnizației</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viagere</w:t>
            </w:r>
            <w:proofErr w:type="spellEnd"/>
            <w:r w:rsidRPr="001B50A3">
              <w:rPr>
                <w:rFonts w:ascii="Georgia" w:hAnsi="Georgia"/>
                <w:i/>
                <w:iCs/>
                <w:shd w:val="clear" w:color="auto" w:fill="FFFFFF"/>
                <w:lang w:val="en-US"/>
              </w:rPr>
              <w:t xml:space="preserve"> se </w:t>
            </w:r>
            <w:proofErr w:type="spellStart"/>
            <w:r w:rsidRPr="001B50A3">
              <w:rPr>
                <w:rFonts w:ascii="Georgia" w:hAnsi="Georgia"/>
                <w:i/>
                <w:iCs/>
                <w:shd w:val="clear" w:color="auto" w:fill="FFFFFF"/>
                <w:lang w:val="en-US"/>
              </w:rPr>
              <w:t>stabilește</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prin</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regulament</w:t>
            </w:r>
            <w:proofErr w:type="spellEnd"/>
            <w:r w:rsidRPr="001B50A3">
              <w:rPr>
                <w:rFonts w:ascii="Georgia" w:hAnsi="Georgia"/>
                <w:i/>
                <w:iCs/>
                <w:shd w:val="clear" w:color="auto" w:fill="FFFFFF"/>
                <w:lang w:val="en-US"/>
              </w:rPr>
              <w:t xml:space="preserve"> </w:t>
            </w:r>
            <w:proofErr w:type="spellStart"/>
            <w:r w:rsidRPr="001B50A3">
              <w:rPr>
                <w:rFonts w:ascii="Georgia" w:hAnsi="Georgia"/>
                <w:i/>
                <w:iCs/>
                <w:shd w:val="clear" w:color="auto" w:fill="FFFFFF"/>
                <w:lang w:val="en-US"/>
              </w:rPr>
              <w:t>aprobat</w:t>
            </w:r>
            <w:proofErr w:type="spellEnd"/>
            <w:r w:rsidRPr="001B50A3">
              <w:rPr>
                <w:rFonts w:ascii="Georgia" w:hAnsi="Georgia"/>
                <w:i/>
                <w:iCs/>
                <w:shd w:val="clear" w:color="auto" w:fill="FFFFFF"/>
                <w:lang w:val="en-US"/>
              </w:rPr>
              <w:t xml:space="preserve"> de </w:t>
            </w:r>
            <w:proofErr w:type="spellStart"/>
            <w:r w:rsidRPr="001B50A3">
              <w:rPr>
                <w:rFonts w:ascii="Georgia" w:hAnsi="Georgia"/>
                <w:i/>
                <w:iCs/>
                <w:shd w:val="clear" w:color="auto" w:fill="FFFFFF"/>
                <w:lang w:val="en-US"/>
              </w:rPr>
              <w:t>Guvern</w:t>
            </w:r>
            <w:proofErr w:type="spellEnd"/>
            <w:r w:rsidRPr="001B50A3">
              <w:rPr>
                <w:rFonts w:ascii="Georgia" w:hAnsi="Georgia"/>
                <w:i/>
                <w:iCs/>
                <w:shd w:val="clear" w:color="auto" w:fill="FFFFFF"/>
                <w:lang w:val="en-US"/>
              </w:rPr>
              <w:t>.</w:t>
            </w:r>
            <w:r w:rsidRPr="00AD2FF4">
              <w:rPr>
                <w:rFonts w:ascii="Georgia" w:hAnsi="Georgia"/>
                <w:i/>
                <w:iCs/>
                <w:lang w:val="ro-MD"/>
              </w:rPr>
              <w:t>”</w:t>
            </w:r>
          </w:p>
          <w:p w14:paraId="465DD1E0" w14:textId="1F83C067" w:rsidR="00A110F8" w:rsidRPr="00AD2FF4" w:rsidRDefault="0070066B" w:rsidP="00A110F8">
            <w:pPr>
              <w:pStyle w:val="NormalWeb"/>
              <w:shd w:val="clear" w:color="auto" w:fill="FFFFFF"/>
              <w:spacing w:before="0" w:beforeAutospacing="0" w:after="0" w:afterAutospacing="0"/>
              <w:ind w:firstLine="851"/>
              <w:jc w:val="both"/>
              <w:rPr>
                <w:rFonts w:ascii="Georgia" w:hAnsi="Georgia"/>
                <w:i/>
                <w:iCs/>
                <w:lang w:val="ro-MD"/>
              </w:rPr>
            </w:pPr>
            <w:r w:rsidRPr="00AD2FF4">
              <w:rPr>
                <w:rFonts w:ascii="Georgia" w:hAnsi="Georgia"/>
                <w:lang w:val="ro-MD"/>
              </w:rPr>
              <w:t>Subsecvent, în temeiul art. 34</w:t>
            </w:r>
            <w:r w:rsidRPr="00AD2FF4">
              <w:rPr>
                <w:rFonts w:ascii="Georgia" w:hAnsi="Georgia"/>
                <w:vertAlign w:val="superscript"/>
                <w:lang w:val="ro-MD"/>
              </w:rPr>
              <w:t xml:space="preserve">1 </w:t>
            </w:r>
            <w:r w:rsidRPr="00AD2FF4">
              <w:rPr>
                <w:rFonts w:ascii="Georgia" w:hAnsi="Georgia"/>
                <w:lang w:val="ro-MD"/>
              </w:rPr>
              <w:t xml:space="preserve">alin. (5) </w:t>
            </w:r>
            <w:r w:rsidR="00A110F8" w:rsidRPr="00AD2FF4">
              <w:rPr>
                <w:rFonts w:ascii="Georgia" w:hAnsi="Georgia"/>
                <w:lang w:val="ro-MD"/>
              </w:rPr>
              <w:t xml:space="preserve">al Legii nr. 330/1999 </w:t>
            </w:r>
            <w:r w:rsidR="00A110F8" w:rsidRPr="00AD2FF4">
              <w:rPr>
                <w:rFonts w:ascii="Georgia" w:hAnsi="Georgia"/>
                <w:b/>
                <w:bCs/>
                <w:lang w:val="ro-MD"/>
              </w:rPr>
              <w:t>”</w:t>
            </w:r>
            <w:r w:rsidR="00A110F8" w:rsidRPr="001B50A3">
              <w:rPr>
                <w:rFonts w:ascii="Georgia" w:hAnsi="Georgia"/>
                <w:b/>
                <w:bCs/>
                <w:lang w:val="en-US"/>
              </w:rPr>
              <w:t xml:space="preserve"> </w:t>
            </w:r>
            <w:r w:rsidR="00A110F8" w:rsidRPr="00AD2FF4">
              <w:rPr>
                <w:rFonts w:ascii="Georgia" w:hAnsi="Georgia"/>
                <w:b/>
                <w:bCs/>
                <w:i/>
                <w:iCs/>
                <w:lang w:val="ro-MD"/>
              </w:rPr>
              <w:t>p</w:t>
            </w:r>
            <w:proofErr w:type="spellStart"/>
            <w:r w:rsidR="00A110F8" w:rsidRPr="001B50A3">
              <w:rPr>
                <w:rFonts w:ascii="Georgia" w:hAnsi="Georgia"/>
                <w:b/>
                <w:bCs/>
                <w:i/>
                <w:iCs/>
                <w:lang w:val="en-US"/>
              </w:rPr>
              <w:t>lata</w:t>
            </w:r>
            <w:proofErr w:type="spellEnd"/>
            <w:r w:rsidR="00A110F8" w:rsidRPr="001B50A3">
              <w:rPr>
                <w:rFonts w:ascii="Georgia" w:hAnsi="Georgia"/>
                <w:b/>
                <w:bCs/>
                <w:i/>
                <w:iCs/>
                <w:lang w:val="en-US"/>
              </w:rPr>
              <w:t xml:space="preserve"> </w:t>
            </w:r>
            <w:proofErr w:type="spellStart"/>
            <w:r w:rsidR="00A110F8" w:rsidRPr="001B50A3">
              <w:rPr>
                <w:rFonts w:ascii="Georgia" w:hAnsi="Georgia"/>
                <w:b/>
                <w:bCs/>
                <w:i/>
                <w:iCs/>
                <w:lang w:val="en-US"/>
              </w:rPr>
              <w:t>indemnizației</w:t>
            </w:r>
            <w:proofErr w:type="spellEnd"/>
            <w:r w:rsidR="00A110F8" w:rsidRPr="001B50A3">
              <w:rPr>
                <w:rFonts w:ascii="Georgia" w:hAnsi="Georgia"/>
                <w:b/>
                <w:bCs/>
                <w:i/>
                <w:iCs/>
                <w:lang w:val="en-US"/>
              </w:rPr>
              <w:t xml:space="preserve"> </w:t>
            </w:r>
            <w:proofErr w:type="spellStart"/>
            <w:r w:rsidR="00A110F8" w:rsidRPr="001B50A3">
              <w:rPr>
                <w:rFonts w:ascii="Georgia" w:hAnsi="Georgia"/>
                <w:b/>
                <w:bCs/>
                <w:i/>
                <w:iCs/>
                <w:lang w:val="en-US"/>
              </w:rPr>
              <w:t>viagere</w:t>
            </w:r>
            <w:proofErr w:type="spellEnd"/>
            <w:r w:rsidR="00A110F8" w:rsidRPr="001B50A3">
              <w:rPr>
                <w:rFonts w:ascii="Georgia" w:hAnsi="Georgia"/>
                <w:b/>
                <w:bCs/>
                <w:i/>
                <w:iCs/>
                <w:lang w:val="en-US"/>
              </w:rPr>
              <w:t xml:space="preserve"> </w:t>
            </w:r>
            <w:proofErr w:type="spellStart"/>
            <w:r w:rsidR="00A110F8" w:rsidRPr="001B50A3">
              <w:rPr>
                <w:rFonts w:ascii="Georgia" w:hAnsi="Georgia"/>
                <w:b/>
                <w:bCs/>
                <w:i/>
                <w:iCs/>
                <w:lang w:val="en-US"/>
              </w:rPr>
              <w:t>acordate</w:t>
            </w:r>
            <w:proofErr w:type="spellEnd"/>
            <w:r w:rsidR="00A110F8" w:rsidRPr="001B50A3">
              <w:rPr>
                <w:rFonts w:ascii="Georgia" w:hAnsi="Georgia"/>
                <w:b/>
                <w:bCs/>
                <w:i/>
                <w:iCs/>
                <w:lang w:val="en-US"/>
              </w:rPr>
              <w:t xml:space="preserve"> </w:t>
            </w:r>
            <w:proofErr w:type="spellStart"/>
            <w:r w:rsidR="00A110F8" w:rsidRPr="001B50A3">
              <w:rPr>
                <w:rFonts w:ascii="Georgia" w:hAnsi="Georgia"/>
                <w:b/>
                <w:bCs/>
                <w:i/>
                <w:iCs/>
                <w:lang w:val="en-US"/>
              </w:rPr>
              <w:t>antrenorilor</w:t>
            </w:r>
            <w:proofErr w:type="spellEnd"/>
            <w:r w:rsidR="00A110F8" w:rsidRPr="001B50A3">
              <w:rPr>
                <w:rFonts w:ascii="Georgia" w:hAnsi="Georgia"/>
                <w:b/>
                <w:bCs/>
                <w:i/>
                <w:iCs/>
                <w:lang w:val="en-US"/>
              </w:rPr>
              <w:t xml:space="preserve"> se </w:t>
            </w:r>
            <w:proofErr w:type="spellStart"/>
            <w:r w:rsidR="00A110F8" w:rsidRPr="001B50A3">
              <w:rPr>
                <w:rFonts w:ascii="Georgia" w:hAnsi="Georgia"/>
                <w:b/>
                <w:bCs/>
                <w:i/>
                <w:iCs/>
                <w:lang w:val="en-US"/>
              </w:rPr>
              <w:t>efectuează</w:t>
            </w:r>
            <w:proofErr w:type="spellEnd"/>
            <w:r w:rsidR="00A110F8" w:rsidRPr="001B50A3">
              <w:rPr>
                <w:rFonts w:ascii="Georgia" w:hAnsi="Georgia"/>
                <w:b/>
                <w:bCs/>
                <w:i/>
                <w:iCs/>
                <w:lang w:val="en-US"/>
              </w:rPr>
              <w:t xml:space="preserve"> lunar </w:t>
            </w:r>
            <w:proofErr w:type="spellStart"/>
            <w:r w:rsidR="00A110F8" w:rsidRPr="001B50A3">
              <w:rPr>
                <w:rFonts w:ascii="Georgia" w:hAnsi="Georgia"/>
                <w:b/>
                <w:bCs/>
                <w:i/>
                <w:iCs/>
                <w:lang w:val="en-US"/>
              </w:rPr>
              <w:t>în</w:t>
            </w:r>
            <w:proofErr w:type="spellEnd"/>
            <w:r w:rsidR="00A110F8" w:rsidRPr="001B50A3">
              <w:rPr>
                <w:rFonts w:ascii="Georgia" w:hAnsi="Georgia"/>
                <w:b/>
                <w:bCs/>
                <w:i/>
                <w:iCs/>
                <w:lang w:val="en-US"/>
              </w:rPr>
              <w:t xml:space="preserve"> lei</w:t>
            </w:r>
            <w:r w:rsidR="00A110F8" w:rsidRPr="001B50A3">
              <w:rPr>
                <w:rFonts w:ascii="Georgia" w:hAnsi="Georgia"/>
                <w:i/>
                <w:iCs/>
                <w:lang w:val="en-US"/>
              </w:rPr>
              <w:t xml:space="preserve">, </w:t>
            </w:r>
            <w:proofErr w:type="spellStart"/>
            <w:r w:rsidR="00A110F8" w:rsidRPr="001B50A3">
              <w:rPr>
                <w:rFonts w:ascii="Georgia" w:hAnsi="Georgia"/>
                <w:i/>
                <w:iCs/>
                <w:lang w:val="en-US"/>
              </w:rPr>
              <w:t>în</w:t>
            </w:r>
            <w:proofErr w:type="spellEnd"/>
            <w:r w:rsidR="00A110F8" w:rsidRPr="001B50A3">
              <w:rPr>
                <w:rFonts w:ascii="Georgia" w:hAnsi="Georgia"/>
                <w:i/>
                <w:iCs/>
                <w:lang w:val="en-US"/>
              </w:rPr>
              <w:t xml:space="preserve"> </w:t>
            </w:r>
            <w:proofErr w:type="spellStart"/>
            <w:r w:rsidR="00A110F8" w:rsidRPr="001B50A3">
              <w:rPr>
                <w:rFonts w:ascii="Georgia" w:hAnsi="Georgia"/>
                <w:i/>
                <w:iCs/>
                <w:lang w:val="en-US"/>
              </w:rPr>
              <w:t>funcție</w:t>
            </w:r>
            <w:proofErr w:type="spellEnd"/>
            <w:r w:rsidR="00A110F8" w:rsidRPr="001B50A3">
              <w:rPr>
                <w:rFonts w:ascii="Georgia" w:hAnsi="Georgia"/>
                <w:i/>
                <w:iCs/>
                <w:lang w:val="en-US"/>
              </w:rPr>
              <w:t xml:space="preserve"> de </w:t>
            </w:r>
            <w:proofErr w:type="spellStart"/>
            <w:r w:rsidR="00A110F8" w:rsidRPr="001B50A3">
              <w:rPr>
                <w:rFonts w:ascii="Georgia" w:hAnsi="Georgia"/>
                <w:i/>
                <w:iCs/>
                <w:lang w:val="en-US"/>
              </w:rPr>
              <w:t>nivelul</w:t>
            </w:r>
            <w:proofErr w:type="spellEnd"/>
            <w:r w:rsidR="00A110F8" w:rsidRPr="001B50A3">
              <w:rPr>
                <w:rFonts w:ascii="Georgia" w:hAnsi="Georgia"/>
                <w:i/>
                <w:iCs/>
                <w:lang w:val="en-US"/>
              </w:rPr>
              <w:t xml:space="preserve"> </w:t>
            </w:r>
            <w:proofErr w:type="spellStart"/>
            <w:r w:rsidR="00A110F8" w:rsidRPr="001B50A3">
              <w:rPr>
                <w:rFonts w:ascii="Georgia" w:hAnsi="Georgia"/>
                <w:i/>
                <w:iCs/>
                <w:lang w:val="en-US"/>
              </w:rPr>
              <w:t>performanțelor</w:t>
            </w:r>
            <w:proofErr w:type="spellEnd"/>
            <w:r w:rsidR="00A110F8" w:rsidRPr="001B50A3">
              <w:rPr>
                <w:rFonts w:ascii="Georgia" w:hAnsi="Georgia"/>
                <w:i/>
                <w:iCs/>
                <w:lang w:val="en-US"/>
              </w:rPr>
              <w:t xml:space="preserve"> </w:t>
            </w:r>
            <w:proofErr w:type="spellStart"/>
            <w:r w:rsidR="00A110F8" w:rsidRPr="001B50A3">
              <w:rPr>
                <w:rFonts w:ascii="Georgia" w:hAnsi="Georgia"/>
                <w:i/>
                <w:iCs/>
                <w:lang w:val="en-US"/>
              </w:rPr>
              <w:t>sportivilor</w:t>
            </w:r>
            <w:proofErr w:type="spellEnd"/>
            <w:r w:rsidR="00A110F8" w:rsidRPr="001B50A3">
              <w:rPr>
                <w:rFonts w:ascii="Georgia" w:hAnsi="Georgia"/>
                <w:i/>
                <w:iCs/>
                <w:lang w:val="en-US"/>
              </w:rPr>
              <w:t xml:space="preserve"> </w:t>
            </w:r>
            <w:proofErr w:type="spellStart"/>
            <w:r w:rsidR="00A110F8" w:rsidRPr="001B50A3">
              <w:rPr>
                <w:rFonts w:ascii="Georgia" w:hAnsi="Georgia"/>
                <w:i/>
                <w:iCs/>
                <w:lang w:val="en-US"/>
              </w:rPr>
              <w:t>antrenați</w:t>
            </w:r>
            <w:proofErr w:type="spellEnd"/>
            <w:r w:rsidR="00A110F8" w:rsidRPr="001B50A3">
              <w:rPr>
                <w:rFonts w:ascii="Georgia" w:hAnsi="Georgia"/>
                <w:i/>
                <w:iCs/>
                <w:lang w:val="en-US"/>
              </w:rPr>
              <w:t xml:space="preserve"> de </w:t>
            </w:r>
            <w:proofErr w:type="spellStart"/>
            <w:r w:rsidR="00A110F8" w:rsidRPr="001B50A3">
              <w:rPr>
                <w:rFonts w:ascii="Georgia" w:hAnsi="Georgia"/>
                <w:i/>
                <w:iCs/>
                <w:lang w:val="en-US"/>
              </w:rPr>
              <w:t>ei</w:t>
            </w:r>
            <w:proofErr w:type="spellEnd"/>
            <w:r w:rsidR="00A110F8" w:rsidRPr="001B50A3">
              <w:rPr>
                <w:rFonts w:ascii="Georgia" w:hAnsi="Georgia"/>
                <w:i/>
                <w:iCs/>
                <w:lang w:val="en-US"/>
              </w:rPr>
              <w:t xml:space="preserve">, </w:t>
            </w:r>
            <w:proofErr w:type="spellStart"/>
            <w:r w:rsidR="00A110F8" w:rsidRPr="001B50A3">
              <w:rPr>
                <w:rFonts w:ascii="Georgia" w:hAnsi="Georgia"/>
                <w:i/>
                <w:iCs/>
                <w:lang w:val="en-US"/>
              </w:rPr>
              <w:t>în</w:t>
            </w:r>
            <w:proofErr w:type="spellEnd"/>
            <w:r w:rsidR="00A110F8" w:rsidRPr="001B50A3">
              <w:rPr>
                <w:rFonts w:ascii="Georgia" w:hAnsi="Georgia"/>
                <w:i/>
                <w:iCs/>
                <w:lang w:val="en-US"/>
              </w:rPr>
              <w:t xml:space="preserve"> </w:t>
            </w:r>
            <w:proofErr w:type="spellStart"/>
            <w:r w:rsidR="00A110F8" w:rsidRPr="001B50A3">
              <w:rPr>
                <w:rFonts w:ascii="Georgia" w:hAnsi="Georgia"/>
                <w:i/>
                <w:iCs/>
                <w:lang w:val="en-US"/>
              </w:rPr>
              <w:t>mărime</w:t>
            </w:r>
            <w:proofErr w:type="spellEnd"/>
            <w:r w:rsidR="00A110F8" w:rsidRPr="001B50A3">
              <w:rPr>
                <w:rFonts w:ascii="Georgia" w:hAnsi="Georgia"/>
                <w:i/>
                <w:iCs/>
                <w:lang w:val="en-US"/>
              </w:rPr>
              <w:t xml:space="preserve"> de: </w:t>
            </w:r>
          </w:p>
          <w:p w14:paraId="184961BC" w14:textId="77777777" w:rsidR="00A110F8" w:rsidRPr="001B50A3" w:rsidRDefault="00A110F8" w:rsidP="00A110F8">
            <w:pPr>
              <w:pStyle w:val="NormalWeb"/>
              <w:shd w:val="clear" w:color="auto" w:fill="FFFFFF"/>
              <w:spacing w:before="0" w:beforeAutospacing="0" w:after="0" w:afterAutospacing="0"/>
              <w:ind w:firstLine="851"/>
              <w:jc w:val="both"/>
              <w:rPr>
                <w:rFonts w:ascii="Georgia" w:hAnsi="Georgia"/>
                <w:i/>
                <w:iCs/>
                <w:lang w:val="en-US"/>
              </w:rPr>
            </w:pPr>
            <w:r w:rsidRPr="001B50A3">
              <w:rPr>
                <w:rFonts w:ascii="Georgia" w:hAnsi="Georgia"/>
                <w:i/>
                <w:iCs/>
                <w:lang w:val="en-US"/>
              </w:rPr>
              <w:t xml:space="preserve">a) un </w:t>
            </w:r>
            <w:proofErr w:type="spellStart"/>
            <w:r w:rsidRPr="001B50A3">
              <w:rPr>
                <w:rFonts w:ascii="Georgia" w:hAnsi="Georgia"/>
                <w:i/>
                <w:iCs/>
                <w:lang w:val="en-US"/>
              </w:rPr>
              <w:t>salariu</w:t>
            </w:r>
            <w:proofErr w:type="spellEnd"/>
            <w:r w:rsidRPr="001B50A3">
              <w:rPr>
                <w:rFonts w:ascii="Georgia" w:hAnsi="Georgia"/>
                <w:i/>
                <w:iCs/>
                <w:lang w:val="en-US"/>
              </w:rPr>
              <w:t xml:space="preserve"> </w:t>
            </w:r>
            <w:proofErr w:type="spellStart"/>
            <w:r w:rsidRPr="001B50A3">
              <w:rPr>
                <w:rFonts w:ascii="Georgia" w:hAnsi="Georgia"/>
                <w:i/>
                <w:iCs/>
                <w:lang w:val="en-US"/>
              </w:rPr>
              <w:t>mediu</w:t>
            </w:r>
            <w:proofErr w:type="spellEnd"/>
            <w:r w:rsidRPr="001B50A3">
              <w:rPr>
                <w:rFonts w:ascii="Georgia" w:hAnsi="Georgia"/>
                <w:i/>
                <w:iCs/>
                <w:lang w:val="en-US"/>
              </w:rPr>
              <w:t xml:space="preserve"> pe </w:t>
            </w:r>
            <w:proofErr w:type="spellStart"/>
            <w:r w:rsidRPr="001B50A3">
              <w:rPr>
                <w:rFonts w:ascii="Georgia" w:hAnsi="Georgia"/>
                <w:i/>
                <w:iCs/>
                <w:lang w:val="en-US"/>
              </w:rPr>
              <w:t>economie</w:t>
            </w:r>
            <w:proofErr w:type="spellEnd"/>
            <w:r w:rsidRPr="001B50A3">
              <w:rPr>
                <w:rFonts w:ascii="Georgia" w:hAnsi="Georgia"/>
                <w:i/>
                <w:iCs/>
                <w:lang w:val="en-US"/>
              </w:rPr>
              <w:t xml:space="preserve"> (100%) – </w:t>
            </w:r>
            <w:proofErr w:type="spellStart"/>
            <w:r w:rsidRPr="001B50A3">
              <w:rPr>
                <w:rFonts w:ascii="Georgia" w:hAnsi="Georgia"/>
                <w:i/>
                <w:iCs/>
                <w:lang w:val="en-US"/>
              </w:rPr>
              <w:t>pentru</w:t>
            </w:r>
            <w:proofErr w:type="spellEnd"/>
            <w:r w:rsidRPr="001B50A3">
              <w:rPr>
                <w:rFonts w:ascii="Georgia" w:hAnsi="Georgia"/>
                <w:i/>
                <w:iCs/>
                <w:lang w:val="en-US"/>
              </w:rPr>
              <w:t xml:space="preserve"> prima </w:t>
            </w:r>
            <w:proofErr w:type="spellStart"/>
            <w:r w:rsidRPr="001B50A3">
              <w:rPr>
                <w:rFonts w:ascii="Georgia" w:hAnsi="Georgia"/>
                <w:i/>
                <w:iCs/>
                <w:lang w:val="en-US"/>
              </w:rPr>
              <w:t>medalie</w:t>
            </w:r>
            <w:proofErr w:type="spellEnd"/>
            <w:r w:rsidRPr="001B50A3">
              <w:rPr>
                <w:rFonts w:ascii="Georgia" w:hAnsi="Georgia"/>
                <w:i/>
                <w:iCs/>
                <w:lang w:val="en-US"/>
              </w:rPr>
              <w:t xml:space="preserve"> de </w:t>
            </w:r>
            <w:proofErr w:type="spellStart"/>
            <w:r w:rsidRPr="001B50A3">
              <w:rPr>
                <w:rFonts w:ascii="Georgia" w:hAnsi="Georgia"/>
                <w:i/>
                <w:iCs/>
                <w:lang w:val="en-US"/>
              </w:rPr>
              <w:t>aur</w:t>
            </w:r>
            <w:proofErr w:type="spellEnd"/>
            <w:r w:rsidRPr="001B50A3">
              <w:rPr>
                <w:rFonts w:ascii="Georgia" w:hAnsi="Georgia"/>
                <w:i/>
                <w:iCs/>
                <w:lang w:val="en-US"/>
              </w:rPr>
              <w:t xml:space="preserve"> la </w:t>
            </w:r>
            <w:proofErr w:type="spellStart"/>
            <w:r w:rsidRPr="001B50A3">
              <w:rPr>
                <w:rFonts w:ascii="Georgia" w:hAnsi="Georgia"/>
                <w:i/>
                <w:iCs/>
                <w:lang w:val="en-US"/>
              </w:rPr>
              <w:t>Jocurile</w:t>
            </w:r>
            <w:proofErr w:type="spellEnd"/>
            <w:r w:rsidRPr="001B50A3">
              <w:rPr>
                <w:rFonts w:ascii="Georgia" w:hAnsi="Georgia"/>
                <w:i/>
                <w:iCs/>
                <w:lang w:val="en-US"/>
              </w:rPr>
              <w:t xml:space="preserve"> </w:t>
            </w:r>
            <w:proofErr w:type="spellStart"/>
            <w:r w:rsidRPr="001B50A3">
              <w:rPr>
                <w:rFonts w:ascii="Georgia" w:hAnsi="Georgia"/>
                <w:i/>
                <w:iCs/>
                <w:lang w:val="en-US"/>
              </w:rPr>
              <w:t>Olimpice</w:t>
            </w:r>
            <w:proofErr w:type="spellEnd"/>
            <w:r w:rsidRPr="001B50A3">
              <w:rPr>
                <w:rFonts w:ascii="Georgia" w:hAnsi="Georgia"/>
                <w:i/>
                <w:iCs/>
                <w:lang w:val="en-US"/>
              </w:rPr>
              <w:t xml:space="preserve"> </w:t>
            </w:r>
            <w:proofErr w:type="spellStart"/>
            <w:r w:rsidRPr="001B50A3">
              <w:rPr>
                <w:rFonts w:ascii="Georgia" w:hAnsi="Georgia"/>
                <w:i/>
                <w:iCs/>
                <w:lang w:val="en-US"/>
              </w:rPr>
              <w:t>sau</w:t>
            </w:r>
            <w:proofErr w:type="spellEnd"/>
            <w:r w:rsidRPr="001B50A3">
              <w:rPr>
                <w:rFonts w:ascii="Georgia" w:hAnsi="Georgia"/>
                <w:i/>
                <w:iCs/>
                <w:lang w:val="en-US"/>
              </w:rPr>
              <w:t xml:space="preserve"> la </w:t>
            </w:r>
            <w:proofErr w:type="spellStart"/>
            <w:r w:rsidRPr="001B50A3">
              <w:rPr>
                <w:rFonts w:ascii="Georgia" w:hAnsi="Georgia"/>
                <w:i/>
                <w:iCs/>
                <w:lang w:val="en-US"/>
              </w:rPr>
              <w:t>Jocurile</w:t>
            </w:r>
            <w:proofErr w:type="spellEnd"/>
            <w:r w:rsidRPr="001B50A3">
              <w:rPr>
                <w:rFonts w:ascii="Georgia" w:hAnsi="Georgia"/>
                <w:i/>
                <w:iCs/>
                <w:lang w:val="en-US"/>
              </w:rPr>
              <w:t xml:space="preserve"> </w:t>
            </w:r>
            <w:proofErr w:type="spellStart"/>
            <w:proofErr w:type="gramStart"/>
            <w:r w:rsidRPr="001B50A3">
              <w:rPr>
                <w:rFonts w:ascii="Georgia" w:hAnsi="Georgia"/>
                <w:i/>
                <w:iCs/>
                <w:lang w:val="en-US"/>
              </w:rPr>
              <w:t>Paralimpice</w:t>
            </w:r>
            <w:proofErr w:type="spellEnd"/>
            <w:r w:rsidRPr="001B50A3">
              <w:rPr>
                <w:rFonts w:ascii="Georgia" w:hAnsi="Georgia"/>
                <w:i/>
                <w:iCs/>
                <w:lang w:val="en-US"/>
              </w:rPr>
              <w:t>;</w:t>
            </w:r>
            <w:proofErr w:type="gramEnd"/>
          </w:p>
          <w:p w14:paraId="5237173A" w14:textId="77777777" w:rsidR="00A110F8" w:rsidRPr="001B50A3" w:rsidRDefault="00A110F8" w:rsidP="00A110F8">
            <w:pPr>
              <w:pStyle w:val="NormalWeb"/>
              <w:shd w:val="clear" w:color="auto" w:fill="FFFFFF"/>
              <w:spacing w:before="0" w:beforeAutospacing="0" w:after="0" w:afterAutospacing="0"/>
              <w:ind w:firstLine="851"/>
              <w:jc w:val="both"/>
              <w:rPr>
                <w:rFonts w:ascii="Georgia" w:hAnsi="Georgia"/>
                <w:i/>
                <w:iCs/>
                <w:lang w:val="en-US"/>
              </w:rPr>
            </w:pPr>
            <w:r w:rsidRPr="001B50A3">
              <w:rPr>
                <w:rFonts w:ascii="Georgia" w:hAnsi="Georgia"/>
                <w:i/>
                <w:iCs/>
                <w:lang w:val="en-US"/>
              </w:rPr>
              <w:t xml:space="preserve">b) 90% – </w:t>
            </w:r>
            <w:proofErr w:type="spellStart"/>
            <w:r w:rsidRPr="001B50A3">
              <w:rPr>
                <w:rFonts w:ascii="Georgia" w:hAnsi="Georgia"/>
                <w:i/>
                <w:iCs/>
                <w:lang w:val="en-US"/>
              </w:rPr>
              <w:t>pentru</w:t>
            </w:r>
            <w:proofErr w:type="spellEnd"/>
            <w:r w:rsidRPr="001B50A3">
              <w:rPr>
                <w:rFonts w:ascii="Georgia" w:hAnsi="Georgia"/>
                <w:i/>
                <w:iCs/>
                <w:lang w:val="en-US"/>
              </w:rPr>
              <w:t xml:space="preserve"> prima </w:t>
            </w:r>
            <w:proofErr w:type="spellStart"/>
            <w:r w:rsidRPr="001B50A3">
              <w:rPr>
                <w:rFonts w:ascii="Georgia" w:hAnsi="Georgia"/>
                <w:i/>
                <w:iCs/>
                <w:lang w:val="en-US"/>
              </w:rPr>
              <w:t>medalie</w:t>
            </w:r>
            <w:proofErr w:type="spellEnd"/>
            <w:r w:rsidRPr="001B50A3">
              <w:rPr>
                <w:rFonts w:ascii="Georgia" w:hAnsi="Georgia"/>
                <w:i/>
                <w:iCs/>
                <w:lang w:val="en-US"/>
              </w:rPr>
              <w:t xml:space="preserve"> de </w:t>
            </w:r>
            <w:proofErr w:type="spellStart"/>
            <w:r w:rsidRPr="001B50A3">
              <w:rPr>
                <w:rFonts w:ascii="Georgia" w:hAnsi="Georgia"/>
                <w:i/>
                <w:iCs/>
                <w:lang w:val="en-US"/>
              </w:rPr>
              <w:t>argint</w:t>
            </w:r>
            <w:proofErr w:type="spellEnd"/>
            <w:r w:rsidRPr="001B50A3">
              <w:rPr>
                <w:rFonts w:ascii="Georgia" w:hAnsi="Georgia"/>
                <w:i/>
                <w:iCs/>
                <w:lang w:val="en-US"/>
              </w:rPr>
              <w:t xml:space="preserve"> </w:t>
            </w:r>
            <w:proofErr w:type="spellStart"/>
            <w:r w:rsidRPr="001B50A3">
              <w:rPr>
                <w:rFonts w:ascii="Georgia" w:hAnsi="Georgia"/>
                <w:i/>
                <w:iCs/>
                <w:lang w:val="en-US"/>
              </w:rPr>
              <w:t>obținută</w:t>
            </w:r>
            <w:proofErr w:type="spellEnd"/>
            <w:r w:rsidRPr="001B50A3">
              <w:rPr>
                <w:rFonts w:ascii="Georgia" w:hAnsi="Georgia"/>
                <w:i/>
                <w:iCs/>
                <w:lang w:val="en-US"/>
              </w:rPr>
              <w:t xml:space="preserve"> la </w:t>
            </w:r>
            <w:proofErr w:type="spellStart"/>
            <w:r w:rsidRPr="001B50A3">
              <w:rPr>
                <w:rFonts w:ascii="Georgia" w:hAnsi="Georgia"/>
                <w:i/>
                <w:iCs/>
                <w:lang w:val="en-US"/>
              </w:rPr>
              <w:t>Jocurile</w:t>
            </w:r>
            <w:proofErr w:type="spellEnd"/>
            <w:r w:rsidRPr="001B50A3">
              <w:rPr>
                <w:rFonts w:ascii="Georgia" w:hAnsi="Georgia"/>
                <w:i/>
                <w:iCs/>
                <w:lang w:val="en-US"/>
              </w:rPr>
              <w:t xml:space="preserve"> </w:t>
            </w:r>
            <w:proofErr w:type="spellStart"/>
            <w:r w:rsidRPr="001B50A3">
              <w:rPr>
                <w:rFonts w:ascii="Georgia" w:hAnsi="Georgia"/>
                <w:i/>
                <w:iCs/>
                <w:lang w:val="en-US"/>
              </w:rPr>
              <w:t>Olimpice</w:t>
            </w:r>
            <w:proofErr w:type="spellEnd"/>
            <w:r w:rsidRPr="001B50A3">
              <w:rPr>
                <w:rFonts w:ascii="Georgia" w:hAnsi="Georgia"/>
                <w:i/>
                <w:iCs/>
                <w:lang w:val="en-US"/>
              </w:rPr>
              <w:t xml:space="preserve"> </w:t>
            </w:r>
            <w:proofErr w:type="spellStart"/>
            <w:r w:rsidRPr="001B50A3">
              <w:rPr>
                <w:rFonts w:ascii="Georgia" w:hAnsi="Georgia"/>
                <w:i/>
                <w:iCs/>
                <w:lang w:val="en-US"/>
              </w:rPr>
              <w:t>sau</w:t>
            </w:r>
            <w:proofErr w:type="spellEnd"/>
            <w:r w:rsidRPr="001B50A3">
              <w:rPr>
                <w:rFonts w:ascii="Georgia" w:hAnsi="Georgia"/>
                <w:i/>
                <w:iCs/>
                <w:lang w:val="en-US"/>
              </w:rPr>
              <w:t xml:space="preserve"> la </w:t>
            </w:r>
            <w:proofErr w:type="spellStart"/>
            <w:r w:rsidRPr="001B50A3">
              <w:rPr>
                <w:rFonts w:ascii="Georgia" w:hAnsi="Georgia"/>
                <w:i/>
                <w:iCs/>
                <w:lang w:val="en-US"/>
              </w:rPr>
              <w:t>Jocurile</w:t>
            </w:r>
            <w:proofErr w:type="spellEnd"/>
            <w:r w:rsidRPr="001B50A3">
              <w:rPr>
                <w:rFonts w:ascii="Georgia" w:hAnsi="Georgia"/>
                <w:i/>
                <w:iCs/>
                <w:lang w:val="en-US"/>
              </w:rPr>
              <w:t xml:space="preserve"> </w:t>
            </w:r>
            <w:proofErr w:type="spellStart"/>
            <w:proofErr w:type="gramStart"/>
            <w:r w:rsidRPr="001B50A3">
              <w:rPr>
                <w:rFonts w:ascii="Georgia" w:hAnsi="Georgia"/>
                <w:i/>
                <w:iCs/>
                <w:lang w:val="en-US"/>
              </w:rPr>
              <w:t>Paralimpice</w:t>
            </w:r>
            <w:proofErr w:type="spellEnd"/>
            <w:r w:rsidRPr="001B50A3">
              <w:rPr>
                <w:rFonts w:ascii="Georgia" w:hAnsi="Georgia"/>
                <w:i/>
                <w:iCs/>
                <w:lang w:val="en-US"/>
              </w:rPr>
              <w:t>;</w:t>
            </w:r>
            <w:proofErr w:type="gramEnd"/>
          </w:p>
          <w:p w14:paraId="2682F32C" w14:textId="77777777" w:rsidR="00A110F8" w:rsidRPr="001B50A3" w:rsidRDefault="00A110F8" w:rsidP="00A110F8">
            <w:pPr>
              <w:pStyle w:val="NormalWeb"/>
              <w:shd w:val="clear" w:color="auto" w:fill="FFFFFF"/>
              <w:spacing w:before="0" w:beforeAutospacing="0" w:after="0" w:afterAutospacing="0"/>
              <w:ind w:firstLine="851"/>
              <w:jc w:val="both"/>
              <w:rPr>
                <w:rFonts w:ascii="Georgia" w:hAnsi="Georgia"/>
                <w:i/>
                <w:iCs/>
                <w:lang w:val="en-US"/>
              </w:rPr>
            </w:pPr>
            <w:r w:rsidRPr="001B50A3">
              <w:rPr>
                <w:rFonts w:ascii="Georgia" w:hAnsi="Georgia"/>
                <w:i/>
                <w:iCs/>
                <w:lang w:val="en-US"/>
              </w:rPr>
              <w:t xml:space="preserve">c) 80% – </w:t>
            </w:r>
            <w:proofErr w:type="spellStart"/>
            <w:r w:rsidRPr="001B50A3">
              <w:rPr>
                <w:rFonts w:ascii="Georgia" w:hAnsi="Georgia"/>
                <w:i/>
                <w:iCs/>
                <w:lang w:val="en-US"/>
              </w:rPr>
              <w:t>pentru</w:t>
            </w:r>
            <w:proofErr w:type="spellEnd"/>
            <w:r w:rsidRPr="001B50A3">
              <w:rPr>
                <w:rFonts w:ascii="Georgia" w:hAnsi="Georgia"/>
                <w:i/>
                <w:iCs/>
                <w:lang w:val="en-US"/>
              </w:rPr>
              <w:t xml:space="preserve"> prima </w:t>
            </w:r>
            <w:proofErr w:type="spellStart"/>
            <w:r w:rsidRPr="001B50A3">
              <w:rPr>
                <w:rFonts w:ascii="Georgia" w:hAnsi="Georgia"/>
                <w:i/>
                <w:iCs/>
                <w:lang w:val="en-US"/>
              </w:rPr>
              <w:t>medalie</w:t>
            </w:r>
            <w:proofErr w:type="spellEnd"/>
            <w:r w:rsidRPr="001B50A3">
              <w:rPr>
                <w:rFonts w:ascii="Georgia" w:hAnsi="Georgia"/>
                <w:i/>
                <w:iCs/>
                <w:lang w:val="en-US"/>
              </w:rPr>
              <w:t xml:space="preserve"> de </w:t>
            </w:r>
            <w:proofErr w:type="spellStart"/>
            <w:r w:rsidRPr="001B50A3">
              <w:rPr>
                <w:rFonts w:ascii="Georgia" w:hAnsi="Georgia"/>
                <w:i/>
                <w:iCs/>
                <w:lang w:val="en-US"/>
              </w:rPr>
              <w:t>bronz</w:t>
            </w:r>
            <w:proofErr w:type="spellEnd"/>
            <w:r w:rsidRPr="001B50A3">
              <w:rPr>
                <w:rFonts w:ascii="Georgia" w:hAnsi="Georgia"/>
                <w:i/>
                <w:iCs/>
                <w:lang w:val="en-US"/>
              </w:rPr>
              <w:t xml:space="preserve"> </w:t>
            </w:r>
            <w:proofErr w:type="spellStart"/>
            <w:r w:rsidRPr="001B50A3">
              <w:rPr>
                <w:rFonts w:ascii="Georgia" w:hAnsi="Georgia"/>
                <w:i/>
                <w:iCs/>
                <w:lang w:val="en-US"/>
              </w:rPr>
              <w:t>obținută</w:t>
            </w:r>
            <w:proofErr w:type="spellEnd"/>
            <w:r w:rsidRPr="001B50A3">
              <w:rPr>
                <w:rFonts w:ascii="Georgia" w:hAnsi="Georgia"/>
                <w:i/>
                <w:iCs/>
                <w:lang w:val="en-US"/>
              </w:rPr>
              <w:t xml:space="preserve"> la </w:t>
            </w:r>
            <w:proofErr w:type="spellStart"/>
            <w:r w:rsidRPr="001B50A3">
              <w:rPr>
                <w:rFonts w:ascii="Georgia" w:hAnsi="Georgia"/>
                <w:i/>
                <w:iCs/>
                <w:lang w:val="en-US"/>
              </w:rPr>
              <w:t>Jocurile</w:t>
            </w:r>
            <w:proofErr w:type="spellEnd"/>
            <w:r w:rsidRPr="001B50A3">
              <w:rPr>
                <w:rFonts w:ascii="Georgia" w:hAnsi="Georgia"/>
                <w:i/>
                <w:iCs/>
                <w:lang w:val="en-US"/>
              </w:rPr>
              <w:t xml:space="preserve"> </w:t>
            </w:r>
            <w:proofErr w:type="spellStart"/>
            <w:r w:rsidRPr="001B50A3">
              <w:rPr>
                <w:rFonts w:ascii="Georgia" w:hAnsi="Georgia"/>
                <w:i/>
                <w:iCs/>
                <w:lang w:val="en-US"/>
              </w:rPr>
              <w:t>Olimpice</w:t>
            </w:r>
            <w:proofErr w:type="spellEnd"/>
            <w:r w:rsidRPr="001B50A3">
              <w:rPr>
                <w:rFonts w:ascii="Georgia" w:hAnsi="Georgia"/>
                <w:i/>
                <w:iCs/>
                <w:lang w:val="en-US"/>
              </w:rPr>
              <w:t xml:space="preserve"> </w:t>
            </w:r>
            <w:proofErr w:type="spellStart"/>
            <w:r w:rsidRPr="001B50A3">
              <w:rPr>
                <w:rFonts w:ascii="Georgia" w:hAnsi="Georgia"/>
                <w:i/>
                <w:iCs/>
                <w:lang w:val="en-US"/>
              </w:rPr>
              <w:t>sau</w:t>
            </w:r>
            <w:proofErr w:type="spellEnd"/>
            <w:r w:rsidRPr="001B50A3">
              <w:rPr>
                <w:rFonts w:ascii="Georgia" w:hAnsi="Georgia"/>
                <w:i/>
                <w:iCs/>
                <w:lang w:val="en-US"/>
              </w:rPr>
              <w:t xml:space="preserve"> la </w:t>
            </w:r>
            <w:proofErr w:type="spellStart"/>
            <w:r w:rsidRPr="001B50A3">
              <w:rPr>
                <w:rFonts w:ascii="Georgia" w:hAnsi="Georgia"/>
                <w:i/>
                <w:iCs/>
                <w:lang w:val="en-US"/>
              </w:rPr>
              <w:t>Jocurile</w:t>
            </w:r>
            <w:proofErr w:type="spellEnd"/>
            <w:r w:rsidRPr="001B50A3">
              <w:rPr>
                <w:rFonts w:ascii="Georgia" w:hAnsi="Georgia"/>
                <w:i/>
                <w:iCs/>
                <w:lang w:val="en-US"/>
              </w:rPr>
              <w:t xml:space="preserve"> </w:t>
            </w:r>
            <w:proofErr w:type="spellStart"/>
            <w:r w:rsidRPr="001B50A3">
              <w:rPr>
                <w:rFonts w:ascii="Georgia" w:hAnsi="Georgia"/>
                <w:i/>
                <w:iCs/>
                <w:lang w:val="en-US"/>
              </w:rPr>
              <w:t>Paralimpice</w:t>
            </w:r>
            <w:proofErr w:type="spellEnd"/>
            <w:r w:rsidRPr="001B50A3">
              <w:rPr>
                <w:rFonts w:ascii="Georgia" w:hAnsi="Georgia"/>
                <w:i/>
                <w:iCs/>
                <w:lang w:val="en-US"/>
              </w:rPr>
              <w:t xml:space="preserve">, </w:t>
            </w:r>
            <w:proofErr w:type="spellStart"/>
            <w:r w:rsidRPr="001B50A3">
              <w:rPr>
                <w:rFonts w:ascii="Georgia" w:hAnsi="Georgia"/>
                <w:i/>
                <w:iCs/>
                <w:lang w:val="en-US"/>
              </w:rPr>
              <w:t>pentru</w:t>
            </w:r>
            <w:proofErr w:type="spellEnd"/>
            <w:r w:rsidRPr="001B50A3">
              <w:rPr>
                <w:rFonts w:ascii="Georgia" w:hAnsi="Georgia"/>
                <w:i/>
                <w:iCs/>
                <w:lang w:val="en-US"/>
              </w:rPr>
              <w:t xml:space="preserve"> prima </w:t>
            </w:r>
            <w:proofErr w:type="spellStart"/>
            <w:r w:rsidRPr="001B50A3">
              <w:rPr>
                <w:rFonts w:ascii="Georgia" w:hAnsi="Georgia"/>
                <w:i/>
                <w:iCs/>
                <w:lang w:val="en-US"/>
              </w:rPr>
              <w:t>medalie</w:t>
            </w:r>
            <w:proofErr w:type="spellEnd"/>
            <w:r w:rsidRPr="001B50A3">
              <w:rPr>
                <w:rFonts w:ascii="Georgia" w:hAnsi="Georgia"/>
                <w:i/>
                <w:iCs/>
                <w:lang w:val="en-US"/>
              </w:rPr>
              <w:t xml:space="preserve"> de </w:t>
            </w:r>
            <w:proofErr w:type="spellStart"/>
            <w:r w:rsidRPr="001B50A3">
              <w:rPr>
                <w:rFonts w:ascii="Georgia" w:hAnsi="Georgia"/>
                <w:i/>
                <w:iCs/>
                <w:lang w:val="en-US"/>
              </w:rPr>
              <w:t>aur</w:t>
            </w:r>
            <w:proofErr w:type="spellEnd"/>
            <w:r w:rsidRPr="001B50A3">
              <w:rPr>
                <w:rFonts w:ascii="Georgia" w:hAnsi="Georgia"/>
                <w:i/>
                <w:iCs/>
                <w:lang w:val="en-US"/>
              </w:rPr>
              <w:t xml:space="preserve"> </w:t>
            </w:r>
            <w:proofErr w:type="spellStart"/>
            <w:r w:rsidRPr="001B50A3">
              <w:rPr>
                <w:rFonts w:ascii="Georgia" w:hAnsi="Georgia"/>
                <w:i/>
                <w:iCs/>
                <w:lang w:val="en-US"/>
              </w:rPr>
              <w:t>obținută</w:t>
            </w:r>
            <w:proofErr w:type="spellEnd"/>
            <w:r w:rsidRPr="001B50A3">
              <w:rPr>
                <w:rFonts w:ascii="Georgia" w:hAnsi="Georgia"/>
                <w:i/>
                <w:iCs/>
                <w:lang w:val="en-US"/>
              </w:rPr>
              <w:t xml:space="preserve"> la </w:t>
            </w:r>
            <w:proofErr w:type="spellStart"/>
            <w:r w:rsidRPr="001B50A3">
              <w:rPr>
                <w:rFonts w:ascii="Georgia" w:hAnsi="Georgia"/>
                <w:i/>
                <w:iCs/>
                <w:lang w:val="en-US"/>
              </w:rPr>
              <w:t>campionatele</w:t>
            </w:r>
            <w:proofErr w:type="spellEnd"/>
            <w:r w:rsidRPr="001B50A3">
              <w:rPr>
                <w:rFonts w:ascii="Georgia" w:hAnsi="Georgia"/>
                <w:i/>
                <w:iCs/>
                <w:lang w:val="en-US"/>
              </w:rPr>
              <w:t xml:space="preserve"> </w:t>
            </w:r>
            <w:proofErr w:type="spellStart"/>
            <w:proofErr w:type="gramStart"/>
            <w:r w:rsidRPr="001B50A3">
              <w:rPr>
                <w:rFonts w:ascii="Georgia" w:hAnsi="Georgia"/>
                <w:i/>
                <w:iCs/>
                <w:lang w:val="en-US"/>
              </w:rPr>
              <w:t>mondiale</w:t>
            </w:r>
            <w:proofErr w:type="spellEnd"/>
            <w:r w:rsidRPr="001B50A3">
              <w:rPr>
                <w:rFonts w:ascii="Georgia" w:hAnsi="Georgia"/>
                <w:i/>
                <w:iCs/>
                <w:lang w:val="en-US"/>
              </w:rPr>
              <w:t>;</w:t>
            </w:r>
            <w:proofErr w:type="gramEnd"/>
          </w:p>
          <w:p w14:paraId="08B7B66E" w14:textId="77777777" w:rsidR="00A110F8" w:rsidRPr="001B50A3" w:rsidRDefault="00A110F8" w:rsidP="00A110F8">
            <w:pPr>
              <w:pStyle w:val="NormalWeb"/>
              <w:shd w:val="clear" w:color="auto" w:fill="FFFFFF"/>
              <w:spacing w:before="0" w:beforeAutospacing="0" w:after="0" w:afterAutospacing="0"/>
              <w:ind w:firstLine="851"/>
              <w:jc w:val="both"/>
              <w:rPr>
                <w:rFonts w:ascii="Georgia" w:hAnsi="Georgia"/>
                <w:i/>
                <w:iCs/>
                <w:lang w:val="en-US"/>
              </w:rPr>
            </w:pPr>
            <w:r w:rsidRPr="001B50A3">
              <w:rPr>
                <w:rFonts w:ascii="Georgia" w:hAnsi="Georgia"/>
                <w:i/>
                <w:iCs/>
                <w:lang w:val="en-US"/>
              </w:rPr>
              <w:t xml:space="preserve">d) 70% – </w:t>
            </w:r>
            <w:proofErr w:type="spellStart"/>
            <w:r w:rsidRPr="001B50A3">
              <w:rPr>
                <w:rFonts w:ascii="Georgia" w:hAnsi="Georgia"/>
                <w:i/>
                <w:iCs/>
                <w:lang w:val="en-US"/>
              </w:rPr>
              <w:t>pentru</w:t>
            </w:r>
            <w:proofErr w:type="spellEnd"/>
            <w:r w:rsidRPr="001B50A3">
              <w:rPr>
                <w:rFonts w:ascii="Georgia" w:hAnsi="Georgia"/>
                <w:i/>
                <w:iCs/>
                <w:lang w:val="en-US"/>
              </w:rPr>
              <w:t xml:space="preserve"> prima </w:t>
            </w:r>
            <w:proofErr w:type="spellStart"/>
            <w:r w:rsidRPr="001B50A3">
              <w:rPr>
                <w:rFonts w:ascii="Georgia" w:hAnsi="Georgia"/>
                <w:i/>
                <w:iCs/>
                <w:lang w:val="en-US"/>
              </w:rPr>
              <w:t>medalie</w:t>
            </w:r>
            <w:proofErr w:type="spellEnd"/>
            <w:r w:rsidRPr="001B50A3">
              <w:rPr>
                <w:rFonts w:ascii="Georgia" w:hAnsi="Georgia"/>
                <w:i/>
                <w:iCs/>
                <w:lang w:val="en-US"/>
              </w:rPr>
              <w:t xml:space="preserve"> de </w:t>
            </w:r>
            <w:proofErr w:type="spellStart"/>
            <w:r w:rsidRPr="001B50A3">
              <w:rPr>
                <w:rFonts w:ascii="Georgia" w:hAnsi="Georgia"/>
                <w:i/>
                <w:iCs/>
                <w:lang w:val="en-US"/>
              </w:rPr>
              <w:t>argint</w:t>
            </w:r>
            <w:proofErr w:type="spellEnd"/>
            <w:r w:rsidRPr="001B50A3">
              <w:rPr>
                <w:rFonts w:ascii="Georgia" w:hAnsi="Georgia"/>
                <w:i/>
                <w:iCs/>
                <w:lang w:val="en-US"/>
              </w:rPr>
              <w:t xml:space="preserve"> </w:t>
            </w:r>
            <w:proofErr w:type="spellStart"/>
            <w:r w:rsidRPr="001B50A3">
              <w:rPr>
                <w:rFonts w:ascii="Georgia" w:hAnsi="Georgia"/>
                <w:i/>
                <w:iCs/>
                <w:lang w:val="en-US"/>
              </w:rPr>
              <w:t>obținută</w:t>
            </w:r>
            <w:proofErr w:type="spellEnd"/>
            <w:r w:rsidRPr="001B50A3">
              <w:rPr>
                <w:rFonts w:ascii="Georgia" w:hAnsi="Georgia"/>
                <w:i/>
                <w:iCs/>
                <w:lang w:val="en-US"/>
              </w:rPr>
              <w:t xml:space="preserve"> la </w:t>
            </w:r>
            <w:proofErr w:type="spellStart"/>
            <w:r w:rsidRPr="001B50A3">
              <w:rPr>
                <w:rFonts w:ascii="Georgia" w:hAnsi="Georgia"/>
                <w:i/>
                <w:iCs/>
                <w:lang w:val="en-US"/>
              </w:rPr>
              <w:t>campionatele</w:t>
            </w:r>
            <w:proofErr w:type="spellEnd"/>
            <w:r w:rsidRPr="001B50A3">
              <w:rPr>
                <w:rFonts w:ascii="Georgia" w:hAnsi="Georgia"/>
                <w:i/>
                <w:iCs/>
                <w:lang w:val="en-US"/>
              </w:rPr>
              <w:t xml:space="preserve"> </w:t>
            </w:r>
            <w:proofErr w:type="spellStart"/>
            <w:proofErr w:type="gramStart"/>
            <w:r w:rsidRPr="001B50A3">
              <w:rPr>
                <w:rFonts w:ascii="Georgia" w:hAnsi="Georgia"/>
                <w:i/>
                <w:iCs/>
                <w:lang w:val="en-US"/>
              </w:rPr>
              <w:t>mondiale</w:t>
            </w:r>
            <w:proofErr w:type="spellEnd"/>
            <w:r w:rsidRPr="001B50A3">
              <w:rPr>
                <w:rFonts w:ascii="Georgia" w:hAnsi="Georgia"/>
                <w:i/>
                <w:iCs/>
                <w:lang w:val="en-US"/>
              </w:rPr>
              <w:t>;</w:t>
            </w:r>
            <w:proofErr w:type="gramEnd"/>
          </w:p>
          <w:p w14:paraId="0ADE4C77" w14:textId="77777777" w:rsidR="00A110F8" w:rsidRPr="001B50A3" w:rsidRDefault="00A110F8" w:rsidP="00A110F8">
            <w:pPr>
              <w:pStyle w:val="NormalWeb"/>
              <w:shd w:val="clear" w:color="auto" w:fill="FFFFFF"/>
              <w:spacing w:before="0" w:beforeAutospacing="0" w:after="0" w:afterAutospacing="0"/>
              <w:ind w:firstLine="851"/>
              <w:jc w:val="both"/>
              <w:rPr>
                <w:rFonts w:ascii="Georgia" w:hAnsi="Georgia"/>
                <w:i/>
                <w:iCs/>
                <w:lang w:val="en-US"/>
              </w:rPr>
            </w:pPr>
            <w:r w:rsidRPr="001B50A3">
              <w:rPr>
                <w:rFonts w:ascii="Georgia" w:hAnsi="Georgia"/>
                <w:i/>
                <w:iCs/>
                <w:lang w:val="en-US"/>
              </w:rPr>
              <w:t xml:space="preserve">e) 60% – </w:t>
            </w:r>
            <w:proofErr w:type="spellStart"/>
            <w:r w:rsidRPr="001B50A3">
              <w:rPr>
                <w:rFonts w:ascii="Georgia" w:hAnsi="Georgia"/>
                <w:i/>
                <w:iCs/>
                <w:lang w:val="en-US"/>
              </w:rPr>
              <w:t>pentru</w:t>
            </w:r>
            <w:proofErr w:type="spellEnd"/>
            <w:r w:rsidRPr="001B50A3">
              <w:rPr>
                <w:rFonts w:ascii="Georgia" w:hAnsi="Georgia"/>
                <w:i/>
                <w:iCs/>
                <w:lang w:val="en-US"/>
              </w:rPr>
              <w:t xml:space="preserve"> prima </w:t>
            </w:r>
            <w:proofErr w:type="spellStart"/>
            <w:r w:rsidRPr="001B50A3">
              <w:rPr>
                <w:rFonts w:ascii="Georgia" w:hAnsi="Georgia"/>
                <w:i/>
                <w:iCs/>
                <w:lang w:val="en-US"/>
              </w:rPr>
              <w:t>medalie</w:t>
            </w:r>
            <w:proofErr w:type="spellEnd"/>
            <w:r w:rsidRPr="001B50A3">
              <w:rPr>
                <w:rFonts w:ascii="Georgia" w:hAnsi="Georgia"/>
                <w:i/>
                <w:iCs/>
                <w:lang w:val="en-US"/>
              </w:rPr>
              <w:t xml:space="preserve"> de </w:t>
            </w:r>
            <w:proofErr w:type="spellStart"/>
            <w:r w:rsidRPr="001B50A3">
              <w:rPr>
                <w:rFonts w:ascii="Georgia" w:hAnsi="Georgia"/>
                <w:i/>
                <w:iCs/>
                <w:lang w:val="en-US"/>
              </w:rPr>
              <w:t>bronz</w:t>
            </w:r>
            <w:proofErr w:type="spellEnd"/>
            <w:r w:rsidRPr="001B50A3">
              <w:rPr>
                <w:rFonts w:ascii="Georgia" w:hAnsi="Georgia"/>
                <w:i/>
                <w:iCs/>
                <w:lang w:val="en-US"/>
              </w:rPr>
              <w:t xml:space="preserve"> </w:t>
            </w:r>
            <w:proofErr w:type="spellStart"/>
            <w:r w:rsidRPr="001B50A3">
              <w:rPr>
                <w:rFonts w:ascii="Georgia" w:hAnsi="Georgia"/>
                <w:i/>
                <w:iCs/>
                <w:lang w:val="en-US"/>
              </w:rPr>
              <w:t>obținută</w:t>
            </w:r>
            <w:proofErr w:type="spellEnd"/>
            <w:r w:rsidRPr="001B50A3">
              <w:rPr>
                <w:rFonts w:ascii="Georgia" w:hAnsi="Georgia"/>
                <w:i/>
                <w:iCs/>
                <w:lang w:val="en-US"/>
              </w:rPr>
              <w:t xml:space="preserve"> la </w:t>
            </w:r>
            <w:proofErr w:type="spellStart"/>
            <w:r w:rsidRPr="001B50A3">
              <w:rPr>
                <w:rFonts w:ascii="Georgia" w:hAnsi="Georgia"/>
                <w:i/>
                <w:iCs/>
                <w:lang w:val="en-US"/>
              </w:rPr>
              <w:t>campionatele</w:t>
            </w:r>
            <w:proofErr w:type="spellEnd"/>
            <w:r w:rsidRPr="001B50A3">
              <w:rPr>
                <w:rFonts w:ascii="Georgia" w:hAnsi="Georgia"/>
                <w:i/>
                <w:iCs/>
                <w:lang w:val="en-US"/>
              </w:rPr>
              <w:t xml:space="preserve"> </w:t>
            </w:r>
            <w:proofErr w:type="spellStart"/>
            <w:r w:rsidRPr="001B50A3">
              <w:rPr>
                <w:rFonts w:ascii="Georgia" w:hAnsi="Georgia"/>
                <w:i/>
                <w:iCs/>
                <w:lang w:val="en-US"/>
              </w:rPr>
              <w:t>mondiale</w:t>
            </w:r>
            <w:proofErr w:type="spellEnd"/>
            <w:r w:rsidRPr="001B50A3">
              <w:rPr>
                <w:rFonts w:ascii="Georgia" w:hAnsi="Georgia"/>
                <w:i/>
                <w:iCs/>
                <w:lang w:val="en-US"/>
              </w:rPr>
              <w:t xml:space="preserve"> </w:t>
            </w:r>
            <w:proofErr w:type="spellStart"/>
            <w:r w:rsidRPr="001B50A3">
              <w:rPr>
                <w:rFonts w:ascii="Georgia" w:hAnsi="Georgia"/>
                <w:i/>
                <w:iCs/>
                <w:lang w:val="en-US"/>
              </w:rPr>
              <w:t>sau</w:t>
            </w:r>
            <w:proofErr w:type="spellEnd"/>
            <w:r w:rsidRPr="001B50A3">
              <w:rPr>
                <w:rFonts w:ascii="Georgia" w:hAnsi="Georgia"/>
                <w:i/>
                <w:iCs/>
                <w:lang w:val="en-US"/>
              </w:rPr>
              <w:t xml:space="preserve"> </w:t>
            </w:r>
            <w:proofErr w:type="spellStart"/>
            <w:r w:rsidRPr="001B50A3">
              <w:rPr>
                <w:rFonts w:ascii="Georgia" w:hAnsi="Georgia"/>
                <w:i/>
                <w:iCs/>
                <w:lang w:val="en-US"/>
              </w:rPr>
              <w:t>pentru</w:t>
            </w:r>
            <w:proofErr w:type="spellEnd"/>
            <w:r w:rsidRPr="001B50A3">
              <w:rPr>
                <w:rFonts w:ascii="Georgia" w:hAnsi="Georgia"/>
                <w:i/>
                <w:iCs/>
                <w:lang w:val="en-US"/>
              </w:rPr>
              <w:t xml:space="preserve"> prima </w:t>
            </w:r>
            <w:proofErr w:type="spellStart"/>
            <w:r w:rsidRPr="001B50A3">
              <w:rPr>
                <w:rFonts w:ascii="Georgia" w:hAnsi="Georgia"/>
                <w:i/>
                <w:iCs/>
                <w:lang w:val="en-US"/>
              </w:rPr>
              <w:t>medalie</w:t>
            </w:r>
            <w:proofErr w:type="spellEnd"/>
            <w:r w:rsidRPr="001B50A3">
              <w:rPr>
                <w:rFonts w:ascii="Georgia" w:hAnsi="Georgia"/>
                <w:i/>
                <w:iCs/>
                <w:lang w:val="en-US"/>
              </w:rPr>
              <w:t xml:space="preserve"> de </w:t>
            </w:r>
            <w:proofErr w:type="spellStart"/>
            <w:r w:rsidRPr="001B50A3">
              <w:rPr>
                <w:rFonts w:ascii="Georgia" w:hAnsi="Georgia"/>
                <w:i/>
                <w:iCs/>
                <w:lang w:val="en-US"/>
              </w:rPr>
              <w:t>aur</w:t>
            </w:r>
            <w:proofErr w:type="spellEnd"/>
            <w:r w:rsidRPr="001B50A3">
              <w:rPr>
                <w:rFonts w:ascii="Georgia" w:hAnsi="Georgia"/>
                <w:i/>
                <w:iCs/>
                <w:lang w:val="en-US"/>
              </w:rPr>
              <w:t xml:space="preserve"> </w:t>
            </w:r>
            <w:proofErr w:type="spellStart"/>
            <w:r w:rsidRPr="001B50A3">
              <w:rPr>
                <w:rFonts w:ascii="Georgia" w:hAnsi="Georgia"/>
                <w:i/>
                <w:iCs/>
                <w:lang w:val="en-US"/>
              </w:rPr>
              <w:t>obținută</w:t>
            </w:r>
            <w:proofErr w:type="spellEnd"/>
            <w:r w:rsidRPr="001B50A3">
              <w:rPr>
                <w:rFonts w:ascii="Georgia" w:hAnsi="Georgia"/>
                <w:i/>
                <w:iCs/>
                <w:lang w:val="en-US"/>
              </w:rPr>
              <w:t xml:space="preserve"> la </w:t>
            </w:r>
            <w:proofErr w:type="spellStart"/>
            <w:r w:rsidRPr="001B50A3">
              <w:rPr>
                <w:rFonts w:ascii="Georgia" w:hAnsi="Georgia"/>
                <w:i/>
                <w:iCs/>
                <w:lang w:val="en-US"/>
              </w:rPr>
              <w:t>campionatele</w:t>
            </w:r>
            <w:proofErr w:type="spellEnd"/>
            <w:r w:rsidRPr="001B50A3">
              <w:rPr>
                <w:rFonts w:ascii="Georgia" w:hAnsi="Georgia"/>
                <w:i/>
                <w:iCs/>
                <w:lang w:val="en-US"/>
              </w:rPr>
              <w:t xml:space="preserve"> </w:t>
            </w:r>
            <w:proofErr w:type="spellStart"/>
            <w:proofErr w:type="gramStart"/>
            <w:r w:rsidRPr="001B50A3">
              <w:rPr>
                <w:rFonts w:ascii="Georgia" w:hAnsi="Georgia"/>
                <w:i/>
                <w:iCs/>
                <w:lang w:val="en-US"/>
              </w:rPr>
              <w:t>europene</w:t>
            </w:r>
            <w:proofErr w:type="spellEnd"/>
            <w:r w:rsidRPr="001B50A3">
              <w:rPr>
                <w:rFonts w:ascii="Georgia" w:hAnsi="Georgia"/>
                <w:i/>
                <w:iCs/>
                <w:lang w:val="en-US"/>
              </w:rPr>
              <w:t>;</w:t>
            </w:r>
            <w:proofErr w:type="gramEnd"/>
          </w:p>
          <w:p w14:paraId="0D28350B" w14:textId="77777777" w:rsidR="00A110F8" w:rsidRPr="001B50A3" w:rsidRDefault="00A110F8" w:rsidP="00A110F8">
            <w:pPr>
              <w:pStyle w:val="NormalWeb"/>
              <w:shd w:val="clear" w:color="auto" w:fill="FFFFFF"/>
              <w:spacing w:before="0" w:beforeAutospacing="0" w:after="0" w:afterAutospacing="0"/>
              <w:ind w:firstLine="851"/>
              <w:jc w:val="both"/>
              <w:rPr>
                <w:rFonts w:ascii="Georgia" w:hAnsi="Georgia"/>
                <w:i/>
                <w:iCs/>
                <w:lang w:val="en-US"/>
              </w:rPr>
            </w:pPr>
            <w:r w:rsidRPr="001B50A3">
              <w:rPr>
                <w:rFonts w:ascii="Georgia" w:hAnsi="Georgia"/>
                <w:i/>
                <w:iCs/>
                <w:lang w:val="en-US"/>
              </w:rPr>
              <w:lastRenderedPageBreak/>
              <w:t xml:space="preserve">f) 50% – </w:t>
            </w:r>
            <w:proofErr w:type="spellStart"/>
            <w:r w:rsidRPr="001B50A3">
              <w:rPr>
                <w:rFonts w:ascii="Georgia" w:hAnsi="Georgia"/>
                <w:i/>
                <w:iCs/>
                <w:lang w:val="en-US"/>
              </w:rPr>
              <w:t>pentru</w:t>
            </w:r>
            <w:proofErr w:type="spellEnd"/>
            <w:r w:rsidRPr="001B50A3">
              <w:rPr>
                <w:rFonts w:ascii="Georgia" w:hAnsi="Georgia"/>
                <w:i/>
                <w:iCs/>
                <w:lang w:val="en-US"/>
              </w:rPr>
              <w:t xml:space="preserve"> prima </w:t>
            </w:r>
            <w:proofErr w:type="spellStart"/>
            <w:r w:rsidRPr="001B50A3">
              <w:rPr>
                <w:rFonts w:ascii="Georgia" w:hAnsi="Georgia"/>
                <w:i/>
                <w:iCs/>
                <w:lang w:val="en-US"/>
              </w:rPr>
              <w:t>medalie</w:t>
            </w:r>
            <w:proofErr w:type="spellEnd"/>
            <w:r w:rsidRPr="001B50A3">
              <w:rPr>
                <w:rFonts w:ascii="Georgia" w:hAnsi="Georgia"/>
                <w:i/>
                <w:iCs/>
                <w:lang w:val="en-US"/>
              </w:rPr>
              <w:t xml:space="preserve"> de </w:t>
            </w:r>
            <w:proofErr w:type="spellStart"/>
            <w:r w:rsidRPr="001B50A3">
              <w:rPr>
                <w:rFonts w:ascii="Georgia" w:hAnsi="Georgia"/>
                <w:i/>
                <w:iCs/>
                <w:lang w:val="en-US"/>
              </w:rPr>
              <w:t>argint</w:t>
            </w:r>
            <w:proofErr w:type="spellEnd"/>
            <w:r w:rsidRPr="001B50A3">
              <w:rPr>
                <w:rFonts w:ascii="Georgia" w:hAnsi="Georgia"/>
                <w:i/>
                <w:iCs/>
                <w:lang w:val="en-US"/>
              </w:rPr>
              <w:t xml:space="preserve"> </w:t>
            </w:r>
            <w:proofErr w:type="spellStart"/>
            <w:r w:rsidRPr="001B50A3">
              <w:rPr>
                <w:rFonts w:ascii="Georgia" w:hAnsi="Georgia"/>
                <w:i/>
                <w:iCs/>
                <w:lang w:val="en-US"/>
              </w:rPr>
              <w:t>obținută</w:t>
            </w:r>
            <w:proofErr w:type="spellEnd"/>
            <w:r w:rsidRPr="001B50A3">
              <w:rPr>
                <w:rFonts w:ascii="Georgia" w:hAnsi="Georgia"/>
                <w:i/>
                <w:iCs/>
                <w:lang w:val="en-US"/>
              </w:rPr>
              <w:t xml:space="preserve"> la </w:t>
            </w:r>
            <w:proofErr w:type="spellStart"/>
            <w:r w:rsidRPr="001B50A3">
              <w:rPr>
                <w:rFonts w:ascii="Georgia" w:hAnsi="Georgia"/>
                <w:i/>
                <w:iCs/>
                <w:lang w:val="en-US"/>
              </w:rPr>
              <w:t>campionatele</w:t>
            </w:r>
            <w:proofErr w:type="spellEnd"/>
            <w:r w:rsidRPr="001B50A3">
              <w:rPr>
                <w:rFonts w:ascii="Georgia" w:hAnsi="Georgia"/>
                <w:i/>
                <w:iCs/>
                <w:lang w:val="en-US"/>
              </w:rPr>
              <w:t xml:space="preserve"> </w:t>
            </w:r>
            <w:proofErr w:type="spellStart"/>
            <w:proofErr w:type="gramStart"/>
            <w:r w:rsidRPr="001B50A3">
              <w:rPr>
                <w:rFonts w:ascii="Georgia" w:hAnsi="Georgia"/>
                <w:i/>
                <w:iCs/>
                <w:lang w:val="en-US"/>
              </w:rPr>
              <w:t>europene</w:t>
            </w:r>
            <w:proofErr w:type="spellEnd"/>
            <w:r w:rsidRPr="001B50A3">
              <w:rPr>
                <w:rFonts w:ascii="Georgia" w:hAnsi="Georgia"/>
                <w:i/>
                <w:iCs/>
                <w:lang w:val="en-US"/>
              </w:rPr>
              <w:t>;</w:t>
            </w:r>
            <w:proofErr w:type="gramEnd"/>
          </w:p>
          <w:p w14:paraId="40CF5DDF" w14:textId="77777777" w:rsidR="0070066B" w:rsidRPr="00AD2FF4" w:rsidRDefault="00A110F8" w:rsidP="00A110F8">
            <w:pPr>
              <w:pStyle w:val="NormalWeb"/>
              <w:shd w:val="clear" w:color="auto" w:fill="FFFFFF"/>
              <w:spacing w:before="0" w:beforeAutospacing="0" w:after="0" w:afterAutospacing="0"/>
              <w:ind w:firstLine="851"/>
              <w:jc w:val="both"/>
              <w:rPr>
                <w:rFonts w:ascii="Georgia" w:hAnsi="Georgia"/>
                <w:lang w:val="ro-MD"/>
              </w:rPr>
            </w:pPr>
            <w:r w:rsidRPr="001B50A3">
              <w:rPr>
                <w:rFonts w:ascii="Georgia" w:hAnsi="Georgia"/>
                <w:i/>
                <w:iCs/>
                <w:lang w:val="en-US"/>
              </w:rPr>
              <w:t xml:space="preserve">g) 40% – </w:t>
            </w:r>
            <w:proofErr w:type="spellStart"/>
            <w:r w:rsidRPr="001B50A3">
              <w:rPr>
                <w:rFonts w:ascii="Georgia" w:hAnsi="Georgia"/>
                <w:i/>
                <w:iCs/>
                <w:lang w:val="en-US"/>
              </w:rPr>
              <w:t>pentru</w:t>
            </w:r>
            <w:proofErr w:type="spellEnd"/>
            <w:r w:rsidRPr="001B50A3">
              <w:rPr>
                <w:rFonts w:ascii="Georgia" w:hAnsi="Georgia"/>
                <w:i/>
                <w:iCs/>
                <w:lang w:val="en-US"/>
              </w:rPr>
              <w:t xml:space="preserve"> prima </w:t>
            </w:r>
            <w:proofErr w:type="spellStart"/>
            <w:r w:rsidRPr="001B50A3">
              <w:rPr>
                <w:rFonts w:ascii="Georgia" w:hAnsi="Georgia"/>
                <w:i/>
                <w:iCs/>
                <w:lang w:val="en-US"/>
              </w:rPr>
              <w:t>medalie</w:t>
            </w:r>
            <w:proofErr w:type="spellEnd"/>
            <w:r w:rsidRPr="001B50A3">
              <w:rPr>
                <w:rFonts w:ascii="Georgia" w:hAnsi="Georgia"/>
                <w:i/>
                <w:iCs/>
                <w:lang w:val="en-US"/>
              </w:rPr>
              <w:t xml:space="preserve"> de </w:t>
            </w:r>
            <w:proofErr w:type="spellStart"/>
            <w:r w:rsidRPr="001B50A3">
              <w:rPr>
                <w:rFonts w:ascii="Georgia" w:hAnsi="Georgia"/>
                <w:i/>
                <w:iCs/>
                <w:lang w:val="en-US"/>
              </w:rPr>
              <w:t>bronz</w:t>
            </w:r>
            <w:proofErr w:type="spellEnd"/>
            <w:r w:rsidRPr="001B50A3">
              <w:rPr>
                <w:rFonts w:ascii="Georgia" w:hAnsi="Georgia"/>
                <w:i/>
                <w:iCs/>
                <w:lang w:val="en-US"/>
              </w:rPr>
              <w:t xml:space="preserve"> </w:t>
            </w:r>
            <w:proofErr w:type="spellStart"/>
            <w:r w:rsidRPr="001B50A3">
              <w:rPr>
                <w:rFonts w:ascii="Georgia" w:hAnsi="Georgia"/>
                <w:i/>
                <w:iCs/>
                <w:lang w:val="en-US"/>
              </w:rPr>
              <w:t>obținută</w:t>
            </w:r>
            <w:proofErr w:type="spellEnd"/>
            <w:r w:rsidRPr="001B50A3">
              <w:rPr>
                <w:rFonts w:ascii="Georgia" w:hAnsi="Georgia"/>
                <w:i/>
                <w:iCs/>
                <w:lang w:val="en-US"/>
              </w:rPr>
              <w:t xml:space="preserve"> la </w:t>
            </w:r>
            <w:proofErr w:type="spellStart"/>
            <w:r w:rsidRPr="001B50A3">
              <w:rPr>
                <w:rFonts w:ascii="Georgia" w:hAnsi="Georgia"/>
                <w:i/>
                <w:iCs/>
                <w:lang w:val="en-US"/>
              </w:rPr>
              <w:t>campionatele</w:t>
            </w:r>
            <w:proofErr w:type="spellEnd"/>
            <w:r w:rsidRPr="001B50A3">
              <w:rPr>
                <w:rFonts w:ascii="Georgia" w:hAnsi="Georgia"/>
                <w:i/>
                <w:iCs/>
                <w:lang w:val="en-US"/>
              </w:rPr>
              <w:t xml:space="preserve"> </w:t>
            </w:r>
            <w:proofErr w:type="spellStart"/>
            <w:r w:rsidRPr="001B50A3">
              <w:rPr>
                <w:rFonts w:ascii="Georgia" w:hAnsi="Georgia"/>
                <w:i/>
                <w:iCs/>
                <w:lang w:val="en-US"/>
              </w:rPr>
              <w:t>europene</w:t>
            </w:r>
            <w:proofErr w:type="spellEnd"/>
            <w:r w:rsidRPr="001B50A3">
              <w:rPr>
                <w:rFonts w:ascii="Georgia" w:hAnsi="Georgia"/>
                <w:i/>
                <w:iCs/>
                <w:lang w:val="en-US"/>
              </w:rPr>
              <w:t>.</w:t>
            </w:r>
            <w:r w:rsidRPr="00AD2FF4">
              <w:rPr>
                <w:rFonts w:ascii="Georgia" w:hAnsi="Georgia"/>
                <w:lang w:val="ro-MD"/>
              </w:rPr>
              <w:t>”</w:t>
            </w:r>
          </w:p>
          <w:p w14:paraId="3882CF43" w14:textId="77777777" w:rsidR="00A110F8" w:rsidRPr="00AD2FF4" w:rsidRDefault="00A110F8" w:rsidP="00A110F8">
            <w:pPr>
              <w:pStyle w:val="NormalWeb"/>
              <w:shd w:val="clear" w:color="auto" w:fill="FFFFFF"/>
              <w:spacing w:before="0" w:beforeAutospacing="0" w:after="0" w:afterAutospacing="0"/>
              <w:ind w:firstLine="851"/>
              <w:jc w:val="both"/>
              <w:rPr>
                <w:rFonts w:ascii="Georgia" w:hAnsi="Georgia"/>
                <w:lang w:val="ro-MD"/>
              </w:rPr>
            </w:pPr>
          </w:p>
          <w:p w14:paraId="08E1B85E" w14:textId="36E4E2EC" w:rsidR="00A110F8" w:rsidRPr="00AD2FF4" w:rsidRDefault="00DD5E7B" w:rsidP="00A110F8">
            <w:pPr>
              <w:pStyle w:val="NormalWeb"/>
              <w:shd w:val="clear" w:color="auto" w:fill="FFFFFF"/>
              <w:spacing w:before="0" w:beforeAutospacing="0" w:after="0" w:afterAutospacing="0"/>
              <w:jc w:val="both"/>
              <w:rPr>
                <w:rFonts w:ascii="Georgia" w:hAnsi="Georgia"/>
                <w:i/>
                <w:iCs/>
                <w:lang w:val="ro-MD"/>
              </w:rPr>
            </w:pPr>
            <w:r w:rsidRPr="00AD2FF4">
              <w:rPr>
                <w:rFonts w:ascii="Georgia" w:hAnsi="Georgia"/>
                <w:lang w:val="ro-MD"/>
              </w:rPr>
              <w:t xml:space="preserve">           </w:t>
            </w:r>
            <w:r w:rsidR="00A110F8" w:rsidRPr="00AD2FF4">
              <w:rPr>
                <w:rFonts w:ascii="Georgia" w:hAnsi="Georgia"/>
                <w:lang w:val="ro-MD"/>
              </w:rPr>
              <w:t xml:space="preserve">În corespundere cu pct.8 din Regulamentul privind modul de calcul și de plată a îndemnizației viagere antrenorilor sportivilor de performanță, aprobat prin Hotărârea de Guvern nr. 642/2019: </w:t>
            </w:r>
            <w:r w:rsidR="00A110F8" w:rsidRPr="00AD2FF4">
              <w:rPr>
                <w:rFonts w:ascii="Georgia" w:hAnsi="Georgia"/>
                <w:i/>
                <w:iCs/>
                <w:lang w:val="ro-MD"/>
              </w:rPr>
              <w:t>”îndemnizația viageră se stabilește în funcție de nivelul performanțelor sportivilor antrenați, în mărimea procentuală din salariul mediu pe economie realizat pentru luna anterioară celei în care se face plata drepturilor, conform datelor comunicate de Biroul Național de Statistică, prevăzută la art. 34</w:t>
            </w:r>
            <w:r w:rsidR="00A110F8" w:rsidRPr="00AD2FF4">
              <w:rPr>
                <w:rFonts w:ascii="Georgia" w:hAnsi="Georgia"/>
                <w:i/>
                <w:iCs/>
                <w:vertAlign w:val="superscript"/>
                <w:lang w:val="ro-MD"/>
              </w:rPr>
              <w:t>1</w:t>
            </w:r>
            <w:r w:rsidR="00A110F8" w:rsidRPr="00AD2FF4">
              <w:rPr>
                <w:rFonts w:ascii="Georgia" w:hAnsi="Georgia"/>
                <w:i/>
                <w:iCs/>
                <w:lang w:val="ro-MD"/>
              </w:rPr>
              <w:t xml:space="preserve"> alin. (5) din Legea nr. 330/1999 cu privire la cultura fizică și sport.”</w:t>
            </w:r>
          </w:p>
          <w:p w14:paraId="2F4987C0" w14:textId="1207CAA6" w:rsidR="00A110F8" w:rsidRPr="00AD2FF4" w:rsidRDefault="00DD5E7B" w:rsidP="00A110F8">
            <w:pPr>
              <w:pStyle w:val="NormalWeb"/>
              <w:shd w:val="clear" w:color="auto" w:fill="FFFFFF"/>
              <w:spacing w:before="0" w:beforeAutospacing="0" w:after="0" w:afterAutospacing="0"/>
              <w:jc w:val="both"/>
              <w:rPr>
                <w:rFonts w:ascii="Georgia" w:hAnsi="Georgia"/>
                <w:lang w:val="ro-MD"/>
              </w:rPr>
            </w:pPr>
            <w:r w:rsidRPr="00AD2FF4">
              <w:rPr>
                <w:rFonts w:ascii="Georgia" w:hAnsi="Georgia"/>
                <w:lang w:val="ro-MD"/>
              </w:rPr>
              <w:t xml:space="preserve">           </w:t>
            </w:r>
            <w:r w:rsidR="00A110F8" w:rsidRPr="00AD2FF4">
              <w:rPr>
                <w:rFonts w:ascii="Georgia" w:hAnsi="Georgia"/>
                <w:lang w:val="ro-MD"/>
              </w:rPr>
              <w:t>Conform pct. 9 din același regulament ”</w:t>
            </w:r>
            <w:r w:rsidR="00A110F8" w:rsidRPr="001B50A3">
              <w:rPr>
                <w:rFonts w:ascii="Georgia" w:hAnsi="Georgia"/>
                <w:lang w:val="en-US"/>
              </w:rPr>
              <w:t xml:space="preserve"> </w:t>
            </w:r>
            <w:r w:rsidR="00A110F8" w:rsidRPr="00AD2FF4">
              <w:rPr>
                <w:rFonts w:ascii="Georgia" w:hAnsi="Georgia"/>
                <w:i/>
                <w:iCs/>
                <w:lang w:val="ro-MD"/>
              </w:rPr>
              <w:t xml:space="preserve">După prezentarea ordinelor privind stabilirea </w:t>
            </w:r>
            <w:proofErr w:type="spellStart"/>
            <w:r w:rsidR="00A110F8" w:rsidRPr="00AD2FF4">
              <w:rPr>
                <w:rFonts w:ascii="Georgia" w:hAnsi="Georgia"/>
                <w:i/>
                <w:iCs/>
                <w:lang w:val="ro-MD"/>
              </w:rPr>
              <w:t>indemnizaţiei</w:t>
            </w:r>
            <w:proofErr w:type="spellEnd"/>
            <w:r w:rsidR="00A110F8" w:rsidRPr="00AD2FF4">
              <w:rPr>
                <w:rFonts w:ascii="Georgia" w:hAnsi="Georgia"/>
                <w:i/>
                <w:iCs/>
                <w:lang w:val="ro-MD"/>
              </w:rPr>
              <w:t xml:space="preserve"> viagere, Casa </w:t>
            </w:r>
            <w:proofErr w:type="spellStart"/>
            <w:r w:rsidR="00A110F8" w:rsidRPr="00AD2FF4">
              <w:rPr>
                <w:rFonts w:ascii="Georgia" w:hAnsi="Georgia"/>
                <w:i/>
                <w:iCs/>
                <w:lang w:val="ro-MD"/>
              </w:rPr>
              <w:t>Naţională</w:t>
            </w:r>
            <w:proofErr w:type="spellEnd"/>
            <w:r w:rsidR="00A110F8" w:rsidRPr="00AD2FF4">
              <w:rPr>
                <w:rFonts w:ascii="Georgia" w:hAnsi="Georgia"/>
                <w:i/>
                <w:iCs/>
                <w:lang w:val="ro-MD"/>
              </w:rPr>
              <w:t xml:space="preserve"> de Asigurări Sociale întocmește informația privind plata a </w:t>
            </w:r>
            <w:proofErr w:type="spellStart"/>
            <w:r w:rsidR="00A110F8" w:rsidRPr="00AD2FF4">
              <w:rPr>
                <w:rFonts w:ascii="Georgia" w:hAnsi="Georgia"/>
                <w:i/>
                <w:iCs/>
                <w:lang w:val="ro-MD"/>
              </w:rPr>
              <w:t>indemnizaţiei</w:t>
            </w:r>
            <w:proofErr w:type="spellEnd"/>
            <w:r w:rsidR="00A110F8" w:rsidRPr="00AD2FF4">
              <w:rPr>
                <w:rFonts w:ascii="Georgia" w:hAnsi="Georgia"/>
                <w:lang w:val="ro-MD"/>
              </w:rPr>
              <w:t xml:space="preserve"> </w:t>
            </w:r>
            <w:r w:rsidR="00A110F8" w:rsidRPr="00AD2FF4">
              <w:rPr>
                <w:rFonts w:ascii="Georgia" w:hAnsi="Georgia"/>
                <w:lang w:val="en-US"/>
              </w:rPr>
              <w:t>[…]</w:t>
            </w:r>
            <w:r w:rsidR="00A110F8" w:rsidRPr="00AD2FF4">
              <w:rPr>
                <w:rFonts w:ascii="Georgia" w:hAnsi="Georgia"/>
                <w:i/>
                <w:iCs/>
                <w:lang w:val="ro-MD"/>
              </w:rPr>
              <w:t>”</w:t>
            </w:r>
            <w:r w:rsidR="00A110F8" w:rsidRPr="00AD2FF4">
              <w:rPr>
                <w:rFonts w:ascii="Georgia" w:hAnsi="Georgia"/>
                <w:lang w:val="ro-MD"/>
              </w:rPr>
              <w:t>, respectiv transferă indemnizație în cuantumul calculat spre achita</w:t>
            </w:r>
            <w:r w:rsidR="00B45590">
              <w:rPr>
                <w:rFonts w:ascii="Georgia" w:hAnsi="Georgia"/>
                <w:lang w:val="ro-MD"/>
              </w:rPr>
              <w:t>re</w:t>
            </w:r>
            <w:r w:rsidR="00A110F8" w:rsidRPr="00AD2FF4">
              <w:rPr>
                <w:rFonts w:ascii="Georgia" w:hAnsi="Georgia"/>
                <w:lang w:val="ro-MD"/>
              </w:rPr>
              <w:t xml:space="preserve">, conform regulamentului aprobat.  </w:t>
            </w:r>
          </w:p>
          <w:p w14:paraId="3DAA769B" w14:textId="4FF5EDBA" w:rsidR="00DD5E7B" w:rsidRPr="00B45590" w:rsidRDefault="00DD5E7B" w:rsidP="00A110F8">
            <w:pPr>
              <w:pStyle w:val="NormalWeb"/>
              <w:shd w:val="clear" w:color="auto" w:fill="FFFFFF"/>
              <w:spacing w:before="0" w:beforeAutospacing="0" w:after="0" w:afterAutospacing="0"/>
              <w:jc w:val="both"/>
              <w:rPr>
                <w:rFonts w:ascii="Georgia" w:hAnsi="Georgia"/>
                <w:lang w:val="ro-MD"/>
              </w:rPr>
            </w:pPr>
            <w:r w:rsidRPr="00AD2FF4">
              <w:rPr>
                <w:rFonts w:ascii="Georgia" w:hAnsi="Georgia"/>
                <w:lang w:val="ro-MD"/>
              </w:rPr>
              <w:t xml:space="preserve">              </w:t>
            </w:r>
            <w:r w:rsidRPr="00B45590">
              <w:rPr>
                <w:rFonts w:ascii="Georgia" w:hAnsi="Georgia"/>
                <w:lang w:val="ro-MD"/>
              </w:rPr>
              <w:t>În context, potrivit art. 34</w:t>
            </w:r>
            <w:r w:rsidRPr="00B45590">
              <w:rPr>
                <w:rFonts w:ascii="Georgia" w:hAnsi="Georgia"/>
                <w:vertAlign w:val="superscript"/>
                <w:lang w:val="ro-MD"/>
              </w:rPr>
              <w:t>1</w:t>
            </w:r>
            <w:r w:rsidRPr="00B45590">
              <w:rPr>
                <w:rFonts w:ascii="Georgia" w:hAnsi="Georgia"/>
                <w:lang w:val="ro-MD"/>
              </w:rPr>
              <w:t xml:space="preserve"> al Legii nr. 330/1999 și a Regulamentului privind modul de calcul și de plată a îndemnizației viagere antrenorilor sportivilor de performanță, aprobat prin Hotărârea de Guvern nr. 642/2019, la stabilirea cuantumului îndemnizației viagere se utilizează  </w:t>
            </w:r>
            <w:r w:rsidRPr="00B45590">
              <w:rPr>
                <w:rFonts w:ascii="Georgia" w:hAnsi="Georgia"/>
                <w:b/>
                <w:bCs/>
                <w:lang w:val="ro-MD"/>
              </w:rPr>
              <w:t xml:space="preserve">datele privind salariul mediu pe economie, </w:t>
            </w:r>
            <w:r w:rsidRPr="00B45590">
              <w:rPr>
                <w:rFonts w:ascii="Georgia" w:hAnsi="Georgia"/>
                <w:lang w:val="ro-MD"/>
              </w:rPr>
              <w:t>comunicate de Biroul Național de Statistică, pentru luna anterioară celeia în care se face plata.</w:t>
            </w:r>
          </w:p>
          <w:p w14:paraId="073A7EBD" w14:textId="17DEF1C3" w:rsidR="00DD5E7B" w:rsidRDefault="00DD5E7B" w:rsidP="00A110F8">
            <w:pPr>
              <w:pStyle w:val="NormalWeb"/>
              <w:shd w:val="clear" w:color="auto" w:fill="FFFFFF"/>
              <w:spacing w:before="0" w:beforeAutospacing="0" w:after="0" w:afterAutospacing="0"/>
              <w:jc w:val="both"/>
              <w:rPr>
                <w:rFonts w:ascii="Georgia" w:hAnsi="Georgia"/>
                <w:b/>
                <w:bCs/>
                <w:lang w:val="ro-MD"/>
              </w:rPr>
            </w:pPr>
            <w:r w:rsidRPr="00AD2FF4">
              <w:rPr>
                <w:rFonts w:ascii="Georgia" w:hAnsi="Georgia"/>
                <w:lang w:val="ro-MD"/>
              </w:rPr>
              <w:t xml:space="preserve">            Însă, dat fiind faptul că, </w:t>
            </w:r>
            <w:r w:rsidRPr="00AD2FF4">
              <w:rPr>
                <w:rFonts w:ascii="Georgia" w:hAnsi="Georgia"/>
                <w:b/>
                <w:bCs/>
                <w:lang w:val="ro-MD"/>
              </w:rPr>
              <w:t>începând cu anul 2017, BNS nu mai furnizează date cu privire la salariul mediu lunar pe economie pe fiecare lună în parte, ci doar date trimestriale și anuale</w:t>
            </w:r>
            <w:r w:rsidR="00B45590">
              <w:rPr>
                <w:rFonts w:ascii="Georgia" w:hAnsi="Georgia"/>
                <w:b/>
                <w:bCs/>
                <w:lang w:val="ro-MD"/>
              </w:rPr>
              <w:t>,</w:t>
            </w:r>
            <w:r w:rsidRPr="00AD2FF4">
              <w:rPr>
                <w:rFonts w:ascii="Georgia" w:hAnsi="Georgia"/>
                <w:b/>
                <w:bCs/>
                <w:lang w:val="ro-MD"/>
              </w:rPr>
              <w:t xml:space="preserve"> </w:t>
            </w:r>
            <w:r w:rsidR="00B45590">
              <w:rPr>
                <w:rFonts w:ascii="Georgia" w:hAnsi="Georgia"/>
                <w:lang w:val="ro-MD"/>
              </w:rPr>
              <w:t>l</w:t>
            </w:r>
            <w:r w:rsidRPr="00AD2FF4">
              <w:rPr>
                <w:rFonts w:ascii="Georgia" w:hAnsi="Georgia"/>
                <w:lang w:val="ro-MD"/>
              </w:rPr>
              <w:t>a etapa actuală, Ministerul Educației și Cercetării stab</w:t>
            </w:r>
            <w:r w:rsidR="00B45590">
              <w:rPr>
                <w:rFonts w:ascii="Georgia" w:hAnsi="Georgia"/>
                <w:lang w:val="ro-MD"/>
              </w:rPr>
              <w:t>ilește</w:t>
            </w:r>
            <w:r w:rsidRPr="00AD2FF4">
              <w:rPr>
                <w:rFonts w:ascii="Georgia" w:hAnsi="Georgia"/>
                <w:lang w:val="ro-MD"/>
              </w:rPr>
              <w:t xml:space="preserve"> îndemnizația viageră antrenorilor sportivilor de performanță utilizând datele privind salariul mediu lunar pe economie pentru </w:t>
            </w:r>
            <w:r w:rsidRPr="00AD2FF4">
              <w:rPr>
                <w:rFonts w:ascii="Georgia" w:hAnsi="Georgia"/>
                <w:b/>
                <w:bCs/>
                <w:lang w:val="ro-MD"/>
              </w:rPr>
              <w:t>trimestrul precedent la momentul stabilirii acesteia.</w:t>
            </w:r>
          </w:p>
          <w:p w14:paraId="2FAE5B82" w14:textId="4F9ABC31" w:rsidR="002814D0" w:rsidRPr="002814D0" w:rsidRDefault="002814D0" w:rsidP="00A110F8">
            <w:pPr>
              <w:pStyle w:val="NormalWeb"/>
              <w:shd w:val="clear" w:color="auto" w:fill="FFFFFF"/>
              <w:spacing w:before="0" w:beforeAutospacing="0" w:after="0" w:afterAutospacing="0"/>
              <w:jc w:val="both"/>
              <w:rPr>
                <w:rFonts w:ascii="Georgia" w:hAnsi="Georgia"/>
                <w:sz w:val="22"/>
                <w:szCs w:val="22"/>
                <w:lang w:val="ro-MD"/>
              </w:rPr>
            </w:pPr>
            <w:r w:rsidRPr="00AD2FF4">
              <w:rPr>
                <w:rFonts w:ascii="Georgia" w:hAnsi="Georgia"/>
                <w:lang w:val="ro-MD"/>
              </w:rPr>
              <w:t xml:space="preserve">            </w:t>
            </w:r>
            <w:r>
              <w:rPr>
                <w:rFonts w:ascii="Georgia" w:hAnsi="Georgia"/>
                <w:lang w:val="ro-MD"/>
              </w:rPr>
              <w:t xml:space="preserve">Conform </w:t>
            </w:r>
            <w:r w:rsidRPr="002814D0">
              <w:rPr>
                <w:rFonts w:ascii="Georgia" w:hAnsi="Georgia"/>
                <w:lang w:val="ro-MD"/>
              </w:rPr>
              <w:t>Hotărâr</w:t>
            </w:r>
            <w:r>
              <w:rPr>
                <w:rFonts w:ascii="Georgia" w:hAnsi="Georgia"/>
                <w:lang w:val="ro-MD"/>
              </w:rPr>
              <w:t>ii Curții de Conturi</w:t>
            </w:r>
            <w:r w:rsidRPr="002814D0">
              <w:rPr>
                <w:rFonts w:ascii="Georgia" w:hAnsi="Georgia"/>
                <w:lang w:val="ro-MD"/>
              </w:rPr>
              <w:t xml:space="preserve"> nr.41 din 29 iulie 2022 cu privire la Raportul auditului asupra rapoartelor financiare consolidate ale Ministerului Educației și Cercetării încheiate la 31 decembrie 2021</w:t>
            </w:r>
            <w:r>
              <w:rPr>
                <w:rFonts w:ascii="Georgia" w:hAnsi="Georgia"/>
                <w:lang w:val="ro-MD"/>
              </w:rPr>
              <w:t xml:space="preserve">, </w:t>
            </w:r>
            <w:r w:rsidRPr="00AD2FF4">
              <w:rPr>
                <w:rFonts w:ascii="Georgia" w:hAnsi="Georgia"/>
                <w:lang w:val="ro-MD"/>
              </w:rPr>
              <w:t xml:space="preserve"> MEC nu asigură realizarea unor finanțări obligatorii în temeiul prevederilor actelor normative, ceea ce periclitează executarea funcțiilor deținute și provocă riscul unor cheltuieli pecuniare suplimentare, urmare a unor potențiale pretenții înaintate de către părțile interesate. Astfel, </w:t>
            </w:r>
            <w:r w:rsidRPr="002814D0">
              <w:rPr>
                <w:rFonts w:ascii="Georgia" w:hAnsi="Georgia"/>
                <w:u w:val="single"/>
                <w:lang w:val="ro-MD"/>
              </w:rPr>
              <w:t>MEC, aflându-se într-o coliziune legală, nu asigură calcularea/achitarea din septembrie anul 2020 a indemnizației lunare viagere pentru antrenorii de performanță în temeiul prevederilor art.34</w:t>
            </w:r>
            <w:r w:rsidRPr="002814D0">
              <w:rPr>
                <w:rFonts w:ascii="Georgia" w:hAnsi="Georgia"/>
                <w:u w:val="single"/>
                <w:vertAlign w:val="superscript"/>
                <w:lang w:val="ro-MD"/>
              </w:rPr>
              <w:t>1</w:t>
            </w:r>
            <w:r w:rsidRPr="002814D0">
              <w:rPr>
                <w:rFonts w:ascii="Georgia" w:hAnsi="Georgia"/>
                <w:u w:val="single"/>
                <w:lang w:val="ro-MD"/>
              </w:rPr>
              <w:t xml:space="preserve"> alin.(3) din Legea nr. 330/1999 și pct.8 din Regulamentul aprobat prin HG nr.642/2019</w:t>
            </w:r>
            <w:r w:rsidRPr="00AD2FF4">
              <w:rPr>
                <w:rFonts w:ascii="Georgia" w:hAnsi="Georgia"/>
                <w:lang w:val="ro-MD"/>
              </w:rPr>
              <w:t xml:space="preserve"> , care urmează a fi calculată de la salariul mediu pe economie, comunicat de către Biroul Național de Statistică, pentru luna anterioară celei în care se face plata indemnizației viagere. Pentru anul 2021, indemnizația lunară viageră a fost stabilită de către ministerul de resort pentru 14 antrenori în valoare totală de 850,7 mii lei.</w:t>
            </w:r>
          </w:p>
          <w:p w14:paraId="4B2D68C9" w14:textId="6A8475B4" w:rsidR="009751F4" w:rsidRPr="00AD2FF4" w:rsidRDefault="00DD5E7B" w:rsidP="00A110F8">
            <w:pPr>
              <w:pStyle w:val="NormalWeb"/>
              <w:shd w:val="clear" w:color="auto" w:fill="FFFFFF"/>
              <w:spacing w:before="0" w:beforeAutospacing="0" w:after="0" w:afterAutospacing="0"/>
              <w:jc w:val="both"/>
              <w:rPr>
                <w:rFonts w:ascii="Georgia" w:hAnsi="Georgia"/>
                <w:lang w:val="ro-MD"/>
              </w:rPr>
            </w:pPr>
            <w:r w:rsidRPr="00AD2FF4">
              <w:rPr>
                <w:rFonts w:ascii="Georgia" w:hAnsi="Georgia"/>
                <w:b/>
                <w:bCs/>
                <w:lang w:val="ro-MD"/>
              </w:rPr>
              <w:t xml:space="preserve">       </w:t>
            </w:r>
            <w:r w:rsidR="009751F4" w:rsidRPr="00AD2FF4">
              <w:rPr>
                <w:rFonts w:ascii="Georgia" w:hAnsi="Georgia"/>
                <w:b/>
                <w:bCs/>
                <w:lang w:val="ro-MD"/>
              </w:rPr>
              <w:t xml:space="preserve">   </w:t>
            </w:r>
            <w:r w:rsidR="009751F4" w:rsidRPr="00AD2FF4">
              <w:rPr>
                <w:rFonts w:ascii="Georgia" w:hAnsi="Georgia"/>
                <w:lang w:val="ro-MD"/>
              </w:rPr>
              <w:t xml:space="preserve"> Având în vedere imposibilitatea Ministerului Educației și Cercetării de a utiliza datele privind salariul mediu pe economie, comunicate de BNS, pentru luna anterioară celeia în care se face plata, este necesar de a revizui actele normative în acest sens, pentru a  se putea  efectua recalcularea îndemnizației viagere antrenorilor sportivilor de performanță.</w:t>
            </w:r>
          </w:p>
          <w:p w14:paraId="17D3CF92" w14:textId="204DF013" w:rsidR="00DD5E7B" w:rsidRPr="001B50A3" w:rsidRDefault="00DD5E7B" w:rsidP="002814D0">
            <w:pPr>
              <w:pStyle w:val="NormalWeb"/>
              <w:shd w:val="clear" w:color="auto" w:fill="FFFFFF"/>
              <w:spacing w:before="0" w:beforeAutospacing="0" w:after="0" w:afterAutospacing="0"/>
              <w:jc w:val="both"/>
              <w:rPr>
                <w:rFonts w:ascii="Georgia" w:hAnsi="Georgia"/>
                <w:lang w:val="en-US"/>
              </w:rPr>
            </w:pPr>
          </w:p>
        </w:tc>
      </w:tr>
      <w:tr w:rsidR="00F14108" w:rsidRPr="00F14108" w14:paraId="218F3E17" w14:textId="77777777" w:rsidTr="00F14108">
        <w:trPr>
          <w:trHeight w:val="506"/>
        </w:trPr>
        <w:tc>
          <w:tcPr>
            <w:tcW w:w="9072" w:type="dxa"/>
          </w:tcPr>
          <w:p w14:paraId="1DBAC7C9" w14:textId="77777777" w:rsidR="00F14108" w:rsidRPr="0009276A" w:rsidRDefault="00F14108" w:rsidP="00F14108">
            <w:pPr>
              <w:tabs>
                <w:tab w:val="left" w:pos="884"/>
                <w:tab w:val="left" w:pos="1196"/>
              </w:tabs>
              <w:ind w:left="0"/>
              <w:jc w:val="both"/>
              <w:rPr>
                <w:b/>
                <w:bCs/>
              </w:rPr>
            </w:pPr>
            <w:r w:rsidRPr="0009276A">
              <w:rPr>
                <w:b/>
                <w:bCs/>
              </w:rPr>
              <w:lastRenderedPageBreak/>
              <w:t>3.  Principalele prevederi ale proiectului şi evidențierea elementelor noi</w:t>
            </w:r>
          </w:p>
        </w:tc>
      </w:tr>
      <w:tr w:rsidR="00F14108" w:rsidRPr="00F14108" w14:paraId="30B58247" w14:textId="77777777" w:rsidTr="00F14108">
        <w:trPr>
          <w:trHeight w:val="703"/>
        </w:trPr>
        <w:tc>
          <w:tcPr>
            <w:tcW w:w="9072" w:type="dxa"/>
          </w:tcPr>
          <w:p w14:paraId="69D30BD2" w14:textId="50259549" w:rsidR="00F14108" w:rsidRDefault="00966ACC" w:rsidP="00F14108">
            <w:pPr>
              <w:spacing w:after="160" w:line="259" w:lineRule="auto"/>
              <w:ind w:left="0"/>
              <w:jc w:val="both"/>
              <w:rPr>
                <w:rFonts w:cs="Times New Roman"/>
                <w:color w:val="000000" w:themeColor="text1"/>
              </w:rPr>
            </w:pPr>
            <w:r>
              <w:rPr>
                <w:rFonts w:cs="Times New Roman"/>
                <w:color w:val="000000" w:themeColor="text1"/>
              </w:rPr>
              <w:lastRenderedPageBreak/>
              <w:t xml:space="preserve">Întru calcularea/recalcularea corectă a </w:t>
            </w:r>
            <w:r w:rsidRPr="00966ACC">
              <w:rPr>
                <w:rFonts w:cs="Times New Roman"/>
                <w:color w:val="000000" w:themeColor="text1"/>
              </w:rPr>
              <w:t>îndemnizației viagere antrenorilor sportivilor de performanță</w:t>
            </w:r>
            <w:r>
              <w:rPr>
                <w:rFonts w:cs="Times New Roman"/>
                <w:color w:val="000000" w:themeColor="text1"/>
              </w:rPr>
              <w:t>, este necesară revizuirea  art. 34</w:t>
            </w:r>
            <w:r>
              <w:rPr>
                <w:rFonts w:cs="Times New Roman"/>
                <w:color w:val="000000" w:themeColor="text1"/>
                <w:vertAlign w:val="superscript"/>
              </w:rPr>
              <w:t xml:space="preserve">1 </w:t>
            </w:r>
            <w:r>
              <w:rPr>
                <w:rFonts w:cs="Times New Roman"/>
                <w:color w:val="000000" w:themeColor="text1"/>
              </w:rPr>
              <w:t xml:space="preserve"> al Legii  nr. 399/1999 cu privire la cultura fizică și sport</w:t>
            </w:r>
            <w:r w:rsidR="002814D0">
              <w:rPr>
                <w:rFonts w:cs="Times New Roman"/>
                <w:color w:val="000000" w:themeColor="text1"/>
              </w:rPr>
              <w:t>,</w:t>
            </w:r>
            <w:r>
              <w:rPr>
                <w:rFonts w:cs="Times New Roman"/>
                <w:color w:val="000000" w:themeColor="text1"/>
              </w:rPr>
              <w:t xml:space="preserve"> pentru că</w:t>
            </w:r>
            <w:r w:rsidR="002814D0">
              <w:rPr>
                <w:rFonts w:cs="Times New Roman"/>
                <w:color w:val="000000" w:themeColor="text1"/>
              </w:rPr>
              <w:t xml:space="preserve"> începând cu anul 2017 Biroul Național de Statistică numai produce date cu privire la salariul mediul lunar pe economie, </w:t>
            </w:r>
            <w:r w:rsidR="002814D0" w:rsidRPr="002814D0">
              <w:rPr>
                <w:rFonts w:cs="Times New Roman"/>
                <w:b/>
                <w:bCs/>
                <w:color w:val="000000" w:themeColor="text1"/>
              </w:rPr>
              <w:t>pe fiecare lună</w:t>
            </w:r>
            <w:r w:rsidR="002814D0">
              <w:rPr>
                <w:rFonts w:cs="Times New Roman"/>
                <w:b/>
                <w:bCs/>
                <w:color w:val="000000" w:themeColor="text1"/>
              </w:rPr>
              <w:t xml:space="preserve"> a anului în parte, </w:t>
            </w:r>
            <w:r w:rsidR="002814D0">
              <w:rPr>
                <w:rFonts w:cs="Times New Roman"/>
                <w:color w:val="000000" w:themeColor="text1"/>
              </w:rPr>
              <w:t xml:space="preserve"> ci doar </w:t>
            </w:r>
            <w:r w:rsidR="002814D0" w:rsidRPr="002814D0">
              <w:rPr>
                <w:rFonts w:cs="Times New Roman"/>
                <w:color w:val="000000" w:themeColor="text1"/>
                <w:u w:val="single"/>
              </w:rPr>
              <w:t>date trimestriale</w:t>
            </w:r>
            <w:r w:rsidR="002814D0">
              <w:rPr>
                <w:rFonts w:cs="Times New Roman"/>
                <w:color w:val="000000" w:themeColor="text1"/>
              </w:rPr>
              <w:t xml:space="preserve"> și </w:t>
            </w:r>
            <w:r w:rsidR="002814D0" w:rsidRPr="002814D0">
              <w:rPr>
                <w:rFonts w:cs="Times New Roman"/>
                <w:color w:val="000000" w:themeColor="text1"/>
                <w:u w:val="single"/>
              </w:rPr>
              <w:t>anuale</w:t>
            </w:r>
            <w:r>
              <w:rPr>
                <w:rFonts w:cs="Times New Roman"/>
                <w:color w:val="000000" w:themeColor="text1"/>
              </w:rPr>
              <w:t xml:space="preserve">.  Astfel </w:t>
            </w:r>
            <w:r w:rsidR="002814D0">
              <w:rPr>
                <w:rFonts w:cs="Times New Roman"/>
                <w:color w:val="000000" w:themeColor="text1"/>
              </w:rPr>
              <w:t>se propune modificarea art. 34</w:t>
            </w:r>
            <w:r w:rsidR="002814D0">
              <w:rPr>
                <w:rFonts w:cs="Times New Roman"/>
                <w:color w:val="000000" w:themeColor="text1"/>
                <w:vertAlign w:val="superscript"/>
              </w:rPr>
              <w:t xml:space="preserve">1 </w:t>
            </w:r>
            <w:r w:rsidR="002814D0">
              <w:rPr>
                <w:rFonts w:cs="Times New Roman"/>
                <w:color w:val="000000" w:themeColor="text1"/>
              </w:rPr>
              <w:t xml:space="preserve"> alin. (3)</w:t>
            </w:r>
            <w:r w:rsidR="002814D0">
              <w:rPr>
                <w:rFonts w:cs="Times New Roman"/>
                <w:color w:val="000000" w:themeColor="text1"/>
                <w:vertAlign w:val="superscript"/>
              </w:rPr>
              <w:t xml:space="preserve"> </w:t>
            </w:r>
            <w:r w:rsidR="002814D0">
              <w:rPr>
                <w:rFonts w:cs="Times New Roman"/>
                <w:color w:val="000000" w:themeColor="text1"/>
              </w:rPr>
              <w:t xml:space="preserve"> al Legii nr. 399/1999 cu privire la cultura fizică și sport,</w:t>
            </w:r>
            <w:r w:rsidR="001F157C">
              <w:rPr>
                <w:rFonts w:cs="Times New Roman"/>
                <w:color w:val="000000" w:themeColor="text1"/>
              </w:rPr>
              <w:t xml:space="preserve"> în care să fie expres </w:t>
            </w:r>
            <w:r w:rsidR="002814D0">
              <w:rPr>
                <w:rFonts w:cs="Times New Roman"/>
                <w:color w:val="000000" w:themeColor="text1"/>
              </w:rPr>
              <w:t xml:space="preserve"> după cum urmează</w:t>
            </w:r>
            <w:r w:rsidR="00CB7492">
              <w:rPr>
                <w:rFonts w:cs="Times New Roman"/>
                <w:color w:val="000000" w:themeColor="text1"/>
              </w:rPr>
              <w:t>:</w:t>
            </w:r>
          </w:p>
          <w:p w14:paraId="0468D4D7" w14:textId="20486E9A" w:rsidR="002814D0" w:rsidRDefault="002814D0" w:rsidP="00F14108">
            <w:pPr>
              <w:spacing w:after="160" w:line="259" w:lineRule="auto"/>
              <w:ind w:left="0"/>
              <w:jc w:val="both"/>
              <w:rPr>
                <w:rFonts w:cs="Times New Roman"/>
                <w:color w:val="000000" w:themeColor="text1"/>
              </w:rPr>
            </w:pPr>
            <w:r>
              <w:rPr>
                <w:rFonts w:cs="Times New Roman"/>
                <w:color w:val="000000" w:themeColor="text1"/>
              </w:rPr>
              <w:t>”</w:t>
            </w:r>
            <w:r w:rsidR="00E95934">
              <w:t xml:space="preserve"> </w:t>
            </w:r>
            <w:r w:rsidR="00E95934" w:rsidRPr="00E95934">
              <w:rPr>
                <w:rFonts w:cs="Times New Roman"/>
                <w:i/>
                <w:iCs/>
                <w:color w:val="000000" w:themeColor="text1"/>
              </w:rPr>
              <w:t>(3) la stabilirea cuantumului indemnizației viagere se utilizează datele privind salariul mediu lunar pe economie, comunicate de Biroul Național de Statistică, pentru anul precedent celei în care se face plata drepturilor</w:t>
            </w:r>
            <w:r w:rsidR="00E95934">
              <w:rPr>
                <w:rFonts w:cs="Times New Roman"/>
                <w:color w:val="000000" w:themeColor="text1"/>
              </w:rPr>
              <w:t>.</w:t>
            </w:r>
            <w:r>
              <w:rPr>
                <w:rFonts w:cs="Times New Roman"/>
                <w:color w:val="000000" w:themeColor="text1"/>
              </w:rPr>
              <w:t>”</w:t>
            </w:r>
          </w:p>
          <w:p w14:paraId="1790FFE4" w14:textId="62341DD1" w:rsidR="00966ACC" w:rsidRPr="00966ACC" w:rsidRDefault="00966ACC" w:rsidP="00966ACC">
            <w:pPr>
              <w:spacing w:after="160" w:line="259" w:lineRule="auto"/>
              <w:ind w:left="0"/>
              <w:jc w:val="both"/>
            </w:pPr>
          </w:p>
        </w:tc>
      </w:tr>
      <w:tr w:rsidR="00F14108" w:rsidRPr="00F14108" w14:paraId="2D9309B2" w14:textId="77777777" w:rsidTr="00F14108">
        <w:trPr>
          <w:trHeight w:val="506"/>
        </w:trPr>
        <w:tc>
          <w:tcPr>
            <w:tcW w:w="9072" w:type="dxa"/>
          </w:tcPr>
          <w:p w14:paraId="3E53BD54" w14:textId="77777777" w:rsidR="00F14108" w:rsidRPr="0009276A" w:rsidRDefault="00F14108" w:rsidP="00F14108">
            <w:pPr>
              <w:tabs>
                <w:tab w:val="left" w:pos="884"/>
                <w:tab w:val="left" w:pos="1196"/>
              </w:tabs>
              <w:ind w:left="0"/>
              <w:jc w:val="both"/>
              <w:rPr>
                <w:b/>
                <w:bCs/>
              </w:rPr>
            </w:pPr>
            <w:r w:rsidRPr="0009276A">
              <w:rPr>
                <w:b/>
                <w:bCs/>
              </w:rPr>
              <w:t xml:space="preserve">4.  Fundamentarea </w:t>
            </w:r>
            <w:proofErr w:type="spellStart"/>
            <w:r w:rsidRPr="0009276A">
              <w:rPr>
                <w:b/>
                <w:bCs/>
              </w:rPr>
              <w:t>economico</w:t>
            </w:r>
            <w:proofErr w:type="spellEnd"/>
            <w:r w:rsidRPr="0009276A">
              <w:rPr>
                <w:b/>
                <w:bCs/>
              </w:rPr>
              <w:t>-financiară</w:t>
            </w:r>
          </w:p>
        </w:tc>
      </w:tr>
      <w:tr w:rsidR="00F14108" w:rsidRPr="00F14108" w14:paraId="6274312C" w14:textId="77777777" w:rsidTr="00F14108">
        <w:trPr>
          <w:trHeight w:val="521"/>
        </w:trPr>
        <w:tc>
          <w:tcPr>
            <w:tcW w:w="9072" w:type="dxa"/>
          </w:tcPr>
          <w:p w14:paraId="7CE7C4C2" w14:textId="0CFB63C1" w:rsidR="00F14108" w:rsidRPr="00F14108" w:rsidRDefault="0031044F" w:rsidP="00F14108">
            <w:pPr>
              <w:widowControl w:val="0"/>
              <w:tabs>
                <w:tab w:val="left" w:pos="567"/>
              </w:tabs>
              <w:spacing w:after="0" w:line="240" w:lineRule="auto"/>
              <w:ind w:left="0"/>
              <w:jc w:val="both"/>
              <w:rPr>
                <w:rFonts w:eastAsia="Times New Roman" w:cs="Times New Roman"/>
                <w:lang w:val="ro-MD"/>
              </w:rPr>
            </w:pPr>
            <w:r>
              <w:rPr>
                <w:rFonts w:eastAsia="Times New Roman" w:cs="Times New Roman"/>
              </w:rPr>
              <w:t>Implementarea proiectului n</w:t>
            </w:r>
            <w:r w:rsidR="00F14108" w:rsidRPr="00F14108">
              <w:rPr>
                <w:rFonts w:eastAsia="Times New Roman" w:cs="Times New Roman"/>
              </w:rPr>
              <w:t xml:space="preserve">u necesită alocarea mijloacelor financiare de la bugetul de stat. </w:t>
            </w:r>
          </w:p>
        </w:tc>
      </w:tr>
      <w:tr w:rsidR="00F14108" w:rsidRPr="00F14108" w14:paraId="7C2FCADE" w14:textId="77777777" w:rsidTr="00F14108">
        <w:trPr>
          <w:trHeight w:val="506"/>
        </w:trPr>
        <w:tc>
          <w:tcPr>
            <w:tcW w:w="9072" w:type="dxa"/>
          </w:tcPr>
          <w:p w14:paraId="1E8F5800" w14:textId="77777777" w:rsidR="00F14108" w:rsidRPr="0009276A" w:rsidRDefault="00F14108" w:rsidP="00F14108">
            <w:pPr>
              <w:tabs>
                <w:tab w:val="left" w:pos="884"/>
                <w:tab w:val="left" w:pos="1196"/>
              </w:tabs>
              <w:ind w:left="0"/>
              <w:jc w:val="both"/>
              <w:rPr>
                <w:b/>
                <w:bCs/>
              </w:rPr>
            </w:pPr>
            <w:r w:rsidRPr="0009276A">
              <w:rPr>
                <w:b/>
                <w:bCs/>
              </w:rPr>
              <w:t>5.  Modul de încorporare a actului în cadrul normativ în vigoare</w:t>
            </w:r>
          </w:p>
        </w:tc>
      </w:tr>
      <w:tr w:rsidR="00F14108" w:rsidRPr="00F14108" w14:paraId="582091ED" w14:textId="77777777" w:rsidTr="00F14108">
        <w:trPr>
          <w:trHeight w:val="521"/>
        </w:trPr>
        <w:tc>
          <w:tcPr>
            <w:tcW w:w="9072" w:type="dxa"/>
          </w:tcPr>
          <w:p w14:paraId="5086A2CE" w14:textId="5C1B57ED" w:rsidR="00F14108" w:rsidRPr="00F14108" w:rsidRDefault="0031044F" w:rsidP="00F14108">
            <w:pPr>
              <w:widowControl w:val="0"/>
              <w:tabs>
                <w:tab w:val="left" w:pos="567"/>
              </w:tabs>
              <w:spacing w:after="0" w:line="240" w:lineRule="auto"/>
              <w:ind w:left="29" w:right="128" w:hanging="29"/>
              <w:jc w:val="both"/>
              <w:rPr>
                <w:rFonts w:eastAsia="Times New Roman" w:cs="Times New Roman"/>
              </w:rPr>
            </w:pPr>
            <w:r>
              <w:rPr>
                <w:rFonts w:eastAsia="Times New Roman" w:cs="Times New Roman"/>
              </w:rPr>
              <w:t>Pentru implementarea prezentei modificări la LP 330/1999, Guvernul</w:t>
            </w:r>
            <w:r w:rsidR="000A13A1">
              <w:rPr>
                <w:rFonts w:eastAsia="Times New Roman" w:cs="Times New Roman"/>
              </w:rPr>
              <w:t xml:space="preserve"> urmează</w:t>
            </w:r>
            <w:r>
              <w:rPr>
                <w:rFonts w:eastAsia="Times New Roman" w:cs="Times New Roman"/>
              </w:rPr>
              <w:t xml:space="preserve"> </w:t>
            </w:r>
            <w:r w:rsidR="000A13A1">
              <w:rPr>
                <w:rFonts w:eastAsia="Times New Roman" w:cs="Times New Roman"/>
              </w:rPr>
              <w:t>să opereze</w:t>
            </w:r>
            <w:r>
              <w:rPr>
                <w:rFonts w:eastAsia="Times New Roman" w:cs="Times New Roman"/>
              </w:rPr>
              <w:t xml:space="preserve"> </w:t>
            </w:r>
            <w:r w:rsidR="000A13A1">
              <w:rPr>
                <w:rFonts w:eastAsia="Times New Roman" w:cs="Times New Roman"/>
              </w:rPr>
              <w:t xml:space="preserve">modificări la </w:t>
            </w:r>
            <w:r>
              <w:rPr>
                <w:rFonts w:eastAsia="Times New Roman" w:cs="Times New Roman"/>
              </w:rPr>
              <w:t>Regulamentul cu privire la modul de calcul și de plată</w:t>
            </w:r>
            <w:r w:rsidR="000A13A1">
              <w:rPr>
                <w:rFonts w:eastAsia="Times New Roman" w:cs="Times New Roman"/>
              </w:rPr>
              <w:t xml:space="preserve"> a</w:t>
            </w:r>
            <w:r>
              <w:rPr>
                <w:rFonts w:eastAsia="Times New Roman" w:cs="Times New Roman"/>
              </w:rPr>
              <w:t xml:space="preserve"> îndemnizației viagere antrenorilor, </w:t>
            </w:r>
            <w:r w:rsidR="000A13A1">
              <w:rPr>
                <w:rFonts w:eastAsia="Times New Roman" w:cs="Times New Roman"/>
              </w:rPr>
              <w:t>sportivilor</w:t>
            </w:r>
            <w:r>
              <w:rPr>
                <w:rFonts w:eastAsia="Times New Roman" w:cs="Times New Roman"/>
              </w:rPr>
              <w:t xml:space="preserve"> de performanță</w:t>
            </w:r>
            <w:r w:rsidR="000A13A1">
              <w:rPr>
                <w:rFonts w:eastAsia="Times New Roman" w:cs="Times New Roman"/>
              </w:rPr>
              <w:t xml:space="preserve"> aprobat prin Hotărârea Guvernului nr. 642/2019.</w:t>
            </w:r>
            <w:r>
              <w:rPr>
                <w:rFonts w:eastAsia="Times New Roman" w:cs="Times New Roman"/>
              </w:rPr>
              <w:t xml:space="preserve"> </w:t>
            </w:r>
          </w:p>
        </w:tc>
      </w:tr>
      <w:tr w:rsidR="00F14108" w:rsidRPr="00F14108" w14:paraId="15044CCD" w14:textId="77777777" w:rsidTr="00F14108">
        <w:trPr>
          <w:trHeight w:val="506"/>
        </w:trPr>
        <w:tc>
          <w:tcPr>
            <w:tcW w:w="9072" w:type="dxa"/>
          </w:tcPr>
          <w:p w14:paraId="748B09CF" w14:textId="77777777" w:rsidR="00F14108" w:rsidRPr="0009276A" w:rsidRDefault="00F14108" w:rsidP="00F14108">
            <w:pPr>
              <w:tabs>
                <w:tab w:val="left" w:pos="884"/>
                <w:tab w:val="left" w:pos="1196"/>
              </w:tabs>
              <w:ind w:left="0"/>
              <w:jc w:val="both"/>
              <w:rPr>
                <w:b/>
                <w:bCs/>
              </w:rPr>
            </w:pPr>
            <w:r w:rsidRPr="0009276A">
              <w:rPr>
                <w:b/>
                <w:bCs/>
              </w:rPr>
              <w:t>6.  Avizarea și consultarea publică a proiectului</w:t>
            </w:r>
          </w:p>
        </w:tc>
      </w:tr>
      <w:tr w:rsidR="00F14108" w:rsidRPr="00F14108" w14:paraId="4FCA1F1E" w14:textId="77777777" w:rsidTr="00F14108">
        <w:trPr>
          <w:trHeight w:val="781"/>
        </w:trPr>
        <w:tc>
          <w:tcPr>
            <w:tcW w:w="9072" w:type="dxa"/>
          </w:tcPr>
          <w:p w14:paraId="61031F06" w14:textId="26028C50" w:rsidR="00F14108" w:rsidRPr="00F14108" w:rsidRDefault="003139D7" w:rsidP="00F14108">
            <w:pPr>
              <w:widowControl w:val="0"/>
              <w:tabs>
                <w:tab w:val="left" w:pos="567"/>
              </w:tabs>
              <w:spacing w:after="0" w:line="240" w:lineRule="auto"/>
              <w:ind w:left="0" w:right="128"/>
              <w:jc w:val="both"/>
              <w:rPr>
                <w:rFonts w:eastAsia="Times New Roman" w:cs="Times New Roman"/>
              </w:rPr>
            </w:pPr>
            <w:r>
              <w:rPr>
                <w:rFonts w:eastAsia="Times New Roman" w:cs="Times New Roman"/>
              </w:rPr>
              <w:t xml:space="preserve">Proiectul, urmează să fie plasat spre consultare publică pe portalul Parlamentului Republicii Moldova </w:t>
            </w:r>
            <w:hyperlink r:id="rId11" w:history="1">
              <w:r w:rsidRPr="00820ED5">
                <w:rPr>
                  <w:rStyle w:val="Hyperlink"/>
                  <w:rFonts w:eastAsia="Times New Roman" w:cs="Times New Roman"/>
                </w:rPr>
                <w:t>www.parlament.md</w:t>
              </w:r>
            </w:hyperlink>
            <w:r>
              <w:rPr>
                <w:rFonts w:eastAsia="Times New Roman" w:cs="Times New Roman"/>
              </w:rPr>
              <w:t xml:space="preserve">, în sensul prevederilor Legii 239/2008 privind transparența în procesul decizional. </w:t>
            </w:r>
          </w:p>
        </w:tc>
      </w:tr>
    </w:tbl>
    <w:p w14:paraId="181897FE" w14:textId="77777777" w:rsidR="00F14108" w:rsidRPr="00F14108" w:rsidRDefault="00F14108" w:rsidP="00F14108">
      <w:pPr>
        <w:ind w:left="0"/>
      </w:pPr>
    </w:p>
    <w:p w14:paraId="3DC9AF42" w14:textId="77777777" w:rsidR="00F14108" w:rsidRPr="003C7B2E" w:rsidRDefault="00F14108" w:rsidP="002545CB">
      <w:pPr>
        <w:ind w:left="0"/>
        <w:jc w:val="right"/>
        <w:rPr>
          <w:color w:val="000000"/>
          <w:bdr w:val="none" w:sz="0" w:space="0" w:color="auto" w:frame="1"/>
          <w:shd w:val="clear" w:color="auto" w:fill="FFFFFF"/>
          <w:lang w:val="en-US"/>
        </w:rPr>
      </w:pPr>
    </w:p>
    <w:sectPr w:rsidR="00F14108" w:rsidRPr="003C7B2E" w:rsidSect="00706C9F">
      <w:headerReference w:type="first" r:id="rId12"/>
      <w:footerReference w:type="first" r:id="rId13"/>
      <w:pgSz w:w="11906" w:h="16838"/>
      <w:pgMar w:top="1701" w:right="1021" w:bottom="851" w:left="1418" w:header="851" w:footer="454" w:gutter="0"/>
      <w:pgNumType w:start="3"/>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25DA1B" w14:textId="77777777" w:rsidR="00912A78" w:rsidRDefault="00912A78" w:rsidP="008E33FA">
      <w:pPr>
        <w:spacing w:after="0" w:line="240" w:lineRule="auto"/>
      </w:pPr>
      <w:r>
        <w:separator/>
      </w:r>
    </w:p>
  </w:endnote>
  <w:endnote w:type="continuationSeparator" w:id="0">
    <w:p w14:paraId="69A3C77C" w14:textId="77777777" w:rsidR="00912A78" w:rsidRDefault="00912A78" w:rsidP="008E3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27F54" w14:textId="77777777" w:rsidR="00F3295F" w:rsidRPr="00F3295F" w:rsidRDefault="00F3295F" w:rsidP="00F3295F">
    <w:pPr>
      <w:tabs>
        <w:tab w:val="right" w:pos="9883"/>
      </w:tabs>
      <w:spacing w:after="0" w:line="276" w:lineRule="auto"/>
      <w:jc w:val="both"/>
      <w:rPr>
        <w:rFonts w:eastAsia="Calibri" w:cs="Times New Roman"/>
        <w:sz w:val="18"/>
        <w:szCs w:val="18"/>
      </w:rPr>
    </w:pPr>
    <w:r w:rsidRPr="00F3295F">
      <w:rPr>
        <w:rFonts w:eastAsia="Calibri" w:cs="Times New Roman"/>
        <w:sz w:val="18"/>
        <w:szCs w:val="18"/>
      </w:rPr>
      <w:t xml:space="preserve">Republica Moldova, MD-2004, </w:t>
    </w:r>
    <w:proofErr w:type="spellStart"/>
    <w:r w:rsidRPr="00F3295F">
      <w:rPr>
        <w:rFonts w:eastAsia="Calibri" w:cs="Times New Roman"/>
        <w:sz w:val="18"/>
        <w:szCs w:val="18"/>
      </w:rPr>
      <w:t>Chişinău</w:t>
    </w:r>
    <w:proofErr w:type="spellEnd"/>
    <w:r w:rsidRPr="00F3295F">
      <w:rPr>
        <w:rFonts w:eastAsia="Calibri" w:cs="Times New Roman"/>
        <w:sz w:val="18"/>
        <w:szCs w:val="18"/>
      </w:rPr>
      <w:tab/>
      <w:t>info@parlament.md</w:t>
    </w:r>
  </w:p>
  <w:p w14:paraId="25CB990D" w14:textId="77777777" w:rsidR="00F3295F" w:rsidRPr="00F3295F" w:rsidRDefault="00F3295F" w:rsidP="00F3295F">
    <w:pPr>
      <w:tabs>
        <w:tab w:val="right" w:pos="9883"/>
      </w:tabs>
      <w:spacing w:after="0" w:line="276" w:lineRule="auto"/>
      <w:jc w:val="both"/>
      <w:rPr>
        <w:rFonts w:eastAsia="Calibri" w:cs="Times New Roman"/>
        <w:sz w:val="18"/>
        <w:szCs w:val="18"/>
      </w:rPr>
    </w:pPr>
    <w:r w:rsidRPr="00F3295F">
      <w:rPr>
        <w:rFonts w:eastAsia="Calibri" w:cs="Times New Roman"/>
        <w:sz w:val="18"/>
        <w:szCs w:val="18"/>
      </w:rPr>
      <w:t xml:space="preserve">Bd. </w:t>
    </w:r>
    <w:proofErr w:type="spellStart"/>
    <w:r w:rsidRPr="00F3295F">
      <w:rPr>
        <w:rFonts w:eastAsia="Calibri" w:cs="Times New Roman"/>
        <w:sz w:val="18"/>
        <w:szCs w:val="18"/>
      </w:rPr>
      <w:t>Ştefan</w:t>
    </w:r>
    <w:proofErr w:type="spellEnd"/>
    <w:r w:rsidRPr="00F3295F">
      <w:rPr>
        <w:rFonts w:eastAsia="Calibri" w:cs="Times New Roman"/>
        <w:sz w:val="18"/>
        <w:szCs w:val="18"/>
      </w:rPr>
      <w:t xml:space="preserve"> cel Mare şi Sfânt 105</w:t>
    </w:r>
    <w:r w:rsidRPr="00F3295F">
      <w:rPr>
        <w:rFonts w:eastAsia="Calibri" w:cs="Times New Roman"/>
        <w:sz w:val="18"/>
        <w:szCs w:val="18"/>
      </w:rPr>
      <w:tab/>
      <w:t>www.parlament.md</w:t>
    </w:r>
  </w:p>
  <w:p w14:paraId="7DCF101E" w14:textId="77777777" w:rsidR="00F3295F" w:rsidRPr="00F3295F" w:rsidRDefault="00F3295F" w:rsidP="00F3295F">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B84CC" w14:textId="77777777" w:rsidR="00912A78" w:rsidRDefault="00912A78" w:rsidP="008E33FA">
      <w:pPr>
        <w:spacing w:after="0" w:line="240" w:lineRule="auto"/>
      </w:pPr>
      <w:r>
        <w:separator/>
      </w:r>
    </w:p>
  </w:footnote>
  <w:footnote w:type="continuationSeparator" w:id="0">
    <w:p w14:paraId="692C43CA" w14:textId="77777777" w:rsidR="00912A78" w:rsidRDefault="00912A78" w:rsidP="008E3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F65CE" w14:textId="37859822" w:rsidR="00F3295F" w:rsidRDefault="00F3295F">
    <w:pPr>
      <w:pStyle w:val="Header"/>
    </w:pPr>
    <w:r>
      <w:rPr>
        <w:noProof/>
      </w:rPr>
      <w:drawing>
        <wp:anchor distT="0" distB="0" distL="114300" distR="114300" simplePos="0" relativeHeight="251659264" behindDoc="0" locked="0" layoutInCell="1" allowOverlap="1" wp14:anchorId="1B2A2D31" wp14:editId="0F40C7D0">
          <wp:simplePos x="0" y="0"/>
          <wp:positionH relativeFrom="page">
            <wp:posOffset>176530</wp:posOffset>
          </wp:positionH>
          <wp:positionV relativeFrom="page">
            <wp:posOffset>378460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F46DFB"/>
    <w:multiLevelType w:val="hybridMultilevel"/>
    <w:tmpl w:val="81644370"/>
    <w:lvl w:ilvl="0" w:tplc="0818000F">
      <w:start w:val="5"/>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 w15:restartNumberingAfterBreak="0">
    <w:nsid w:val="45A80557"/>
    <w:multiLevelType w:val="hybridMultilevel"/>
    <w:tmpl w:val="FCECA176"/>
    <w:lvl w:ilvl="0" w:tplc="A9301CD6">
      <w:start w:val="1"/>
      <w:numFmt w:val="decimal"/>
      <w:lvlText w:val="%1."/>
      <w:lvlJc w:val="left"/>
      <w:pPr>
        <w:ind w:left="335" w:hanging="284"/>
      </w:pPr>
      <w:rPr>
        <w:w w:val="100"/>
        <w:lang w:val="ro-RO" w:eastAsia="en-US" w:bidi="ar-SA"/>
      </w:rPr>
    </w:lvl>
    <w:lvl w:ilvl="1" w:tplc="B798D322">
      <w:numFmt w:val="bullet"/>
      <w:lvlText w:val="•"/>
      <w:lvlJc w:val="left"/>
      <w:pPr>
        <w:ind w:left="796" w:hanging="284"/>
      </w:pPr>
      <w:rPr>
        <w:lang w:val="ro-RO" w:eastAsia="en-US" w:bidi="ar-SA"/>
      </w:rPr>
    </w:lvl>
    <w:lvl w:ilvl="2" w:tplc="7AD261AC">
      <w:numFmt w:val="bullet"/>
      <w:lvlText w:val="•"/>
      <w:lvlJc w:val="left"/>
      <w:pPr>
        <w:ind w:left="1252" w:hanging="284"/>
      </w:pPr>
      <w:rPr>
        <w:lang w:val="ro-RO" w:eastAsia="en-US" w:bidi="ar-SA"/>
      </w:rPr>
    </w:lvl>
    <w:lvl w:ilvl="3" w:tplc="6FEE6716">
      <w:numFmt w:val="bullet"/>
      <w:lvlText w:val="•"/>
      <w:lvlJc w:val="left"/>
      <w:pPr>
        <w:ind w:left="1709" w:hanging="284"/>
      </w:pPr>
      <w:rPr>
        <w:lang w:val="ro-RO" w:eastAsia="en-US" w:bidi="ar-SA"/>
      </w:rPr>
    </w:lvl>
    <w:lvl w:ilvl="4" w:tplc="34762482">
      <w:numFmt w:val="bullet"/>
      <w:lvlText w:val="•"/>
      <w:lvlJc w:val="left"/>
      <w:pPr>
        <w:ind w:left="2165" w:hanging="284"/>
      </w:pPr>
      <w:rPr>
        <w:lang w:val="ro-RO" w:eastAsia="en-US" w:bidi="ar-SA"/>
      </w:rPr>
    </w:lvl>
    <w:lvl w:ilvl="5" w:tplc="057E13A0">
      <w:numFmt w:val="bullet"/>
      <w:lvlText w:val="•"/>
      <w:lvlJc w:val="left"/>
      <w:pPr>
        <w:ind w:left="2622" w:hanging="284"/>
      </w:pPr>
      <w:rPr>
        <w:lang w:val="ro-RO" w:eastAsia="en-US" w:bidi="ar-SA"/>
      </w:rPr>
    </w:lvl>
    <w:lvl w:ilvl="6" w:tplc="67E6543E">
      <w:numFmt w:val="bullet"/>
      <w:lvlText w:val="•"/>
      <w:lvlJc w:val="left"/>
      <w:pPr>
        <w:ind w:left="3078" w:hanging="284"/>
      </w:pPr>
      <w:rPr>
        <w:lang w:val="ro-RO" w:eastAsia="en-US" w:bidi="ar-SA"/>
      </w:rPr>
    </w:lvl>
    <w:lvl w:ilvl="7" w:tplc="29CE0D2E">
      <w:numFmt w:val="bullet"/>
      <w:lvlText w:val="•"/>
      <w:lvlJc w:val="left"/>
      <w:pPr>
        <w:ind w:left="3534" w:hanging="284"/>
      </w:pPr>
      <w:rPr>
        <w:lang w:val="ro-RO" w:eastAsia="en-US" w:bidi="ar-SA"/>
      </w:rPr>
    </w:lvl>
    <w:lvl w:ilvl="8" w:tplc="0BE0D2F4">
      <w:numFmt w:val="bullet"/>
      <w:lvlText w:val="•"/>
      <w:lvlJc w:val="left"/>
      <w:pPr>
        <w:ind w:left="3991" w:hanging="284"/>
      </w:pPr>
      <w:rPr>
        <w:lang w:val="ro-RO" w:eastAsia="en-US" w:bidi="ar-SA"/>
      </w:rPr>
    </w:lvl>
  </w:abstractNum>
  <w:abstractNum w:abstractNumId="2"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3" w15:restartNumberingAfterBreak="0">
    <w:nsid w:val="4C830695"/>
    <w:multiLevelType w:val="multilevel"/>
    <w:tmpl w:val="4ED0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BA297A"/>
    <w:multiLevelType w:val="hybridMultilevel"/>
    <w:tmpl w:val="100CE330"/>
    <w:lvl w:ilvl="0" w:tplc="728CE134">
      <w:start w:val="1"/>
      <w:numFmt w:val="lowerRoman"/>
      <w:lvlText w:val="(%1)"/>
      <w:lvlJc w:val="left"/>
      <w:pPr>
        <w:ind w:left="1140" w:hanging="1080"/>
      </w:pPr>
    </w:lvl>
    <w:lvl w:ilvl="1" w:tplc="08180019">
      <w:start w:val="1"/>
      <w:numFmt w:val="lowerLetter"/>
      <w:lvlText w:val="%2."/>
      <w:lvlJc w:val="left"/>
      <w:pPr>
        <w:ind w:left="1140" w:hanging="360"/>
      </w:pPr>
    </w:lvl>
    <w:lvl w:ilvl="2" w:tplc="0818001B">
      <w:start w:val="1"/>
      <w:numFmt w:val="lowerRoman"/>
      <w:lvlText w:val="%3."/>
      <w:lvlJc w:val="right"/>
      <w:pPr>
        <w:ind w:left="1860" w:hanging="180"/>
      </w:pPr>
    </w:lvl>
    <w:lvl w:ilvl="3" w:tplc="0818000F">
      <w:start w:val="1"/>
      <w:numFmt w:val="decimal"/>
      <w:lvlText w:val="%4."/>
      <w:lvlJc w:val="left"/>
      <w:pPr>
        <w:ind w:left="2580" w:hanging="360"/>
      </w:pPr>
    </w:lvl>
    <w:lvl w:ilvl="4" w:tplc="08180019">
      <w:start w:val="1"/>
      <w:numFmt w:val="lowerLetter"/>
      <w:lvlText w:val="%5."/>
      <w:lvlJc w:val="left"/>
      <w:pPr>
        <w:ind w:left="3300" w:hanging="360"/>
      </w:pPr>
    </w:lvl>
    <w:lvl w:ilvl="5" w:tplc="0818001B">
      <w:start w:val="1"/>
      <w:numFmt w:val="lowerRoman"/>
      <w:lvlText w:val="%6."/>
      <w:lvlJc w:val="right"/>
      <w:pPr>
        <w:ind w:left="4020" w:hanging="180"/>
      </w:pPr>
    </w:lvl>
    <w:lvl w:ilvl="6" w:tplc="0818000F">
      <w:start w:val="1"/>
      <w:numFmt w:val="decimal"/>
      <w:lvlText w:val="%7."/>
      <w:lvlJc w:val="left"/>
      <w:pPr>
        <w:ind w:left="4740" w:hanging="360"/>
      </w:pPr>
    </w:lvl>
    <w:lvl w:ilvl="7" w:tplc="08180019">
      <w:start w:val="1"/>
      <w:numFmt w:val="lowerLetter"/>
      <w:lvlText w:val="%8."/>
      <w:lvlJc w:val="left"/>
      <w:pPr>
        <w:ind w:left="5460" w:hanging="360"/>
      </w:pPr>
    </w:lvl>
    <w:lvl w:ilvl="8" w:tplc="0818001B">
      <w:start w:val="1"/>
      <w:numFmt w:val="lowerRoman"/>
      <w:lvlText w:val="%9."/>
      <w:lvlJc w:val="right"/>
      <w:pPr>
        <w:ind w:left="6180" w:hanging="180"/>
      </w:pPr>
    </w:lvl>
  </w:abstractNum>
  <w:abstractNum w:abstractNumId="5" w15:restartNumberingAfterBreak="0">
    <w:nsid w:val="683B5ACF"/>
    <w:multiLevelType w:val="multilevel"/>
    <w:tmpl w:val="683B5ACF"/>
    <w:lvl w:ilvl="0" w:tentative="1">
      <w:start w:val="1"/>
      <w:numFmt w:val="decimal"/>
      <w:lvlText w:val="(%1)"/>
      <w:lvlJc w:val="left"/>
      <w:pPr>
        <w:tabs>
          <w:tab w:val="left" w:pos="780"/>
        </w:tabs>
        <w:ind w:left="780" w:hanging="42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tentative="1">
      <w:start w:val="1"/>
      <w:numFmt w:val="lowerRoman"/>
      <w:lvlText w:val="%6."/>
      <w:lvlJc w:val="right"/>
      <w:pPr>
        <w:tabs>
          <w:tab w:val="left" w:pos="4320"/>
        </w:tabs>
        <w:ind w:left="4320" w:hanging="180"/>
      </w:pPr>
      <w:rPr>
        <w:rFonts w:cs="Times New Roman"/>
      </w:rPr>
    </w:lvl>
    <w:lvl w:ilvl="6" w:tentative="1">
      <w:start w:val="1"/>
      <w:numFmt w:val="decimal"/>
      <w:lvlText w:val="%7."/>
      <w:lvlJc w:val="left"/>
      <w:pPr>
        <w:tabs>
          <w:tab w:val="left" w:pos="5040"/>
        </w:tabs>
        <w:ind w:left="5040" w:hanging="360"/>
      </w:pPr>
      <w:rPr>
        <w:rFonts w:cs="Times New Roman"/>
      </w:rPr>
    </w:lvl>
    <w:lvl w:ilvl="7" w:tentative="1">
      <w:start w:val="1"/>
      <w:numFmt w:val="lowerLetter"/>
      <w:lvlText w:val="%8."/>
      <w:lvlJc w:val="left"/>
      <w:pPr>
        <w:tabs>
          <w:tab w:val="left" w:pos="5760"/>
        </w:tabs>
        <w:ind w:left="5760" w:hanging="360"/>
      </w:pPr>
      <w:rPr>
        <w:rFonts w:cs="Times New Roman"/>
      </w:rPr>
    </w:lvl>
    <w:lvl w:ilvl="8" w:tentative="1">
      <w:start w:val="1"/>
      <w:numFmt w:val="lowerRoman"/>
      <w:lvlText w:val="%9."/>
      <w:lvlJc w:val="right"/>
      <w:pPr>
        <w:tabs>
          <w:tab w:val="left" w:pos="6480"/>
        </w:tabs>
        <w:ind w:left="6480" w:hanging="180"/>
      </w:pPr>
      <w:rPr>
        <w:rFonts w:cs="Times New Roman"/>
      </w:rPr>
    </w:lvl>
  </w:abstractNum>
  <w:abstractNum w:abstractNumId="6" w15:restartNumberingAfterBreak="0">
    <w:nsid w:val="7E781406"/>
    <w:multiLevelType w:val="hybridMultilevel"/>
    <w:tmpl w:val="2E10A038"/>
    <w:lvl w:ilvl="0" w:tplc="0818000F">
      <w:start w:val="1"/>
      <w:numFmt w:val="decimal"/>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6C"/>
    <w:rsid w:val="00037DE9"/>
    <w:rsid w:val="00057C92"/>
    <w:rsid w:val="00073BC2"/>
    <w:rsid w:val="0008481B"/>
    <w:rsid w:val="00086C23"/>
    <w:rsid w:val="00091491"/>
    <w:rsid w:val="0009276A"/>
    <w:rsid w:val="000A13A1"/>
    <w:rsid w:val="000A1F4D"/>
    <w:rsid w:val="000B1E57"/>
    <w:rsid w:val="000F0AB2"/>
    <w:rsid w:val="000F10DC"/>
    <w:rsid w:val="000F1DEA"/>
    <w:rsid w:val="0011632F"/>
    <w:rsid w:val="00124EFA"/>
    <w:rsid w:val="00131A6C"/>
    <w:rsid w:val="0014232C"/>
    <w:rsid w:val="0016590F"/>
    <w:rsid w:val="00172DCC"/>
    <w:rsid w:val="00175AB3"/>
    <w:rsid w:val="00185262"/>
    <w:rsid w:val="001B50A3"/>
    <w:rsid w:val="001D3E46"/>
    <w:rsid w:val="001D66E7"/>
    <w:rsid w:val="001E4EE9"/>
    <w:rsid w:val="001F157C"/>
    <w:rsid w:val="00204156"/>
    <w:rsid w:val="00225A99"/>
    <w:rsid w:val="00232B5F"/>
    <w:rsid w:val="00246424"/>
    <w:rsid w:val="002545CB"/>
    <w:rsid w:val="002568EF"/>
    <w:rsid w:val="00262137"/>
    <w:rsid w:val="00267FE0"/>
    <w:rsid w:val="00272BBA"/>
    <w:rsid w:val="0027734F"/>
    <w:rsid w:val="002814D0"/>
    <w:rsid w:val="00286496"/>
    <w:rsid w:val="002A3772"/>
    <w:rsid w:val="002A5DA6"/>
    <w:rsid w:val="002B0CF1"/>
    <w:rsid w:val="002D3DC2"/>
    <w:rsid w:val="002E3E91"/>
    <w:rsid w:val="002E6415"/>
    <w:rsid w:val="0031044F"/>
    <w:rsid w:val="003139D7"/>
    <w:rsid w:val="003221AF"/>
    <w:rsid w:val="003342D5"/>
    <w:rsid w:val="003353CC"/>
    <w:rsid w:val="003453DD"/>
    <w:rsid w:val="00357848"/>
    <w:rsid w:val="00380E51"/>
    <w:rsid w:val="003822CC"/>
    <w:rsid w:val="00382C4A"/>
    <w:rsid w:val="003B18AA"/>
    <w:rsid w:val="003B3B5A"/>
    <w:rsid w:val="003B495E"/>
    <w:rsid w:val="003C1E67"/>
    <w:rsid w:val="003C7B2E"/>
    <w:rsid w:val="003D2DB4"/>
    <w:rsid w:val="003D6C05"/>
    <w:rsid w:val="003E27CB"/>
    <w:rsid w:val="004015B3"/>
    <w:rsid w:val="004139F2"/>
    <w:rsid w:val="00444114"/>
    <w:rsid w:val="00444345"/>
    <w:rsid w:val="00446BA1"/>
    <w:rsid w:val="0044761D"/>
    <w:rsid w:val="00457C2C"/>
    <w:rsid w:val="0047267F"/>
    <w:rsid w:val="00474161"/>
    <w:rsid w:val="00484F06"/>
    <w:rsid w:val="004A2C4B"/>
    <w:rsid w:val="004B2551"/>
    <w:rsid w:val="004C36D6"/>
    <w:rsid w:val="004E37A4"/>
    <w:rsid w:val="00500C2B"/>
    <w:rsid w:val="00512D41"/>
    <w:rsid w:val="0057639A"/>
    <w:rsid w:val="00586BB7"/>
    <w:rsid w:val="00596727"/>
    <w:rsid w:val="005C0900"/>
    <w:rsid w:val="005C73FD"/>
    <w:rsid w:val="005D5435"/>
    <w:rsid w:val="00607803"/>
    <w:rsid w:val="00612991"/>
    <w:rsid w:val="006318E3"/>
    <w:rsid w:val="00632696"/>
    <w:rsid w:val="00656B59"/>
    <w:rsid w:val="006664F3"/>
    <w:rsid w:val="00671AC3"/>
    <w:rsid w:val="006863DA"/>
    <w:rsid w:val="0069183F"/>
    <w:rsid w:val="006B1ED8"/>
    <w:rsid w:val="006C454F"/>
    <w:rsid w:val="006D6DA8"/>
    <w:rsid w:val="006F50CB"/>
    <w:rsid w:val="0070066B"/>
    <w:rsid w:val="00706C9F"/>
    <w:rsid w:val="007253E0"/>
    <w:rsid w:val="0074171A"/>
    <w:rsid w:val="00752CAD"/>
    <w:rsid w:val="0075737B"/>
    <w:rsid w:val="00763B91"/>
    <w:rsid w:val="007640E6"/>
    <w:rsid w:val="0079633A"/>
    <w:rsid w:val="007E6864"/>
    <w:rsid w:val="007E6954"/>
    <w:rsid w:val="00802498"/>
    <w:rsid w:val="0081335F"/>
    <w:rsid w:val="00874A76"/>
    <w:rsid w:val="008C4A7E"/>
    <w:rsid w:val="008D16E2"/>
    <w:rsid w:val="008E33FA"/>
    <w:rsid w:val="008E41FD"/>
    <w:rsid w:val="00912A78"/>
    <w:rsid w:val="00966ACC"/>
    <w:rsid w:val="009751F4"/>
    <w:rsid w:val="00986BA5"/>
    <w:rsid w:val="009B12C2"/>
    <w:rsid w:val="009D0E92"/>
    <w:rsid w:val="00A110F8"/>
    <w:rsid w:val="00A2352D"/>
    <w:rsid w:val="00A44715"/>
    <w:rsid w:val="00A553C3"/>
    <w:rsid w:val="00A63006"/>
    <w:rsid w:val="00A921B3"/>
    <w:rsid w:val="00AB6F35"/>
    <w:rsid w:val="00AB7710"/>
    <w:rsid w:val="00AD2FF4"/>
    <w:rsid w:val="00AD792A"/>
    <w:rsid w:val="00AE0951"/>
    <w:rsid w:val="00AE5341"/>
    <w:rsid w:val="00AE72CB"/>
    <w:rsid w:val="00AF273F"/>
    <w:rsid w:val="00B017A3"/>
    <w:rsid w:val="00B069FA"/>
    <w:rsid w:val="00B4404F"/>
    <w:rsid w:val="00B45590"/>
    <w:rsid w:val="00B74CBD"/>
    <w:rsid w:val="00B87AF5"/>
    <w:rsid w:val="00B92B3F"/>
    <w:rsid w:val="00BB2676"/>
    <w:rsid w:val="00BC214F"/>
    <w:rsid w:val="00C04915"/>
    <w:rsid w:val="00C33696"/>
    <w:rsid w:val="00C37BE2"/>
    <w:rsid w:val="00C45E87"/>
    <w:rsid w:val="00C55773"/>
    <w:rsid w:val="00CA22F4"/>
    <w:rsid w:val="00CA37F4"/>
    <w:rsid w:val="00CB7492"/>
    <w:rsid w:val="00CC1103"/>
    <w:rsid w:val="00CE43C3"/>
    <w:rsid w:val="00D0492D"/>
    <w:rsid w:val="00D11519"/>
    <w:rsid w:val="00D1320D"/>
    <w:rsid w:val="00D3153F"/>
    <w:rsid w:val="00D36ECF"/>
    <w:rsid w:val="00D55376"/>
    <w:rsid w:val="00D71F33"/>
    <w:rsid w:val="00D74377"/>
    <w:rsid w:val="00D7670E"/>
    <w:rsid w:val="00D772A2"/>
    <w:rsid w:val="00D95C72"/>
    <w:rsid w:val="00DB01CE"/>
    <w:rsid w:val="00DC03FD"/>
    <w:rsid w:val="00DC1A90"/>
    <w:rsid w:val="00DC2E72"/>
    <w:rsid w:val="00DD5AC1"/>
    <w:rsid w:val="00DD5E7B"/>
    <w:rsid w:val="00DF4C5C"/>
    <w:rsid w:val="00DF5561"/>
    <w:rsid w:val="00E12630"/>
    <w:rsid w:val="00E128A9"/>
    <w:rsid w:val="00E27B57"/>
    <w:rsid w:val="00E314CC"/>
    <w:rsid w:val="00E347BC"/>
    <w:rsid w:val="00E422F8"/>
    <w:rsid w:val="00E46096"/>
    <w:rsid w:val="00E54755"/>
    <w:rsid w:val="00E632F2"/>
    <w:rsid w:val="00E76AA2"/>
    <w:rsid w:val="00E95934"/>
    <w:rsid w:val="00EC642E"/>
    <w:rsid w:val="00ED63DC"/>
    <w:rsid w:val="00F064ED"/>
    <w:rsid w:val="00F1071B"/>
    <w:rsid w:val="00F11216"/>
    <w:rsid w:val="00F14108"/>
    <w:rsid w:val="00F24FF4"/>
    <w:rsid w:val="00F3295F"/>
    <w:rsid w:val="00F42DBB"/>
    <w:rsid w:val="00F84457"/>
    <w:rsid w:val="00F90DD8"/>
    <w:rsid w:val="00F95793"/>
    <w:rsid w:val="00FB1F3F"/>
    <w:rsid w:val="00FD75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370E9"/>
  <w15:docId w15:val="{43C0D65C-1154-40F6-ADE6-B36070992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6C"/>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756C"/>
    <w:pPr>
      <w:spacing w:before="100" w:beforeAutospacing="1" w:after="100" w:afterAutospacing="1" w:line="240" w:lineRule="auto"/>
      <w:ind w:left="0"/>
    </w:pPr>
    <w:rPr>
      <w:rFonts w:ascii="Times New Roman" w:eastAsia="Times New Roman" w:hAnsi="Times New Roman" w:cs="Times New Roman"/>
      <w:lang w:val="ru-RU" w:eastAsia="ru-RU"/>
    </w:rPr>
  </w:style>
  <w:style w:type="paragraph" w:styleId="NoSpacing">
    <w:name w:val="No Spacing"/>
    <w:uiPriority w:val="1"/>
    <w:qFormat/>
    <w:rsid w:val="00FD756C"/>
    <w:pPr>
      <w:spacing w:after="120" w:line="360" w:lineRule="auto"/>
      <w:ind w:left="851"/>
    </w:pPr>
    <w:rPr>
      <w:rFonts w:ascii="Calibri" w:eastAsia="Calibri" w:hAnsi="Calibri" w:cs="Calibri"/>
      <w:color w:val="000000"/>
      <w:u w:color="000000"/>
      <w:lang w:val="en-US"/>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1"/>
    <w:locked/>
    <w:rsid w:val="00FD756C"/>
    <w:rPr>
      <w:rFonts w:ascii="Georgia" w:hAnsi="Georgia"/>
      <w:sz w:val="24"/>
      <w:szCs w:val="24"/>
      <w:lang w:val="ro-RO"/>
    </w:rPr>
  </w:style>
  <w:style w:type="paragraph" w:styleId="ListParagraph">
    <w:name w:val="List Paragraph"/>
    <w:aliases w:val="List Paragraph 1,List Paragraph1,Абзац списка1,List Paragraph11,Абзац списка2"/>
    <w:basedOn w:val="Normal"/>
    <w:link w:val="ListParagraphChar"/>
    <w:uiPriority w:val="1"/>
    <w:qFormat/>
    <w:rsid w:val="00FD756C"/>
    <w:pPr>
      <w:ind w:left="720"/>
      <w:contextualSpacing/>
    </w:pPr>
  </w:style>
  <w:style w:type="paragraph" w:customStyle="1" w:styleId="Titlustinga">
    <w:name w:val="Titlu stinga"/>
    <w:uiPriority w:val="99"/>
    <w:qFormat/>
    <w:rsid w:val="00FD756C"/>
    <w:pPr>
      <w:spacing w:after="560" w:line="252" w:lineRule="auto"/>
      <w:ind w:left="851"/>
    </w:pPr>
    <w:rPr>
      <w:rFonts w:ascii="Georgia" w:hAnsi="Georgia"/>
      <w:b/>
      <w:color w:val="303741"/>
      <w:sz w:val="30"/>
      <w:szCs w:val="30"/>
      <w:lang w:val="ro-RO"/>
    </w:rPr>
  </w:style>
  <w:style w:type="paragraph" w:customStyle="1" w:styleId="nr">
    <w:name w:val="nr."/>
    <w:uiPriority w:val="99"/>
    <w:qFormat/>
    <w:rsid w:val="00FD756C"/>
    <w:pPr>
      <w:tabs>
        <w:tab w:val="right" w:pos="9072"/>
      </w:tabs>
      <w:spacing w:after="400" w:line="252" w:lineRule="auto"/>
      <w:jc w:val="right"/>
    </w:pPr>
    <w:rPr>
      <w:rFonts w:ascii="Georgia" w:hAnsi="Georgia"/>
      <w:color w:val="303741"/>
      <w:sz w:val="24"/>
      <w:szCs w:val="24"/>
      <w:lang w:val="ro-RO"/>
    </w:rPr>
  </w:style>
  <w:style w:type="paragraph" w:customStyle="1" w:styleId="TableParagraph">
    <w:name w:val="Table Paragraph"/>
    <w:basedOn w:val="Normal"/>
    <w:uiPriority w:val="1"/>
    <w:qFormat/>
    <w:rsid w:val="00FD756C"/>
    <w:pPr>
      <w:widowControl w:val="0"/>
      <w:autoSpaceDE w:val="0"/>
      <w:autoSpaceDN w:val="0"/>
      <w:spacing w:after="0" w:line="240" w:lineRule="auto"/>
      <w:ind w:left="108"/>
    </w:pPr>
    <w:rPr>
      <w:rFonts w:ascii="Times New Roman" w:eastAsia="Times New Roman" w:hAnsi="Times New Roman" w:cs="Times New Roman"/>
      <w:sz w:val="22"/>
      <w:szCs w:val="22"/>
    </w:rPr>
  </w:style>
  <w:style w:type="character" w:customStyle="1" w:styleId="field-content">
    <w:name w:val="field-content"/>
    <w:rsid w:val="00FD756C"/>
  </w:style>
  <w:style w:type="character" w:customStyle="1" w:styleId="spar">
    <w:name w:val="s_par"/>
    <w:basedOn w:val="DefaultParagraphFont"/>
    <w:rsid w:val="00FD756C"/>
  </w:style>
  <w:style w:type="paragraph" w:styleId="Header">
    <w:name w:val="header"/>
    <w:basedOn w:val="Normal"/>
    <w:link w:val="HeaderChar"/>
    <w:uiPriority w:val="99"/>
    <w:unhideWhenUsed/>
    <w:rsid w:val="008E33FA"/>
    <w:pPr>
      <w:tabs>
        <w:tab w:val="center" w:pos="4677"/>
        <w:tab w:val="right" w:pos="9355"/>
      </w:tabs>
      <w:spacing w:after="0" w:line="240" w:lineRule="auto"/>
    </w:pPr>
  </w:style>
  <w:style w:type="character" w:customStyle="1" w:styleId="HeaderChar">
    <w:name w:val="Header Char"/>
    <w:basedOn w:val="DefaultParagraphFont"/>
    <w:link w:val="Header"/>
    <w:uiPriority w:val="99"/>
    <w:rsid w:val="008E33FA"/>
    <w:rPr>
      <w:rFonts w:ascii="Georgia" w:hAnsi="Georgia"/>
      <w:sz w:val="24"/>
      <w:szCs w:val="24"/>
      <w:lang w:val="ro-RO"/>
    </w:rPr>
  </w:style>
  <w:style w:type="paragraph" w:styleId="Footer">
    <w:name w:val="footer"/>
    <w:basedOn w:val="Normal"/>
    <w:link w:val="FooterChar"/>
    <w:uiPriority w:val="99"/>
    <w:unhideWhenUsed/>
    <w:rsid w:val="008E33FA"/>
    <w:pPr>
      <w:tabs>
        <w:tab w:val="center" w:pos="4677"/>
        <w:tab w:val="right" w:pos="9355"/>
      </w:tabs>
      <w:spacing w:after="0" w:line="240" w:lineRule="auto"/>
    </w:pPr>
  </w:style>
  <w:style w:type="character" w:customStyle="1" w:styleId="FooterChar">
    <w:name w:val="Footer Char"/>
    <w:basedOn w:val="DefaultParagraphFont"/>
    <w:link w:val="Footer"/>
    <w:uiPriority w:val="99"/>
    <w:rsid w:val="008E33FA"/>
    <w:rPr>
      <w:rFonts w:ascii="Georgia" w:hAnsi="Georgia"/>
      <w:sz w:val="24"/>
      <w:szCs w:val="24"/>
      <w:lang w:val="ro-RO"/>
    </w:rPr>
  </w:style>
  <w:style w:type="character" w:styleId="Hyperlink">
    <w:name w:val="Hyperlink"/>
    <w:basedOn w:val="DefaultParagraphFont"/>
    <w:uiPriority w:val="99"/>
    <w:unhideWhenUsed/>
    <w:rsid w:val="00F3295F"/>
    <w:rPr>
      <w:color w:val="0563C1" w:themeColor="hyperlink"/>
      <w:u w:val="single"/>
    </w:rPr>
  </w:style>
  <w:style w:type="character" w:styleId="UnresolvedMention">
    <w:name w:val="Unresolved Mention"/>
    <w:basedOn w:val="DefaultParagraphFont"/>
    <w:uiPriority w:val="99"/>
    <w:semiHidden/>
    <w:unhideWhenUsed/>
    <w:rsid w:val="00F329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449144">
      <w:bodyDiv w:val="1"/>
      <w:marLeft w:val="0"/>
      <w:marRight w:val="0"/>
      <w:marTop w:val="0"/>
      <w:marBottom w:val="0"/>
      <w:divBdr>
        <w:top w:val="none" w:sz="0" w:space="0" w:color="auto"/>
        <w:left w:val="none" w:sz="0" w:space="0" w:color="auto"/>
        <w:bottom w:val="none" w:sz="0" w:space="0" w:color="auto"/>
        <w:right w:val="none" w:sz="0" w:space="0" w:color="auto"/>
      </w:divBdr>
    </w:div>
    <w:div w:id="256795000">
      <w:bodyDiv w:val="1"/>
      <w:marLeft w:val="0"/>
      <w:marRight w:val="0"/>
      <w:marTop w:val="0"/>
      <w:marBottom w:val="0"/>
      <w:divBdr>
        <w:top w:val="none" w:sz="0" w:space="0" w:color="auto"/>
        <w:left w:val="none" w:sz="0" w:space="0" w:color="auto"/>
        <w:bottom w:val="none" w:sz="0" w:space="0" w:color="auto"/>
        <w:right w:val="none" w:sz="0" w:space="0" w:color="auto"/>
      </w:divBdr>
    </w:div>
    <w:div w:id="323241658">
      <w:bodyDiv w:val="1"/>
      <w:marLeft w:val="0"/>
      <w:marRight w:val="0"/>
      <w:marTop w:val="0"/>
      <w:marBottom w:val="0"/>
      <w:divBdr>
        <w:top w:val="none" w:sz="0" w:space="0" w:color="auto"/>
        <w:left w:val="none" w:sz="0" w:space="0" w:color="auto"/>
        <w:bottom w:val="none" w:sz="0" w:space="0" w:color="auto"/>
        <w:right w:val="none" w:sz="0" w:space="0" w:color="auto"/>
      </w:divBdr>
    </w:div>
    <w:div w:id="599291367">
      <w:bodyDiv w:val="1"/>
      <w:marLeft w:val="0"/>
      <w:marRight w:val="0"/>
      <w:marTop w:val="0"/>
      <w:marBottom w:val="0"/>
      <w:divBdr>
        <w:top w:val="none" w:sz="0" w:space="0" w:color="auto"/>
        <w:left w:val="none" w:sz="0" w:space="0" w:color="auto"/>
        <w:bottom w:val="none" w:sz="0" w:space="0" w:color="auto"/>
        <w:right w:val="none" w:sz="0" w:space="0" w:color="auto"/>
      </w:divBdr>
    </w:div>
    <w:div w:id="620309795">
      <w:bodyDiv w:val="1"/>
      <w:marLeft w:val="0"/>
      <w:marRight w:val="0"/>
      <w:marTop w:val="0"/>
      <w:marBottom w:val="0"/>
      <w:divBdr>
        <w:top w:val="none" w:sz="0" w:space="0" w:color="auto"/>
        <w:left w:val="none" w:sz="0" w:space="0" w:color="auto"/>
        <w:bottom w:val="none" w:sz="0" w:space="0" w:color="auto"/>
        <w:right w:val="none" w:sz="0" w:space="0" w:color="auto"/>
      </w:divBdr>
    </w:div>
    <w:div w:id="851647615">
      <w:bodyDiv w:val="1"/>
      <w:marLeft w:val="0"/>
      <w:marRight w:val="0"/>
      <w:marTop w:val="0"/>
      <w:marBottom w:val="0"/>
      <w:divBdr>
        <w:top w:val="none" w:sz="0" w:space="0" w:color="auto"/>
        <w:left w:val="none" w:sz="0" w:space="0" w:color="auto"/>
        <w:bottom w:val="none" w:sz="0" w:space="0" w:color="auto"/>
        <w:right w:val="none" w:sz="0" w:space="0" w:color="auto"/>
      </w:divBdr>
    </w:div>
    <w:div w:id="921724106">
      <w:bodyDiv w:val="1"/>
      <w:marLeft w:val="0"/>
      <w:marRight w:val="0"/>
      <w:marTop w:val="0"/>
      <w:marBottom w:val="0"/>
      <w:divBdr>
        <w:top w:val="none" w:sz="0" w:space="0" w:color="auto"/>
        <w:left w:val="none" w:sz="0" w:space="0" w:color="auto"/>
        <w:bottom w:val="none" w:sz="0" w:space="0" w:color="auto"/>
        <w:right w:val="none" w:sz="0" w:space="0" w:color="auto"/>
      </w:divBdr>
    </w:div>
    <w:div w:id="924876705">
      <w:bodyDiv w:val="1"/>
      <w:marLeft w:val="0"/>
      <w:marRight w:val="0"/>
      <w:marTop w:val="0"/>
      <w:marBottom w:val="0"/>
      <w:divBdr>
        <w:top w:val="none" w:sz="0" w:space="0" w:color="auto"/>
        <w:left w:val="none" w:sz="0" w:space="0" w:color="auto"/>
        <w:bottom w:val="none" w:sz="0" w:space="0" w:color="auto"/>
        <w:right w:val="none" w:sz="0" w:space="0" w:color="auto"/>
      </w:divBdr>
    </w:div>
    <w:div w:id="1064988457">
      <w:bodyDiv w:val="1"/>
      <w:marLeft w:val="0"/>
      <w:marRight w:val="0"/>
      <w:marTop w:val="0"/>
      <w:marBottom w:val="0"/>
      <w:divBdr>
        <w:top w:val="none" w:sz="0" w:space="0" w:color="auto"/>
        <w:left w:val="none" w:sz="0" w:space="0" w:color="auto"/>
        <w:bottom w:val="none" w:sz="0" w:space="0" w:color="auto"/>
        <w:right w:val="none" w:sz="0" w:space="0" w:color="auto"/>
      </w:divBdr>
    </w:div>
    <w:div w:id="1332759426">
      <w:bodyDiv w:val="1"/>
      <w:marLeft w:val="0"/>
      <w:marRight w:val="0"/>
      <w:marTop w:val="0"/>
      <w:marBottom w:val="0"/>
      <w:divBdr>
        <w:top w:val="none" w:sz="0" w:space="0" w:color="auto"/>
        <w:left w:val="none" w:sz="0" w:space="0" w:color="auto"/>
        <w:bottom w:val="none" w:sz="0" w:space="0" w:color="auto"/>
        <w:right w:val="none" w:sz="0" w:space="0" w:color="auto"/>
      </w:divBdr>
    </w:div>
    <w:div w:id="1493134381">
      <w:bodyDiv w:val="1"/>
      <w:marLeft w:val="0"/>
      <w:marRight w:val="0"/>
      <w:marTop w:val="0"/>
      <w:marBottom w:val="0"/>
      <w:divBdr>
        <w:top w:val="none" w:sz="0" w:space="0" w:color="auto"/>
        <w:left w:val="none" w:sz="0" w:space="0" w:color="auto"/>
        <w:bottom w:val="none" w:sz="0" w:space="0" w:color="auto"/>
        <w:right w:val="none" w:sz="0" w:space="0" w:color="auto"/>
      </w:divBdr>
    </w:div>
    <w:div w:id="1512916283">
      <w:bodyDiv w:val="1"/>
      <w:marLeft w:val="0"/>
      <w:marRight w:val="0"/>
      <w:marTop w:val="0"/>
      <w:marBottom w:val="0"/>
      <w:divBdr>
        <w:top w:val="none" w:sz="0" w:space="0" w:color="auto"/>
        <w:left w:val="none" w:sz="0" w:space="0" w:color="auto"/>
        <w:bottom w:val="none" w:sz="0" w:space="0" w:color="auto"/>
        <w:right w:val="none" w:sz="0" w:space="0" w:color="auto"/>
      </w:divBdr>
    </w:div>
    <w:div w:id="1573664460">
      <w:bodyDiv w:val="1"/>
      <w:marLeft w:val="0"/>
      <w:marRight w:val="0"/>
      <w:marTop w:val="0"/>
      <w:marBottom w:val="0"/>
      <w:divBdr>
        <w:top w:val="none" w:sz="0" w:space="0" w:color="auto"/>
        <w:left w:val="none" w:sz="0" w:space="0" w:color="auto"/>
        <w:bottom w:val="none" w:sz="0" w:space="0" w:color="auto"/>
        <w:right w:val="none" w:sz="0" w:space="0" w:color="auto"/>
      </w:divBdr>
    </w:div>
    <w:div w:id="1577936302">
      <w:bodyDiv w:val="1"/>
      <w:marLeft w:val="0"/>
      <w:marRight w:val="0"/>
      <w:marTop w:val="0"/>
      <w:marBottom w:val="0"/>
      <w:divBdr>
        <w:top w:val="none" w:sz="0" w:space="0" w:color="auto"/>
        <w:left w:val="none" w:sz="0" w:space="0" w:color="auto"/>
        <w:bottom w:val="none" w:sz="0" w:space="0" w:color="auto"/>
        <w:right w:val="none" w:sz="0" w:space="0" w:color="auto"/>
      </w:divBdr>
    </w:div>
    <w:div w:id="1604073779">
      <w:bodyDiv w:val="1"/>
      <w:marLeft w:val="0"/>
      <w:marRight w:val="0"/>
      <w:marTop w:val="0"/>
      <w:marBottom w:val="0"/>
      <w:divBdr>
        <w:top w:val="none" w:sz="0" w:space="0" w:color="auto"/>
        <w:left w:val="none" w:sz="0" w:space="0" w:color="auto"/>
        <w:bottom w:val="none" w:sz="0" w:space="0" w:color="auto"/>
        <w:right w:val="none" w:sz="0" w:space="0" w:color="auto"/>
      </w:divBdr>
    </w:div>
    <w:div w:id="1610234419">
      <w:bodyDiv w:val="1"/>
      <w:marLeft w:val="0"/>
      <w:marRight w:val="0"/>
      <w:marTop w:val="0"/>
      <w:marBottom w:val="0"/>
      <w:divBdr>
        <w:top w:val="none" w:sz="0" w:space="0" w:color="auto"/>
        <w:left w:val="none" w:sz="0" w:space="0" w:color="auto"/>
        <w:bottom w:val="none" w:sz="0" w:space="0" w:color="auto"/>
        <w:right w:val="none" w:sz="0" w:space="0" w:color="auto"/>
      </w:divBdr>
    </w:div>
    <w:div w:id="1729911368">
      <w:bodyDiv w:val="1"/>
      <w:marLeft w:val="0"/>
      <w:marRight w:val="0"/>
      <w:marTop w:val="0"/>
      <w:marBottom w:val="0"/>
      <w:divBdr>
        <w:top w:val="none" w:sz="0" w:space="0" w:color="auto"/>
        <w:left w:val="none" w:sz="0" w:space="0" w:color="auto"/>
        <w:bottom w:val="none" w:sz="0" w:space="0" w:color="auto"/>
        <w:right w:val="none" w:sz="0" w:space="0" w:color="auto"/>
      </w:divBdr>
    </w:div>
    <w:div w:id="1864592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rlament.md"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B2303-6DB6-4A6E-B0D5-0F24C21ABA9D}"/>
</file>

<file path=customXml/itemProps2.xml><?xml version="1.0" encoding="utf-8"?>
<ds:datastoreItem xmlns:ds="http://schemas.openxmlformats.org/officeDocument/2006/customXml" ds:itemID="{62C28CC5-CDD8-4157-81BB-A8443FE16BAC}"/>
</file>

<file path=customXml/itemProps3.xml><?xml version="1.0" encoding="utf-8"?>
<ds:datastoreItem xmlns:ds="http://schemas.openxmlformats.org/officeDocument/2006/customXml" ds:itemID="{EFE37250-4722-41BE-A4A9-F235F378F433}"/>
</file>

<file path=customXml/itemProps4.xml><?xml version="1.0" encoding="utf-8"?>
<ds:datastoreItem xmlns:ds="http://schemas.openxmlformats.org/officeDocument/2006/customXml" ds:itemID="{EB51DAF9-D257-4D2E-9B36-C599EA6D042D}"/>
</file>

<file path=docProps/app.xml><?xml version="1.0" encoding="utf-8"?>
<Properties xmlns="http://schemas.openxmlformats.org/officeDocument/2006/extended-properties" xmlns:vt="http://schemas.openxmlformats.org/officeDocument/2006/docPropsVTypes">
  <Template>Normal</Template>
  <TotalTime>6</TotalTime>
  <Pages>5</Pages>
  <Words>1444</Words>
  <Characters>8378</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235.2022.ro</vt:lpstr>
      <vt:lpstr/>
    </vt:vector>
  </TitlesOfParts>
  <Company/>
  <LinksUpToDate>false</LinksUpToDate>
  <CharactersWithSpaces>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80.2023.ro</dc:title>
  <dc:subject/>
  <dc:creator>Angela Munteanu-Pojoga</dc:creator>
  <cp:keywords/>
  <dc:description/>
  <cp:lastModifiedBy>Roman Cernelea</cp:lastModifiedBy>
  <cp:revision>4</cp:revision>
  <cp:lastPrinted>2023-03-29T12:02:00Z</cp:lastPrinted>
  <dcterms:created xsi:type="dcterms:W3CDTF">2023-03-29T12:03:00Z</dcterms:created>
  <dcterms:modified xsi:type="dcterms:W3CDTF">2023-03-29T12:24:00Z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