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8F94A" w14:textId="67C185F0" w:rsidR="00777D34" w:rsidRDefault="00777D34" w:rsidP="00071F84">
      <w:pPr>
        <w:spacing w:after="0" w:line="240" w:lineRule="auto"/>
        <w:ind w:left="851"/>
        <w:rPr>
          <w:rFonts w:ascii="Times New Roman" w:eastAsia="SimSun" w:hAnsi="Times New Roman" w:cs="Times New Roman"/>
          <w:bCs/>
          <w:color w:val="000000"/>
          <w:sz w:val="28"/>
          <w:szCs w:val="28"/>
          <w:lang w:val="ro-RO"/>
        </w:rPr>
      </w:pPr>
    </w:p>
    <w:p w14:paraId="063C452C" w14:textId="51365B8F" w:rsidR="006314A1" w:rsidRDefault="006314A1" w:rsidP="00071F84">
      <w:pPr>
        <w:spacing w:after="0" w:line="240" w:lineRule="auto"/>
        <w:ind w:left="851"/>
        <w:rPr>
          <w:rFonts w:ascii="Times New Roman" w:eastAsia="SimSun" w:hAnsi="Times New Roman" w:cs="Times New Roman"/>
          <w:bCs/>
          <w:color w:val="000000"/>
          <w:sz w:val="28"/>
          <w:szCs w:val="28"/>
          <w:lang w:val="ro-RO"/>
        </w:rPr>
      </w:pPr>
    </w:p>
    <w:p w14:paraId="2D636E18" w14:textId="5A834CD5" w:rsidR="006314A1" w:rsidRDefault="006314A1" w:rsidP="00071F84">
      <w:pPr>
        <w:spacing w:after="0" w:line="240" w:lineRule="auto"/>
        <w:ind w:left="851"/>
        <w:rPr>
          <w:rFonts w:ascii="Times New Roman" w:eastAsia="SimSun" w:hAnsi="Times New Roman" w:cs="Times New Roman"/>
          <w:bCs/>
          <w:color w:val="000000"/>
          <w:sz w:val="28"/>
          <w:szCs w:val="28"/>
          <w:lang w:val="ro-RO"/>
        </w:rPr>
      </w:pPr>
    </w:p>
    <w:p w14:paraId="36105A42" w14:textId="77777777" w:rsidR="00777D34" w:rsidRPr="00777D34" w:rsidRDefault="00777D34" w:rsidP="00071F84">
      <w:pPr>
        <w:spacing w:after="0" w:line="240" w:lineRule="auto"/>
        <w:ind w:left="851"/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</w:pPr>
    </w:p>
    <w:p w14:paraId="2C636FAB" w14:textId="7F4E4FEE" w:rsidR="00777D34" w:rsidRDefault="00777D34" w:rsidP="00071F84">
      <w:pPr>
        <w:spacing w:after="0" w:line="240" w:lineRule="auto"/>
        <w:ind w:left="851"/>
        <w:rPr>
          <w:rFonts w:ascii="Times New Roman" w:eastAsia="SimSun" w:hAnsi="Times New Roman" w:cs="Times New Roman"/>
          <w:bCs/>
          <w:color w:val="000000"/>
          <w:sz w:val="28"/>
          <w:szCs w:val="28"/>
          <w:lang w:val="ro-RO"/>
        </w:rPr>
      </w:pPr>
    </w:p>
    <w:p w14:paraId="7A5D526C" w14:textId="77777777" w:rsidR="000511B6" w:rsidRPr="00777D34" w:rsidRDefault="000511B6" w:rsidP="00071F84">
      <w:pPr>
        <w:spacing w:after="0" w:line="240" w:lineRule="auto"/>
        <w:ind w:left="851"/>
        <w:rPr>
          <w:rFonts w:ascii="Times New Roman" w:eastAsia="SimSun" w:hAnsi="Times New Roman" w:cs="Times New Roman"/>
          <w:bCs/>
          <w:color w:val="000000"/>
          <w:sz w:val="28"/>
          <w:szCs w:val="28"/>
          <w:lang w:val="ro-RO"/>
        </w:rPr>
      </w:pPr>
    </w:p>
    <w:p w14:paraId="7DBFB6DA" w14:textId="293A7BF4" w:rsidR="00777D34" w:rsidRPr="00BB0800" w:rsidRDefault="00777D34" w:rsidP="000511B6">
      <w:pPr>
        <w:spacing w:after="0" w:line="240" w:lineRule="auto"/>
        <w:ind w:left="567" w:right="1985"/>
        <w:jc w:val="center"/>
        <w:rPr>
          <w:rFonts w:ascii="Times New Roman" w:eastAsia="SimSun" w:hAnsi="Times New Roman" w:cs="Times New Roman"/>
          <w:b/>
          <w:color w:val="000000"/>
          <w:spacing w:val="80"/>
          <w:sz w:val="28"/>
          <w:szCs w:val="28"/>
          <w:lang w:val="ro-RO"/>
        </w:rPr>
      </w:pPr>
      <w:r w:rsidRPr="00BB0800">
        <w:rPr>
          <w:rFonts w:ascii="Times New Roman" w:eastAsia="SimSun" w:hAnsi="Times New Roman" w:cs="Times New Roman"/>
          <w:b/>
          <w:color w:val="000000"/>
          <w:spacing w:val="80"/>
          <w:sz w:val="28"/>
          <w:szCs w:val="28"/>
          <w:lang w:val="ro-RO"/>
        </w:rPr>
        <w:t>LEGE</w:t>
      </w:r>
    </w:p>
    <w:p w14:paraId="186B24C6" w14:textId="77777777" w:rsidR="00071F84" w:rsidRPr="00777D34" w:rsidRDefault="00071F84" w:rsidP="000511B6">
      <w:pPr>
        <w:spacing w:after="0" w:line="240" w:lineRule="auto"/>
        <w:ind w:left="567" w:right="1985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val="ro-RO"/>
        </w:rPr>
      </w:pPr>
    </w:p>
    <w:p w14:paraId="3ED6D131" w14:textId="1B248B27" w:rsidR="00777D34" w:rsidRPr="00777D34" w:rsidRDefault="00777D34" w:rsidP="000511B6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/>
        </w:rPr>
      </w:pPr>
      <w:r w:rsidRPr="00777D34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pentru </w:t>
      </w:r>
      <w:r w:rsidRPr="00777D34">
        <w:rPr>
          <w:rFonts w:ascii="Times New Roman" w:eastAsia="SimSun" w:hAnsi="Times New Roman" w:cs="Times New Roman"/>
          <w:b/>
          <w:bCs/>
          <w:sz w:val="28"/>
          <w:szCs w:val="28"/>
          <w:lang w:val="ro-RO"/>
        </w:rPr>
        <w:t xml:space="preserve">modificarea </w:t>
      </w:r>
      <w:r w:rsidRPr="00777D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/>
        </w:rPr>
        <w:t>Legii nr.</w:t>
      </w:r>
      <w:r w:rsidR="00071F84" w:rsidRPr="00071F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777D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60/2012 </w:t>
      </w:r>
    </w:p>
    <w:p w14:paraId="5224125A" w14:textId="77777777" w:rsidR="00777D34" w:rsidRPr="00777D34" w:rsidRDefault="00777D34" w:rsidP="000511B6">
      <w:pPr>
        <w:spacing w:after="0" w:line="240" w:lineRule="auto"/>
        <w:ind w:left="567" w:right="1985"/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o-RO"/>
        </w:rPr>
      </w:pPr>
      <w:r w:rsidRPr="00777D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/>
        </w:rPr>
        <w:t>privind incluziunea socială a persoanelor cu dizabilități</w:t>
      </w:r>
    </w:p>
    <w:p w14:paraId="4CE0E075" w14:textId="35A55622" w:rsidR="00777D34" w:rsidRPr="00071F84" w:rsidRDefault="00071F84" w:rsidP="000511B6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lang w:val="ro-RO"/>
        </w:rPr>
      </w:pPr>
      <w:r w:rsidRPr="00071F84">
        <w:rPr>
          <w:rFonts w:ascii="Times New Roman" w:eastAsia="SimSun" w:hAnsi="Times New Roman" w:cs="Times New Roman"/>
          <w:b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62C85" wp14:editId="55388659">
                <wp:simplePos x="0" y="0"/>
                <wp:positionH relativeFrom="column">
                  <wp:posOffset>444500</wp:posOffset>
                </wp:positionH>
                <wp:positionV relativeFrom="paragraph">
                  <wp:posOffset>7620</wp:posOffset>
                </wp:positionV>
                <wp:extent cx="4181475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14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05AF3A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pt,.6pt" to="364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" strokecolor="black [3200]">
                <v:stroke joinstyle="miter"/>
              </v:line>
            </w:pict>
          </mc:Fallback>
        </mc:AlternateContent>
      </w:r>
    </w:p>
    <w:p w14:paraId="6A0FD992" w14:textId="77777777" w:rsidR="00777D34" w:rsidRPr="00777D34" w:rsidRDefault="00777D34" w:rsidP="000511B6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</w:pPr>
      <w:r w:rsidRPr="00777D3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 xml:space="preserve">Parlamentul adoptă prezenta lege organică. </w:t>
      </w:r>
    </w:p>
    <w:p w14:paraId="7D1A938C" w14:textId="77777777" w:rsidR="00777D34" w:rsidRPr="00777D34" w:rsidRDefault="00777D34" w:rsidP="000511B6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lang w:val="ro-RO"/>
        </w:rPr>
      </w:pPr>
    </w:p>
    <w:p w14:paraId="7F9B5612" w14:textId="664A4037" w:rsidR="00777D34" w:rsidRPr="00071F84" w:rsidRDefault="00777D34" w:rsidP="000511B6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sz w:val="28"/>
          <w:szCs w:val="28"/>
          <w:lang w:val="ro-RO"/>
        </w:rPr>
      </w:pPr>
      <w:r w:rsidRPr="00777D34">
        <w:rPr>
          <w:rFonts w:ascii="Times New Roman" w:eastAsia="SimSun" w:hAnsi="Times New Roman" w:cs="Times New Roman"/>
          <w:b/>
          <w:color w:val="000000"/>
          <w:sz w:val="28"/>
          <w:szCs w:val="28"/>
          <w:lang w:val="ro-RO"/>
        </w:rPr>
        <w:t>Art. I.</w:t>
      </w:r>
      <w:r w:rsidRPr="00777D34">
        <w:rPr>
          <w:rFonts w:ascii="Times New Roman" w:eastAsia="SimSu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777D3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 xml:space="preserve">– </w:t>
      </w:r>
      <w:r w:rsidRPr="00777D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Legea nr.</w:t>
      </w:r>
      <w:r w:rsidR="00071F84" w:rsidRPr="00071F8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777D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60/2012 privind incluziunea socială a persoanelor cu dizabilități</w:t>
      </w:r>
      <w:r w:rsidRPr="00777D3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777D34">
        <w:rPr>
          <w:rFonts w:ascii="Times New Roman" w:eastAsia="SimSun" w:hAnsi="Times New Roman" w:cs="Times New Roman"/>
          <w:bCs/>
          <w:color w:val="000000"/>
          <w:sz w:val="28"/>
          <w:szCs w:val="28"/>
          <w:lang w:val="ro-RO"/>
        </w:rPr>
        <w:t>(</w:t>
      </w:r>
      <w:r w:rsidRPr="00777D3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>Monitorul Oficial al Republicii Moldova, 2012, nr.</w:t>
      </w:r>
      <w:r w:rsidR="00071F84" w:rsidRPr="00071F8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777D3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>155</w:t>
      </w:r>
      <w:r w:rsidR="00071F84" w:rsidRPr="00071F8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>–</w:t>
      </w:r>
      <w:r w:rsidRPr="00777D3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>159, art.</w:t>
      </w:r>
      <w:r w:rsidR="00071F84" w:rsidRPr="00071F8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777D3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 xml:space="preserve">508), cu modificările ulterioare, </w:t>
      </w:r>
      <w:r w:rsidRPr="00777D34">
        <w:rPr>
          <w:rFonts w:ascii="Times New Roman" w:eastAsia="SimSun" w:hAnsi="Times New Roman" w:cs="Times New Roman"/>
          <w:bCs/>
          <w:color w:val="000000"/>
          <w:sz w:val="28"/>
          <w:szCs w:val="28"/>
          <w:lang w:val="ro-RO"/>
        </w:rPr>
        <w:t>se modifică după cum urmează:</w:t>
      </w:r>
    </w:p>
    <w:p w14:paraId="498E5D97" w14:textId="77777777" w:rsidR="00071F84" w:rsidRPr="00777D34" w:rsidRDefault="00071F84" w:rsidP="000511B6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</w:pPr>
    </w:p>
    <w:p w14:paraId="0541E641" w14:textId="4A055D79" w:rsidR="00777D34" w:rsidRPr="00777D34" w:rsidRDefault="00777D34" w:rsidP="000511B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</w:pPr>
      <w:r w:rsidRPr="00777D3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>1. Articolul 36 se completează cu alineatul (2</w:t>
      </w:r>
      <w:r w:rsidRPr="00777D34">
        <w:rPr>
          <w:rFonts w:ascii="Times New Roman" w:eastAsia="SimSu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777D3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>) cu următorul cuprins:</w:t>
      </w:r>
    </w:p>
    <w:p w14:paraId="6867DC14" w14:textId="77777777" w:rsidR="00777D34" w:rsidRPr="00071F84" w:rsidRDefault="00777D34" w:rsidP="000511B6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</w:pPr>
    </w:p>
    <w:p w14:paraId="4C2B0CE0" w14:textId="7C599A45" w:rsidR="00777D34" w:rsidRPr="00777D34" w:rsidRDefault="00777D34" w:rsidP="000511B6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val="ro-RO"/>
        </w:rPr>
      </w:pPr>
      <w:bookmarkStart w:id="0" w:name="_Hlk106203270"/>
      <w:r w:rsidRPr="00777D3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>„(2</w:t>
      </w:r>
      <w:r w:rsidRPr="00777D34">
        <w:rPr>
          <w:rFonts w:ascii="Times New Roman" w:eastAsia="SimSu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777D3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 xml:space="preserve">) </w:t>
      </w:r>
      <w:r w:rsidRPr="00777D34">
        <w:rPr>
          <w:rFonts w:ascii="Times New Roman" w:eastAsia="SimSun" w:hAnsi="Times New Roman" w:cs="Times New Roman"/>
          <w:sz w:val="28"/>
          <w:szCs w:val="28"/>
          <w:lang w:val="ro-RO" w:eastAsia="zh-CN"/>
        </w:rPr>
        <w:t>Statul subvenționează parțial</w:t>
      </w:r>
      <w:r w:rsidRPr="00777D34">
        <w:rPr>
          <w:rFonts w:ascii="Times New Roman" w:eastAsia="SimSun" w:hAnsi="Times New Roman" w:cs="Times New Roman"/>
          <w:i/>
          <w:iCs/>
          <w:sz w:val="28"/>
          <w:szCs w:val="28"/>
          <w:shd w:val="clear" w:color="auto" w:fill="FFFFFF"/>
          <w:lang w:val="ro-RO" w:eastAsia="zh-CN"/>
        </w:rPr>
        <w:t xml:space="preserve"> </w:t>
      </w:r>
      <w:r w:rsidRPr="00777D34">
        <w:rPr>
          <w:rFonts w:ascii="Times New Roman" w:eastAsia="SimSun" w:hAnsi="Times New Roman" w:cs="Times New Roman"/>
          <w:sz w:val="28"/>
          <w:szCs w:val="28"/>
          <w:lang w:val="ro-RO"/>
        </w:rPr>
        <w:t>Centrul Național de Informare și Reabilitare al</w:t>
      </w:r>
      <w:r w:rsidRPr="00777D34">
        <w:rPr>
          <w:rFonts w:ascii="Times New Roman" w:eastAsia="SimSun" w:hAnsi="Times New Roman" w:cs="Times New Roman"/>
          <w:i/>
          <w:iCs/>
          <w:sz w:val="28"/>
          <w:szCs w:val="28"/>
          <w:shd w:val="clear" w:color="auto" w:fill="FFFFFF"/>
          <w:lang w:val="ro-RO"/>
        </w:rPr>
        <w:t xml:space="preserve"> </w:t>
      </w:r>
      <w:r w:rsidRPr="00777D34">
        <w:rPr>
          <w:rFonts w:ascii="Times New Roman" w:eastAsia="SimSun" w:hAnsi="Times New Roman" w:cs="Times New Roman"/>
          <w:sz w:val="28"/>
          <w:szCs w:val="28"/>
          <w:lang w:val="ro-RO" w:eastAsia="zh-CN"/>
        </w:rPr>
        <w:t>A</w:t>
      </w:r>
      <w:r w:rsidRPr="00777D34">
        <w:rPr>
          <w:rFonts w:ascii="Times New Roman" w:eastAsia="SimSun" w:hAnsi="Times New Roman" w:cs="Times New Roman"/>
          <w:sz w:val="28"/>
          <w:szCs w:val="28"/>
          <w:lang w:val="ro-RO"/>
        </w:rPr>
        <w:t xml:space="preserve">sociației </w:t>
      </w:r>
      <w:r w:rsidRPr="00777D34">
        <w:rPr>
          <w:rFonts w:ascii="Times New Roman" w:eastAsia="SimSun" w:hAnsi="Times New Roman" w:cs="Times New Roman"/>
          <w:sz w:val="28"/>
          <w:szCs w:val="28"/>
          <w:lang w:val="ro-RO" w:eastAsia="zh-CN"/>
        </w:rPr>
        <w:t>O</w:t>
      </w:r>
      <w:r w:rsidRPr="00777D34">
        <w:rPr>
          <w:rFonts w:ascii="Times New Roman" w:eastAsia="SimSun" w:hAnsi="Times New Roman" w:cs="Times New Roman"/>
          <w:sz w:val="28"/>
          <w:szCs w:val="28"/>
          <w:lang w:val="ro-RO"/>
        </w:rPr>
        <w:t xml:space="preserve">bștești </w:t>
      </w:r>
      <w:r w:rsidR="001A3FA7">
        <w:rPr>
          <w:rFonts w:ascii="Times New Roman" w:eastAsia="SimSun" w:hAnsi="Times New Roman" w:cs="Times New Roman"/>
          <w:sz w:val="28"/>
          <w:szCs w:val="28"/>
          <w:lang w:val="ro-RO"/>
        </w:rPr>
        <w:t>„</w:t>
      </w:r>
      <w:proofErr w:type="spellStart"/>
      <w:r w:rsidRPr="00777D34">
        <w:rPr>
          <w:rFonts w:ascii="Times New Roman" w:eastAsia="SimSun" w:hAnsi="Times New Roman" w:cs="Times New Roman"/>
          <w:sz w:val="28"/>
          <w:szCs w:val="28"/>
          <w:lang w:val="ro-RO"/>
        </w:rPr>
        <w:t>Asociaţia</w:t>
      </w:r>
      <w:proofErr w:type="spellEnd"/>
      <w:r w:rsidRPr="00777D34">
        <w:rPr>
          <w:rFonts w:ascii="Times New Roman" w:eastAsia="SimSun" w:hAnsi="Times New Roman" w:cs="Times New Roman"/>
          <w:sz w:val="28"/>
          <w:szCs w:val="28"/>
          <w:lang w:val="ro-RO"/>
        </w:rPr>
        <w:t xml:space="preserve"> Nevăzătorilor din Moldova</w:t>
      </w:r>
      <w:r w:rsidR="00205CCC">
        <w:rPr>
          <w:rFonts w:ascii="Times New Roman" w:eastAsia="SimSun" w:hAnsi="Times New Roman" w:cs="Times New Roman"/>
          <w:sz w:val="28"/>
          <w:szCs w:val="28"/>
          <w:lang w:val="ro-RO"/>
        </w:rPr>
        <w:t>”</w:t>
      </w:r>
      <w:r w:rsidRPr="00777D34">
        <w:rPr>
          <w:rFonts w:ascii="Times New Roman" w:eastAsia="SimSu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777D34">
        <w:rPr>
          <w:rFonts w:ascii="Times New Roman" w:eastAsia="SimSun" w:hAnsi="Times New Roman" w:cs="Times New Roman"/>
          <w:sz w:val="28"/>
          <w:szCs w:val="28"/>
          <w:lang w:val="ro-RO"/>
        </w:rPr>
        <w:t>şi</w:t>
      </w:r>
      <w:proofErr w:type="spellEnd"/>
      <w:r w:rsidRPr="00777D34">
        <w:rPr>
          <w:rFonts w:ascii="Times New Roman" w:eastAsia="SimSun" w:hAnsi="Times New Roman" w:cs="Times New Roman"/>
          <w:sz w:val="28"/>
          <w:szCs w:val="28"/>
          <w:lang w:val="ro-RO"/>
        </w:rPr>
        <w:t xml:space="preserve"> </w:t>
      </w:r>
      <w:r w:rsidR="00723227">
        <w:rPr>
          <w:rFonts w:ascii="Times New Roman" w:eastAsia="SimSun" w:hAnsi="Times New Roman" w:cs="Times New Roman"/>
          <w:sz w:val="28"/>
          <w:szCs w:val="28"/>
          <w:lang w:val="ro-RO"/>
        </w:rPr>
        <w:t>Asocia</w:t>
      </w:r>
      <w:r w:rsidR="00E3781A">
        <w:rPr>
          <w:rFonts w:ascii="Times New Roman" w:eastAsia="SimSun" w:hAnsi="Times New Roman" w:cs="Times New Roman"/>
          <w:sz w:val="28"/>
          <w:szCs w:val="28"/>
          <w:lang w:val="ro-RO"/>
        </w:rPr>
        <w:t>ția Obștească „</w:t>
      </w:r>
      <w:r w:rsidRPr="00777D34">
        <w:rPr>
          <w:rFonts w:ascii="Times New Roman" w:eastAsia="SimSun" w:hAnsi="Times New Roman" w:cs="Times New Roman"/>
          <w:sz w:val="28"/>
          <w:szCs w:val="28"/>
          <w:lang w:val="ro-RO"/>
        </w:rPr>
        <w:t>Casa Republicană de Cultură a Surzilor din Moldova</w:t>
      </w:r>
      <w:r w:rsidR="00E3781A">
        <w:rPr>
          <w:rFonts w:ascii="Times New Roman" w:eastAsia="SimSun" w:hAnsi="Times New Roman" w:cs="Times New Roman"/>
          <w:sz w:val="28"/>
          <w:szCs w:val="28"/>
          <w:lang w:val="ro-RO"/>
        </w:rPr>
        <w:t>”</w:t>
      </w:r>
      <w:r w:rsidRPr="00777D34">
        <w:rPr>
          <w:rFonts w:ascii="Times New Roman" w:eastAsia="SimSun" w:hAnsi="Times New Roman" w:cs="Times New Roman"/>
          <w:sz w:val="28"/>
          <w:szCs w:val="28"/>
          <w:lang w:val="ro-RO" w:eastAsia="zh-CN"/>
        </w:rPr>
        <w:t xml:space="preserve"> </w:t>
      </w:r>
      <w:r w:rsidRPr="004B2180">
        <w:rPr>
          <w:rFonts w:ascii="Times New Roman" w:eastAsia="SimSun" w:hAnsi="Times New Roman" w:cs="Times New Roman"/>
          <w:sz w:val="28"/>
          <w:szCs w:val="28"/>
          <w:lang w:val="ro-RO" w:eastAsia="zh-CN"/>
        </w:rPr>
        <w:t xml:space="preserve">în </w:t>
      </w:r>
      <w:r w:rsidR="008F2991" w:rsidRPr="004B2180">
        <w:rPr>
          <w:rFonts w:ascii="Times New Roman" w:eastAsia="SimSun" w:hAnsi="Times New Roman" w:cs="Times New Roman"/>
          <w:sz w:val="28"/>
          <w:szCs w:val="28"/>
          <w:lang w:val="ro-RO" w:eastAsia="zh-CN"/>
        </w:rPr>
        <w:t>vederea</w:t>
      </w:r>
      <w:r w:rsidRPr="00777D34">
        <w:rPr>
          <w:rFonts w:ascii="Times New Roman" w:eastAsia="SimSun" w:hAnsi="Times New Roman" w:cs="Times New Roman"/>
          <w:sz w:val="28"/>
          <w:szCs w:val="28"/>
          <w:lang w:val="ro-RO" w:eastAsia="zh-CN"/>
        </w:rPr>
        <w:t xml:space="preserve"> facilitării accesului persoanelor cu dizabilități la obiectivele și </w:t>
      </w:r>
      <w:r w:rsidRPr="004B2180">
        <w:rPr>
          <w:rFonts w:ascii="Times New Roman" w:eastAsia="SimSun" w:hAnsi="Times New Roman" w:cs="Times New Roman"/>
          <w:sz w:val="28"/>
          <w:szCs w:val="28"/>
          <w:lang w:val="ro-RO" w:eastAsia="zh-CN"/>
        </w:rPr>
        <w:t>manifest</w:t>
      </w:r>
      <w:r w:rsidRPr="004B2180">
        <w:rPr>
          <w:rFonts w:ascii="Times New Roman" w:eastAsia="SimSun" w:hAnsi="Times New Roman" w:cs="Times New Roman"/>
          <w:sz w:val="28"/>
          <w:szCs w:val="28"/>
          <w:lang w:val="ro-RO"/>
        </w:rPr>
        <w:t>ăr</w:t>
      </w:r>
      <w:r w:rsidRPr="004B2180">
        <w:rPr>
          <w:rFonts w:ascii="Times New Roman" w:eastAsia="SimSun" w:hAnsi="Times New Roman" w:cs="Times New Roman"/>
          <w:sz w:val="28"/>
          <w:szCs w:val="28"/>
          <w:lang w:val="ro-RO" w:eastAsia="zh-CN"/>
        </w:rPr>
        <w:t>ile</w:t>
      </w:r>
      <w:r w:rsidRPr="00777D34">
        <w:rPr>
          <w:rFonts w:ascii="Times New Roman" w:eastAsia="SimSun" w:hAnsi="Times New Roman" w:cs="Times New Roman"/>
          <w:sz w:val="28"/>
          <w:szCs w:val="28"/>
          <w:lang w:val="ro-RO" w:eastAsia="zh-CN"/>
        </w:rPr>
        <w:t xml:space="preserve"> culturale.</w:t>
      </w:r>
      <w:r w:rsidRPr="00777D3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>”</w:t>
      </w:r>
    </w:p>
    <w:bookmarkEnd w:id="0"/>
    <w:p w14:paraId="78496456" w14:textId="77777777" w:rsidR="00071F84" w:rsidRPr="00071F84" w:rsidRDefault="00071F84" w:rsidP="000511B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</w:pPr>
    </w:p>
    <w:p w14:paraId="2A99CF3C" w14:textId="24AF4DDE" w:rsidR="00777D34" w:rsidRPr="00777D34" w:rsidRDefault="00777D34" w:rsidP="000511B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</w:pPr>
      <w:r w:rsidRPr="00777D3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>2.</w:t>
      </w:r>
      <w:r w:rsidR="00071F84"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777D34">
        <w:rPr>
          <w:rFonts w:ascii="Times New Roman" w:eastAsia="SimSun" w:hAnsi="Times New Roman" w:cs="Times New Roman"/>
          <w:sz w:val="28"/>
          <w:szCs w:val="28"/>
          <w:lang w:val="ro-RO"/>
        </w:rPr>
        <w:t>La articolul</w:t>
      </w:r>
      <w:r w:rsidRPr="00777D34">
        <w:rPr>
          <w:rFonts w:ascii="Times New Roman" w:eastAsia="SimSun" w:hAnsi="Times New Roman" w:cs="Times New Roman"/>
          <w:sz w:val="28"/>
          <w:szCs w:val="28"/>
          <w:lang w:val="ro-RO" w:eastAsia="zh-CN"/>
        </w:rPr>
        <w:t xml:space="preserve"> 49 alin</w:t>
      </w:r>
      <w:r w:rsidRPr="00777D34">
        <w:rPr>
          <w:rFonts w:ascii="Times New Roman" w:eastAsia="SimSun" w:hAnsi="Times New Roman" w:cs="Times New Roman"/>
          <w:sz w:val="28"/>
          <w:szCs w:val="28"/>
          <w:lang w:val="ro-RO"/>
        </w:rPr>
        <w:t>eatul</w:t>
      </w:r>
      <w:r w:rsidRPr="00777D34">
        <w:rPr>
          <w:rFonts w:ascii="Times New Roman" w:eastAsia="SimSun" w:hAnsi="Times New Roman" w:cs="Times New Roman"/>
          <w:sz w:val="28"/>
          <w:szCs w:val="28"/>
          <w:lang w:val="ro-RO" w:eastAsia="zh-CN"/>
        </w:rPr>
        <w:t xml:space="preserve"> (4)</w:t>
      </w:r>
      <w:r w:rsidRPr="00777D34">
        <w:rPr>
          <w:rFonts w:ascii="Times New Roman" w:eastAsia="SimSun" w:hAnsi="Times New Roman" w:cs="Times New Roman"/>
          <w:sz w:val="28"/>
          <w:szCs w:val="28"/>
          <w:lang w:val="ro-RO"/>
        </w:rPr>
        <w:t xml:space="preserve">, </w:t>
      </w:r>
      <w:r w:rsidRPr="00777D34">
        <w:rPr>
          <w:rFonts w:ascii="Times New Roman" w:eastAsia="SimSun" w:hAnsi="Times New Roman" w:cs="Times New Roman"/>
          <w:sz w:val="28"/>
          <w:szCs w:val="28"/>
          <w:lang w:val="ro-RO" w:eastAsia="zh-CN"/>
        </w:rPr>
        <w:t>textul „și de la locul de trai (raioane/municipii)” se exclude.</w:t>
      </w:r>
    </w:p>
    <w:p w14:paraId="69AFECD0" w14:textId="77777777" w:rsidR="00777D34" w:rsidRPr="00777D34" w:rsidRDefault="00777D34" w:rsidP="000511B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val="ro-RO"/>
        </w:rPr>
      </w:pPr>
    </w:p>
    <w:p w14:paraId="1D1CD45C" w14:textId="43BA6550" w:rsidR="00777D34" w:rsidRPr="00777D34" w:rsidRDefault="00777D34" w:rsidP="00051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</w:pPr>
      <w:r w:rsidRPr="00777D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u-RU"/>
        </w:rPr>
        <w:t>Art. II.</w:t>
      </w:r>
      <w:r w:rsidRPr="00777D34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 – Guvernul, în termen de </w:t>
      </w:r>
      <w:r w:rsidR="00071F84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două</w:t>
      </w:r>
      <w:r w:rsidRPr="00777D34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 luni de la data publicării prezentei legi în Monitorul Oficial al Republicii Moldova, va aduce actele sale normative în </w:t>
      </w:r>
      <w:proofErr w:type="spellStart"/>
      <w:r w:rsidRPr="00777D34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concordanţă</w:t>
      </w:r>
      <w:proofErr w:type="spellEnd"/>
      <w:r w:rsidRPr="00777D34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 cu aceasta.</w:t>
      </w:r>
    </w:p>
    <w:p w14:paraId="760B9D5E" w14:textId="77777777" w:rsidR="00777D34" w:rsidRPr="00777D34" w:rsidRDefault="00777D34" w:rsidP="000511B6">
      <w:pPr>
        <w:spacing w:after="0" w:line="240" w:lineRule="auto"/>
        <w:ind w:firstLine="709"/>
        <w:contextualSpacing/>
        <w:jc w:val="both"/>
        <w:rPr>
          <w:rFonts w:ascii="Times New Roman" w:eastAsia="Batang" w:hAnsi="Times New Roman" w:cs="Times New Roman"/>
          <w:b/>
          <w:color w:val="000000"/>
          <w:sz w:val="28"/>
          <w:szCs w:val="28"/>
          <w:shd w:val="clear" w:color="auto" w:fill="FFFFFF"/>
          <w:lang w:val="ro-RO"/>
        </w:rPr>
      </w:pPr>
    </w:p>
    <w:p w14:paraId="36A11815" w14:textId="77777777" w:rsidR="00777D34" w:rsidRPr="00777D34" w:rsidRDefault="00777D34" w:rsidP="000511B6">
      <w:pPr>
        <w:spacing w:after="0" w:line="240" w:lineRule="auto"/>
        <w:ind w:firstLine="709"/>
        <w:contextualSpacing/>
        <w:jc w:val="both"/>
        <w:rPr>
          <w:rFonts w:ascii="Times New Roman" w:eastAsia="Batang" w:hAnsi="Times New Roman" w:cs="Times New Roman"/>
          <w:b/>
          <w:color w:val="000000"/>
          <w:sz w:val="28"/>
          <w:szCs w:val="28"/>
          <w:shd w:val="clear" w:color="auto" w:fill="FFFFFF"/>
          <w:lang w:val="ro-RO"/>
        </w:rPr>
      </w:pPr>
    </w:p>
    <w:p w14:paraId="0BCC0F2F" w14:textId="77777777" w:rsidR="00A73A95" w:rsidRPr="00A73A95" w:rsidRDefault="00A73A95" w:rsidP="006314A1">
      <w:pPr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A95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2E6F2676" w14:textId="01AA6C2D" w:rsidR="00A73A95" w:rsidRDefault="00A73A95" w:rsidP="006314A1">
      <w:pPr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04ABCE" w14:textId="083FACD2" w:rsidR="006314A1" w:rsidRDefault="006314A1" w:rsidP="006314A1">
      <w:pPr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D5BA7F" w14:textId="77777777" w:rsidR="006314A1" w:rsidRPr="00A73A95" w:rsidRDefault="006314A1" w:rsidP="006314A1">
      <w:pPr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235308" w14:textId="77777777" w:rsidR="00A73A95" w:rsidRPr="00A73A95" w:rsidRDefault="00A73A95" w:rsidP="006314A1">
      <w:pPr>
        <w:tabs>
          <w:tab w:val="left" w:pos="3969"/>
          <w:tab w:val="left" w:pos="4253"/>
        </w:tabs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A95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5B3555C3" w14:textId="77777777" w:rsidR="00A73A95" w:rsidRPr="00A73A95" w:rsidRDefault="00A73A95" w:rsidP="006314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E4ABDD" w14:textId="77777777" w:rsidR="006314A1" w:rsidRDefault="006314A1" w:rsidP="006314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D0FADC0" w14:textId="77777777" w:rsidR="006314A1" w:rsidRDefault="006314A1" w:rsidP="006314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827FD6C" w14:textId="34A22FC7" w:rsidR="00A73A95" w:rsidRPr="00A73A95" w:rsidRDefault="00A73A95" w:rsidP="006314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3A95">
        <w:rPr>
          <w:rFonts w:ascii="Times New Roman" w:hAnsi="Times New Roman" w:cs="Times New Roman"/>
          <w:b/>
          <w:sz w:val="28"/>
          <w:szCs w:val="28"/>
        </w:rPr>
        <w:t>Chișinău, 16 iunie 2022.</w:t>
      </w:r>
    </w:p>
    <w:p w14:paraId="20970DE3" w14:textId="5245374C" w:rsidR="00446D05" w:rsidRPr="00A73A95" w:rsidRDefault="00A73A95" w:rsidP="006314A1">
      <w:pPr>
        <w:spacing w:after="0" w:line="240" w:lineRule="auto"/>
        <w:ind w:right="1985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A73A95">
        <w:rPr>
          <w:rFonts w:ascii="Times New Roman" w:hAnsi="Times New Roman" w:cs="Times New Roman"/>
          <w:b/>
          <w:sz w:val="28"/>
          <w:szCs w:val="28"/>
        </w:rPr>
        <w:t>Nr. 1</w:t>
      </w:r>
      <w:r>
        <w:rPr>
          <w:rFonts w:ascii="Times New Roman" w:hAnsi="Times New Roman" w:cs="Times New Roman"/>
          <w:b/>
          <w:sz w:val="28"/>
          <w:szCs w:val="28"/>
        </w:rPr>
        <w:t>58</w:t>
      </w:r>
      <w:r w:rsidRPr="00A73A95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446D05" w:rsidRPr="00A73A95" w:rsidSect="000632AE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CB8"/>
    <w:rsid w:val="000511B6"/>
    <w:rsid w:val="000632AE"/>
    <w:rsid w:val="00071F84"/>
    <w:rsid w:val="001A3FA7"/>
    <w:rsid w:val="00205CCC"/>
    <w:rsid w:val="00347919"/>
    <w:rsid w:val="00446D05"/>
    <w:rsid w:val="004B2180"/>
    <w:rsid w:val="005C3542"/>
    <w:rsid w:val="005E7E1D"/>
    <w:rsid w:val="006314A1"/>
    <w:rsid w:val="00723227"/>
    <w:rsid w:val="00760B36"/>
    <w:rsid w:val="00777D34"/>
    <w:rsid w:val="008E7978"/>
    <w:rsid w:val="008F2991"/>
    <w:rsid w:val="009B3810"/>
    <w:rsid w:val="00A73A95"/>
    <w:rsid w:val="00BB0800"/>
    <w:rsid w:val="00C55FA8"/>
    <w:rsid w:val="00E3781A"/>
    <w:rsid w:val="00ED5D0E"/>
    <w:rsid w:val="00FB3CB8"/>
    <w:rsid w:val="00FD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69741"/>
  <w15:chartTrackingRefBased/>
  <w15:docId w15:val="{4767E638-EA1C-402D-94B8-AA7ED2BBF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4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7FE1E75-5320-48FF-8376-05AB77A0C3E4}"/>
</file>

<file path=customXml/itemProps2.xml><?xml version="1.0" encoding="utf-8"?>
<ds:datastoreItem xmlns:ds="http://schemas.openxmlformats.org/officeDocument/2006/customXml" ds:itemID="{49DDD77A-0518-4992-9947-AAA6DDF799B9}"/>
</file>

<file path=customXml/itemProps3.xml><?xml version="1.0" encoding="utf-8"?>
<ds:datastoreItem xmlns:ds="http://schemas.openxmlformats.org/officeDocument/2006/customXml" ds:itemID="{71C015BF-8625-4C8A-8CFE-0AB93F5CC6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L_158.2022.ro</dc:title>
  <dc:subject/>
  <dc:creator>Tatiana Curmei</dc:creator>
  <cp:keywords/>
  <dc:description/>
  <cp:lastModifiedBy>Inga Rusnac</cp:lastModifiedBy>
  <cp:revision>3</cp:revision>
  <cp:lastPrinted>2022-06-16T06:09:00Z</cp:lastPrinted>
  <dcterms:created xsi:type="dcterms:W3CDTF">2022-06-17T06:08:00Z</dcterms:created>
  <dcterms:modified xsi:type="dcterms:W3CDTF">2022-06-17T06:09:00Z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