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CAE59" w14:textId="169789E1" w:rsidR="009C48F3" w:rsidRDefault="009C48F3" w:rsidP="009C48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4E913FE0" w14:textId="77777777" w:rsidR="00914B1C" w:rsidRPr="008818F2" w:rsidRDefault="00914B1C" w:rsidP="009C48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79996079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0C17017D" w14:textId="2080658E" w:rsidR="009C48F3" w:rsidRDefault="009C48F3" w:rsidP="009C48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78C4C17D" w14:textId="77777777" w:rsidR="00914B1C" w:rsidRPr="003A7C97" w:rsidRDefault="00914B1C" w:rsidP="009C48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69A0D1E1" w14:textId="77777777" w:rsidR="009C48F3" w:rsidRPr="003A7C97" w:rsidRDefault="009C48F3" w:rsidP="009C48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</w:p>
    <w:p w14:paraId="59A08ACA" w14:textId="77777777" w:rsidR="009C48F3" w:rsidRPr="008818F2" w:rsidRDefault="009C48F3" w:rsidP="00914B1C">
      <w:pPr>
        <w:spacing w:after="0" w:line="240" w:lineRule="auto"/>
        <w:ind w:left="567" w:right="2175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ro-RO"/>
        </w:rPr>
      </w:pPr>
      <w:r w:rsidRPr="008818F2">
        <w:rPr>
          <w:rFonts w:ascii="Times New Roman" w:eastAsia="Times New Roman" w:hAnsi="Times New Roman" w:cs="Times New Roman"/>
          <w:b/>
          <w:spacing w:val="80"/>
          <w:sz w:val="28"/>
          <w:szCs w:val="28"/>
          <w:lang w:val="ro-RO"/>
        </w:rPr>
        <w:t>LEGE</w:t>
      </w:r>
    </w:p>
    <w:p w14:paraId="7EF9505B" w14:textId="77777777" w:rsidR="009C48F3" w:rsidRPr="008818F2" w:rsidRDefault="009C48F3" w:rsidP="00914B1C">
      <w:pPr>
        <w:spacing w:after="0" w:line="240" w:lineRule="auto"/>
        <w:ind w:left="567" w:right="2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D8C9F41" w14:textId="77777777" w:rsidR="009C48F3" w:rsidRPr="003A7C97" w:rsidRDefault="009C48F3" w:rsidP="00914B1C">
      <w:pPr>
        <w:spacing w:after="0" w:line="240" w:lineRule="auto"/>
        <w:ind w:left="567" w:right="2175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RO"/>
        </w:rPr>
      </w:pPr>
      <w:r w:rsidRPr="003A7C97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pentru modificarea unor acte normative</w:t>
      </w:r>
    </w:p>
    <w:p w14:paraId="56C6658A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C3E5E" wp14:editId="4BE18D71">
                <wp:simplePos x="0" y="0"/>
                <wp:positionH relativeFrom="column">
                  <wp:posOffset>1092835</wp:posOffset>
                </wp:positionH>
                <wp:positionV relativeFrom="paragraph">
                  <wp:posOffset>34290</wp:posOffset>
                </wp:positionV>
                <wp:extent cx="3069590" cy="0"/>
                <wp:effectExtent l="10160" t="12700" r="6350" b="63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695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4D32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86.05pt;margin-top:2.7pt;width:241.7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"/>
            </w:pict>
          </mc:Fallback>
        </mc:AlternateContent>
      </w:r>
    </w:p>
    <w:p w14:paraId="143252AD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99A6DC5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>Parlamentul adoptă prezenta lege organică.</w:t>
      </w:r>
    </w:p>
    <w:p w14:paraId="6471FDE0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4255604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b/>
          <w:sz w:val="28"/>
          <w:szCs w:val="28"/>
          <w:lang w:val="ro-RO"/>
        </w:rPr>
        <w:t xml:space="preserve">Art. I.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– Legea apiculturii 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nr.</w:t>
      </w:r>
      <w:r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70/2006 </w:t>
      </w:r>
      <w:r w:rsidRPr="008818F2">
        <w:rPr>
          <w:rFonts w:ascii="Times New Roman" w:hAnsi="Times New Roman" w:cs="Times New Roman"/>
          <w:bCs/>
          <w:sz w:val="28"/>
          <w:szCs w:val="28"/>
          <w:lang w:val="ro-MD"/>
        </w:rPr>
        <w:t>(</w:t>
      </w:r>
      <w:r w:rsidRPr="00986DAC">
        <w:rPr>
          <w:rFonts w:ascii="Times New Roman" w:eastAsia="Calibri" w:hAnsi="Times New Roman" w:cs="Times New Roman"/>
          <w:iCs/>
          <w:sz w:val="28"/>
          <w:szCs w:val="28"/>
          <w:lang w:val="ro-MD"/>
        </w:rPr>
        <w:t xml:space="preserve">republicată în Monitorul Oficial al Republicii Moldova, 2010, nr. 247–251, art. </w:t>
      </w:r>
      <w:r w:rsidRPr="00986DAC">
        <w:rPr>
          <w:rFonts w:ascii="Times New Roman" w:eastAsia="Calibri" w:hAnsi="Times New Roman" w:cs="Times New Roman"/>
          <w:iCs/>
          <w:sz w:val="28"/>
          <w:szCs w:val="28"/>
        </w:rPr>
        <w:t>754</w:t>
      </w:r>
      <w:r w:rsidRPr="00986DAC">
        <w:rPr>
          <w:rFonts w:ascii="Times New Roman" w:hAnsi="Times New Roman" w:cs="Times New Roman"/>
          <w:sz w:val="28"/>
          <w:szCs w:val="28"/>
          <w:lang w:val="ro-RO"/>
        </w:rPr>
        <w:t>),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cu modificările ulterioare, 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se modifică după cum urmează:</w:t>
      </w:r>
    </w:p>
    <w:p w14:paraId="2761908D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64F3346E" w14:textId="77777777" w:rsidR="009C48F3" w:rsidRPr="00986DAC" w:rsidRDefault="009C48F3" w:rsidP="009C48F3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86DAC">
        <w:rPr>
          <w:rFonts w:ascii="Times New Roman" w:hAnsi="Times New Roman" w:cs="Times New Roman"/>
          <w:sz w:val="28"/>
          <w:szCs w:val="28"/>
          <w:lang w:val="ro-MD"/>
        </w:rPr>
        <w:t>În cuprinsul legii, sintagma „Ministerul Agriculturii, Dezvoltării Regionale și Mediului”, la orice formă gramaticală, se substituie cu sintagma „Ministerul Agriculturii și Industriei Alimentare” la forma gramaticală corespunzătoare.</w:t>
      </w:r>
    </w:p>
    <w:p w14:paraId="612F5D8A" w14:textId="77777777" w:rsidR="009C48F3" w:rsidRDefault="009C48F3" w:rsidP="009C48F3">
      <w:pPr>
        <w:pStyle w:val="ListParagraph"/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1246174" w14:textId="77777777" w:rsidR="009C48F3" w:rsidRPr="008818F2" w:rsidRDefault="009C48F3" w:rsidP="009C48F3">
      <w:pPr>
        <w:pStyle w:val="ListParagraph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rticolul 3:</w:t>
      </w:r>
    </w:p>
    <w:p w14:paraId="1BBB95AE" w14:textId="77777777" w:rsidR="009C48F3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0669F57A" w14:textId="77777777" w:rsidR="009C48F3" w:rsidRPr="008818F2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la noțiunea </w:t>
      </w:r>
      <w:r w:rsidRPr="00986DAC">
        <w:rPr>
          <w:rFonts w:ascii="Times New Roman" w:hAnsi="Times New Roman" w:cs="Times New Roman"/>
          <w:bCs/>
          <w:sz w:val="28"/>
          <w:szCs w:val="28"/>
          <w:lang w:val="ro-RO"/>
        </w:rPr>
        <w:t>„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material genitor</w:t>
      </w:r>
      <w:r w:rsidRPr="00986DAC">
        <w:rPr>
          <w:rFonts w:ascii="Times New Roman" w:hAnsi="Times New Roman" w:cs="Times New Roman"/>
          <w:bCs/>
          <w:sz w:val="28"/>
          <w:szCs w:val="28"/>
          <w:lang w:val="ro-RO"/>
        </w:rPr>
        <w:t>”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, textul „roiuri cu mătci,” se exclude;</w:t>
      </w:r>
    </w:p>
    <w:p w14:paraId="29FB04D1" w14:textId="77777777" w:rsidR="009C48F3" w:rsidRDefault="009C48F3" w:rsidP="009C48F3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1DF481F2" w14:textId="77777777" w:rsidR="009C48F3" w:rsidRPr="008818F2" w:rsidRDefault="009C48F3" w:rsidP="009C48F3">
      <w:pPr>
        <w:pStyle w:val="ListParagraph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Cs/>
          <w:sz w:val="28"/>
          <w:szCs w:val="28"/>
          <w:lang w:val="ro-RO"/>
        </w:rPr>
        <w:t xml:space="preserve">articolul 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se completează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cu </w:t>
      </w:r>
      <w:r>
        <w:rPr>
          <w:rFonts w:ascii="Times New Roman" w:hAnsi="Times New Roman" w:cs="Times New Roman"/>
          <w:sz w:val="28"/>
          <w:szCs w:val="28"/>
          <w:lang w:val="ro-RO"/>
        </w:rPr>
        <w:t>o noțiune nouă cu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următorul cuprins:</w:t>
      </w:r>
    </w:p>
    <w:p w14:paraId="4829E759" w14:textId="77777777" w:rsidR="009C48F3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0A9D1149" w14:textId="77777777" w:rsidR="009C48F3" w:rsidRPr="008818F2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„</w:t>
      </w:r>
      <w:r w:rsidRPr="00986DAC">
        <w:rPr>
          <w:rFonts w:ascii="Times New Roman" w:hAnsi="Times New Roman" w:cs="Times New Roman"/>
          <w:bCs/>
          <w:i/>
          <w:iCs/>
          <w:sz w:val="28"/>
          <w:szCs w:val="28"/>
          <w:lang w:val="ro-RO"/>
        </w:rPr>
        <w:t>sistem informațional</w:t>
      </w:r>
      <w:r w:rsidRPr="007F0D2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– ansamblu de resurse și tehnologii informaționale</w:t>
      </w:r>
      <w:r w:rsidRPr="00986DAC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deținute de Agenția Națională pentru Siguranța Alimentelor</w:t>
      </w:r>
      <w:r w:rsidRPr="008818F2">
        <w:rPr>
          <w:rFonts w:ascii="Times New Roman" w:hAnsi="Times New Roman" w:cs="Times New Roman"/>
          <w:bCs/>
          <w:color w:val="F4B083" w:themeColor="accent2" w:themeTint="99"/>
          <w:sz w:val="28"/>
          <w:szCs w:val="28"/>
          <w:lang w:val="ro-RO"/>
        </w:rPr>
        <w:t xml:space="preserve"> 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sub formă de aplicație web, utilizat</w:t>
      </w:r>
      <w:r w:rsidRPr="004E2552">
        <w:rPr>
          <w:rFonts w:ascii="Times New Roman" w:hAnsi="Times New Roman" w:cs="Times New Roman"/>
          <w:bCs/>
          <w:sz w:val="28"/>
          <w:szCs w:val="28"/>
          <w:lang w:val="ro-RO"/>
        </w:rPr>
        <w:t>ă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de către apicultori și producătorii agricoli în scopul înregistrării și notificării reciproce a informațiilor privind aplicarea produselor de uz fitosanitar și a fertilizanților și </w:t>
      </w:r>
      <w:r>
        <w:rPr>
          <w:rFonts w:ascii="Times New Roman" w:hAnsi="Times New Roman" w:cs="Times New Roman"/>
          <w:bCs/>
          <w:sz w:val="28"/>
          <w:szCs w:val="28"/>
          <w:lang w:val="ro-RO"/>
        </w:rPr>
        <w:t xml:space="preserve">privind 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amplasarea stupinelor.”</w:t>
      </w:r>
    </w:p>
    <w:p w14:paraId="46ACC9BA" w14:textId="77777777" w:rsidR="009C48F3" w:rsidRDefault="009C48F3" w:rsidP="009C48F3">
      <w:pPr>
        <w:pStyle w:val="ListParagraph"/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DC3C4DA" w14:textId="77777777" w:rsidR="009C48F3" w:rsidRPr="008818F2" w:rsidRDefault="009C48F3" w:rsidP="009C48F3">
      <w:pPr>
        <w:pStyle w:val="ListParagraph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rticolul 7:</w:t>
      </w:r>
    </w:p>
    <w:p w14:paraId="0A63C8B3" w14:textId="77777777" w:rsidR="009C48F3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11724EA" w14:textId="77777777" w:rsidR="009C48F3" w:rsidRPr="008818F2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la litera a), cuvintele „la primărie” se substituie cu cuvintele „în 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sistemul </w:t>
      </w:r>
      <w:r w:rsidRPr="00986DAC">
        <w:rPr>
          <w:rFonts w:ascii="Times New Roman" w:hAnsi="Times New Roman" w:cs="Times New Roman"/>
          <w:bCs/>
          <w:sz w:val="28"/>
          <w:szCs w:val="28"/>
          <w:lang w:val="ro-RO"/>
        </w:rPr>
        <w:t>informațional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;</w:t>
      </w:r>
    </w:p>
    <w:p w14:paraId="5FEFED16" w14:textId="77777777" w:rsidR="009C48F3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2675B28" w14:textId="77777777" w:rsidR="009C48F3" w:rsidRPr="008818F2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la litera b), textul „să se înregistreze temporar la autoritatea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administraţiei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publice locale de nivelul înt</w:t>
      </w:r>
      <w:r>
        <w:rPr>
          <w:rFonts w:ascii="Times New Roman" w:hAnsi="Times New Roman" w:cs="Times New Roman"/>
          <w:sz w:val="28"/>
          <w:szCs w:val="28"/>
          <w:lang w:val="ro-RO"/>
        </w:rPr>
        <w:t>â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i în raza căreia este amplasată stupina în pastoral,” se substituie cu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lastRenderedPageBreak/>
        <w:t>textul „</w:t>
      </w:r>
      <w:r w:rsidRPr="00986DAC">
        <w:rPr>
          <w:rFonts w:ascii="Times New Roman" w:hAnsi="Times New Roman" w:cs="Times New Roman"/>
          <w:sz w:val="28"/>
          <w:szCs w:val="28"/>
          <w:lang w:val="ro-RO"/>
        </w:rPr>
        <w:t xml:space="preserve">să </w:t>
      </w:r>
      <w:r w:rsidRPr="005D56D0">
        <w:rPr>
          <w:rFonts w:ascii="Times New Roman" w:hAnsi="Times New Roman" w:cs="Times New Roman"/>
          <w:sz w:val="28"/>
          <w:szCs w:val="28"/>
          <w:lang w:val="ro-RO"/>
        </w:rPr>
        <w:t>înregistreze</w:t>
      </w:r>
      <w:r w:rsidRPr="00986DAC">
        <w:rPr>
          <w:rFonts w:ascii="Times New Roman" w:hAnsi="Times New Roman" w:cs="Times New Roman"/>
          <w:sz w:val="28"/>
          <w:szCs w:val="28"/>
          <w:lang w:val="ro-RO"/>
        </w:rPr>
        <w:t xml:space="preserve"> în sistemul informațional,</w:t>
      </w:r>
      <w:r w:rsidRPr="00986DAC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în cel mult 24</w:t>
      </w:r>
      <w:r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Pr="00986DAC">
        <w:rPr>
          <w:rFonts w:ascii="Times New Roman" w:hAnsi="Times New Roman" w:cs="Times New Roman"/>
          <w:bCs/>
          <w:sz w:val="28"/>
          <w:szCs w:val="28"/>
          <w:lang w:val="ro-RO"/>
        </w:rPr>
        <w:t>de ore,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Pr="00986DAC">
        <w:rPr>
          <w:rFonts w:ascii="Times New Roman" w:hAnsi="Times New Roman" w:cs="Times New Roman"/>
          <w:bCs/>
          <w:sz w:val="28"/>
          <w:szCs w:val="28"/>
          <w:lang w:val="ro-RO"/>
        </w:rPr>
        <w:t>informația cu privire la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amplasarea stupinei </w:t>
      </w:r>
      <w:r w:rsidRPr="005C504E">
        <w:rPr>
          <w:rFonts w:ascii="Times New Roman" w:hAnsi="Times New Roman" w:cs="Times New Roman"/>
          <w:bCs/>
          <w:sz w:val="28"/>
          <w:szCs w:val="28"/>
          <w:lang w:val="ro-RO"/>
        </w:rPr>
        <w:t>în pastoral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,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;</w:t>
      </w:r>
    </w:p>
    <w:p w14:paraId="2220D22B" w14:textId="77777777" w:rsidR="009C48F3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602B7DC8" w14:textId="77777777" w:rsidR="009C48F3" w:rsidRPr="008818F2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la litera k), cuvintele „preparate chimice </w:t>
      </w:r>
      <w:proofErr w:type="spellStart"/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şi</w:t>
      </w:r>
      <w:proofErr w:type="spellEnd"/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medicamentoase certificate” se substituie cu cuvintele „medicamente de uz veterinar înregistrate”;</w:t>
      </w:r>
    </w:p>
    <w:p w14:paraId="7F854A67" w14:textId="77777777" w:rsidR="009C48F3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7844F13" w14:textId="77777777" w:rsidR="009C48F3" w:rsidRPr="008818F2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articolul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se completează cu litera n) cu următorul cuprins:</w:t>
      </w:r>
    </w:p>
    <w:p w14:paraId="69DA56E7" w14:textId="77777777" w:rsidR="009C48F3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844D54C" w14:textId="77777777" w:rsidR="009C48F3" w:rsidRPr="007F0D25" w:rsidRDefault="009C48F3" w:rsidP="009C48F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>n)</w:t>
      </w:r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>să actualizeze datele din sistemul informațional referitoare la rezultatele reviziei de primăvară și de toamnă.</w:t>
      </w:r>
      <w:r w:rsidRPr="007F0D25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03B7CEB5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3D81A03D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4.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La articolul 8,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alineatul (2) se abrogă.</w:t>
      </w:r>
    </w:p>
    <w:p w14:paraId="30ED1DA0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13965852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bookmarkStart w:id="0" w:name="_Hlk105577120"/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5.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La articolul 9:</w:t>
      </w:r>
    </w:p>
    <w:p w14:paraId="09C7096D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33C14096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alineatul (1) se abrogă;</w:t>
      </w:r>
    </w:p>
    <w:p w14:paraId="17D797DB" w14:textId="77777777" w:rsidR="009C48F3" w:rsidRPr="00B8681C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44E96C79" w14:textId="77777777" w:rsidR="009C48F3" w:rsidRPr="00936AF0" w:rsidRDefault="009C48F3" w:rsidP="009C48F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936AF0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la alineatul (2), </w:t>
      </w:r>
      <w:r w:rsidRPr="00936AF0">
        <w:rPr>
          <w:rFonts w:ascii="Times New Roman" w:eastAsia="Calibri" w:hAnsi="Times New Roman" w:cs="Times New Roman"/>
          <w:sz w:val="28"/>
          <w:szCs w:val="28"/>
          <w:lang w:val="ro-RO" w:eastAsia="ro-MD"/>
        </w:rPr>
        <w:t>textul „să declare pentru înregistrare (reînregistrare),” se substituie cu textul „să înregistreze (reînregistreze)</w:t>
      </w:r>
      <w:r>
        <w:rPr>
          <w:rFonts w:ascii="Times New Roman" w:eastAsia="Calibri" w:hAnsi="Times New Roman" w:cs="Times New Roman"/>
          <w:sz w:val="28"/>
          <w:szCs w:val="28"/>
          <w:lang w:val="ro-RO" w:eastAsia="ro-MD"/>
        </w:rPr>
        <w:t>,</w:t>
      </w:r>
      <w:r w:rsidRPr="00936AF0">
        <w:rPr>
          <w:rFonts w:ascii="Times New Roman" w:eastAsia="Calibri" w:hAnsi="Times New Roman" w:cs="Times New Roman"/>
          <w:sz w:val="28"/>
          <w:szCs w:val="28"/>
          <w:lang w:val="ro-RO" w:eastAsia="ro-MD"/>
        </w:rPr>
        <w:t xml:space="preserve">”, iar </w:t>
      </w:r>
      <w:r w:rsidRPr="00936AF0">
        <w:rPr>
          <w:rFonts w:ascii="Times New Roman" w:hAnsi="Times New Roman" w:cs="Times New Roman"/>
          <w:sz w:val="28"/>
          <w:szCs w:val="28"/>
          <w:lang w:val="ro-RO"/>
        </w:rPr>
        <w:t xml:space="preserve">textul „la primărie,” – cu textul „în </w:t>
      </w:r>
      <w:r w:rsidRPr="00936AF0">
        <w:rPr>
          <w:rFonts w:ascii="Times New Roman" w:hAnsi="Times New Roman" w:cs="Times New Roman"/>
          <w:bCs/>
          <w:sz w:val="28"/>
          <w:szCs w:val="28"/>
          <w:lang w:val="ro-RO"/>
        </w:rPr>
        <w:t>sistemul informațional,</w:t>
      </w:r>
      <w:r w:rsidRPr="00936AF0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Pr="00936AF0">
        <w:rPr>
          <w:rFonts w:ascii="Times New Roman" w:hAnsi="Times New Roman" w:cs="Times New Roman"/>
          <w:bCs/>
          <w:sz w:val="28"/>
          <w:szCs w:val="28"/>
          <w:lang w:val="ro-RO"/>
        </w:rPr>
        <w:t>.</w:t>
      </w:r>
      <w:r w:rsidRPr="00936AF0">
        <w:rPr>
          <w:rFonts w:ascii="Arial" w:eastAsia="Times New Roman" w:hAnsi="Arial" w:cs="Arial"/>
          <w:sz w:val="24"/>
          <w:szCs w:val="24"/>
          <w:lang w:val="ro-RO" w:eastAsia="ro-MD"/>
        </w:rPr>
        <w:t xml:space="preserve"> </w:t>
      </w:r>
    </w:p>
    <w:bookmarkEnd w:id="0"/>
    <w:p w14:paraId="49F33579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125742CB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6.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La articolul 10 alineatul (1), după cuvintele „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protecţie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a” se </w:t>
      </w:r>
      <w:r>
        <w:rPr>
          <w:rFonts w:ascii="Times New Roman" w:hAnsi="Times New Roman" w:cs="Times New Roman"/>
          <w:sz w:val="28"/>
          <w:szCs w:val="28"/>
          <w:lang w:val="ro-RO"/>
        </w:rPr>
        <w:t>introduce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FE2247">
        <w:rPr>
          <w:rFonts w:ascii="Times New Roman" w:hAnsi="Times New Roman" w:cs="Times New Roman"/>
          <w:sz w:val="28"/>
          <w:szCs w:val="28"/>
          <w:lang w:val="ro-RO"/>
        </w:rPr>
        <w:t>textul „mediului,”.</w:t>
      </w:r>
    </w:p>
    <w:p w14:paraId="38AA2570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26AFC4C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7. La articolul 11: </w:t>
      </w:r>
    </w:p>
    <w:p w14:paraId="0D5DDBCF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4C652C3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>alineatul (2) va avea următorul cuprins:</w:t>
      </w:r>
    </w:p>
    <w:p w14:paraId="2761F662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435C485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(2) Supravegherea și </w:t>
      </w:r>
      <w:r w:rsidRPr="00D87AAB">
        <w:rPr>
          <w:rFonts w:ascii="Times New Roman" w:hAnsi="Times New Roman" w:cs="Times New Roman"/>
          <w:sz w:val="28"/>
          <w:szCs w:val="28"/>
          <w:lang w:val="ro-RO"/>
        </w:rPr>
        <w:t>controlul sanitar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>-</w:t>
      </w:r>
      <w:r w:rsidRPr="00D87AAB">
        <w:rPr>
          <w:rFonts w:ascii="Times New Roman" w:hAnsi="Times New Roman" w:cs="Times New Roman"/>
          <w:sz w:val="28"/>
          <w:szCs w:val="28"/>
          <w:lang w:val="ro-RO"/>
        </w:rPr>
        <w:t>veterinar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al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activităţii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în apicultură pe întreg teritoriul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ţării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se efectuează de către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Agenţia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Naţională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pentru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Siguranţa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Alimentelor.”</w:t>
      </w:r>
    </w:p>
    <w:p w14:paraId="4DC127FD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627F08D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>la alineatul (6), cuvintele „instanța judecătorească” se substituie cu cuvintele „autoritatea competentă”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;</w:t>
      </w:r>
    </w:p>
    <w:p w14:paraId="45440A51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E4CAF00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articolul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se completează cu alineatul (7) cu următorul cuprins:</w:t>
      </w:r>
    </w:p>
    <w:p w14:paraId="3EE26A38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F11AA4F" w14:textId="77777777" w:rsidR="009C48F3" w:rsidRPr="007F0D25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„(7) Agenția Națională pentru Siguranța Alimentelor 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 xml:space="preserve">asigură procesarea și generalizarea datelor din sistemul informațional referitoare la revizia de primăvară și 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lastRenderedPageBreak/>
        <w:t>de toamnă într-un raport semestrial, care este plasat pe pagina sa web și transmis spre informare Ministerului Agriculturii și Industriei Alimentare</w:t>
      </w:r>
      <w:r w:rsidRPr="007F0D25">
        <w:rPr>
          <w:rFonts w:ascii="Times New Roman" w:hAnsi="Times New Roman" w:cs="Times New Roman"/>
          <w:sz w:val="28"/>
          <w:szCs w:val="28"/>
          <w:lang w:val="ro-RO"/>
        </w:rPr>
        <w:t>.”</w:t>
      </w:r>
    </w:p>
    <w:p w14:paraId="33BF4283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B675CB4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>8. La articolul 13:</w:t>
      </w:r>
    </w:p>
    <w:p w14:paraId="575C394F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80F7653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1" w:name="_Hlk96075149"/>
      <w:r w:rsidRPr="00B8681C">
        <w:rPr>
          <w:rFonts w:ascii="Times New Roman" w:hAnsi="Times New Roman" w:cs="Times New Roman"/>
          <w:sz w:val="28"/>
          <w:szCs w:val="28"/>
          <w:lang w:val="ro-RO"/>
        </w:rPr>
        <w:t>alineatul (3) va avea următorul cuprins:</w:t>
      </w:r>
    </w:p>
    <w:p w14:paraId="543B13D6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974CFBB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„(3) Se interzice comercializarea și utilizarea în tratamentul albinelor a medicamentelor de uz veterinar care nu sunt incluse în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Registru</w:t>
      </w:r>
      <w:r>
        <w:rPr>
          <w:rFonts w:ascii="Times New Roman" w:hAnsi="Times New Roman" w:cs="Times New Roman"/>
          <w:sz w:val="28"/>
          <w:szCs w:val="28"/>
          <w:lang w:val="ro-RO"/>
        </w:rPr>
        <w:t>l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de stat al medicamentelor de uz veterinar</w:t>
      </w:r>
      <w:r>
        <w:rPr>
          <w:rFonts w:ascii="Times New Roman" w:hAnsi="Times New Roman" w:cs="Times New Roman"/>
          <w:sz w:val="28"/>
          <w:szCs w:val="28"/>
          <w:lang w:val="ro-RO"/>
        </w:rPr>
        <w:t>.”</w:t>
      </w:r>
    </w:p>
    <w:p w14:paraId="115234B8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9BD2D05" w14:textId="77777777" w:rsidR="009C48F3" w:rsidRPr="008818F2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>la alineatul (5), lit</w:t>
      </w:r>
      <w:r>
        <w:rPr>
          <w:rFonts w:ascii="Times New Roman" w:hAnsi="Times New Roman" w:cs="Times New Roman"/>
          <w:sz w:val="28"/>
          <w:szCs w:val="28"/>
          <w:lang w:val="ro-RO"/>
        </w:rPr>
        <w:t>era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a) va avea următorul cuprins:</w:t>
      </w:r>
    </w:p>
    <w:bookmarkEnd w:id="1"/>
    <w:p w14:paraId="0974D8CF" w14:textId="77777777" w:rsidR="009C48F3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2AE3552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„a) 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>să înregistreze în sistemul informațional detaliile referitoare la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aplicarea tratamentelor cu cel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puţin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48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ore înainte de a începe tratarea, indic</w:t>
      </w:r>
      <w:r>
        <w:rPr>
          <w:rFonts w:ascii="Times New Roman" w:hAnsi="Times New Roman" w:cs="Times New Roman"/>
          <w:sz w:val="28"/>
          <w:szCs w:val="28"/>
          <w:lang w:val="ro-RO"/>
        </w:rPr>
        <w:t>â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nd exact data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ora începerii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sfârșitului</w:t>
      </w:r>
      <w:r w:rsidRPr="006A238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tratării, metoda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de tratare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, denumirea produsului de uz fitosanitar sau a fertilizantului, doza/norma de consum a</w:t>
      </w:r>
      <w:r>
        <w:rPr>
          <w:rFonts w:ascii="Times New Roman" w:hAnsi="Times New Roman" w:cs="Times New Roman"/>
          <w:sz w:val="28"/>
          <w:szCs w:val="28"/>
          <w:lang w:val="ro-RO"/>
        </w:rPr>
        <w:t>l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produsului (l/ha, kg/ha)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precum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categoria de pericol de toxicitate acută orală pentru om/albin</w:t>
      </w:r>
      <w:r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;”</w:t>
      </w:r>
    </w:p>
    <w:p w14:paraId="50406680" w14:textId="77777777" w:rsidR="009C48F3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1A922ED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>alineatul (6) se abrogă.</w:t>
      </w:r>
    </w:p>
    <w:p w14:paraId="60ADC38D" w14:textId="77777777" w:rsidR="009C48F3" w:rsidRDefault="009C48F3" w:rsidP="009C4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533CFD1" w14:textId="2F3FCE80" w:rsidR="009C48F3" w:rsidRPr="00B8681C" w:rsidRDefault="009C48F3" w:rsidP="009C48F3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sz w:val="28"/>
          <w:szCs w:val="28"/>
          <w:lang w:val="ro-RO"/>
        </w:rPr>
      </w:pPr>
      <w:r w:rsidRPr="00B8681C">
        <w:rPr>
          <w:rFonts w:ascii="Times New Roman" w:hAnsi="Times New Roman" w:cs="Times New Roman"/>
          <w:sz w:val="28"/>
          <w:szCs w:val="28"/>
          <w:lang w:val="ro-RO"/>
        </w:rPr>
        <w:t xml:space="preserve">9. La articolul 14 alineatul (4), cuvintele </w:t>
      </w:r>
      <w:r w:rsidRPr="00B8681C">
        <w:rPr>
          <w:rFonts w:ascii="Times New Roman" w:hAnsi="Times New Roman" w:cs="Times New Roman"/>
          <w:sz w:val="28"/>
          <w:szCs w:val="28"/>
          <w:lang w:val="ro-MD"/>
        </w:rPr>
        <w:t>„și a roiurilor de albine cu matcă”</w:t>
      </w:r>
      <w:r w:rsidRPr="00B8681C">
        <w:rPr>
          <w:rFonts w:ascii="Georgia" w:hAnsi="Georgia" w:cs="Times New Roman"/>
          <w:sz w:val="28"/>
          <w:szCs w:val="28"/>
          <w:lang w:val="ro-MD"/>
        </w:rPr>
        <w:t xml:space="preserve"> </w:t>
      </w:r>
      <w:r w:rsidRPr="00B8681C">
        <w:rPr>
          <w:rFonts w:ascii="Times New Roman" w:hAnsi="Times New Roman" w:cs="Times New Roman"/>
          <w:sz w:val="28"/>
          <w:szCs w:val="28"/>
          <w:lang w:val="ro-MD"/>
        </w:rPr>
        <w:t>se exclud</w:t>
      </w:r>
      <w:r w:rsidRPr="00B8681C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2FB8455E" w14:textId="77777777" w:rsidR="009C48F3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B49E2B7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10. </w:t>
      </w: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rticolul 17:</w:t>
      </w:r>
    </w:p>
    <w:p w14:paraId="6C8B6FD4" w14:textId="77777777" w:rsidR="009C48F3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3C4E00B1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la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alineatul 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(2)</w:t>
      </w:r>
      <w:r>
        <w:rPr>
          <w:rFonts w:ascii="Times New Roman" w:hAnsi="Times New Roman" w:cs="Times New Roman"/>
          <w:bCs/>
          <w:sz w:val="28"/>
          <w:szCs w:val="28"/>
          <w:lang w:val="ro-RO"/>
        </w:rPr>
        <w:t>,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textul „a roiurilor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a altui material genitor apicol,” se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exclude;</w:t>
      </w:r>
    </w:p>
    <w:p w14:paraId="177D56B4" w14:textId="77777777" w:rsidR="009C48F3" w:rsidRDefault="009C48F3" w:rsidP="009C48F3">
      <w:pPr>
        <w:tabs>
          <w:tab w:val="left" w:pos="567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3E73E70C" w14:textId="77777777" w:rsidR="009C48F3" w:rsidRPr="008818F2" w:rsidRDefault="009C48F3" w:rsidP="009C48F3">
      <w:pPr>
        <w:tabs>
          <w:tab w:val="left" w:pos="567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la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alineatul </w:t>
      </w:r>
      <w:r w:rsidRPr="008818F2">
        <w:rPr>
          <w:rFonts w:ascii="Times New Roman" w:hAnsi="Times New Roman" w:cs="Times New Roman"/>
          <w:bCs/>
          <w:sz w:val="28"/>
          <w:szCs w:val="28"/>
          <w:lang w:val="ro-RO"/>
        </w:rPr>
        <w:t>(5)</w:t>
      </w:r>
      <w:r>
        <w:rPr>
          <w:rFonts w:ascii="Times New Roman" w:hAnsi="Times New Roman" w:cs="Times New Roman"/>
          <w:bCs/>
          <w:sz w:val="28"/>
          <w:szCs w:val="28"/>
          <w:lang w:val="ro-RO"/>
        </w:rPr>
        <w:t>,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cuvintele „sau roi de albine inspectat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destinat” se substituie cu cuvintele „inspectată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destinată”;</w:t>
      </w:r>
    </w:p>
    <w:p w14:paraId="7F737EEA" w14:textId="77777777" w:rsidR="009C48F3" w:rsidRPr="00B8681C" w:rsidRDefault="009C48F3" w:rsidP="009C48F3">
      <w:pPr>
        <w:tabs>
          <w:tab w:val="left" w:pos="567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CD8C2C2" w14:textId="77777777" w:rsidR="009C48F3" w:rsidRPr="00B8681C" w:rsidRDefault="009C48F3" w:rsidP="009C48F3">
      <w:pPr>
        <w:tabs>
          <w:tab w:val="left" w:pos="567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8681C">
        <w:rPr>
          <w:rFonts w:ascii="Times New Roman" w:hAnsi="Times New Roman" w:cs="Times New Roman"/>
          <w:sz w:val="28"/>
          <w:szCs w:val="28"/>
          <w:lang w:val="ro-RO"/>
        </w:rPr>
        <w:t>alineatul (6) se abrogă.</w:t>
      </w:r>
    </w:p>
    <w:p w14:paraId="72B447BE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93137DE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b/>
          <w:sz w:val="28"/>
          <w:szCs w:val="28"/>
          <w:lang w:val="ro-RO"/>
        </w:rPr>
        <w:t>Art. II.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– Codul contravențional al Republicii Moldova nr. 218/2008 (republicat în Monitorul Oficial al Republicii Moldova, 2017, nr. 78</w:t>
      </w:r>
      <w:r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84, art. 100), cu modificările ulterioare, se modifică după cum urmează: </w:t>
      </w:r>
    </w:p>
    <w:p w14:paraId="4038EC3B" w14:textId="77777777" w:rsidR="009C48F3" w:rsidRDefault="009C48F3" w:rsidP="009C48F3">
      <w:pPr>
        <w:pStyle w:val="ListParagraph"/>
        <w:tabs>
          <w:tab w:val="left" w:pos="426"/>
          <w:tab w:val="left" w:pos="709"/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2CB7031" w14:textId="77777777" w:rsidR="009C48F3" w:rsidRPr="008818F2" w:rsidRDefault="009C48F3" w:rsidP="009C48F3">
      <w:pPr>
        <w:pStyle w:val="ListParagraph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>La articolul 131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alineatul (1) va avea următorul cuprins:</w:t>
      </w:r>
    </w:p>
    <w:p w14:paraId="319C030F" w14:textId="77777777" w:rsidR="009C48F3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92E2892" w14:textId="77777777" w:rsidR="009C48F3" w:rsidRPr="007F0D25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„(1) Neînregistrarea în sistemul 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>informațional</w:t>
      </w:r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 a adresei stupinei 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proofErr w:type="spellStart"/>
      <w:r w:rsidRPr="00B8681C">
        <w:rPr>
          <w:rFonts w:ascii="Times New Roman" w:hAnsi="Times New Roman" w:cs="Times New Roman"/>
          <w:sz w:val="28"/>
          <w:szCs w:val="28"/>
          <w:lang w:val="ro-RO"/>
        </w:rPr>
        <w:t>staţionar</w:t>
      </w:r>
      <w:proofErr w:type="spellEnd"/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7F0D25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 a numărului familiilor de albine, 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>neînregistrarea în sistemul informațional a informațiilor referitoare la amplasarea stupinei în pastoral</w:t>
      </w:r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, lipsa </w:t>
      </w:r>
      <w:proofErr w:type="spellStart"/>
      <w:r w:rsidRPr="007F0D25">
        <w:rPr>
          <w:rFonts w:ascii="Times New Roman" w:hAnsi="Times New Roman" w:cs="Times New Roman"/>
          <w:sz w:val="28"/>
          <w:szCs w:val="28"/>
          <w:lang w:val="ro-RO"/>
        </w:rPr>
        <w:t>paşaportului</w:t>
      </w:r>
      <w:proofErr w:type="spellEnd"/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>stupinei</w:t>
      </w:r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, amplasarea stupinei fără acordul </w:t>
      </w:r>
      <w:proofErr w:type="spellStart"/>
      <w:r w:rsidRPr="007F0D25">
        <w:rPr>
          <w:rFonts w:ascii="Times New Roman" w:hAnsi="Times New Roman" w:cs="Times New Roman"/>
          <w:sz w:val="28"/>
          <w:szCs w:val="28"/>
          <w:lang w:val="ro-RO"/>
        </w:rPr>
        <w:t>deţinătorilor</w:t>
      </w:r>
      <w:proofErr w:type="spellEnd"/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 de teren, cu încălcarea </w:t>
      </w:r>
      <w:proofErr w:type="spellStart"/>
      <w:r w:rsidRPr="007F0D25">
        <w:rPr>
          <w:rFonts w:ascii="Times New Roman" w:hAnsi="Times New Roman" w:cs="Times New Roman"/>
          <w:sz w:val="28"/>
          <w:szCs w:val="28"/>
          <w:lang w:val="ro-RO"/>
        </w:rPr>
        <w:t>legislaţiei</w:t>
      </w:r>
      <w:proofErr w:type="spellEnd"/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 de mediu </w:t>
      </w:r>
      <w:proofErr w:type="spellStart"/>
      <w:r w:rsidRPr="007F0D25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 sanitar-veterinare</w:t>
      </w:r>
    </w:p>
    <w:p w14:paraId="0AD745E1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se </w:t>
      </w:r>
      <w:proofErr w:type="spellStart"/>
      <w:r w:rsidRPr="007F0D25">
        <w:rPr>
          <w:rFonts w:ascii="Times New Roman" w:hAnsi="Times New Roman" w:cs="Times New Roman"/>
          <w:sz w:val="28"/>
          <w:szCs w:val="28"/>
          <w:lang w:val="ro-RO"/>
        </w:rPr>
        <w:t>sancţionează</w:t>
      </w:r>
      <w:proofErr w:type="spellEnd"/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 cu amendă de la 24 la 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>35</w:t>
      </w:r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 de </w:t>
      </w:r>
      <w:proofErr w:type="spellStart"/>
      <w:r w:rsidRPr="007F0D25">
        <w:rPr>
          <w:rFonts w:ascii="Times New Roman" w:hAnsi="Times New Roman" w:cs="Times New Roman"/>
          <w:sz w:val="28"/>
          <w:szCs w:val="28"/>
          <w:lang w:val="ro-RO"/>
        </w:rPr>
        <w:t>unităţi</w:t>
      </w:r>
      <w:proofErr w:type="spellEnd"/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7F0D25">
        <w:rPr>
          <w:rFonts w:ascii="Times New Roman" w:hAnsi="Times New Roman" w:cs="Times New Roman"/>
          <w:sz w:val="28"/>
          <w:szCs w:val="28"/>
          <w:lang w:val="ro-RO"/>
        </w:rPr>
        <w:t>convenţionale</w:t>
      </w:r>
      <w:proofErr w:type="spellEnd"/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 aplicată persoanei fizice, cu amendă de la 40 la 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>70</w:t>
      </w:r>
      <w:r w:rsidRPr="007F0D25">
        <w:rPr>
          <w:rFonts w:ascii="Times New Roman" w:hAnsi="Times New Roman" w:cs="Times New Roman"/>
          <w:sz w:val="28"/>
          <w:szCs w:val="28"/>
          <w:lang w:val="ro-RO"/>
        </w:rPr>
        <w:t xml:space="preserve"> de </w:t>
      </w:r>
      <w:proofErr w:type="spellStart"/>
      <w:r w:rsidRPr="007F0D25">
        <w:rPr>
          <w:rFonts w:ascii="Times New Roman" w:hAnsi="Times New Roman" w:cs="Times New Roman"/>
          <w:sz w:val="28"/>
          <w:szCs w:val="28"/>
          <w:lang w:val="ro-RO"/>
        </w:rPr>
        <w:t>unităţi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convenţionale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aplicată persoanei juridice.”</w:t>
      </w:r>
    </w:p>
    <w:p w14:paraId="7FA07E3C" w14:textId="77777777" w:rsidR="009C48F3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B17B829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rticolul 189:</w:t>
      </w:r>
    </w:p>
    <w:p w14:paraId="6800DA2E" w14:textId="77777777" w:rsidR="009C48F3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3BEF606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alineatul (1)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în sancțiune,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textul „de la 18 la 30” se substituie cu textul „de la 24 la 50”, iar textul „de la 48 la 90” </w:t>
      </w:r>
      <w:r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cu textul „de la 180 la 300”;</w:t>
      </w:r>
    </w:p>
    <w:p w14:paraId="4FF0F974" w14:textId="77777777" w:rsidR="009C48F3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A9EB699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/>
        </w:rPr>
        <w:t>alineatul (3) va avea următorul cuprins:</w:t>
      </w:r>
    </w:p>
    <w:p w14:paraId="65CFF527" w14:textId="77777777" w:rsidR="009C48F3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5FCD6BF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(3) Utilizarea, în conformitate cu normele în vigoare, a produselor de uz fitosanitar și a fertilizanților la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protecţia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culturilor agricole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celor silvice fără înregistrarea prealabilă a detaliilor respective 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>în sistemul informațional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>, precum și introducerea în sistemul informațional a datelor eronate</w:t>
      </w:r>
    </w:p>
    <w:p w14:paraId="7FC747B5" w14:textId="77777777" w:rsidR="009C48F3" w:rsidRPr="008818F2" w:rsidRDefault="009C48F3" w:rsidP="009C48F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 w:rsidRPr="008818F2">
        <w:rPr>
          <w:rFonts w:ascii="Times New Roman" w:hAnsi="Times New Roman" w:cs="Times New Roman"/>
          <w:sz w:val="28"/>
          <w:szCs w:val="28"/>
          <w:lang w:val="fr-FR"/>
        </w:rPr>
        <w:t>se</w:t>
      </w:r>
      <w:proofErr w:type="gram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sancţionează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amendă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de la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9 la 15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unităţi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convenţionale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aplicată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persoanei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fizice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amendă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de la 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30 la 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>45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de</w:t>
      </w:r>
      <w:r w:rsidRPr="008818F2">
        <w:rPr>
          <w:rFonts w:ascii="Times New Roman" w:hAnsi="Times New Roman" w:cs="Times New Roman"/>
          <w:color w:val="C45911" w:themeColor="accent2" w:themeShade="BF"/>
          <w:sz w:val="28"/>
          <w:szCs w:val="28"/>
          <w:lang w:val="ro-RO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unităţi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convenţionale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aplicată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persoanei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funcţie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fr-FR"/>
        </w:rPr>
        <w:t>răspundere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fr-FR"/>
        </w:rPr>
        <w:t>.”</w:t>
      </w:r>
    </w:p>
    <w:p w14:paraId="1B16E15E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14:paraId="57D09B4E" w14:textId="77777777" w:rsidR="009C48F3" w:rsidRPr="007F0D25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8818F2">
        <w:rPr>
          <w:rFonts w:ascii="Times New Roman" w:hAnsi="Times New Roman" w:cs="Times New Roman"/>
          <w:b/>
          <w:sz w:val="28"/>
          <w:szCs w:val="28"/>
          <w:lang w:val="ro-RO"/>
        </w:rPr>
        <w:t>Art. III.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– (1) Prezenta lege intră în </w:t>
      </w:r>
      <w:r w:rsidRPr="00B8681C">
        <w:rPr>
          <w:rFonts w:ascii="Times New Roman" w:hAnsi="Times New Roman" w:cs="Times New Roman"/>
          <w:sz w:val="28"/>
          <w:szCs w:val="28"/>
          <w:lang w:val="ro-RO"/>
        </w:rPr>
        <w:t>vigoare la 1 ianuarie 2023.</w:t>
      </w:r>
    </w:p>
    <w:p w14:paraId="78E2D61A" w14:textId="77777777" w:rsidR="009C48F3" w:rsidRPr="007F0D25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13C8A53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F0D25">
        <w:rPr>
          <w:rFonts w:ascii="Times New Roman" w:hAnsi="Times New Roman" w:cs="Times New Roman"/>
          <w:sz w:val="28"/>
          <w:szCs w:val="28"/>
          <w:lang w:val="ro-RO"/>
        </w:rPr>
        <w:t>(2) Guvernul, în termen de 6 luni de la data publicării prezentei</w:t>
      </w:r>
      <w:r w:rsidRPr="008818F2">
        <w:rPr>
          <w:rFonts w:ascii="Times New Roman" w:hAnsi="Times New Roman" w:cs="Times New Roman"/>
          <w:sz w:val="28"/>
          <w:szCs w:val="28"/>
          <w:lang w:val="ro-RO"/>
        </w:rPr>
        <w:t xml:space="preserve"> legi:</w:t>
      </w:r>
    </w:p>
    <w:p w14:paraId="7A9354C3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o-RO"/>
        </w:rPr>
      </w:pPr>
      <w:r w:rsidRPr="008818F2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a) va aduce actele sale normative în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 w:eastAsia="ro-RO"/>
        </w:rPr>
        <w:t>concordanţă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 cu prezenta lege;</w:t>
      </w:r>
    </w:p>
    <w:p w14:paraId="0127A90A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8818F2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b) va elabora </w:t>
      </w:r>
      <w:proofErr w:type="spellStart"/>
      <w:r w:rsidRPr="008818F2">
        <w:rPr>
          <w:rFonts w:ascii="Times New Roman" w:hAnsi="Times New Roman" w:cs="Times New Roman"/>
          <w:sz w:val="28"/>
          <w:szCs w:val="28"/>
          <w:lang w:val="ro-RO" w:eastAsia="ro-RO"/>
        </w:rPr>
        <w:t>şi</w:t>
      </w:r>
      <w:proofErr w:type="spellEnd"/>
      <w:r w:rsidRPr="008818F2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 va adopta actele normative necesare pentru aplicarea prezentei legi.</w:t>
      </w:r>
    </w:p>
    <w:p w14:paraId="698CA332" w14:textId="77777777" w:rsidR="009C48F3" w:rsidRPr="008818F2" w:rsidRDefault="009C48F3" w:rsidP="009C48F3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o-RO"/>
        </w:rPr>
      </w:pPr>
    </w:p>
    <w:p w14:paraId="5413A87C" w14:textId="77777777" w:rsidR="009C48F3" w:rsidRPr="005A321B" w:rsidRDefault="009C48F3" w:rsidP="009C48F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A321B">
        <w:rPr>
          <w:rFonts w:ascii="Times New Roman" w:hAnsi="Times New Roman"/>
          <w:b/>
          <w:sz w:val="28"/>
          <w:szCs w:val="28"/>
        </w:rPr>
        <w:t>PREȘEDINTELE  PARLAMENTULUI</w:t>
      </w:r>
      <w:proofErr w:type="gramEnd"/>
    </w:p>
    <w:p w14:paraId="11337E88" w14:textId="77777777" w:rsidR="009C48F3" w:rsidRPr="005A321B" w:rsidRDefault="009C48F3" w:rsidP="009C48F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686DACF3" w14:textId="77777777" w:rsidR="009C48F3" w:rsidRPr="005A321B" w:rsidRDefault="009C48F3" w:rsidP="009C48F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5290DACA" w14:textId="77777777" w:rsidR="009C48F3" w:rsidRPr="005A321B" w:rsidRDefault="009C48F3" w:rsidP="009C48F3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1A266288" w14:textId="77777777" w:rsidR="009C48F3" w:rsidRPr="005A321B" w:rsidRDefault="009C48F3" w:rsidP="009C48F3">
      <w:pPr>
        <w:tabs>
          <w:tab w:val="left" w:pos="3969"/>
          <w:tab w:val="left" w:pos="4253"/>
        </w:tabs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A321B">
        <w:rPr>
          <w:rFonts w:ascii="Times New Roman" w:hAnsi="Times New Roman"/>
          <w:b/>
          <w:sz w:val="28"/>
          <w:szCs w:val="28"/>
        </w:rPr>
        <w:t>IGOR  GROSU</w:t>
      </w:r>
      <w:proofErr w:type="gramEnd"/>
    </w:p>
    <w:p w14:paraId="4D9ECB81" w14:textId="77777777" w:rsidR="009C48F3" w:rsidRPr="005A321B" w:rsidRDefault="009C48F3" w:rsidP="009C48F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FF1F45F" w14:textId="77777777" w:rsidR="009C48F3" w:rsidRPr="005A321B" w:rsidRDefault="009C48F3" w:rsidP="009C48F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87F622A" w14:textId="77777777" w:rsidR="009C48F3" w:rsidRDefault="009C48F3" w:rsidP="009C48F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Chișinău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9 </w:t>
      </w:r>
      <w:proofErr w:type="spellStart"/>
      <w:r>
        <w:rPr>
          <w:rFonts w:ascii="Times New Roman" w:hAnsi="Times New Roman"/>
          <w:b/>
          <w:sz w:val="28"/>
          <w:szCs w:val="28"/>
        </w:rPr>
        <w:t>iunie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2022.</w:t>
      </w:r>
    </w:p>
    <w:p w14:paraId="7E776FBF" w14:textId="3DE1C22B" w:rsidR="009636F4" w:rsidRDefault="009C48F3" w:rsidP="00914B1C">
      <w:pPr>
        <w:tabs>
          <w:tab w:val="left" w:pos="426"/>
          <w:tab w:val="left" w:pos="709"/>
          <w:tab w:val="left" w:pos="851"/>
        </w:tabs>
        <w:spacing w:after="0" w:line="240" w:lineRule="auto"/>
        <w:jc w:val="both"/>
      </w:pPr>
      <w:r>
        <w:rPr>
          <w:rFonts w:ascii="Times New Roman" w:hAnsi="Times New Roman"/>
          <w:b/>
          <w:sz w:val="28"/>
          <w:szCs w:val="28"/>
        </w:rPr>
        <w:t>Nr. 1</w:t>
      </w:r>
      <w:r>
        <w:rPr>
          <w:rFonts w:ascii="Times New Roman" w:hAnsi="Times New Roman"/>
          <w:b/>
          <w:sz w:val="28"/>
          <w:szCs w:val="28"/>
          <w:lang w:val="ru-RU"/>
        </w:rPr>
        <w:t>5</w:t>
      </w:r>
      <w:r>
        <w:rPr>
          <w:rFonts w:ascii="Times New Roman" w:hAnsi="Times New Roman"/>
          <w:b/>
          <w:sz w:val="28"/>
          <w:szCs w:val="28"/>
          <w:lang w:val="ro-MD"/>
        </w:rPr>
        <w:t>4</w:t>
      </w:r>
      <w:r>
        <w:rPr>
          <w:rFonts w:ascii="Times New Roman" w:hAnsi="Times New Roman"/>
          <w:b/>
          <w:sz w:val="28"/>
          <w:szCs w:val="28"/>
        </w:rPr>
        <w:t>.</w:t>
      </w:r>
      <w:r w:rsidRPr="00E02487">
        <w:rPr>
          <w:rFonts w:ascii="Times New Roman" w:hAnsi="Times New Roman"/>
          <w:b/>
          <w:bCs/>
          <w:sz w:val="28"/>
          <w:szCs w:val="28"/>
        </w:rPr>
        <w:t xml:space="preserve">  </w:t>
      </w:r>
    </w:p>
    <w:sectPr w:rsidR="009636F4" w:rsidSect="008818F2">
      <w:headerReference w:type="default" r:id="rId7"/>
      <w:pgSz w:w="12240" w:h="15840"/>
      <w:pgMar w:top="1418" w:right="567" w:bottom="1418" w:left="1985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37244" w14:textId="77777777" w:rsidR="00000000" w:rsidRDefault="00914B1C">
      <w:pPr>
        <w:spacing w:after="0" w:line="240" w:lineRule="auto"/>
      </w:pPr>
      <w:r>
        <w:separator/>
      </w:r>
    </w:p>
  </w:endnote>
  <w:endnote w:type="continuationSeparator" w:id="0">
    <w:p w14:paraId="1FC6A853" w14:textId="77777777" w:rsidR="00000000" w:rsidRDefault="00914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243BA" w14:textId="77777777" w:rsidR="00000000" w:rsidRDefault="00914B1C">
      <w:pPr>
        <w:spacing w:after="0" w:line="240" w:lineRule="auto"/>
      </w:pPr>
      <w:r>
        <w:separator/>
      </w:r>
    </w:p>
  </w:footnote>
  <w:footnote w:type="continuationSeparator" w:id="0">
    <w:p w14:paraId="0001932B" w14:textId="77777777" w:rsidR="00000000" w:rsidRDefault="00914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07227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6FBF41B" w14:textId="77777777" w:rsidR="008818F2" w:rsidRPr="008818F2" w:rsidRDefault="001028D5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14B1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14B1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14B1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14B1C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914B1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AD0714C" w14:textId="77777777" w:rsidR="008818F2" w:rsidRDefault="00914B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57ACA"/>
    <w:multiLevelType w:val="hybridMultilevel"/>
    <w:tmpl w:val="87C40BE4"/>
    <w:lvl w:ilvl="0" w:tplc="681EAB1A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78876DF"/>
    <w:multiLevelType w:val="hybridMultilevel"/>
    <w:tmpl w:val="BC6AA848"/>
    <w:lvl w:ilvl="0" w:tplc="11AEAD58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12" w:hanging="360"/>
      </w:pPr>
    </w:lvl>
    <w:lvl w:ilvl="2" w:tplc="0818001B" w:tentative="1">
      <w:start w:val="1"/>
      <w:numFmt w:val="lowerRoman"/>
      <w:lvlText w:val="%3."/>
      <w:lvlJc w:val="right"/>
      <w:pPr>
        <w:ind w:left="2232" w:hanging="180"/>
      </w:pPr>
    </w:lvl>
    <w:lvl w:ilvl="3" w:tplc="0818000F" w:tentative="1">
      <w:start w:val="1"/>
      <w:numFmt w:val="decimal"/>
      <w:lvlText w:val="%4."/>
      <w:lvlJc w:val="left"/>
      <w:pPr>
        <w:ind w:left="2952" w:hanging="360"/>
      </w:pPr>
    </w:lvl>
    <w:lvl w:ilvl="4" w:tplc="08180019" w:tentative="1">
      <w:start w:val="1"/>
      <w:numFmt w:val="lowerLetter"/>
      <w:lvlText w:val="%5."/>
      <w:lvlJc w:val="left"/>
      <w:pPr>
        <w:ind w:left="3672" w:hanging="360"/>
      </w:pPr>
    </w:lvl>
    <w:lvl w:ilvl="5" w:tplc="0818001B" w:tentative="1">
      <w:start w:val="1"/>
      <w:numFmt w:val="lowerRoman"/>
      <w:lvlText w:val="%6."/>
      <w:lvlJc w:val="right"/>
      <w:pPr>
        <w:ind w:left="4392" w:hanging="180"/>
      </w:pPr>
    </w:lvl>
    <w:lvl w:ilvl="6" w:tplc="0818000F" w:tentative="1">
      <w:start w:val="1"/>
      <w:numFmt w:val="decimal"/>
      <w:lvlText w:val="%7."/>
      <w:lvlJc w:val="left"/>
      <w:pPr>
        <w:ind w:left="5112" w:hanging="360"/>
      </w:pPr>
    </w:lvl>
    <w:lvl w:ilvl="7" w:tplc="08180019" w:tentative="1">
      <w:start w:val="1"/>
      <w:numFmt w:val="lowerLetter"/>
      <w:lvlText w:val="%8."/>
      <w:lvlJc w:val="left"/>
      <w:pPr>
        <w:ind w:left="5832" w:hanging="360"/>
      </w:pPr>
    </w:lvl>
    <w:lvl w:ilvl="8" w:tplc="0818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8F3"/>
    <w:rsid w:val="001028D5"/>
    <w:rsid w:val="00262A7D"/>
    <w:rsid w:val="006B3925"/>
    <w:rsid w:val="00914B1C"/>
    <w:rsid w:val="009625CA"/>
    <w:rsid w:val="009636F4"/>
    <w:rsid w:val="009C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3E777"/>
  <w15:chartTrackingRefBased/>
  <w15:docId w15:val="{DAA98970-D20C-4713-BAA3-D5489FCFD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8F3"/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HotarirePunct1,Normal bullet 2,Bullet List"/>
    <w:basedOn w:val="Normal"/>
    <w:link w:val="ListParagraphChar"/>
    <w:uiPriority w:val="34"/>
    <w:qFormat/>
    <w:rsid w:val="00262A7D"/>
    <w:pPr>
      <w:ind w:left="720"/>
      <w:contextualSpacing/>
    </w:pPr>
  </w:style>
  <w:style w:type="character" w:customStyle="1" w:styleId="ListParagraphChar">
    <w:name w:val="List Paragraph Char"/>
    <w:aliases w:val="HotarirePunct1 Char,Normal bullet 2 Char,Bullet List Char"/>
    <w:link w:val="ListParagraph"/>
    <w:uiPriority w:val="34"/>
    <w:locked/>
    <w:rsid w:val="009C48F3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9C48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8F3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914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4B1C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71096C3-D83B-4AAA-8136-40B3E27BEEFE}"/>
</file>

<file path=customXml/itemProps2.xml><?xml version="1.0" encoding="utf-8"?>
<ds:datastoreItem xmlns:ds="http://schemas.openxmlformats.org/officeDocument/2006/customXml" ds:itemID="{B8DD2DC9-52C1-4B8A-8394-8D57BFE4B3CA}"/>
</file>

<file path=customXml/itemProps3.xml><?xml version="1.0" encoding="utf-8"?>
<ds:datastoreItem xmlns:ds="http://schemas.openxmlformats.org/officeDocument/2006/customXml" ds:itemID="{CED85A1D-13A7-4400-92B1-322255936A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871</Words>
  <Characters>5054</Characters>
  <Application>Microsoft Office Word</Application>
  <DocSecurity>0</DocSecurity>
  <Lines>42</Lines>
  <Paragraphs>11</Paragraphs>
  <ScaleCrop>false</ScaleCrop>
  <Company/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L_154.2022.ro</dc:title>
  <dc:subject/>
  <dc:creator>Aliona Galaico</dc:creator>
  <cp:keywords/>
  <dc:description/>
  <cp:lastModifiedBy>Inga Rusnac</cp:lastModifiedBy>
  <cp:revision>3</cp:revision>
  <dcterms:created xsi:type="dcterms:W3CDTF">2022-06-10T06:33:00Z</dcterms:created>
  <dcterms:modified xsi:type="dcterms:W3CDTF">2022-06-10T06:35:00Z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