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A9059" w14:textId="77777777" w:rsidR="00F6506E" w:rsidRDefault="00F6506E" w:rsidP="00F6506E">
      <w:pPr>
        <w:pStyle w:val="Corp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bookmarkStart w:id="0" w:name="_Hlk121210958"/>
    </w:p>
    <w:p w14:paraId="7B164828" w14:textId="77777777" w:rsidR="002146F1" w:rsidRDefault="002146F1" w:rsidP="00F6506E">
      <w:pPr>
        <w:pStyle w:val="Corp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06A2311" w14:textId="77777777" w:rsidR="002146F1" w:rsidRPr="00B6313D" w:rsidRDefault="002146F1" w:rsidP="00F6506E">
      <w:pPr>
        <w:pStyle w:val="Corp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712C11F8" w14:textId="77777777" w:rsidR="00F6506E" w:rsidRPr="00B6313D" w:rsidRDefault="00F6506E" w:rsidP="00F6506E">
      <w:pPr>
        <w:pStyle w:val="Corp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6D4C3BF0" w14:textId="77777777" w:rsidR="00F6506E" w:rsidRPr="00B6313D" w:rsidRDefault="00F6506E" w:rsidP="00F6506E">
      <w:pPr>
        <w:pStyle w:val="Corp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7C0D74EC" w14:textId="77777777" w:rsidR="00ED5F07" w:rsidRDefault="00ED5F07" w:rsidP="00801661">
      <w:pPr>
        <w:pStyle w:val="Corp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E5515A3" w14:textId="3F535C6C" w:rsidR="00B30E54" w:rsidRPr="00B6313D" w:rsidRDefault="00550A0F" w:rsidP="00801661">
      <w:pPr>
        <w:pStyle w:val="Corp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6313D">
        <w:rPr>
          <w:rFonts w:ascii="Times New Roman" w:hAnsi="Times New Roman" w:cs="Times New Roman"/>
          <w:b/>
          <w:bCs/>
          <w:sz w:val="28"/>
          <w:szCs w:val="28"/>
          <w:lang w:val="ro-RO"/>
        </w:rPr>
        <w:t>L E G E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br/>
      </w:r>
    </w:p>
    <w:p w14:paraId="3D8B9BC2" w14:textId="44363326" w:rsidR="00DA044E" w:rsidRPr="00B6313D" w:rsidRDefault="00550A0F" w:rsidP="00801661">
      <w:pPr>
        <w:pStyle w:val="Corp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6313D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pentru modificarea unor acte normative </w:t>
      </w:r>
    </w:p>
    <w:p w14:paraId="79AA75B9" w14:textId="50FC496A" w:rsidR="00550A0F" w:rsidRPr="00B6313D" w:rsidRDefault="004074D1" w:rsidP="00801661">
      <w:pPr>
        <w:pStyle w:val="Corp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ro-RO"/>
        </w:rPr>
      </w:pPr>
      <w:r w:rsidRPr="00B6313D">
        <w:rPr>
          <w:rFonts w:ascii="Times New Roman" w:hAnsi="Times New Roman" w:cs="Times New Roman"/>
          <w:noProof/>
          <w:sz w:val="28"/>
          <w:szCs w:val="28"/>
          <w:bdr w:val="none" w:sz="0" w:space="0" w:color="auto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9948D6" wp14:editId="0B6568B5">
                <wp:simplePos x="0" y="0"/>
                <wp:positionH relativeFrom="column">
                  <wp:posOffset>981793</wp:posOffset>
                </wp:positionH>
                <wp:positionV relativeFrom="paragraph">
                  <wp:posOffset>15019</wp:posOffset>
                </wp:positionV>
                <wp:extent cx="3093057" cy="0"/>
                <wp:effectExtent l="0" t="0" r="0" b="0"/>
                <wp:wrapNone/>
                <wp:docPr id="1281289550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305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2CD032D5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3pt,1.2pt" to="320.8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1B7338FD" w14:textId="7D0CDA25" w:rsidR="00550A0F" w:rsidRPr="00B6313D" w:rsidRDefault="00550A0F" w:rsidP="00801661">
      <w:pPr>
        <w:pStyle w:val="Corp"/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  <w:lang w:val="ro-RO"/>
        </w:rPr>
      </w:pPr>
      <w:r w:rsidRPr="00B6313D">
        <w:rPr>
          <w:rFonts w:ascii="Times New Roman" w:hAnsi="Times New Roman" w:cs="Times New Roman"/>
          <w:sz w:val="28"/>
          <w:szCs w:val="28"/>
          <w:lang w:val="ro-RO"/>
        </w:rPr>
        <w:t>Parlamentul adoptă prezenta lege organică</w:t>
      </w:r>
      <w:r w:rsidR="00587E53" w:rsidRPr="00B6313D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73192F02" w14:textId="77777777" w:rsidR="00706B58" w:rsidRPr="00B6313D" w:rsidRDefault="00706B58" w:rsidP="00801661">
      <w:pPr>
        <w:pStyle w:val="Corp"/>
        <w:tabs>
          <w:tab w:val="left" w:pos="540"/>
          <w:tab w:val="left" w:pos="630"/>
          <w:tab w:val="left" w:pos="990"/>
          <w:tab w:val="left" w:pos="1260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E5E0246" w14:textId="14840336" w:rsidR="00550A0F" w:rsidRPr="00B6313D" w:rsidRDefault="00550A0F" w:rsidP="00801661">
      <w:pPr>
        <w:pStyle w:val="Corp"/>
        <w:tabs>
          <w:tab w:val="left" w:pos="540"/>
          <w:tab w:val="left" w:pos="630"/>
          <w:tab w:val="left" w:pos="990"/>
          <w:tab w:val="left" w:pos="1260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6313D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 I.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56EE9" w:rsidRPr="00B6313D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t xml:space="preserve"> La articolul 7 din Legea nr.</w:t>
      </w:r>
      <w:r w:rsidR="00F6506E" w:rsidRPr="00B6313D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t>140</w:t>
      </w:r>
      <w:r w:rsidR="00F6506E" w:rsidRPr="00B6313D">
        <w:rPr>
          <w:rFonts w:ascii="Times New Roman" w:hAnsi="Times New Roman" w:cs="Times New Roman"/>
          <w:sz w:val="28"/>
          <w:szCs w:val="28"/>
          <w:lang w:val="ro-RO"/>
        </w:rPr>
        <w:t>/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t>2001 privind Inspec</w:t>
      </w:r>
      <w:r w:rsidR="00DC2E83" w:rsidRPr="00B6313D">
        <w:rPr>
          <w:rFonts w:ascii="Times New Roman" w:hAnsi="Times New Roman" w:cs="Times New Roman"/>
          <w:sz w:val="28"/>
          <w:szCs w:val="28"/>
          <w:lang w:val="ro-RO"/>
        </w:rPr>
        <w:t>toratul de Stat al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t xml:space="preserve"> Muncii (Monitorul Oficial al Republicii Moldova, 2001, nr.</w:t>
      </w:r>
      <w:r w:rsidR="00F6506E" w:rsidRPr="00B6313D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t>68–71, art.</w:t>
      </w:r>
      <w:r w:rsidR="00F6506E" w:rsidRPr="00B6313D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t xml:space="preserve">505), cu modificările ulterioare, </w:t>
      </w:r>
      <w:r w:rsidR="00BF3416" w:rsidRPr="00B6313D">
        <w:rPr>
          <w:rFonts w:ascii="Times New Roman" w:hAnsi="Times New Roman" w:cs="Times New Roman"/>
          <w:sz w:val="28"/>
          <w:szCs w:val="28"/>
          <w:lang w:val="ro-RO"/>
        </w:rPr>
        <w:t>alineatul (1)</w:t>
      </w:r>
      <w:r w:rsidR="00BF3416" w:rsidRPr="00B6313D">
        <w:rPr>
          <w:rFonts w:ascii="Times New Roman" w:hAnsi="Times New Roman" w:cs="Times New Roman"/>
          <w:bCs/>
          <w:sz w:val="28"/>
          <w:szCs w:val="28"/>
          <w:bdr w:val="none" w:sz="0" w:space="0" w:color="auto"/>
          <w:lang w:val="ro-RO"/>
        </w:rPr>
        <w:t xml:space="preserve"> va avea următorul cuprins</w:t>
      </w:r>
      <w:r w:rsidR="00BF3416" w:rsidRPr="00B6313D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2A83A5F6" w14:textId="77777777" w:rsidR="00BF3416" w:rsidRPr="00B6313D" w:rsidRDefault="00BF3416" w:rsidP="00801661">
      <w:pPr>
        <w:pStyle w:val="Corp"/>
        <w:tabs>
          <w:tab w:val="left" w:pos="540"/>
          <w:tab w:val="left" w:pos="630"/>
          <w:tab w:val="left" w:pos="990"/>
          <w:tab w:val="left" w:pos="1260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BA0B3F7" w14:textId="1203A41F" w:rsidR="00BF3416" w:rsidRPr="00B6313D" w:rsidRDefault="00BF3416" w:rsidP="00801661">
      <w:pPr>
        <w:pStyle w:val="Corp"/>
        <w:tabs>
          <w:tab w:val="left" w:pos="540"/>
          <w:tab w:val="left" w:pos="630"/>
          <w:tab w:val="left" w:pos="990"/>
          <w:tab w:val="left" w:pos="1260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6313D">
        <w:rPr>
          <w:rFonts w:ascii="Times New Roman" w:hAnsi="Times New Roman" w:cs="Times New Roman"/>
          <w:sz w:val="28"/>
          <w:szCs w:val="28"/>
          <w:lang w:val="ro-RO"/>
        </w:rPr>
        <w:t xml:space="preserve">„(1) Inspectoratul de Stat al Muncii este condus de un director, numit în funcție de demnitate publică și eliberat din funcție de demnitate publică, în condițiile legii, de </w:t>
      </w:r>
      <w:r w:rsidR="00934526" w:rsidRPr="00B6313D">
        <w:rPr>
          <w:rFonts w:ascii="Times New Roman" w:hAnsi="Times New Roman" w:cs="Times New Roman"/>
          <w:sz w:val="28"/>
          <w:szCs w:val="28"/>
          <w:lang w:val="ro-RO"/>
        </w:rPr>
        <w:t xml:space="preserve">către </w:t>
      </w:r>
      <w:r w:rsidR="00A77A12" w:rsidRPr="00B6313D">
        <w:rPr>
          <w:rFonts w:ascii="Times New Roman" w:hAnsi="Times New Roman" w:cs="Times New Roman"/>
          <w:sz w:val="28"/>
          <w:szCs w:val="28"/>
          <w:lang w:val="ro-RO"/>
        </w:rPr>
        <w:t>Guvern, la propunerea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t xml:space="preserve"> ministru</w:t>
      </w:r>
      <w:r w:rsidR="00A77A12" w:rsidRPr="00B6313D">
        <w:rPr>
          <w:rFonts w:ascii="Times New Roman" w:hAnsi="Times New Roman" w:cs="Times New Roman"/>
          <w:sz w:val="28"/>
          <w:szCs w:val="28"/>
          <w:lang w:val="ro-RO"/>
        </w:rPr>
        <w:t>lui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A77A12" w:rsidRPr="00B6313D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678A1264" w14:textId="77777777" w:rsidR="00550A0F" w:rsidRPr="00B6313D" w:rsidRDefault="00550A0F" w:rsidP="00801661">
      <w:pPr>
        <w:pStyle w:val="Corp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1974169" w14:textId="19DD5DB8" w:rsidR="00550A0F" w:rsidRPr="00B6313D" w:rsidRDefault="00550A0F" w:rsidP="001856F0">
      <w:pPr>
        <w:pStyle w:val="Corp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6313D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 II.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t xml:space="preserve"> – </w:t>
      </w:r>
      <w:r w:rsidR="00CC0EEF" w:rsidRPr="00B6313D">
        <w:rPr>
          <w:rFonts w:ascii="Times New Roman" w:hAnsi="Times New Roman" w:cs="Times New Roman"/>
          <w:sz w:val="28"/>
          <w:szCs w:val="28"/>
          <w:lang w:val="ro-RO"/>
        </w:rPr>
        <w:t>În a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t>nexa la</w:t>
      </w:r>
      <w:bookmarkEnd w:id="0"/>
      <w:r w:rsidRPr="00B6313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Start w:id="1" w:name="_Hlk145055957"/>
      <w:r w:rsidRPr="00B6313D">
        <w:rPr>
          <w:rFonts w:ascii="Times New Roman" w:hAnsi="Times New Roman" w:cs="Times New Roman"/>
          <w:sz w:val="28"/>
          <w:szCs w:val="28"/>
          <w:lang w:val="ro-RO"/>
        </w:rPr>
        <w:t>Legea nr.</w:t>
      </w:r>
      <w:r w:rsidR="00F6506E" w:rsidRPr="00B6313D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t xml:space="preserve">199/2010 cu privire la statutul persoanelor cu funcții de demnitate publică </w:t>
      </w:r>
      <w:bookmarkEnd w:id="1"/>
      <w:r w:rsidRPr="00B6313D">
        <w:rPr>
          <w:rFonts w:ascii="Times New Roman" w:hAnsi="Times New Roman" w:cs="Times New Roman"/>
          <w:sz w:val="28"/>
          <w:szCs w:val="28"/>
          <w:lang w:val="ro-RO"/>
        </w:rPr>
        <w:t>(Monitorul Oficial al Republicii Moldova, 2010, nr.</w:t>
      </w:r>
      <w:r w:rsidR="00F6506E" w:rsidRPr="00B6313D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t>194–196, art.</w:t>
      </w:r>
      <w:r w:rsidR="00F6506E" w:rsidRPr="00B6313D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t xml:space="preserve">637), cu modificările ulterioare, după poziția „Director general al Casei Naționale de Asigurări Sociale” </w:t>
      </w:r>
      <w:r w:rsidR="00A01549" w:rsidRPr="00B6313D">
        <w:rPr>
          <w:rFonts w:ascii="Times New Roman" w:hAnsi="Times New Roman" w:cs="Times New Roman"/>
          <w:sz w:val="28"/>
          <w:szCs w:val="28"/>
          <w:lang w:val="ro-RO"/>
        </w:rPr>
        <w:t>se introduce</w:t>
      </w:r>
      <w:r w:rsidRPr="00B6313D">
        <w:rPr>
          <w:rFonts w:ascii="Times New Roman" w:hAnsi="Times New Roman" w:cs="Times New Roman"/>
          <w:sz w:val="28"/>
          <w:szCs w:val="28"/>
          <w:lang w:val="ro-RO"/>
        </w:rPr>
        <w:t xml:space="preserve"> poziția „Director al Inspectoratului de Stat al Muncii”.</w:t>
      </w:r>
    </w:p>
    <w:p w14:paraId="2ADEEED4" w14:textId="77777777" w:rsidR="002B20B5" w:rsidRPr="00B6313D" w:rsidRDefault="002B20B5" w:rsidP="001856F0">
      <w:pPr>
        <w:pStyle w:val="Corp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74DA4F3" w14:textId="24BC624C" w:rsidR="002B20B5" w:rsidRPr="00B6313D" w:rsidRDefault="002B20B5" w:rsidP="00987CEF">
      <w:pPr>
        <w:pStyle w:val="Corp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6313D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III.</w:t>
      </w:r>
      <w:r w:rsidRPr="00B6313D">
        <w:rPr>
          <w:rFonts w:ascii="Times New Roman" w:hAnsi="Times New Roman" w:cs="Times New Roman"/>
          <w:sz w:val="28"/>
          <w:szCs w:val="28"/>
          <w:lang w:val="ro-MD"/>
        </w:rPr>
        <w:t xml:space="preserve"> – </w:t>
      </w:r>
      <w:r w:rsidR="00F9251B" w:rsidRPr="00B6313D">
        <w:rPr>
          <w:rFonts w:ascii="Times New Roman" w:hAnsi="Times New Roman" w:cs="Times New Roman"/>
          <w:sz w:val="28"/>
          <w:szCs w:val="28"/>
          <w:lang w:val="ro-MD"/>
        </w:rPr>
        <w:t xml:space="preserve">La poziția </w:t>
      </w:r>
      <w:r w:rsidR="005B66FE" w:rsidRPr="00B6313D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="00F9251B" w:rsidRPr="00B6313D">
        <w:rPr>
          <w:rFonts w:ascii="Times New Roman" w:eastAsia="Times New Roman" w:hAnsi="Times New Roman" w:cs="Times New Roman"/>
          <w:sz w:val="28"/>
          <w:szCs w:val="28"/>
          <w:lang w:eastAsia="ro-RO"/>
        </w:rPr>
        <w:t>A1024</w:t>
      </w:r>
      <w:r w:rsidR="005B66FE" w:rsidRPr="00B6313D">
        <w:rPr>
          <w:rFonts w:ascii="Times New Roman" w:eastAsia="Times New Roman" w:hAnsi="Times New Roman" w:cs="Times New Roman"/>
          <w:sz w:val="28"/>
          <w:szCs w:val="28"/>
          <w:lang w:eastAsia="ro-RO"/>
        </w:rPr>
        <w:t>”</w:t>
      </w:r>
      <w:r w:rsidR="00F9251B" w:rsidRPr="00B6313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di</w:t>
      </w:r>
      <w:r w:rsidR="003361FE" w:rsidRPr="00B6313D">
        <w:rPr>
          <w:rFonts w:ascii="Times New Roman" w:hAnsi="Times New Roman" w:cs="Times New Roman"/>
          <w:sz w:val="28"/>
          <w:szCs w:val="28"/>
          <w:lang w:val="ro-MD"/>
        </w:rPr>
        <w:t xml:space="preserve">n </w:t>
      </w:r>
      <w:r w:rsidR="00B50CE4" w:rsidRPr="00B6313D">
        <w:rPr>
          <w:rFonts w:ascii="Times New Roman" w:hAnsi="Times New Roman" w:cs="Times New Roman"/>
          <w:sz w:val="28"/>
          <w:szCs w:val="28"/>
          <w:lang w:val="ro-MD"/>
        </w:rPr>
        <w:t xml:space="preserve">tabelul 1 </w:t>
      </w:r>
      <w:r w:rsidR="00F9251B" w:rsidRPr="00B6313D">
        <w:rPr>
          <w:rFonts w:ascii="Times New Roman" w:hAnsi="Times New Roman" w:cs="Times New Roman"/>
          <w:sz w:val="28"/>
          <w:szCs w:val="28"/>
          <w:lang w:val="ro-MD"/>
        </w:rPr>
        <w:t>al</w:t>
      </w:r>
      <w:r w:rsidR="00B50CE4" w:rsidRPr="00B6313D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3361FE" w:rsidRPr="00B6313D">
        <w:rPr>
          <w:rFonts w:ascii="Times New Roman" w:hAnsi="Times New Roman" w:cs="Times New Roman"/>
          <w:sz w:val="28"/>
          <w:szCs w:val="28"/>
          <w:lang w:val="ro-MD"/>
        </w:rPr>
        <w:t>a</w:t>
      </w:r>
      <w:r w:rsidRPr="00B6313D">
        <w:rPr>
          <w:rFonts w:ascii="Times New Roman" w:hAnsi="Times New Roman" w:cs="Times New Roman"/>
          <w:sz w:val="28"/>
          <w:szCs w:val="28"/>
          <w:lang w:val="ro-MD"/>
        </w:rPr>
        <w:t>nex</w:t>
      </w:r>
      <w:r w:rsidR="00F9251B" w:rsidRPr="00B6313D">
        <w:rPr>
          <w:rFonts w:ascii="Times New Roman" w:hAnsi="Times New Roman" w:cs="Times New Roman"/>
          <w:sz w:val="28"/>
          <w:szCs w:val="28"/>
          <w:lang w:val="ro-MD"/>
        </w:rPr>
        <w:t>ei</w:t>
      </w:r>
      <w:r w:rsidRPr="00B6313D">
        <w:rPr>
          <w:rFonts w:ascii="Times New Roman" w:hAnsi="Times New Roman" w:cs="Times New Roman"/>
          <w:sz w:val="28"/>
          <w:szCs w:val="28"/>
          <w:lang w:val="ro-MD"/>
        </w:rPr>
        <w:t xml:space="preserve"> nr. 3 </w:t>
      </w:r>
      <w:r w:rsidR="003361FE" w:rsidRPr="00B6313D">
        <w:rPr>
          <w:rFonts w:ascii="Times New Roman" w:hAnsi="Times New Roman" w:cs="Times New Roman"/>
          <w:sz w:val="28"/>
          <w:szCs w:val="28"/>
          <w:lang w:val="ro-MD"/>
        </w:rPr>
        <w:t>la</w:t>
      </w:r>
      <w:r w:rsidRPr="00B6313D">
        <w:rPr>
          <w:rFonts w:ascii="Times New Roman" w:hAnsi="Times New Roman" w:cs="Times New Roman"/>
          <w:sz w:val="28"/>
          <w:szCs w:val="28"/>
          <w:lang w:val="ro-MD"/>
        </w:rPr>
        <w:t xml:space="preserve"> Legea nr.</w:t>
      </w:r>
      <w:r w:rsidR="005B66FE" w:rsidRPr="00B6313D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B6313D">
        <w:rPr>
          <w:rFonts w:ascii="Times New Roman" w:hAnsi="Times New Roman" w:cs="Times New Roman"/>
          <w:sz w:val="28"/>
          <w:szCs w:val="28"/>
          <w:lang w:val="ro-MD"/>
        </w:rPr>
        <w:t xml:space="preserve">270/2018 privind sistemul unitar de salarizare </w:t>
      </w:r>
      <w:r w:rsidR="00221078" w:rsidRPr="00B6313D">
        <w:rPr>
          <w:rFonts w:ascii="Times New Roman" w:hAnsi="Times New Roman" w:cs="Times New Roman"/>
          <w:sz w:val="28"/>
          <w:szCs w:val="28"/>
          <w:lang w:val="ro-MD"/>
        </w:rPr>
        <w:t>î</w:t>
      </w:r>
      <w:r w:rsidRPr="00B6313D">
        <w:rPr>
          <w:rFonts w:ascii="Times New Roman" w:hAnsi="Times New Roman" w:cs="Times New Roman"/>
          <w:sz w:val="28"/>
          <w:szCs w:val="28"/>
          <w:lang w:val="ro-MD"/>
        </w:rPr>
        <w:t>n sectorul bugetar (Monitorul Oficial al Republicii Moldova, 2018, nr.</w:t>
      </w:r>
      <w:r w:rsidR="00221078" w:rsidRPr="00B6313D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B6313D">
        <w:rPr>
          <w:rFonts w:ascii="Times New Roman" w:hAnsi="Times New Roman" w:cs="Times New Roman"/>
          <w:sz w:val="28"/>
          <w:szCs w:val="28"/>
          <w:lang w:val="ro-MD"/>
        </w:rPr>
        <w:t>441</w:t>
      </w:r>
      <w:r w:rsidR="00221078" w:rsidRPr="00B6313D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B6313D">
        <w:rPr>
          <w:rFonts w:ascii="Times New Roman" w:hAnsi="Times New Roman" w:cs="Times New Roman"/>
          <w:sz w:val="28"/>
          <w:szCs w:val="28"/>
          <w:lang w:val="ro-MD"/>
        </w:rPr>
        <w:t xml:space="preserve">447, art. 715), cu modificările ulterioare, </w:t>
      </w:r>
      <w:r w:rsidR="00F9251B" w:rsidRPr="00B6313D">
        <w:rPr>
          <w:rFonts w:ascii="Times New Roman" w:hAnsi="Times New Roman" w:cs="Times New Roman"/>
          <w:sz w:val="28"/>
          <w:szCs w:val="28"/>
          <w:lang w:val="ro-MD"/>
        </w:rPr>
        <w:t xml:space="preserve">coloana a doua </w:t>
      </w:r>
      <w:r w:rsidRPr="00B6313D">
        <w:rPr>
          <w:rFonts w:ascii="Times New Roman" w:hAnsi="Times New Roman" w:cs="Times New Roman"/>
          <w:sz w:val="28"/>
          <w:szCs w:val="28"/>
          <w:lang w:val="ro-MD"/>
        </w:rPr>
        <w:t xml:space="preserve">se </w:t>
      </w:r>
      <w:r w:rsidR="001E621E" w:rsidRPr="00B6313D">
        <w:rPr>
          <w:rFonts w:ascii="Times New Roman" w:hAnsi="Times New Roman" w:cs="Times New Roman"/>
          <w:sz w:val="28"/>
          <w:szCs w:val="28"/>
          <w:lang w:val="ro-MD"/>
        </w:rPr>
        <w:t>completează cu</w:t>
      </w:r>
      <w:r w:rsidR="00B07A64" w:rsidRPr="00B6313D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6A60AA" w:rsidRPr="00B6313D">
        <w:rPr>
          <w:rFonts w:ascii="Times New Roman" w:hAnsi="Times New Roman" w:cs="Times New Roman"/>
          <w:sz w:val="28"/>
          <w:szCs w:val="28"/>
          <w:lang w:val="ro-MD"/>
        </w:rPr>
        <w:t>textul</w:t>
      </w:r>
      <w:r w:rsidRPr="00B6313D">
        <w:rPr>
          <w:rFonts w:ascii="Times New Roman" w:hAnsi="Times New Roman" w:cs="Times New Roman"/>
          <w:sz w:val="28"/>
          <w:szCs w:val="28"/>
          <w:lang w:val="ro-MD"/>
        </w:rPr>
        <w:t xml:space="preserve"> „</w:t>
      </w:r>
      <w:r w:rsidR="006A60AA" w:rsidRPr="00B6313D">
        <w:rPr>
          <w:rFonts w:ascii="Times New Roman" w:hAnsi="Times New Roman" w:cs="Times New Roman"/>
          <w:sz w:val="28"/>
          <w:szCs w:val="28"/>
          <w:lang w:val="ro-MD"/>
        </w:rPr>
        <w:t xml:space="preserve"> , </w:t>
      </w:r>
      <w:r w:rsidRPr="00B6313D">
        <w:rPr>
          <w:rFonts w:ascii="Times New Roman" w:hAnsi="Times New Roman" w:cs="Times New Roman"/>
          <w:sz w:val="28"/>
          <w:szCs w:val="28"/>
          <w:lang w:val="ro-MD"/>
        </w:rPr>
        <w:t>director al Inspectoratului de Stat al Muncii”.</w:t>
      </w:r>
    </w:p>
    <w:p w14:paraId="4A3D25A1" w14:textId="77777777" w:rsidR="003B574C" w:rsidRPr="00B6313D" w:rsidRDefault="003B574C" w:rsidP="00987CEF">
      <w:pPr>
        <w:pStyle w:val="Corp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BF04DAF" w14:textId="77777777" w:rsidR="00364339" w:rsidRPr="00B6313D" w:rsidRDefault="00364339" w:rsidP="00364339">
      <w:pPr>
        <w:pStyle w:val="Corp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6313D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IV.</w:t>
      </w:r>
      <w:r w:rsidRPr="00B6313D">
        <w:rPr>
          <w:rFonts w:ascii="Times New Roman" w:hAnsi="Times New Roman" w:cs="Times New Roman"/>
          <w:sz w:val="28"/>
          <w:szCs w:val="28"/>
          <w:lang w:val="ro-MD"/>
        </w:rPr>
        <w:t xml:space="preserve"> – Prezenta lege intră în vigoare la data publicării în Monitorul Oficial al Republicii Moldova.</w:t>
      </w:r>
    </w:p>
    <w:p w14:paraId="7596D759" w14:textId="77777777" w:rsidR="00364339" w:rsidRPr="00B6313D" w:rsidRDefault="00364339" w:rsidP="0080166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47204561" w14:textId="77777777" w:rsidR="002146F1" w:rsidRPr="00F057C9" w:rsidRDefault="002146F1" w:rsidP="00ED5F07">
      <w:pPr>
        <w:pStyle w:val="NoSpacing"/>
        <w:ind w:right="565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3C1277D3" w14:textId="77777777" w:rsidR="002146F1" w:rsidRPr="00F057C9" w:rsidRDefault="002146F1" w:rsidP="00ED5F07">
      <w:pPr>
        <w:pStyle w:val="NoSpacing"/>
        <w:ind w:right="565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B8BAE79" w14:textId="77777777" w:rsidR="002146F1" w:rsidRPr="00F057C9" w:rsidRDefault="002146F1" w:rsidP="00ED5F07">
      <w:pPr>
        <w:pStyle w:val="NoSpacing"/>
        <w:ind w:right="565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8B1231D" w14:textId="77777777" w:rsidR="002146F1" w:rsidRPr="00F057C9" w:rsidRDefault="002146F1" w:rsidP="00ED5F07">
      <w:pPr>
        <w:pStyle w:val="NoSpacing"/>
        <w:ind w:right="565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E9CCA21" w14:textId="77777777" w:rsidR="002146F1" w:rsidRPr="00F057C9" w:rsidRDefault="002146F1" w:rsidP="00ED5F07">
      <w:pPr>
        <w:pStyle w:val="NoSpacing"/>
        <w:ind w:right="565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50032F7A" w14:textId="77777777" w:rsidR="002146F1" w:rsidRPr="00F057C9" w:rsidRDefault="002146F1" w:rsidP="002146F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06225EC" w14:textId="77777777" w:rsidR="002146F1" w:rsidRPr="00F057C9" w:rsidRDefault="002146F1" w:rsidP="002146F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Chișinău, 9 noiembrie 2023.</w:t>
      </w:r>
    </w:p>
    <w:p w14:paraId="063BF0C4" w14:textId="3A6B7D02" w:rsidR="00CB2B27" w:rsidRPr="002146F1" w:rsidRDefault="002146F1" w:rsidP="002146F1">
      <w:pPr>
        <w:pStyle w:val="NoSpacing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u-RU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DB757B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CB2B27" w:rsidRPr="002146F1" w:rsidSect="00801661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A0F"/>
    <w:rsid w:val="00015945"/>
    <w:rsid w:val="00072170"/>
    <w:rsid w:val="00092C3F"/>
    <w:rsid w:val="000B0D44"/>
    <w:rsid w:val="000C749E"/>
    <w:rsid w:val="0011453E"/>
    <w:rsid w:val="00127BCD"/>
    <w:rsid w:val="001404DE"/>
    <w:rsid w:val="00150E91"/>
    <w:rsid w:val="00152252"/>
    <w:rsid w:val="00177FE1"/>
    <w:rsid w:val="001852B0"/>
    <w:rsid w:val="001856F0"/>
    <w:rsid w:val="00197E7A"/>
    <w:rsid w:val="001B080A"/>
    <w:rsid w:val="001E5F0E"/>
    <w:rsid w:val="001E621E"/>
    <w:rsid w:val="002146F1"/>
    <w:rsid w:val="00217047"/>
    <w:rsid w:val="00221078"/>
    <w:rsid w:val="00273FC5"/>
    <w:rsid w:val="002905D5"/>
    <w:rsid w:val="002A2F69"/>
    <w:rsid w:val="002B20B5"/>
    <w:rsid w:val="002D7952"/>
    <w:rsid w:val="002E7E26"/>
    <w:rsid w:val="002F28E3"/>
    <w:rsid w:val="003032A2"/>
    <w:rsid w:val="003220DB"/>
    <w:rsid w:val="003270D1"/>
    <w:rsid w:val="003271AF"/>
    <w:rsid w:val="003361FE"/>
    <w:rsid w:val="0034097D"/>
    <w:rsid w:val="00364339"/>
    <w:rsid w:val="00375C63"/>
    <w:rsid w:val="003911F1"/>
    <w:rsid w:val="003A220B"/>
    <w:rsid w:val="003B16BD"/>
    <w:rsid w:val="003B2BC1"/>
    <w:rsid w:val="003B574C"/>
    <w:rsid w:val="003C061E"/>
    <w:rsid w:val="003C6E7B"/>
    <w:rsid w:val="003D43EC"/>
    <w:rsid w:val="003F7CFC"/>
    <w:rsid w:val="004074D1"/>
    <w:rsid w:val="00410194"/>
    <w:rsid w:val="00410318"/>
    <w:rsid w:val="004550BC"/>
    <w:rsid w:val="004667AD"/>
    <w:rsid w:val="00482F13"/>
    <w:rsid w:val="004A20F5"/>
    <w:rsid w:val="004D3DBF"/>
    <w:rsid w:val="004D69A5"/>
    <w:rsid w:val="0053199A"/>
    <w:rsid w:val="005474D8"/>
    <w:rsid w:val="00550A0F"/>
    <w:rsid w:val="00561058"/>
    <w:rsid w:val="00575327"/>
    <w:rsid w:val="00587316"/>
    <w:rsid w:val="00587E53"/>
    <w:rsid w:val="005A0E1E"/>
    <w:rsid w:val="005A424D"/>
    <w:rsid w:val="005B66FE"/>
    <w:rsid w:val="005C1036"/>
    <w:rsid w:val="005E17C6"/>
    <w:rsid w:val="005E41B0"/>
    <w:rsid w:val="005F312D"/>
    <w:rsid w:val="0060193F"/>
    <w:rsid w:val="0062413F"/>
    <w:rsid w:val="00626D9F"/>
    <w:rsid w:val="006375AE"/>
    <w:rsid w:val="00664EC2"/>
    <w:rsid w:val="00694DF3"/>
    <w:rsid w:val="006A60AA"/>
    <w:rsid w:val="006C75EC"/>
    <w:rsid w:val="006D333A"/>
    <w:rsid w:val="006D381B"/>
    <w:rsid w:val="006F068C"/>
    <w:rsid w:val="00706B58"/>
    <w:rsid w:val="007533A9"/>
    <w:rsid w:val="007A3DB4"/>
    <w:rsid w:val="007D6A2E"/>
    <w:rsid w:val="00801661"/>
    <w:rsid w:val="008110F5"/>
    <w:rsid w:val="00825B6D"/>
    <w:rsid w:val="00831829"/>
    <w:rsid w:val="00846069"/>
    <w:rsid w:val="008560FB"/>
    <w:rsid w:val="00860309"/>
    <w:rsid w:val="00875037"/>
    <w:rsid w:val="008A120A"/>
    <w:rsid w:val="008B44D8"/>
    <w:rsid w:val="008D370A"/>
    <w:rsid w:val="008D55E6"/>
    <w:rsid w:val="00932BBB"/>
    <w:rsid w:val="00934526"/>
    <w:rsid w:val="00960E50"/>
    <w:rsid w:val="00987CEF"/>
    <w:rsid w:val="00991028"/>
    <w:rsid w:val="009E6723"/>
    <w:rsid w:val="00A01549"/>
    <w:rsid w:val="00A27090"/>
    <w:rsid w:val="00A43C18"/>
    <w:rsid w:val="00A77A12"/>
    <w:rsid w:val="00A83233"/>
    <w:rsid w:val="00A86BFC"/>
    <w:rsid w:val="00AB4647"/>
    <w:rsid w:val="00B07A64"/>
    <w:rsid w:val="00B30E54"/>
    <w:rsid w:val="00B4179E"/>
    <w:rsid w:val="00B45E27"/>
    <w:rsid w:val="00B50CE4"/>
    <w:rsid w:val="00B6313D"/>
    <w:rsid w:val="00B63B46"/>
    <w:rsid w:val="00B65EB7"/>
    <w:rsid w:val="00B86F6E"/>
    <w:rsid w:val="00BE7806"/>
    <w:rsid w:val="00BF3416"/>
    <w:rsid w:val="00C01904"/>
    <w:rsid w:val="00C0682F"/>
    <w:rsid w:val="00C562CF"/>
    <w:rsid w:val="00C56EE9"/>
    <w:rsid w:val="00C709A8"/>
    <w:rsid w:val="00C71599"/>
    <w:rsid w:val="00C767F6"/>
    <w:rsid w:val="00C863E1"/>
    <w:rsid w:val="00CB2B27"/>
    <w:rsid w:val="00CB2E8B"/>
    <w:rsid w:val="00CC0EEF"/>
    <w:rsid w:val="00D069D4"/>
    <w:rsid w:val="00D1047F"/>
    <w:rsid w:val="00D93869"/>
    <w:rsid w:val="00DA044E"/>
    <w:rsid w:val="00DA78EC"/>
    <w:rsid w:val="00DB663E"/>
    <w:rsid w:val="00DB757B"/>
    <w:rsid w:val="00DC2E83"/>
    <w:rsid w:val="00DC5D2E"/>
    <w:rsid w:val="00DE6EE2"/>
    <w:rsid w:val="00E6188F"/>
    <w:rsid w:val="00E70F10"/>
    <w:rsid w:val="00E811E5"/>
    <w:rsid w:val="00E87392"/>
    <w:rsid w:val="00E93422"/>
    <w:rsid w:val="00E95C2E"/>
    <w:rsid w:val="00EA16C2"/>
    <w:rsid w:val="00EB0BDC"/>
    <w:rsid w:val="00EB4666"/>
    <w:rsid w:val="00EB47BA"/>
    <w:rsid w:val="00EB7789"/>
    <w:rsid w:val="00ED5F07"/>
    <w:rsid w:val="00F07280"/>
    <w:rsid w:val="00F1654D"/>
    <w:rsid w:val="00F23F2E"/>
    <w:rsid w:val="00F6506E"/>
    <w:rsid w:val="00F730C9"/>
    <w:rsid w:val="00F74865"/>
    <w:rsid w:val="00F851B3"/>
    <w:rsid w:val="00F9251B"/>
    <w:rsid w:val="00FB079E"/>
    <w:rsid w:val="00FC2BAB"/>
    <w:rsid w:val="00FD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F33E3"/>
  <w15:chartTrackingRefBased/>
  <w15:docId w15:val="{C08305D9-0B1F-4D80-BE48-A311B9BAD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rp">
    <w:name w:val="Corp"/>
    <w:rsid w:val="00550A0F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Georgia" w:eastAsia="Arial Unicode MS" w:hAnsi="Georgia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paragraph" w:styleId="Revision">
    <w:name w:val="Revision"/>
    <w:hidden/>
    <w:uiPriority w:val="99"/>
    <w:semiHidden/>
    <w:rsid w:val="00DA044E"/>
    <w:pPr>
      <w:spacing w:after="0" w:line="240" w:lineRule="auto"/>
    </w:pPr>
    <w:rPr>
      <w:lang w:val="ro-RO"/>
    </w:rPr>
  </w:style>
  <w:style w:type="table" w:styleId="TableGrid">
    <w:name w:val="Table Grid"/>
    <w:basedOn w:val="TableNormal"/>
    <w:uiPriority w:val="39"/>
    <w:rsid w:val="005610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146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5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2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B5A5C6C-2A4F-4C1F-97E1-503A384E6460}"/>
</file>

<file path=customXml/itemProps2.xml><?xml version="1.0" encoding="utf-8"?>
<ds:datastoreItem xmlns:ds="http://schemas.openxmlformats.org/officeDocument/2006/customXml" ds:itemID="{18054C11-332E-42DE-ADE2-F75A50859ABE}"/>
</file>

<file path=customXml/itemProps3.xml><?xml version="1.0" encoding="utf-8"?>
<ds:datastoreItem xmlns:ds="http://schemas.openxmlformats.org/officeDocument/2006/customXml" ds:itemID="{1CADCEEC-69E9-428A-9D35-7F4B300523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1210</Characters>
  <Application>Microsoft Office Word</Application>
  <DocSecurity>4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L_337.2023.ro</dc:title>
  <dc:subject/>
  <dc:creator>Valentina Ceaglii</dc:creator>
  <cp:keywords/>
  <dc:description/>
  <cp:lastModifiedBy>Inga Rusnac</cp:lastModifiedBy>
  <cp:revision>2</cp:revision>
  <dcterms:created xsi:type="dcterms:W3CDTF">2023-11-10T13:16:00Z</dcterms:created>
  <dcterms:modified xsi:type="dcterms:W3CDTF">2023-11-10T13:16:00Z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