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F03" w:rsidRPr="005D4A75" w:rsidRDefault="00035F03" w:rsidP="00035F03">
      <w:pPr>
        <w:ind w:firstLine="0"/>
        <w:jc w:val="center"/>
        <w:rPr>
          <w:rFonts w:asciiTheme="majorBidi" w:hAnsiTheme="majorBidi" w:cstheme="majorBidi"/>
          <w:b/>
          <w:sz w:val="28"/>
          <w:szCs w:val="28"/>
          <w:lang w:val="ro-RO"/>
        </w:rPr>
      </w:pPr>
    </w:p>
    <w:p w:rsidR="00035F03" w:rsidRPr="005D4A75" w:rsidRDefault="00035F03" w:rsidP="00035F03">
      <w:pPr>
        <w:ind w:firstLine="0"/>
        <w:jc w:val="center"/>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Pentru aprobarea proiectului </w:t>
      </w:r>
      <w:r w:rsidRPr="005D4A75">
        <w:rPr>
          <w:rFonts w:asciiTheme="majorBidi" w:hAnsiTheme="majorBidi" w:cstheme="majorBidi"/>
          <w:b/>
          <w:bCs/>
          <w:sz w:val="28"/>
          <w:szCs w:val="28"/>
          <w:lang w:val="ro-RO"/>
        </w:rPr>
        <w:t xml:space="preserve">de lege </w:t>
      </w:r>
      <w:r w:rsidRPr="005D4A75">
        <w:rPr>
          <w:rFonts w:asciiTheme="majorBidi" w:hAnsiTheme="majorBidi" w:cstheme="majorBidi"/>
          <w:b/>
          <w:sz w:val="28"/>
          <w:szCs w:val="28"/>
          <w:lang w:val="ro-RO"/>
        </w:rPr>
        <w:t xml:space="preserve">cu privire la organizațiile </w:t>
      </w:r>
      <w:r w:rsidRPr="005D4A75">
        <w:rPr>
          <w:rFonts w:asciiTheme="majorBidi" w:hAnsiTheme="majorBidi" w:cstheme="majorBidi"/>
          <w:b/>
          <w:sz w:val="28"/>
          <w:szCs w:val="28"/>
          <w:lang w:val="ro-RO"/>
        </w:rPr>
        <w:br/>
        <w:t>de creditare nebancară</w:t>
      </w:r>
    </w:p>
    <w:p w:rsidR="00035F03" w:rsidRPr="005D4A75" w:rsidRDefault="00035F03" w:rsidP="00035F03">
      <w:pPr>
        <w:ind w:firstLine="0"/>
        <w:jc w:val="center"/>
        <w:rPr>
          <w:rFonts w:asciiTheme="majorBidi" w:hAnsiTheme="majorBidi" w:cstheme="majorBidi"/>
          <w:sz w:val="28"/>
          <w:szCs w:val="28"/>
          <w:lang w:val="ro-RO"/>
        </w:rPr>
      </w:pPr>
      <w:r w:rsidRPr="005D4A75">
        <w:rPr>
          <w:rFonts w:asciiTheme="majorBidi" w:hAnsiTheme="majorBidi" w:cstheme="majorBidi"/>
          <w:b/>
          <w:sz w:val="28"/>
          <w:szCs w:val="28"/>
          <w:lang w:val="ro-RO"/>
        </w:rPr>
        <w:t>---------------------------------------------------------</w:t>
      </w:r>
    </w:p>
    <w:p w:rsidR="00035F03" w:rsidRPr="005D4A75" w:rsidRDefault="00035F03" w:rsidP="00035F03">
      <w:pPr>
        <w:rPr>
          <w:rFonts w:asciiTheme="majorBidi" w:hAnsiTheme="majorBidi" w:cstheme="majorBidi"/>
          <w:sz w:val="28"/>
          <w:szCs w:val="28"/>
          <w:lang w:val="ro-RO"/>
        </w:rPr>
      </w:pPr>
    </w:p>
    <w:p w:rsidR="00035F03" w:rsidRPr="005D4A75" w:rsidRDefault="00035F03" w:rsidP="00035F03">
      <w:pPr>
        <w:rPr>
          <w:rFonts w:asciiTheme="majorBidi" w:hAnsiTheme="majorBidi" w:cstheme="majorBidi"/>
          <w:sz w:val="28"/>
          <w:szCs w:val="28"/>
          <w:lang w:val="ro-RO"/>
        </w:rPr>
      </w:pPr>
      <w:r w:rsidRPr="005D4A75">
        <w:rPr>
          <w:rFonts w:asciiTheme="majorBidi" w:hAnsiTheme="majorBidi" w:cstheme="majorBidi"/>
          <w:sz w:val="28"/>
          <w:szCs w:val="28"/>
          <w:lang w:val="ro-RO"/>
        </w:rPr>
        <w:t>Guvernul  HOTĂRĂȘTE:</w:t>
      </w:r>
    </w:p>
    <w:p w:rsidR="00035F03" w:rsidRPr="005D4A75" w:rsidRDefault="00035F03" w:rsidP="00035F03">
      <w:pPr>
        <w:rPr>
          <w:rFonts w:asciiTheme="majorBidi" w:hAnsiTheme="majorBidi" w:cstheme="majorBidi"/>
          <w:sz w:val="28"/>
          <w:szCs w:val="28"/>
          <w:lang w:val="ro-RO"/>
        </w:rPr>
      </w:pPr>
    </w:p>
    <w:p w:rsidR="00035F03" w:rsidRPr="005D4A75" w:rsidRDefault="00035F03" w:rsidP="00035F03">
      <w:pPr>
        <w:rPr>
          <w:rFonts w:asciiTheme="majorBidi" w:hAnsiTheme="majorBidi" w:cstheme="majorBidi"/>
          <w:sz w:val="28"/>
          <w:szCs w:val="28"/>
          <w:lang w:val="ro-RO"/>
        </w:rPr>
      </w:pPr>
      <w:r w:rsidRPr="005D4A75">
        <w:rPr>
          <w:rFonts w:asciiTheme="majorBidi" w:hAnsiTheme="majorBidi" w:cstheme="majorBidi"/>
          <w:sz w:val="28"/>
          <w:szCs w:val="28"/>
          <w:lang w:val="ro-RO"/>
        </w:rPr>
        <w:t>Se aprobă și se prezintă Parlamentului spre examinare proiectul de lege cu privire la organizațiile de creditare nebancară.</w:t>
      </w:r>
    </w:p>
    <w:p w:rsidR="003B04ED" w:rsidRPr="005D4A75" w:rsidRDefault="003B04ED" w:rsidP="00035F03">
      <w:pPr>
        <w:rPr>
          <w:rFonts w:asciiTheme="majorBidi" w:hAnsiTheme="majorBidi" w:cstheme="majorBidi"/>
          <w:b/>
          <w:bCs/>
          <w:sz w:val="28"/>
          <w:szCs w:val="28"/>
          <w:lang w:val="ro-RO" w:eastAsia="ro-RO"/>
        </w:rPr>
      </w:pPr>
    </w:p>
    <w:p w:rsidR="003B04ED" w:rsidRPr="005D4A75" w:rsidRDefault="003B04ED" w:rsidP="00035F03">
      <w:pPr>
        <w:rPr>
          <w:rFonts w:asciiTheme="majorBidi" w:hAnsiTheme="majorBidi" w:cstheme="majorBidi"/>
          <w:sz w:val="28"/>
          <w:szCs w:val="28"/>
          <w:lang w:val="ro-RO" w:eastAsia="ro-RO"/>
        </w:rPr>
      </w:pPr>
    </w:p>
    <w:p w:rsidR="003B04ED" w:rsidRPr="005D4A75" w:rsidRDefault="003B04ED" w:rsidP="00035F03">
      <w:pPr>
        <w:rPr>
          <w:rFonts w:asciiTheme="majorBidi" w:hAnsiTheme="majorBidi" w:cstheme="majorBidi"/>
          <w:b/>
          <w:sz w:val="28"/>
          <w:szCs w:val="28"/>
          <w:lang w:val="ro-RO" w:eastAsia="ro-RO"/>
        </w:rPr>
      </w:pPr>
      <w:r w:rsidRPr="005D4A75">
        <w:rPr>
          <w:rFonts w:asciiTheme="majorBidi" w:hAnsiTheme="majorBidi" w:cstheme="majorBidi"/>
          <w:b/>
          <w:sz w:val="28"/>
          <w:szCs w:val="28"/>
          <w:lang w:val="ro-RO" w:eastAsia="ro-RO"/>
        </w:rPr>
        <w:t>Prim-ministru                                                            PAVEL FILIP</w:t>
      </w:r>
    </w:p>
    <w:p w:rsidR="003B04ED" w:rsidRPr="005D4A75" w:rsidRDefault="003B04ED" w:rsidP="00035F03">
      <w:pPr>
        <w:rPr>
          <w:rFonts w:asciiTheme="majorBidi" w:hAnsiTheme="majorBidi" w:cstheme="majorBidi"/>
          <w:b/>
          <w:sz w:val="28"/>
          <w:szCs w:val="28"/>
          <w:lang w:val="ro-RO" w:eastAsia="ro-RO"/>
        </w:rPr>
      </w:pPr>
    </w:p>
    <w:p w:rsidR="003B04ED" w:rsidRPr="005D4A75" w:rsidRDefault="003B04ED" w:rsidP="00035F03">
      <w:pPr>
        <w:rPr>
          <w:rFonts w:asciiTheme="majorBidi" w:hAnsiTheme="majorBidi" w:cstheme="majorBidi"/>
          <w:sz w:val="28"/>
          <w:szCs w:val="28"/>
          <w:lang w:val="ro-RO" w:eastAsia="ro-RO"/>
        </w:rPr>
      </w:pPr>
      <w:r w:rsidRPr="005D4A75">
        <w:rPr>
          <w:rFonts w:asciiTheme="majorBidi" w:hAnsiTheme="majorBidi" w:cstheme="majorBidi"/>
          <w:sz w:val="28"/>
          <w:szCs w:val="28"/>
          <w:lang w:val="ro-RO" w:eastAsia="ro-RO"/>
        </w:rPr>
        <w:t>Contrasemnează:</w:t>
      </w:r>
    </w:p>
    <w:p w:rsidR="003B04ED" w:rsidRPr="005D4A75" w:rsidRDefault="003B04ED" w:rsidP="00035F03">
      <w:pPr>
        <w:rPr>
          <w:rFonts w:asciiTheme="majorBidi" w:hAnsiTheme="majorBidi" w:cstheme="majorBidi"/>
          <w:sz w:val="28"/>
          <w:szCs w:val="28"/>
          <w:lang w:val="ro-RO" w:eastAsia="ro-RO"/>
        </w:rPr>
      </w:pPr>
    </w:p>
    <w:p w:rsidR="00035F03" w:rsidRPr="005D4A75" w:rsidRDefault="00035F03" w:rsidP="00035F03">
      <w:pPr>
        <w:pStyle w:val="news"/>
        <w:tabs>
          <w:tab w:val="left" w:pos="6379"/>
        </w:tabs>
        <w:ind w:firstLine="720"/>
        <w:jc w:val="both"/>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Viceprim-ministru,  </w:t>
      </w:r>
    </w:p>
    <w:p w:rsidR="00035F03" w:rsidRPr="005D4A75" w:rsidRDefault="00035F03" w:rsidP="00035F03">
      <w:pPr>
        <w:pStyle w:val="news"/>
        <w:tabs>
          <w:tab w:val="left" w:pos="6379"/>
        </w:tabs>
        <w:ind w:firstLine="720"/>
        <w:jc w:val="both"/>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ministrul economiei </w:t>
      </w:r>
    </w:p>
    <w:p w:rsidR="00035F03" w:rsidRPr="005D4A75" w:rsidRDefault="00035F03" w:rsidP="00035F03">
      <w:pPr>
        <w:pStyle w:val="news"/>
        <w:tabs>
          <w:tab w:val="left" w:pos="6379"/>
        </w:tabs>
        <w:ind w:firstLine="720"/>
        <w:jc w:val="both"/>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și infrastructurii</w:t>
      </w:r>
      <w:r w:rsidRPr="005D4A75">
        <w:rPr>
          <w:rFonts w:asciiTheme="majorBidi" w:hAnsiTheme="majorBidi" w:cstheme="majorBidi"/>
          <w:color w:val="000000"/>
          <w:sz w:val="28"/>
          <w:szCs w:val="28"/>
          <w:lang w:val="ro-RO"/>
        </w:rPr>
        <w:tab/>
        <w:t>Octavian CALMÎC</w:t>
      </w:r>
    </w:p>
    <w:p w:rsidR="00035F03" w:rsidRPr="005D4A75" w:rsidRDefault="00035F03" w:rsidP="00035F03">
      <w:pPr>
        <w:pStyle w:val="news"/>
        <w:tabs>
          <w:tab w:val="left" w:pos="6379"/>
        </w:tabs>
        <w:ind w:firstLine="720"/>
        <w:jc w:val="both"/>
        <w:rPr>
          <w:rFonts w:asciiTheme="majorBidi" w:hAnsiTheme="majorBidi" w:cstheme="majorBidi"/>
          <w:color w:val="000000"/>
          <w:sz w:val="28"/>
          <w:szCs w:val="28"/>
          <w:lang w:val="ro-RO"/>
        </w:rPr>
      </w:pPr>
    </w:p>
    <w:p w:rsidR="00035F03" w:rsidRPr="005D4A75" w:rsidRDefault="00035F03" w:rsidP="00035F03">
      <w:pPr>
        <w:pStyle w:val="news"/>
        <w:tabs>
          <w:tab w:val="left" w:pos="6379"/>
        </w:tabs>
        <w:ind w:firstLine="720"/>
        <w:jc w:val="both"/>
        <w:rPr>
          <w:rFonts w:asciiTheme="majorBidi" w:hAnsiTheme="majorBidi" w:cstheme="majorBidi"/>
          <w:color w:val="000000"/>
          <w:sz w:val="28"/>
          <w:szCs w:val="28"/>
          <w:lang w:val="ro-RO"/>
        </w:rPr>
      </w:pPr>
    </w:p>
    <w:p w:rsidR="00035F03" w:rsidRPr="005D4A75" w:rsidRDefault="00035F03" w:rsidP="00035F03">
      <w:pPr>
        <w:pStyle w:val="news"/>
        <w:tabs>
          <w:tab w:val="left" w:pos="6379"/>
        </w:tabs>
        <w:ind w:firstLine="720"/>
        <w:jc w:val="both"/>
        <w:rPr>
          <w:rFonts w:asciiTheme="majorBidi" w:hAnsiTheme="majorBidi" w:cstheme="majorBidi"/>
          <w:sz w:val="28"/>
          <w:szCs w:val="28"/>
          <w:lang w:val="ro-RO"/>
        </w:rPr>
      </w:pPr>
      <w:r w:rsidRPr="005D4A75">
        <w:rPr>
          <w:rFonts w:asciiTheme="majorBidi" w:hAnsiTheme="majorBidi" w:cstheme="majorBidi"/>
          <w:color w:val="000000"/>
          <w:sz w:val="28"/>
          <w:szCs w:val="28"/>
          <w:lang w:val="ro-RO"/>
        </w:rPr>
        <w:t>Ministrul justiției</w:t>
      </w:r>
      <w:r w:rsidRPr="005D4A75">
        <w:rPr>
          <w:rFonts w:asciiTheme="majorBidi" w:hAnsiTheme="majorBidi" w:cstheme="majorBidi"/>
          <w:color w:val="000000"/>
          <w:sz w:val="28"/>
          <w:szCs w:val="28"/>
          <w:lang w:val="ro-RO"/>
        </w:rPr>
        <w:tab/>
      </w:r>
      <w:r w:rsidRPr="005D4A75">
        <w:rPr>
          <w:rFonts w:asciiTheme="majorBidi" w:hAnsiTheme="majorBidi" w:cstheme="majorBidi"/>
          <w:sz w:val="28"/>
          <w:szCs w:val="28"/>
          <w:lang w:val="ro-RO"/>
        </w:rPr>
        <w:t>Vladimir Cebotari</w:t>
      </w:r>
    </w:p>
    <w:p w:rsidR="00035F03" w:rsidRPr="005D4A75" w:rsidRDefault="00035F03" w:rsidP="00035F03">
      <w:pPr>
        <w:pStyle w:val="news"/>
        <w:tabs>
          <w:tab w:val="left" w:pos="6379"/>
        </w:tabs>
        <w:ind w:firstLine="720"/>
        <w:jc w:val="both"/>
        <w:rPr>
          <w:rFonts w:asciiTheme="majorBidi" w:hAnsiTheme="majorBidi" w:cstheme="majorBidi"/>
          <w:sz w:val="28"/>
          <w:szCs w:val="28"/>
          <w:lang w:val="ro-RO"/>
        </w:rPr>
      </w:pPr>
    </w:p>
    <w:p w:rsidR="00035F03" w:rsidRPr="005D4A75" w:rsidRDefault="00035F03" w:rsidP="00035F03">
      <w:pPr>
        <w:pStyle w:val="news"/>
        <w:tabs>
          <w:tab w:val="left" w:pos="6379"/>
        </w:tabs>
        <w:ind w:firstLine="720"/>
        <w:jc w:val="both"/>
        <w:rPr>
          <w:rFonts w:asciiTheme="majorBidi" w:hAnsiTheme="majorBidi" w:cstheme="majorBidi"/>
          <w:sz w:val="28"/>
          <w:szCs w:val="28"/>
          <w:lang w:val="ro-RO"/>
        </w:rPr>
      </w:pPr>
    </w:p>
    <w:p w:rsidR="00035F03" w:rsidRPr="005D4A75" w:rsidRDefault="00035F03" w:rsidP="00035F03">
      <w:pPr>
        <w:pStyle w:val="news"/>
        <w:tabs>
          <w:tab w:val="left" w:pos="6379"/>
        </w:tabs>
        <w:ind w:firstLine="720"/>
        <w:jc w:val="both"/>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Ministrul finanțelor</w:t>
      </w:r>
      <w:r w:rsidRPr="005D4A75">
        <w:rPr>
          <w:rFonts w:asciiTheme="majorBidi" w:hAnsiTheme="majorBidi" w:cstheme="majorBidi"/>
          <w:color w:val="000000"/>
          <w:sz w:val="28"/>
          <w:szCs w:val="28"/>
          <w:lang w:val="ro-RO"/>
        </w:rPr>
        <w:tab/>
        <w:t>Octavian Armașu</w:t>
      </w:r>
    </w:p>
    <w:p w:rsidR="00EA7735" w:rsidRPr="005D4A75" w:rsidRDefault="00EA7735" w:rsidP="00035F03">
      <w:pPr>
        <w:pStyle w:val="Style8"/>
        <w:widowControl/>
        <w:spacing w:line="240" w:lineRule="auto"/>
        <w:ind w:firstLine="720"/>
        <w:jc w:val="both"/>
        <w:rPr>
          <w:rStyle w:val="FontStyle12"/>
          <w:rFonts w:asciiTheme="majorBidi" w:hAnsiTheme="majorBidi" w:cstheme="majorBidi"/>
          <w:b/>
          <w:sz w:val="28"/>
          <w:szCs w:val="28"/>
          <w:lang w:val="ro-RO" w:eastAsia="ro-RO"/>
        </w:rPr>
      </w:pPr>
    </w:p>
    <w:p w:rsidR="00482BA3" w:rsidRPr="005D4A75" w:rsidRDefault="00482BA3" w:rsidP="00035F03">
      <w:pPr>
        <w:rPr>
          <w:rFonts w:asciiTheme="majorBidi" w:hAnsiTheme="majorBidi" w:cstheme="majorBidi"/>
          <w:b/>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085DA8" w:rsidRPr="005D4A75" w:rsidRDefault="00085DA8"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p>
    <w:p w:rsidR="00EA3268" w:rsidRPr="005D4A75" w:rsidRDefault="00EA3268" w:rsidP="00035F03">
      <w:pPr>
        <w:rPr>
          <w:rFonts w:asciiTheme="majorBidi" w:hAnsiTheme="majorBidi" w:cstheme="majorBidi"/>
          <w:sz w:val="28"/>
          <w:szCs w:val="28"/>
          <w:lang w:val="ro-RO" w:eastAsia="ru-RU"/>
        </w:rPr>
      </w:pPr>
    </w:p>
    <w:p w:rsidR="0084667B" w:rsidRPr="005D4A75" w:rsidRDefault="0084667B" w:rsidP="00035F03">
      <w:pPr>
        <w:rPr>
          <w:rFonts w:asciiTheme="majorBidi" w:hAnsiTheme="majorBidi" w:cstheme="majorBidi"/>
          <w:sz w:val="28"/>
          <w:szCs w:val="28"/>
          <w:lang w:val="ro-RO" w:eastAsia="ru-RU"/>
        </w:rPr>
      </w:pPr>
    </w:p>
    <w:p w:rsidR="0084667B" w:rsidRPr="005D4A75" w:rsidRDefault="0084667B"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r w:rsidRPr="005D4A75">
        <w:rPr>
          <w:rFonts w:asciiTheme="majorBidi" w:hAnsiTheme="majorBidi" w:cstheme="majorBidi"/>
          <w:sz w:val="28"/>
          <w:szCs w:val="28"/>
          <w:lang w:val="ro-RO" w:eastAsia="ru-RU"/>
        </w:rPr>
        <w:t>Vizează:</w:t>
      </w:r>
    </w:p>
    <w:p w:rsidR="00CF2559" w:rsidRPr="005D4A75" w:rsidRDefault="00CF2559"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r w:rsidRPr="005D4A75">
        <w:rPr>
          <w:rFonts w:asciiTheme="majorBidi" w:hAnsiTheme="majorBidi" w:cstheme="majorBidi"/>
          <w:sz w:val="28"/>
          <w:szCs w:val="28"/>
          <w:lang w:val="ro-RO" w:eastAsia="ru-RU"/>
        </w:rPr>
        <w:t>Secretar general al Guvernului</w:t>
      </w:r>
      <w:r w:rsidRPr="005D4A75">
        <w:rPr>
          <w:rFonts w:asciiTheme="majorBidi" w:hAnsiTheme="majorBidi" w:cstheme="majorBidi"/>
          <w:sz w:val="28"/>
          <w:szCs w:val="28"/>
          <w:lang w:val="ro-RO" w:eastAsia="ru-RU"/>
        </w:rPr>
        <w:tab/>
      </w:r>
      <w:r w:rsidRPr="005D4A75">
        <w:rPr>
          <w:rFonts w:asciiTheme="majorBidi" w:hAnsiTheme="majorBidi" w:cstheme="majorBidi"/>
          <w:sz w:val="28"/>
          <w:szCs w:val="28"/>
          <w:lang w:val="ro-RO" w:eastAsia="ru-RU"/>
        </w:rPr>
        <w:tab/>
      </w:r>
      <w:r w:rsidRPr="005D4A75">
        <w:rPr>
          <w:rFonts w:asciiTheme="majorBidi" w:hAnsiTheme="majorBidi" w:cstheme="majorBidi"/>
          <w:sz w:val="28"/>
          <w:szCs w:val="28"/>
          <w:lang w:val="ro-RO" w:eastAsia="ru-RU"/>
        </w:rPr>
        <w:tab/>
      </w:r>
      <w:r w:rsidRPr="005D4A75">
        <w:rPr>
          <w:rFonts w:asciiTheme="majorBidi" w:hAnsiTheme="majorBidi" w:cstheme="majorBidi"/>
          <w:sz w:val="28"/>
          <w:szCs w:val="28"/>
          <w:lang w:val="ro-RO" w:eastAsia="ru-RU"/>
        </w:rPr>
        <w:tab/>
      </w:r>
      <w:r w:rsidR="00A35DD9" w:rsidRPr="005D4A75">
        <w:rPr>
          <w:rFonts w:asciiTheme="majorBidi" w:hAnsiTheme="majorBidi" w:cstheme="majorBidi"/>
          <w:sz w:val="28"/>
          <w:szCs w:val="28"/>
          <w:lang w:val="ro-RO" w:eastAsia="ru-RU"/>
        </w:rPr>
        <w:t>Lilia PALII</w:t>
      </w:r>
      <w:r w:rsidRPr="005D4A75">
        <w:rPr>
          <w:rFonts w:asciiTheme="majorBidi" w:hAnsiTheme="majorBidi" w:cstheme="majorBidi"/>
          <w:sz w:val="28"/>
          <w:szCs w:val="28"/>
          <w:lang w:val="ro-RO" w:eastAsia="ru-RU"/>
        </w:rPr>
        <w:t xml:space="preserve"> </w:t>
      </w:r>
    </w:p>
    <w:p w:rsidR="00CF2559" w:rsidRPr="005D4A75" w:rsidRDefault="00CF2559"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p>
    <w:p w:rsidR="00CF2559" w:rsidRPr="005D4A75" w:rsidRDefault="00CF2559" w:rsidP="00035F03">
      <w:pPr>
        <w:rPr>
          <w:rFonts w:asciiTheme="majorBidi" w:hAnsiTheme="majorBidi" w:cstheme="majorBidi"/>
          <w:sz w:val="28"/>
          <w:szCs w:val="28"/>
          <w:lang w:val="ro-RO" w:eastAsia="ru-RU"/>
        </w:rPr>
      </w:pPr>
      <w:r w:rsidRPr="005D4A75">
        <w:rPr>
          <w:rFonts w:asciiTheme="majorBidi" w:hAnsiTheme="majorBidi" w:cstheme="majorBidi"/>
          <w:sz w:val="28"/>
          <w:szCs w:val="28"/>
          <w:lang w:val="ro-RO" w:eastAsia="ru-RU"/>
        </w:rPr>
        <w:t xml:space="preserve">Aprobată în </w:t>
      </w:r>
      <w:r w:rsidR="00035F03" w:rsidRPr="005D4A75">
        <w:rPr>
          <w:rFonts w:asciiTheme="majorBidi" w:hAnsiTheme="majorBidi" w:cstheme="majorBidi"/>
          <w:sz w:val="28"/>
          <w:szCs w:val="28"/>
          <w:lang w:val="ro-RO" w:eastAsia="ru-RU"/>
        </w:rPr>
        <w:t>ș</w:t>
      </w:r>
      <w:r w:rsidRPr="005D4A75">
        <w:rPr>
          <w:rFonts w:asciiTheme="majorBidi" w:hAnsiTheme="majorBidi" w:cstheme="majorBidi"/>
          <w:sz w:val="28"/>
          <w:szCs w:val="28"/>
          <w:lang w:val="ro-RO" w:eastAsia="ru-RU"/>
        </w:rPr>
        <w:t>edin</w:t>
      </w:r>
      <w:r w:rsidR="00035F03" w:rsidRPr="005D4A75">
        <w:rPr>
          <w:rFonts w:asciiTheme="majorBidi" w:hAnsiTheme="majorBidi" w:cstheme="majorBidi"/>
          <w:sz w:val="28"/>
          <w:szCs w:val="28"/>
          <w:lang w:val="ro-RO" w:eastAsia="ru-RU"/>
        </w:rPr>
        <w:t>ț</w:t>
      </w:r>
      <w:r w:rsidRPr="005D4A75">
        <w:rPr>
          <w:rFonts w:asciiTheme="majorBidi" w:hAnsiTheme="majorBidi" w:cstheme="majorBidi"/>
          <w:sz w:val="28"/>
          <w:szCs w:val="28"/>
          <w:lang w:val="ro-RO" w:eastAsia="ru-RU"/>
        </w:rPr>
        <w:t>a Guvernului</w:t>
      </w:r>
    </w:p>
    <w:p w:rsidR="009E20E6" w:rsidRPr="005D4A75" w:rsidRDefault="00CF2559" w:rsidP="00035F03">
      <w:pPr>
        <w:rPr>
          <w:rFonts w:asciiTheme="majorBidi" w:hAnsiTheme="majorBidi" w:cstheme="majorBidi"/>
          <w:sz w:val="28"/>
          <w:szCs w:val="28"/>
          <w:lang w:val="ro-RO" w:eastAsia="ru-RU"/>
        </w:rPr>
      </w:pPr>
      <w:r w:rsidRPr="005D4A75">
        <w:rPr>
          <w:rFonts w:asciiTheme="majorBidi" w:hAnsiTheme="majorBidi" w:cstheme="majorBidi"/>
          <w:sz w:val="28"/>
          <w:szCs w:val="28"/>
          <w:lang w:val="ro-RO" w:eastAsia="ru-RU"/>
        </w:rPr>
        <w:t>din</w:t>
      </w:r>
      <w:r w:rsidRPr="005D4A75">
        <w:rPr>
          <w:rFonts w:asciiTheme="majorBidi" w:hAnsiTheme="majorBidi" w:cstheme="majorBidi"/>
          <w:sz w:val="28"/>
          <w:szCs w:val="28"/>
          <w:lang w:val="ro-RO" w:eastAsia="ru-RU"/>
        </w:rPr>
        <w:tab/>
        <w:t xml:space="preserve">                     </w:t>
      </w:r>
    </w:p>
    <w:p w:rsidR="009E20E6" w:rsidRPr="005D4A75" w:rsidRDefault="009E20E6" w:rsidP="00035F03">
      <w:pPr>
        <w:rPr>
          <w:rFonts w:asciiTheme="majorBidi" w:hAnsiTheme="majorBidi" w:cstheme="majorBidi"/>
          <w:sz w:val="28"/>
          <w:szCs w:val="28"/>
          <w:lang w:val="ro-RO" w:eastAsia="ru-RU"/>
        </w:rPr>
      </w:pPr>
    </w:p>
    <w:p w:rsidR="009E20E6" w:rsidRPr="005D4A75" w:rsidRDefault="009E20E6" w:rsidP="00035F03">
      <w:pPr>
        <w:rPr>
          <w:rFonts w:asciiTheme="majorBidi" w:hAnsiTheme="majorBidi" w:cstheme="majorBidi"/>
          <w:sz w:val="28"/>
          <w:szCs w:val="28"/>
          <w:lang w:val="ro-RO" w:eastAsia="ru-RU"/>
        </w:rPr>
      </w:pPr>
    </w:p>
    <w:p w:rsidR="0084667B" w:rsidRPr="005D4A75" w:rsidRDefault="0084667B" w:rsidP="00035F03">
      <w:pPr>
        <w:rPr>
          <w:rFonts w:asciiTheme="majorBidi" w:hAnsiTheme="majorBidi" w:cstheme="majorBidi"/>
          <w:sz w:val="28"/>
          <w:szCs w:val="28"/>
          <w:lang w:val="ro-RO" w:eastAsia="ru-RU"/>
        </w:rPr>
      </w:pPr>
    </w:p>
    <w:p w:rsidR="0084667B" w:rsidRPr="005D4A75" w:rsidRDefault="0084667B" w:rsidP="00035F03">
      <w:pPr>
        <w:rPr>
          <w:rFonts w:asciiTheme="majorBidi" w:hAnsiTheme="majorBidi" w:cstheme="majorBidi"/>
          <w:sz w:val="28"/>
          <w:szCs w:val="28"/>
          <w:lang w:val="ro-RO" w:eastAsia="ru-RU"/>
        </w:rPr>
      </w:pPr>
    </w:p>
    <w:p w:rsidR="00035F03" w:rsidRPr="005D4A75" w:rsidRDefault="00035F03" w:rsidP="00035F03">
      <w:pPr>
        <w:rPr>
          <w:rFonts w:asciiTheme="majorBidi" w:hAnsiTheme="majorBidi" w:cstheme="majorBidi"/>
          <w:sz w:val="28"/>
          <w:szCs w:val="28"/>
          <w:lang w:val="ro-RO" w:eastAsia="ru-RU"/>
        </w:rPr>
      </w:pPr>
      <w:r w:rsidRPr="005D4A75">
        <w:rPr>
          <w:rFonts w:asciiTheme="majorBidi" w:hAnsiTheme="majorBidi" w:cstheme="majorBidi"/>
          <w:sz w:val="28"/>
          <w:szCs w:val="28"/>
          <w:lang w:val="ro-RO" w:eastAsia="ru-RU"/>
        </w:rPr>
        <w:br w:type="page"/>
      </w:r>
    </w:p>
    <w:p w:rsidR="00035F03" w:rsidRPr="005D4A75" w:rsidRDefault="00035F03" w:rsidP="00035F03">
      <w:pPr>
        <w:jc w:val="right"/>
        <w:rPr>
          <w:rFonts w:asciiTheme="majorBidi" w:hAnsiTheme="majorBidi" w:cstheme="majorBidi"/>
          <w:b/>
          <w:sz w:val="28"/>
          <w:szCs w:val="28"/>
          <w:lang w:val="ro-RO"/>
        </w:rPr>
      </w:pPr>
      <w:r w:rsidRPr="005D4A75">
        <w:rPr>
          <w:rFonts w:asciiTheme="majorBidi" w:hAnsiTheme="majorBidi" w:cstheme="majorBidi"/>
          <w:bCs/>
          <w:i/>
          <w:iCs/>
          <w:sz w:val="28"/>
          <w:szCs w:val="28"/>
          <w:lang w:val="ro-RO"/>
        </w:rPr>
        <w:lastRenderedPageBreak/>
        <w:t>Proiect</w:t>
      </w:r>
      <w:r w:rsidRPr="005D4A75">
        <w:rPr>
          <w:rFonts w:asciiTheme="majorBidi" w:hAnsiTheme="majorBidi" w:cstheme="majorBidi"/>
          <w:b/>
          <w:sz w:val="28"/>
          <w:szCs w:val="28"/>
          <w:lang w:val="ro-RO"/>
        </w:rPr>
        <w:t xml:space="preserve"> </w:t>
      </w:r>
    </w:p>
    <w:p w:rsidR="00035F03" w:rsidRPr="005D4A75" w:rsidRDefault="00035F03" w:rsidP="00035F03">
      <w:pPr>
        <w:rPr>
          <w:rFonts w:asciiTheme="majorBidi" w:hAnsiTheme="majorBidi" w:cstheme="majorBidi"/>
          <w:b/>
          <w:sz w:val="28"/>
          <w:szCs w:val="28"/>
          <w:lang w:val="ro-RO"/>
        </w:rPr>
      </w:pPr>
    </w:p>
    <w:p w:rsidR="00035F03" w:rsidRPr="005D4A75" w:rsidRDefault="00035F03" w:rsidP="00035F03">
      <w:pPr>
        <w:ind w:firstLine="0"/>
        <w:jc w:val="center"/>
        <w:rPr>
          <w:rFonts w:asciiTheme="majorBidi" w:hAnsiTheme="majorBidi" w:cstheme="majorBidi"/>
          <w:b/>
          <w:sz w:val="28"/>
          <w:szCs w:val="28"/>
          <w:lang w:val="ro-RO"/>
        </w:rPr>
      </w:pPr>
      <w:r w:rsidRPr="005D4A75">
        <w:rPr>
          <w:rFonts w:asciiTheme="majorBidi" w:hAnsiTheme="majorBidi" w:cstheme="majorBidi"/>
          <w:b/>
          <w:sz w:val="28"/>
          <w:szCs w:val="28"/>
          <w:lang w:val="ro-RO"/>
        </w:rPr>
        <w:t>PARLAMENTUL REPUBLICII MOLDOVA</w:t>
      </w:r>
    </w:p>
    <w:p w:rsidR="00035F03" w:rsidRPr="005D4A75" w:rsidRDefault="00035F03" w:rsidP="00035F03">
      <w:pPr>
        <w:ind w:firstLine="0"/>
        <w:jc w:val="center"/>
        <w:rPr>
          <w:rFonts w:asciiTheme="majorBidi" w:hAnsiTheme="majorBidi" w:cstheme="majorBidi"/>
          <w:b/>
          <w:sz w:val="28"/>
          <w:szCs w:val="28"/>
          <w:lang w:val="ro-RO"/>
        </w:rPr>
      </w:pPr>
    </w:p>
    <w:p w:rsidR="00035F03" w:rsidRPr="005D4A75" w:rsidRDefault="00035F03" w:rsidP="00035F03">
      <w:pPr>
        <w:ind w:firstLine="0"/>
        <w:jc w:val="center"/>
        <w:rPr>
          <w:rFonts w:asciiTheme="majorBidi" w:hAnsiTheme="majorBidi" w:cstheme="majorBidi"/>
          <w:b/>
          <w:sz w:val="28"/>
          <w:szCs w:val="28"/>
          <w:lang w:val="ro-RO"/>
        </w:rPr>
      </w:pPr>
      <w:r w:rsidRPr="005D4A75">
        <w:rPr>
          <w:rFonts w:asciiTheme="majorBidi" w:hAnsiTheme="majorBidi" w:cstheme="majorBidi"/>
          <w:b/>
          <w:sz w:val="28"/>
          <w:szCs w:val="28"/>
          <w:lang w:val="ro-RO"/>
        </w:rPr>
        <w:t>L E G E</w:t>
      </w:r>
    </w:p>
    <w:p w:rsidR="00035F03" w:rsidRPr="005D4A75" w:rsidRDefault="00035F03" w:rsidP="00035F03">
      <w:pPr>
        <w:pStyle w:val="tt"/>
        <w:rPr>
          <w:rFonts w:asciiTheme="majorBidi" w:hAnsiTheme="majorBidi" w:cstheme="majorBidi"/>
          <w:sz w:val="28"/>
          <w:szCs w:val="28"/>
          <w:lang w:val="ro-RO"/>
        </w:rPr>
      </w:pPr>
    </w:p>
    <w:p w:rsidR="00035F03" w:rsidRPr="005D4A75" w:rsidRDefault="00035F03" w:rsidP="00035F03">
      <w:pPr>
        <w:pStyle w:val="tt"/>
        <w:rPr>
          <w:rFonts w:asciiTheme="majorBidi" w:hAnsiTheme="majorBidi" w:cstheme="majorBidi"/>
          <w:sz w:val="28"/>
          <w:szCs w:val="28"/>
          <w:lang w:val="ro-RO"/>
        </w:rPr>
      </w:pPr>
      <w:r w:rsidRPr="005D4A75">
        <w:rPr>
          <w:rFonts w:asciiTheme="majorBidi" w:hAnsiTheme="majorBidi" w:cstheme="majorBidi"/>
          <w:sz w:val="28"/>
          <w:szCs w:val="28"/>
          <w:lang w:val="ro-RO"/>
        </w:rPr>
        <w:t>cu privire la organizațiile de creditare nebancară</w:t>
      </w:r>
    </w:p>
    <w:p w:rsidR="00035F03" w:rsidRPr="005D4A75" w:rsidRDefault="00035F03" w:rsidP="00035F03">
      <w:pPr>
        <w:pStyle w:val="tt"/>
        <w:rPr>
          <w:rFonts w:asciiTheme="majorBidi" w:hAnsiTheme="majorBidi" w:cstheme="majorBidi"/>
          <w:sz w:val="28"/>
          <w:szCs w:val="28"/>
          <w:lang w:val="ro-RO"/>
        </w:rPr>
      </w:pPr>
    </w:p>
    <w:p w:rsidR="00035F03" w:rsidRPr="005D4A75" w:rsidRDefault="00035F03" w:rsidP="00035F03">
      <w:pPr>
        <w:pStyle w:val="tt"/>
        <w:rPr>
          <w:rFonts w:asciiTheme="majorBidi" w:hAnsiTheme="majorBidi" w:cstheme="majorBidi"/>
          <w:sz w:val="28"/>
          <w:szCs w:val="28"/>
          <w:lang w:val="ro-RO"/>
        </w:rPr>
      </w:pPr>
    </w:p>
    <w:p w:rsidR="00035F03" w:rsidRPr="005D4A75" w:rsidRDefault="00035F03" w:rsidP="00035F03">
      <w:pPr>
        <w:pStyle w:val="tt"/>
        <w:rPr>
          <w:rFonts w:asciiTheme="majorBidi" w:hAnsiTheme="majorBidi" w:cstheme="majorBidi"/>
          <w:sz w:val="28"/>
          <w:szCs w:val="28"/>
          <w:lang w:val="ro-RO"/>
        </w:rPr>
      </w:pPr>
    </w:p>
    <w:p w:rsidR="00035F03" w:rsidRPr="005D4A75" w:rsidRDefault="00035F03" w:rsidP="00035F03">
      <w:pPr>
        <w:pStyle w:val="cu"/>
        <w:tabs>
          <w:tab w:val="left" w:pos="851"/>
        </w:tabs>
        <w:spacing w:before="0"/>
        <w:ind w:left="0" w:right="0" w:firstLine="72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Parlamentul adoptă prezenta lege organică.</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p>
    <w:p w:rsidR="00035F03" w:rsidRPr="005D4A75" w:rsidRDefault="00035F03" w:rsidP="00035F03">
      <w:pPr>
        <w:pStyle w:val="cb"/>
        <w:rPr>
          <w:rFonts w:asciiTheme="majorBidi" w:hAnsiTheme="majorBidi" w:cstheme="majorBidi"/>
          <w:sz w:val="28"/>
          <w:szCs w:val="28"/>
          <w:lang w:val="ro-RO"/>
        </w:rPr>
      </w:pPr>
      <w:r w:rsidRPr="005D4A75">
        <w:rPr>
          <w:rFonts w:asciiTheme="majorBidi" w:hAnsiTheme="majorBidi" w:cstheme="majorBidi"/>
          <w:sz w:val="28"/>
          <w:szCs w:val="28"/>
          <w:lang w:val="ro-RO"/>
        </w:rPr>
        <w:t>Capitolul I</w:t>
      </w:r>
    </w:p>
    <w:p w:rsidR="00035F03" w:rsidRPr="005D4A75" w:rsidRDefault="00035F03" w:rsidP="00035F03">
      <w:pPr>
        <w:pStyle w:val="cb"/>
        <w:rPr>
          <w:rFonts w:asciiTheme="majorBidi" w:hAnsiTheme="majorBidi" w:cstheme="majorBidi"/>
          <w:sz w:val="28"/>
          <w:szCs w:val="28"/>
          <w:lang w:val="ro-RO"/>
        </w:rPr>
      </w:pPr>
      <w:r w:rsidRPr="005D4A75">
        <w:rPr>
          <w:rFonts w:asciiTheme="majorBidi" w:hAnsiTheme="majorBidi" w:cstheme="majorBidi"/>
          <w:sz w:val="28"/>
          <w:szCs w:val="28"/>
          <w:lang w:val="ro-RO"/>
        </w:rPr>
        <w:t>DISPOZIȚII GENERALE</w:t>
      </w:r>
    </w:p>
    <w:p w:rsidR="00035F03" w:rsidRPr="005D4A75" w:rsidRDefault="00035F03" w:rsidP="00035F03">
      <w:pPr>
        <w:pStyle w:val="Default"/>
        <w:jc w:val="center"/>
        <w:rPr>
          <w:rFonts w:asciiTheme="majorBidi" w:hAnsiTheme="majorBidi" w:cstheme="majorBidi"/>
          <w:sz w:val="28"/>
          <w:szCs w:val="28"/>
          <w:lang w:val="ro-RO"/>
        </w:rPr>
      </w:pPr>
    </w:p>
    <w:p w:rsidR="00035F03" w:rsidRPr="005D4A75" w:rsidRDefault="00035F03" w:rsidP="00035F03">
      <w:pPr>
        <w:pStyle w:val="cu"/>
        <w:tabs>
          <w:tab w:val="left" w:pos="851"/>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1. Obiectul și scopul </w:t>
      </w:r>
    </w:p>
    <w:p w:rsidR="00035F03" w:rsidRPr="005D4A75" w:rsidRDefault="00035F03" w:rsidP="00035F03">
      <w:pPr>
        <w:tabs>
          <w:tab w:val="left" w:pos="851"/>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(1) Prezenta lege are ca obiect reglementarea condițiilor de acces la activitatea de creditare nebancară, stabilirea statutului juridic și particularităț</w:t>
      </w:r>
      <w:r w:rsidR="004E2D6D" w:rsidRPr="005D4A75">
        <w:rPr>
          <w:rFonts w:asciiTheme="majorBidi" w:hAnsiTheme="majorBidi" w:cstheme="majorBidi"/>
          <w:color w:val="000000"/>
          <w:sz w:val="28"/>
          <w:szCs w:val="28"/>
          <w:lang w:val="ro-RO"/>
        </w:rPr>
        <w:t>ilor</w:t>
      </w:r>
      <w:r w:rsidRPr="005D4A75">
        <w:rPr>
          <w:rFonts w:asciiTheme="majorBidi" w:hAnsiTheme="majorBidi" w:cstheme="majorBidi"/>
          <w:color w:val="000000"/>
          <w:sz w:val="28"/>
          <w:szCs w:val="28"/>
          <w:lang w:val="ro-RO"/>
        </w:rPr>
        <w:t xml:space="preserve"> de constituire și de activitate a organizațiilor de creditare nebancară, asigurarea condițiilor de apărare a drepturilor și a intereselor legitime ale creditorilor, donatorilor, clienților, precum și ale fondatorilor, asociaților și acționarilor organizațiilor de creditare nebancară. </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color w:val="000000"/>
          <w:sz w:val="28"/>
          <w:szCs w:val="28"/>
          <w:lang w:val="ro-RO" w:eastAsia="ru-RU"/>
        </w:rPr>
        <w:t>(2) Scopul prezentei legi constă în asigurarea dezvoltării sectorului de creditare</w:t>
      </w:r>
      <w:r w:rsidRPr="005D4A75">
        <w:rPr>
          <w:rFonts w:asciiTheme="majorBidi" w:hAnsiTheme="majorBidi" w:cstheme="majorBidi"/>
          <w:color w:val="000000"/>
          <w:sz w:val="28"/>
          <w:szCs w:val="28"/>
          <w:lang w:val="ro-RO"/>
        </w:rPr>
        <w:t xml:space="preserve"> nebancară</w:t>
      </w:r>
      <w:r w:rsidRPr="005D4A75">
        <w:rPr>
          <w:rFonts w:asciiTheme="majorBidi" w:hAnsiTheme="majorBidi" w:cstheme="majorBidi"/>
          <w:color w:val="000000"/>
          <w:sz w:val="28"/>
          <w:szCs w:val="28"/>
          <w:lang w:val="ro-RO" w:eastAsia="ru-RU"/>
        </w:rPr>
        <w:t>, inclusiv prin prevenirea riscurilor excesive în sistem, sporirea accesului la resurse financiare a</w:t>
      </w:r>
      <w:r w:rsidR="0063744A" w:rsidRPr="005D4A75">
        <w:rPr>
          <w:rFonts w:asciiTheme="majorBidi" w:hAnsiTheme="majorBidi" w:cstheme="majorBidi"/>
          <w:color w:val="000000"/>
          <w:sz w:val="28"/>
          <w:szCs w:val="28"/>
          <w:lang w:val="ro-RO" w:eastAsia="ru-RU"/>
        </w:rPr>
        <w:t>l</w:t>
      </w:r>
      <w:r w:rsidRPr="005D4A75">
        <w:rPr>
          <w:rFonts w:asciiTheme="majorBidi" w:hAnsiTheme="majorBidi" w:cstheme="majorBidi"/>
          <w:color w:val="000000"/>
          <w:sz w:val="28"/>
          <w:szCs w:val="28"/>
          <w:lang w:val="ro-RO" w:eastAsia="ru-RU"/>
        </w:rPr>
        <w:t xml:space="preserve"> persoanelor fizice și juridice. </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p>
    <w:p w:rsidR="00035F03" w:rsidRPr="005D4A75" w:rsidRDefault="00035F03" w:rsidP="00035F03">
      <w:pPr>
        <w:pStyle w:val="cu"/>
        <w:tabs>
          <w:tab w:val="left" w:pos="851"/>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Articolul 2. Cadrul juridic</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color w:val="000000"/>
          <w:sz w:val="28"/>
          <w:szCs w:val="28"/>
          <w:lang w:val="ro-RO" w:eastAsia="ru-RU"/>
        </w:rPr>
        <w:t xml:space="preserve">Asupra organizațiilor </w:t>
      </w:r>
      <w:r w:rsidRPr="005D4A75">
        <w:rPr>
          <w:rFonts w:asciiTheme="majorBidi" w:hAnsiTheme="majorBidi" w:cstheme="majorBidi"/>
          <w:color w:val="000000"/>
          <w:sz w:val="28"/>
          <w:szCs w:val="28"/>
          <w:lang w:val="ro-RO"/>
        </w:rPr>
        <w:t>de creditare nebancară</w:t>
      </w:r>
      <w:r w:rsidRPr="005D4A75">
        <w:rPr>
          <w:rFonts w:asciiTheme="majorBidi" w:hAnsiTheme="majorBidi" w:cstheme="majorBidi"/>
          <w:color w:val="000000"/>
          <w:sz w:val="28"/>
          <w:szCs w:val="28"/>
          <w:lang w:val="ro-RO" w:eastAsia="ru-RU"/>
        </w:rPr>
        <w:t xml:space="preserve"> nu se extinde acțiunea actelor normative ce reglementează activitatea băncilor și a asociațiilor de economii și împrumut.</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p>
    <w:p w:rsidR="00035F03" w:rsidRPr="005D4A75" w:rsidRDefault="00035F03" w:rsidP="00035F03">
      <w:pPr>
        <w:pStyle w:val="cu"/>
        <w:tabs>
          <w:tab w:val="left" w:pos="851"/>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3. Noțiuni principale </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În sensul prezentei legi se utilizează următoarele noțiuni:</w:t>
      </w:r>
    </w:p>
    <w:p w:rsidR="00035F03" w:rsidRPr="005D4A75" w:rsidRDefault="00035F03" w:rsidP="00B06715">
      <w:pPr>
        <w:pStyle w:val="cu"/>
        <w:numPr>
          <w:ilvl w:val="0"/>
          <w:numId w:val="18"/>
        </w:numPr>
        <w:tabs>
          <w:tab w:val="clear" w:pos="927"/>
          <w:tab w:val="left" w:pos="851"/>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i/>
          <w:sz w:val="28"/>
          <w:szCs w:val="28"/>
          <w:lang w:val="ro-RO"/>
        </w:rPr>
        <w:t>administrator –</w:t>
      </w:r>
      <w:r w:rsidRPr="005D4A75">
        <w:rPr>
          <w:rFonts w:asciiTheme="majorBidi" w:hAnsiTheme="majorBidi" w:cstheme="majorBidi"/>
          <w:sz w:val="28"/>
          <w:szCs w:val="28"/>
          <w:lang w:val="ro-RO"/>
        </w:rPr>
        <w:t xml:space="preserve"> membru al consiliului, al organului executiv și conduc</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torul filialei organizației  de creditare nebancară;</w:t>
      </w:r>
    </w:p>
    <w:p w:rsidR="00035F03" w:rsidRPr="005D4A75" w:rsidRDefault="00035F03" w:rsidP="00B06715">
      <w:pPr>
        <w:pStyle w:val="cu"/>
        <w:numPr>
          <w:ilvl w:val="0"/>
          <w:numId w:val="18"/>
        </w:numPr>
        <w:tabs>
          <w:tab w:val="left" w:pos="851"/>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i/>
          <w:sz w:val="28"/>
          <w:szCs w:val="28"/>
          <w:lang w:val="ro-RO"/>
        </w:rPr>
        <w:t xml:space="preserve">autoritatea de supraveghere </w:t>
      </w:r>
      <w:r w:rsidRPr="005D4A75">
        <w:rPr>
          <w:rFonts w:asciiTheme="majorBidi" w:hAnsiTheme="majorBidi" w:cstheme="majorBidi"/>
          <w:sz w:val="28"/>
          <w:szCs w:val="28"/>
          <w:lang w:val="ro-RO"/>
        </w:rPr>
        <w:t>– Comisia Națională a Pieței Financiare;</w:t>
      </w:r>
    </w:p>
    <w:p w:rsidR="00035F03" w:rsidRPr="005D4A75" w:rsidRDefault="00035F03" w:rsidP="00B06715">
      <w:pPr>
        <w:pStyle w:val="cu"/>
        <w:numPr>
          <w:ilvl w:val="0"/>
          <w:numId w:val="18"/>
        </w:numPr>
        <w:tabs>
          <w:tab w:val="clear" w:pos="927"/>
          <w:tab w:val="left" w:pos="851"/>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i/>
          <w:iCs/>
          <w:sz w:val="28"/>
          <w:szCs w:val="28"/>
          <w:lang w:val="ro-RO"/>
        </w:rPr>
        <w:t>credit</w:t>
      </w:r>
      <w:r w:rsidRPr="005D4A75">
        <w:rPr>
          <w:rFonts w:asciiTheme="majorBidi" w:hAnsiTheme="majorBidi" w:cstheme="majorBidi"/>
          <w:sz w:val="28"/>
          <w:szCs w:val="28"/>
          <w:lang w:val="ro-RO"/>
        </w:rPr>
        <w:t xml:space="preserve"> </w:t>
      </w:r>
      <w:r w:rsidRPr="005D4A75">
        <w:rPr>
          <w:rFonts w:asciiTheme="majorBidi" w:hAnsiTheme="majorBidi" w:cstheme="majorBidi"/>
          <w:i/>
          <w:sz w:val="28"/>
          <w:szCs w:val="28"/>
          <w:lang w:val="ro-RO"/>
        </w:rPr>
        <w:t>nebancar</w:t>
      </w:r>
      <w:r w:rsidRPr="005D4A75">
        <w:rPr>
          <w:rFonts w:asciiTheme="majorBidi" w:hAnsiTheme="majorBidi" w:cstheme="majorBidi"/>
          <w:sz w:val="28"/>
          <w:szCs w:val="28"/>
          <w:lang w:val="ro-RO"/>
        </w:rPr>
        <w:t xml:space="preserve"> </w:t>
      </w:r>
      <w:r w:rsidRPr="005D4A75">
        <w:rPr>
          <w:rFonts w:asciiTheme="majorBidi" w:hAnsiTheme="majorBidi" w:cstheme="majorBidi"/>
          <w:i/>
          <w:sz w:val="28"/>
          <w:szCs w:val="28"/>
          <w:lang w:val="ro-RO"/>
        </w:rPr>
        <w:t>(credit)</w:t>
      </w:r>
      <w:r w:rsidRPr="005D4A75">
        <w:rPr>
          <w:rFonts w:asciiTheme="majorBidi" w:hAnsiTheme="majorBidi" w:cstheme="majorBidi"/>
          <w:sz w:val="28"/>
          <w:szCs w:val="28"/>
          <w:lang w:val="ro-RO"/>
        </w:rPr>
        <w:t xml:space="preserve"> – orice angajament de a acorda bani ca împrumut cu condiția rambursării lor, plății dobînzii și/sau altor plăți aferente, precum și orice prelungire a termenului de rambursare a datoriei;</w:t>
      </w:r>
    </w:p>
    <w:p w:rsidR="00035F03" w:rsidRPr="005D4A75" w:rsidRDefault="00035F03" w:rsidP="00035F03">
      <w:pPr>
        <w:tabs>
          <w:tab w:val="left" w:pos="851"/>
          <w:tab w:val="num" w:pos="927"/>
        </w:tabs>
        <w:rPr>
          <w:rFonts w:asciiTheme="majorBidi" w:hAnsiTheme="majorBidi" w:cstheme="majorBidi"/>
          <w:sz w:val="28"/>
          <w:szCs w:val="28"/>
          <w:lang w:val="ro-RO"/>
        </w:rPr>
      </w:pPr>
      <w:r w:rsidRPr="005D4A75">
        <w:rPr>
          <w:rFonts w:asciiTheme="majorBidi" w:hAnsiTheme="majorBidi" w:cstheme="majorBidi"/>
          <w:sz w:val="28"/>
          <w:szCs w:val="28"/>
          <w:lang w:val="ro-RO"/>
        </w:rPr>
        <w:t>d)</w:t>
      </w:r>
      <w:r w:rsidRPr="005D4A75">
        <w:rPr>
          <w:rFonts w:asciiTheme="majorBidi" w:hAnsiTheme="majorBidi" w:cstheme="majorBidi"/>
          <w:i/>
          <w:sz w:val="28"/>
          <w:szCs w:val="28"/>
          <w:lang w:val="ro-RO"/>
        </w:rPr>
        <w:t xml:space="preserve"> organizație de creditare nebancară</w:t>
      </w:r>
      <w:r w:rsidRPr="005D4A75">
        <w:rPr>
          <w:rFonts w:asciiTheme="majorBidi" w:hAnsiTheme="majorBidi" w:cstheme="majorBidi"/>
          <w:sz w:val="28"/>
          <w:szCs w:val="28"/>
          <w:lang w:val="ro-RO"/>
        </w:rPr>
        <w:t xml:space="preserve"> – persoană juridică înregistrată sub formă juridică de societate pe acțiuni sau societate cu răspundere limitată, care desfășoară doar activitățile de creditare nebancară stabilite la art. 8 alin. (2) din prezenta lege;</w:t>
      </w:r>
    </w:p>
    <w:p w:rsidR="00035F03" w:rsidRPr="005D4A75" w:rsidRDefault="00035F03" w:rsidP="00035F03">
      <w:pPr>
        <w:tabs>
          <w:tab w:val="left" w:pos="851"/>
          <w:tab w:val="num" w:pos="927"/>
        </w:tabs>
        <w:rPr>
          <w:rFonts w:asciiTheme="majorBidi" w:hAnsiTheme="majorBidi" w:cstheme="majorBidi"/>
          <w:sz w:val="28"/>
          <w:szCs w:val="28"/>
          <w:lang w:val="ro-RO"/>
        </w:rPr>
      </w:pPr>
      <w:r w:rsidRPr="005D4A75">
        <w:rPr>
          <w:rFonts w:asciiTheme="majorBidi" w:hAnsiTheme="majorBidi" w:cstheme="majorBidi"/>
          <w:sz w:val="28"/>
          <w:szCs w:val="28"/>
          <w:lang w:val="ro-RO"/>
        </w:rPr>
        <w:t>e)</w:t>
      </w:r>
      <w:r w:rsidRPr="005D4A75">
        <w:rPr>
          <w:rFonts w:asciiTheme="majorBidi" w:hAnsiTheme="majorBidi" w:cstheme="majorBidi"/>
          <w:i/>
          <w:sz w:val="28"/>
          <w:szCs w:val="28"/>
          <w:lang w:val="ro-RO"/>
        </w:rPr>
        <w:t xml:space="preserve"> oficiu secundar </w:t>
      </w:r>
      <w:r w:rsidRPr="005D4A75">
        <w:rPr>
          <w:rFonts w:asciiTheme="majorBidi" w:hAnsiTheme="majorBidi" w:cstheme="majorBidi"/>
          <w:sz w:val="28"/>
          <w:szCs w:val="28"/>
          <w:lang w:val="ro-RO"/>
        </w:rPr>
        <w:t xml:space="preserve">– unitate structurală internă a organizației de creditare nebancară, situată în afara sediului central, care nu este filială sau reprezentanță, </w:t>
      </w:r>
      <w:r w:rsidRPr="005D4A75">
        <w:rPr>
          <w:rFonts w:asciiTheme="majorBidi" w:hAnsiTheme="majorBidi" w:cstheme="majorBidi"/>
          <w:sz w:val="28"/>
          <w:szCs w:val="28"/>
          <w:lang w:val="ro-RO"/>
        </w:rPr>
        <w:lastRenderedPageBreak/>
        <w:t>nu are bilanț separat și desfășoară unele din activitățile conexe sau auxiliare ale acesteia.</w:t>
      </w:r>
    </w:p>
    <w:p w:rsidR="00035F03" w:rsidRPr="005D4A75" w:rsidRDefault="00035F03" w:rsidP="00035F03">
      <w:pPr>
        <w:pStyle w:val="a5"/>
        <w:tabs>
          <w:tab w:val="left" w:pos="851"/>
          <w:tab w:val="num" w:pos="927"/>
        </w:tabs>
        <w:ind w:firstLine="720"/>
        <w:rPr>
          <w:rFonts w:asciiTheme="majorBidi" w:hAnsiTheme="majorBidi" w:cstheme="majorBidi"/>
          <w:sz w:val="28"/>
          <w:szCs w:val="28"/>
          <w:lang w:val="ro-RO"/>
        </w:rPr>
      </w:pPr>
    </w:p>
    <w:p w:rsidR="00035F03" w:rsidRPr="005D4A75" w:rsidRDefault="00035F03" w:rsidP="00B06715">
      <w:pPr>
        <w:pStyle w:val="cu"/>
        <w:tabs>
          <w:tab w:val="left" w:pos="851"/>
          <w:tab w:val="left" w:pos="993"/>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Articolul 4. Scopul și principiile de activitate ale organizațiilor  de creditare nebancară</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(1) Organizațiile de creditare nebancară au drept scop sporirea accesului la </w:t>
      </w:r>
      <w:r w:rsidR="00B06715" w:rsidRPr="005D4A75">
        <w:rPr>
          <w:rFonts w:asciiTheme="majorBidi" w:hAnsiTheme="majorBidi" w:cstheme="majorBidi"/>
          <w:sz w:val="28"/>
          <w:szCs w:val="28"/>
          <w:lang w:val="ro-RO"/>
        </w:rPr>
        <w:t>resurse financiare al</w:t>
      </w:r>
      <w:r w:rsidRPr="005D4A75">
        <w:rPr>
          <w:rFonts w:asciiTheme="majorBidi" w:hAnsiTheme="majorBidi" w:cstheme="majorBidi"/>
          <w:sz w:val="28"/>
          <w:szCs w:val="28"/>
          <w:lang w:val="ro-RO"/>
        </w:rPr>
        <w:t xml:space="preserve"> persoanelor fizice și juridice, în vederea ridicării nivelului de trai al populației și dezvoltării activității de întreprinzător.</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(2) Principiile de activitate ale organizațiilor de creditare nebancară sînt: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a) asigurarea dezvoltării durabile în domeniul credit</w:t>
      </w:r>
      <w:r w:rsidR="00B06715" w:rsidRPr="005D4A75">
        <w:rPr>
          <w:rFonts w:asciiTheme="majorBidi" w:hAnsiTheme="majorBidi" w:cstheme="majorBidi"/>
          <w:sz w:val="28"/>
          <w:szCs w:val="28"/>
          <w:lang w:val="ro-RO"/>
        </w:rPr>
        <w:t>ării nebancare</w:t>
      </w:r>
      <w:r w:rsidRPr="005D4A75">
        <w:rPr>
          <w:rFonts w:asciiTheme="majorBidi" w:hAnsiTheme="majorBidi" w:cstheme="majorBidi"/>
          <w:sz w:val="28"/>
          <w:szCs w:val="28"/>
          <w:lang w:val="ro-RO"/>
        </w:rPr>
        <w:t xml:space="preserve">;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b)</w:t>
      </w:r>
      <w:r w:rsidR="00B06715" w:rsidRPr="005D4A75">
        <w:rPr>
          <w:rFonts w:asciiTheme="majorBidi" w:hAnsiTheme="majorBidi" w:cstheme="majorBidi"/>
          <w:sz w:val="28"/>
          <w:szCs w:val="28"/>
          <w:lang w:val="ro-RO"/>
        </w:rPr>
        <w:t xml:space="preserve"> </w:t>
      </w:r>
      <w:r w:rsidRPr="005D4A75">
        <w:rPr>
          <w:rFonts w:asciiTheme="majorBidi" w:hAnsiTheme="majorBidi" w:cstheme="majorBidi"/>
          <w:sz w:val="28"/>
          <w:szCs w:val="28"/>
          <w:lang w:val="ro-RO"/>
        </w:rPr>
        <w:t xml:space="preserve">asigurarea transparenței în activitatea de creditare nebancară și respectarea drepturilor clienților; </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r w:rsidRPr="005D4A75">
        <w:rPr>
          <w:rFonts w:asciiTheme="majorBidi" w:hAnsiTheme="majorBidi" w:cstheme="majorBidi"/>
          <w:b w:val="0"/>
          <w:sz w:val="28"/>
          <w:szCs w:val="28"/>
          <w:lang w:val="ro-RO"/>
        </w:rPr>
        <w:t>c) respectarea normelor concurenței loiale.</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p>
    <w:p w:rsidR="00035F03" w:rsidRPr="005D4A75" w:rsidRDefault="00035F03" w:rsidP="00B06715">
      <w:pPr>
        <w:pStyle w:val="cb"/>
        <w:tabs>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Capitolul II</w:t>
      </w:r>
    </w:p>
    <w:p w:rsidR="00035F03" w:rsidRPr="005D4A75" w:rsidRDefault="00035F03" w:rsidP="00B06715">
      <w:pPr>
        <w:pStyle w:val="cb"/>
        <w:tabs>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ORGANIZAȚIA  DE CREDITARE NEBANCARĂ</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p>
    <w:p w:rsidR="00035F03" w:rsidRPr="005D4A75" w:rsidRDefault="00035F03" w:rsidP="00B06715">
      <w:pPr>
        <w:pStyle w:val="cu"/>
        <w:tabs>
          <w:tab w:val="left" w:pos="993"/>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5. Statutul juridic al organizației de creditare nebancară, efectuarea operațiunilor </w:t>
      </w:r>
    </w:p>
    <w:p w:rsidR="00035F03" w:rsidRPr="005D4A75" w:rsidRDefault="00035F03" w:rsidP="00035F03">
      <w:pPr>
        <w:pStyle w:val="cu"/>
        <w:numPr>
          <w:ilvl w:val="0"/>
          <w:numId w:val="19"/>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Organizația  de creditare nebancară își desfășoară activitatea în temeiul prezentei legi și al altor acte normative, în </w:t>
      </w:r>
      <w:r w:rsidR="004A2981" w:rsidRPr="005D4A75">
        <w:rPr>
          <w:rFonts w:asciiTheme="majorBidi" w:hAnsiTheme="majorBidi" w:cstheme="majorBidi"/>
          <w:sz w:val="28"/>
          <w:szCs w:val="28"/>
          <w:lang w:val="ro-RO"/>
        </w:rPr>
        <w:t>baza</w:t>
      </w:r>
      <w:r w:rsidRPr="005D4A75">
        <w:rPr>
          <w:rFonts w:asciiTheme="majorBidi" w:hAnsiTheme="majorBidi" w:cstheme="majorBidi"/>
          <w:sz w:val="28"/>
          <w:szCs w:val="28"/>
          <w:lang w:val="ro-RO"/>
        </w:rPr>
        <w:t xml:space="preserve"> actului de constituire ș</w:t>
      </w:r>
      <w:r w:rsidR="004A2981" w:rsidRPr="005D4A75">
        <w:rPr>
          <w:rFonts w:asciiTheme="majorBidi" w:hAnsiTheme="majorBidi" w:cstheme="majorBidi"/>
          <w:sz w:val="28"/>
          <w:szCs w:val="28"/>
          <w:lang w:val="ro-RO"/>
        </w:rPr>
        <w:t>i a</w:t>
      </w:r>
      <w:r w:rsidRPr="005D4A75">
        <w:rPr>
          <w:rFonts w:asciiTheme="majorBidi" w:hAnsiTheme="majorBidi" w:cstheme="majorBidi"/>
          <w:sz w:val="28"/>
          <w:szCs w:val="28"/>
          <w:lang w:val="ro-RO"/>
        </w:rPr>
        <w:t xml:space="preserve"> regulamentelor proprii.</w:t>
      </w:r>
    </w:p>
    <w:p w:rsidR="00035F03" w:rsidRPr="005D4A75" w:rsidRDefault="00035F03" w:rsidP="00035F03">
      <w:pPr>
        <w:pStyle w:val="cu"/>
        <w:numPr>
          <w:ilvl w:val="0"/>
          <w:numId w:val="19"/>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Organizațiile  de creditare nebancară sînt în drept să se asocieze în scopul apărării drepturilor și intereselor lor legitime.</w:t>
      </w:r>
    </w:p>
    <w:p w:rsidR="00035F03" w:rsidRPr="005D4A75" w:rsidRDefault="004A2981" w:rsidP="00035F03">
      <w:pPr>
        <w:pStyle w:val="cu"/>
        <w:numPr>
          <w:ilvl w:val="0"/>
          <w:numId w:val="19"/>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La desfășurarea activității de creditare nebancară o</w:t>
      </w:r>
      <w:r w:rsidR="00035F03" w:rsidRPr="005D4A75">
        <w:rPr>
          <w:rFonts w:asciiTheme="majorBidi" w:hAnsiTheme="majorBidi" w:cstheme="majorBidi"/>
          <w:sz w:val="28"/>
          <w:szCs w:val="28"/>
          <w:lang w:val="ro-RO"/>
        </w:rPr>
        <w:t>rganizațiile de creditare nebancară</w:t>
      </w:r>
      <w:r w:rsidRPr="005D4A75">
        <w:rPr>
          <w:rFonts w:asciiTheme="majorBidi" w:hAnsiTheme="majorBidi" w:cstheme="majorBidi"/>
          <w:sz w:val="28"/>
          <w:szCs w:val="28"/>
          <w:lang w:val="ro-RO"/>
        </w:rPr>
        <w:t xml:space="preserve"> </w:t>
      </w:r>
      <w:r w:rsidR="00035F03" w:rsidRPr="005D4A75">
        <w:rPr>
          <w:rFonts w:asciiTheme="majorBidi" w:hAnsiTheme="majorBidi" w:cstheme="majorBidi"/>
          <w:sz w:val="28"/>
          <w:szCs w:val="28"/>
          <w:lang w:val="ro-RO"/>
        </w:rPr>
        <w:t>vor respecta prevederile Legii nr. 202 din 12 iulie 2013 privind contractele de credit pentru consumatori.</w:t>
      </w:r>
    </w:p>
    <w:p w:rsidR="00035F03" w:rsidRPr="005D4A75" w:rsidRDefault="00035F03" w:rsidP="00035F03">
      <w:pPr>
        <w:pStyle w:val="cu"/>
        <w:numPr>
          <w:ilvl w:val="0"/>
          <w:numId w:val="19"/>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Organizația  de creditare nebancară trebuie să elaboreze și să aprobe</w:t>
      </w:r>
      <w:r w:rsidR="00723FD1" w:rsidRPr="005D4A75">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cel puțin</w:t>
      </w:r>
      <w:r w:rsidR="00723FD1" w:rsidRPr="005D4A75">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următoarele regulamente interne: privind prestarea serviciilor, privind cadrul de administrare a activității și privind mecanismele de soluționare a pretențiilor clienților.</w:t>
      </w:r>
    </w:p>
    <w:p w:rsidR="00035F03" w:rsidRPr="005D4A75" w:rsidRDefault="00035F03" w:rsidP="00035F03">
      <w:pPr>
        <w:pStyle w:val="HTML"/>
        <w:numPr>
          <w:ilvl w:val="0"/>
          <w:numId w:val="19"/>
        </w:numPr>
        <w:tabs>
          <w:tab w:val="clear" w:pos="916"/>
          <w:tab w:val="clear" w:pos="1832"/>
          <w:tab w:val="clear" w:pos="2748"/>
          <w:tab w:val="left" w:pos="0"/>
          <w:tab w:val="left" w:pos="540"/>
          <w:tab w:val="left" w:pos="993"/>
          <w:tab w:val="left" w:pos="108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Regulamentul privind prestarea serviciilor va stabili reguli care să se refere</w:t>
      </w:r>
      <w:r w:rsidR="00723FD1" w:rsidRPr="005D4A75">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cel puțin</w:t>
      </w:r>
      <w:r w:rsidR="00723FD1" w:rsidRPr="005D4A75">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la modul de evaluare a bonității beneficiarului, la criteriile și la condițiile prestării serviciilor, inclusiv dezvăluirea componentelor costului total al  serviciului, modului de calcul al penalității și ratei dobînzii, precum și </w:t>
      </w:r>
      <w:r w:rsidR="003E02A9" w:rsidRPr="005D4A75">
        <w:rPr>
          <w:rFonts w:asciiTheme="majorBidi" w:hAnsiTheme="majorBidi" w:cstheme="majorBidi"/>
          <w:sz w:val="28"/>
          <w:szCs w:val="28"/>
          <w:lang w:val="ro-RO"/>
        </w:rPr>
        <w:t>modalitățile</w:t>
      </w:r>
      <w:r w:rsidRPr="005D4A75">
        <w:rPr>
          <w:rFonts w:asciiTheme="majorBidi" w:hAnsiTheme="majorBidi" w:cstheme="majorBidi"/>
          <w:sz w:val="28"/>
          <w:szCs w:val="28"/>
          <w:lang w:val="ro-RO"/>
        </w:rPr>
        <w:t xml:space="preserve"> de garantare de către client a rambursării la scadență a creditului primit. </w:t>
      </w:r>
    </w:p>
    <w:p w:rsidR="00035F03" w:rsidRPr="005D4A75" w:rsidRDefault="00035F03" w:rsidP="00035F03">
      <w:pPr>
        <w:pStyle w:val="cu"/>
        <w:numPr>
          <w:ilvl w:val="0"/>
          <w:numId w:val="19"/>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Operațiunile de  prestare a serviciilor de către organizațiile  de creditare nebancară trebuie consemnate în documente contractuale din care să rezulte clar toate condițiile tranzacțiilor respective.</w:t>
      </w:r>
    </w:p>
    <w:p w:rsidR="00035F03" w:rsidRPr="005D4A75" w:rsidRDefault="00035F03" w:rsidP="00035F03">
      <w:pPr>
        <w:pStyle w:val="cu"/>
        <w:numPr>
          <w:ilvl w:val="0"/>
          <w:numId w:val="19"/>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Regulamentul privind cadrul de administrare a activității organizației de creditare nebancară va conține prevederi în corespundere cu cerințele actului normativ al autorității de supraveghere prevăzut la art.23 alin.(4) lit.c).</w:t>
      </w:r>
    </w:p>
    <w:p w:rsidR="00035F03" w:rsidRPr="005D4A75" w:rsidRDefault="00035F03" w:rsidP="00035F03">
      <w:pPr>
        <w:pStyle w:val="HTML"/>
        <w:numPr>
          <w:ilvl w:val="0"/>
          <w:numId w:val="19"/>
        </w:numPr>
        <w:tabs>
          <w:tab w:val="clear" w:pos="916"/>
          <w:tab w:val="clear" w:pos="1832"/>
          <w:tab w:val="clear" w:pos="2748"/>
          <w:tab w:val="clear" w:pos="3664"/>
          <w:tab w:val="left" w:pos="0"/>
          <w:tab w:val="left" w:pos="540"/>
          <w:tab w:val="left" w:pos="993"/>
          <w:tab w:val="left" w:pos="108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Regulamentul privind mecanismele de soluționare a pretențiilor clienților va conține prevederi în conformitate cu Legea nr. 190-XIII din 19 iulie </w:t>
      </w:r>
      <w:r w:rsidRPr="005D4A75">
        <w:rPr>
          <w:rFonts w:asciiTheme="majorBidi" w:hAnsiTheme="majorBidi" w:cstheme="majorBidi"/>
          <w:sz w:val="28"/>
          <w:szCs w:val="28"/>
          <w:lang w:val="ro-RO"/>
        </w:rPr>
        <w:lastRenderedPageBreak/>
        <w:t>1994 cu privire la petiționare și Legea nr. 105-XV din 13 martie 2003 privind protecția consumatorilor, ținînd cont de cerințele Legii nr. 202 din 12 iulie 2013 privind contractele de credit pentru consumatori, care să se refere</w:t>
      </w:r>
      <w:r w:rsidR="005D4A75" w:rsidRPr="005D4A75">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cel puțin</w:t>
      </w:r>
      <w:r w:rsidR="005D4A75" w:rsidRPr="005D4A75">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la persoanele sau subdiviziunile interioare responsabile de examinarea petițiilor în cadrul organizației de creditare nebancară, </w:t>
      </w:r>
      <w:r w:rsidR="005D4A75" w:rsidRPr="005D4A75">
        <w:rPr>
          <w:rFonts w:asciiTheme="majorBidi" w:hAnsiTheme="majorBidi" w:cstheme="majorBidi"/>
          <w:sz w:val="28"/>
          <w:szCs w:val="28"/>
          <w:lang w:val="ro-RO"/>
        </w:rPr>
        <w:t xml:space="preserve">la </w:t>
      </w:r>
      <w:r w:rsidRPr="005D4A75">
        <w:rPr>
          <w:rFonts w:asciiTheme="majorBidi" w:hAnsiTheme="majorBidi" w:cstheme="majorBidi"/>
          <w:sz w:val="28"/>
          <w:szCs w:val="28"/>
          <w:lang w:val="ro-RO"/>
        </w:rPr>
        <w:t xml:space="preserve">modul și termenele de examinare a petițiilor și de informare a petiționarului despre decizia aprobată. </w:t>
      </w:r>
    </w:p>
    <w:p w:rsidR="00035F03" w:rsidRPr="005D4A75" w:rsidRDefault="00035F03" w:rsidP="00035F03">
      <w:pPr>
        <w:pStyle w:val="HTML"/>
        <w:tabs>
          <w:tab w:val="clear" w:pos="916"/>
          <w:tab w:val="clear" w:pos="1832"/>
          <w:tab w:val="clear" w:pos="2748"/>
          <w:tab w:val="clear" w:pos="3664"/>
          <w:tab w:val="left" w:pos="0"/>
          <w:tab w:val="left" w:pos="540"/>
          <w:tab w:val="left" w:pos="993"/>
          <w:tab w:val="left" w:pos="1080"/>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(9) În cazul în care petiționarul nu este satisfăcut de modul de soluționare a petiției, acesta este în drept să se adreseze autorității de supraveghere. </w:t>
      </w:r>
    </w:p>
    <w:p w:rsidR="005D4A75" w:rsidRPr="005D4A75" w:rsidRDefault="005D4A75" w:rsidP="00035F03">
      <w:pPr>
        <w:pStyle w:val="HTML"/>
        <w:tabs>
          <w:tab w:val="clear" w:pos="916"/>
          <w:tab w:val="clear" w:pos="1832"/>
          <w:tab w:val="clear" w:pos="2748"/>
          <w:tab w:val="clear" w:pos="3664"/>
          <w:tab w:val="left" w:pos="0"/>
          <w:tab w:val="left" w:pos="540"/>
          <w:tab w:val="left" w:pos="993"/>
          <w:tab w:val="left" w:pos="1080"/>
        </w:tabs>
        <w:ind w:firstLine="720"/>
        <w:jc w:val="both"/>
        <w:rPr>
          <w:rFonts w:asciiTheme="majorBidi" w:hAnsiTheme="majorBidi" w:cstheme="majorBidi"/>
          <w:sz w:val="28"/>
          <w:szCs w:val="28"/>
          <w:lang w:val="ro-RO"/>
        </w:rPr>
      </w:pPr>
    </w:p>
    <w:p w:rsidR="00035F03" w:rsidRPr="005D4A75" w:rsidRDefault="00035F03" w:rsidP="00035F03">
      <w:pPr>
        <w:pStyle w:val="HTML"/>
        <w:tabs>
          <w:tab w:val="clear" w:pos="916"/>
          <w:tab w:val="clear" w:pos="1832"/>
          <w:tab w:val="clear" w:pos="2748"/>
          <w:tab w:val="left" w:pos="0"/>
          <w:tab w:val="left" w:pos="540"/>
          <w:tab w:val="left" w:pos="851"/>
        </w:tabs>
        <w:ind w:firstLine="720"/>
        <w:jc w:val="both"/>
        <w:rPr>
          <w:rFonts w:asciiTheme="majorBidi" w:hAnsiTheme="majorBidi" w:cstheme="majorBidi"/>
          <w:b/>
          <w:sz w:val="28"/>
          <w:szCs w:val="28"/>
          <w:lang w:val="ro-RO"/>
        </w:rPr>
      </w:pPr>
      <w:r w:rsidRPr="005D4A75">
        <w:rPr>
          <w:rFonts w:asciiTheme="majorBidi" w:hAnsiTheme="majorBidi" w:cstheme="majorBidi"/>
          <w:b/>
          <w:sz w:val="28"/>
          <w:szCs w:val="28"/>
          <w:lang w:val="ro-RO"/>
        </w:rPr>
        <w:t>Articolul 6. Documentația internă</w:t>
      </w:r>
    </w:p>
    <w:p w:rsidR="00035F03" w:rsidRPr="005D4A75" w:rsidRDefault="00035F03" w:rsidP="00035F03">
      <w:pPr>
        <w:pStyle w:val="HTML"/>
        <w:tabs>
          <w:tab w:val="clear" w:pos="916"/>
          <w:tab w:val="clear" w:pos="1832"/>
          <w:tab w:val="clear" w:pos="2748"/>
          <w:tab w:val="left" w:pos="0"/>
          <w:tab w:val="left" w:pos="540"/>
          <w:tab w:val="left" w:pos="851"/>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(1) Organizația de creditare nebancară este obligată să păstreze, </w:t>
      </w:r>
      <w:r w:rsidRPr="005D4A75">
        <w:rPr>
          <w:rStyle w:val="docbody1"/>
          <w:rFonts w:asciiTheme="majorBidi" w:hAnsiTheme="majorBidi" w:cstheme="majorBidi"/>
          <w:sz w:val="28"/>
          <w:szCs w:val="28"/>
          <w:lang w:val="ro-RO"/>
        </w:rPr>
        <w:t>la sediu ori în alt loc indicat în actul de constituire, documentația prevăzută de legislația privind societățile pe acțiuni sau privind societățile cu răspundere limitată, actele normative de reglementare a contabilității și raportării financiare, rapoartele specifice în conformitate cu actele normative ale autorității de supraveghere, actele de control efectuate de autoritate</w:t>
      </w:r>
      <w:r w:rsidR="005D4A75" w:rsidRPr="005D4A75">
        <w:rPr>
          <w:rStyle w:val="docbody1"/>
          <w:rFonts w:asciiTheme="majorBidi" w:hAnsiTheme="majorBidi" w:cstheme="majorBidi"/>
          <w:sz w:val="28"/>
          <w:szCs w:val="28"/>
          <w:lang w:val="ro-RO"/>
        </w:rPr>
        <w:t>a</w:t>
      </w:r>
      <w:r w:rsidRPr="005D4A75">
        <w:rPr>
          <w:rStyle w:val="docbody1"/>
          <w:rFonts w:asciiTheme="majorBidi" w:hAnsiTheme="majorBidi" w:cstheme="majorBidi"/>
          <w:sz w:val="28"/>
          <w:szCs w:val="28"/>
          <w:lang w:val="ro-RO"/>
        </w:rPr>
        <w:t xml:space="preserve"> de supraveghere, precum și </w:t>
      </w:r>
      <w:r w:rsidRPr="005D4A75">
        <w:rPr>
          <w:rFonts w:asciiTheme="majorBidi" w:hAnsiTheme="majorBidi" w:cstheme="majorBidi"/>
          <w:sz w:val="28"/>
          <w:szCs w:val="28"/>
          <w:lang w:val="ro-RO"/>
        </w:rPr>
        <w:t>documentația contractuală cu participarea organizației de creditare nebancară</w:t>
      </w:r>
      <w:r w:rsidRPr="005D4A75">
        <w:rPr>
          <w:rStyle w:val="docbody1"/>
          <w:rFonts w:asciiTheme="majorBidi" w:hAnsiTheme="majorBidi" w:cstheme="majorBidi"/>
          <w:sz w:val="28"/>
          <w:szCs w:val="28"/>
          <w:lang w:val="ro-RO"/>
        </w:rPr>
        <w:t>.</w:t>
      </w:r>
    </w:p>
    <w:p w:rsidR="00035F03" w:rsidRPr="005D4A75" w:rsidRDefault="00035F03" w:rsidP="00035F03">
      <w:pPr>
        <w:pStyle w:val="HTML"/>
        <w:tabs>
          <w:tab w:val="clear" w:pos="916"/>
          <w:tab w:val="clear" w:pos="1832"/>
          <w:tab w:val="clear" w:pos="2748"/>
          <w:tab w:val="clear" w:pos="3664"/>
          <w:tab w:val="left" w:pos="0"/>
          <w:tab w:val="left" w:pos="540"/>
          <w:tab w:val="left" w:pos="851"/>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(2) Organizația de creditare nebancară va pune la dispoziția autorității de supraveghere documentele menționate la alin.(1), cu obligația de confidențialitate în sarcina celei din urmă, în conformitate cu Legea nr. 192-XIV din 12 noiembrie 1998 privind Comisia Națională a Pieței Financiare. </w:t>
      </w:r>
    </w:p>
    <w:p w:rsidR="00035F03" w:rsidRPr="005D4A75" w:rsidRDefault="00035F03" w:rsidP="00035F03">
      <w:pPr>
        <w:pStyle w:val="HTML"/>
        <w:tabs>
          <w:tab w:val="clear" w:pos="916"/>
          <w:tab w:val="clear" w:pos="1832"/>
          <w:tab w:val="clear" w:pos="2748"/>
          <w:tab w:val="clear" w:pos="3664"/>
          <w:tab w:val="left" w:pos="0"/>
          <w:tab w:val="left" w:pos="540"/>
          <w:tab w:val="left" w:pos="851"/>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(3) Accesul altor persoane la documentația organizației de creditare nebancară se realizează în conformitate cu prevederile legislației. </w:t>
      </w:r>
    </w:p>
    <w:p w:rsidR="00035F03" w:rsidRPr="005D4A75" w:rsidRDefault="00035F03" w:rsidP="00035F03">
      <w:pPr>
        <w:pStyle w:val="HTML"/>
        <w:tabs>
          <w:tab w:val="clear" w:pos="916"/>
          <w:tab w:val="clear" w:pos="1832"/>
          <w:tab w:val="clear" w:pos="2748"/>
          <w:tab w:val="left" w:pos="0"/>
          <w:tab w:val="left" w:pos="540"/>
          <w:tab w:val="left" w:pos="851"/>
        </w:tabs>
        <w:ind w:firstLine="720"/>
        <w:jc w:val="both"/>
        <w:rPr>
          <w:rFonts w:asciiTheme="majorBidi" w:hAnsiTheme="majorBidi" w:cstheme="majorBidi"/>
          <w:b/>
          <w:sz w:val="28"/>
          <w:szCs w:val="28"/>
          <w:lang w:val="ro-RO"/>
        </w:rPr>
      </w:pPr>
    </w:p>
    <w:p w:rsidR="00035F03" w:rsidRPr="005D4A75" w:rsidRDefault="00035F03" w:rsidP="00035F03">
      <w:pPr>
        <w:pStyle w:val="HTML"/>
        <w:tabs>
          <w:tab w:val="clear" w:pos="916"/>
          <w:tab w:val="clear" w:pos="1832"/>
          <w:tab w:val="clear" w:pos="2748"/>
          <w:tab w:val="left" w:pos="0"/>
          <w:tab w:val="left" w:pos="540"/>
          <w:tab w:val="left" w:pos="851"/>
        </w:tabs>
        <w:ind w:firstLine="720"/>
        <w:jc w:val="both"/>
        <w:rPr>
          <w:rFonts w:asciiTheme="majorBidi" w:hAnsiTheme="majorBidi" w:cstheme="majorBidi"/>
          <w:b/>
          <w:sz w:val="28"/>
          <w:szCs w:val="28"/>
          <w:lang w:val="ro-RO"/>
        </w:rPr>
      </w:pPr>
      <w:r w:rsidRPr="005D4A75">
        <w:rPr>
          <w:rFonts w:asciiTheme="majorBidi" w:hAnsiTheme="majorBidi" w:cstheme="majorBidi"/>
          <w:b/>
          <w:sz w:val="28"/>
          <w:szCs w:val="28"/>
          <w:lang w:val="ro-RO"/>
        </w:rPr>
        <w:t>Articolul 7. Informația confidențială referitoare la client</w:t>
      </w:r>
    </w:p>
    <w:p w:rsidR="00035F03" w:rsidRPr="005D4A75" w:rsidRDefault="005D4A75" w:rsidP="005D4A75">
      <w:pPr>
        <w:pStyle w:val="HTML"/>
        <w:numPr>
          <w:ilvl w:val="0"/>
          <w:numId w:val="28"/>
        </w:numPr>
        <w:tabs>
          <w:tab w:val="clear" w:pos="914"/>
          <w:tab w:val="clear" w:pos="1832"/>
          <w:tab w:val="clear" w:pos="2748"/>
          <w:tab w:val="clear" w:pos="3664"/>
          <w:tab w:val="clear" w:pos="4580"/>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Pr>
          <w:rFonts w:asciiTheme="majorBidi" w:hAnsiTheme="majorBidi" w:cstheme="majorBidi"/>
          <w:sz w:val="28"/>
          <w:szCs w:val="28"/>
          <w:lang w:val="ro-RO"/>
        </w:rPr>
        <w:t>Constituie i</w:t>
      </w:r>
      <w:r w:rsidR="00035F03" w:rsidRPr="005D4A75">
        <w:rPr>
          <w:rFonts w:asciiTheme="majorBidi" w:hAnsiTheme="majorBidi" w:cstheme="majorBidi"/>
          <w:sz w:val="28"/>
          <w:szCs w:val="28"/>
          <w:lang w:val="ro-RO"/>
        </w:rPr>
        <w:t xml:space="preserve">nformație confidențială referitoare la client orice informație </w:t>
      </w:r>
      <w:r>
        <w:rPr>
          <w:rFonts w:asciiTheme="majorBidi" w:hAnsiTheme="majorBidi" w:cstheme="majorBidi"/>
          <w:sz w:val="28"/>
          <w:szCs w:val="28"/>
          <w:lang w:val="ro-RO"/>
        </w:rPr>
        <w:t xml:space="preserve">referitoare </w:t>
      </w:r>
      <w:r w:rsidR="00035F03" w:rsidRPr="005D4A75">
        <w:rPr>
          <w:rFonts w:asciiTheme="majorBidi" w:hAnsiTheme="majorBidi" w:cstheme="majorBidi"/>
          <w:sz w:val="28"/>
          <w:szCs w:val="28"/>
          <w:lang w:val="ro-RO"/>
        </w:rPr>
        <w:t>la clientul organizației de creditare nebancară (inclusiv referitoare la persoana, patrimoniul, activitatea/afacerea sau relațiile lui) care a devenit cunoscută organizației de creditare nebancară.</w:t>
      </w:r>
    </w:p>
    <w:p w:rsidR="00035F03" w:rsidRPr="005D4A75" w:rsidRDefault="00035F03" w:rsidP="005D4A75">
      <w:pPr>
        <w:pStyle w:val="HTML"/>
        <w:numPr>
          <w:ilvl w:val="0"/>
          <w:numId w:val="28"/>
        </w:numPr>
        <w:tabs>
          <w:tab w:val="clear" w:pos="914"/>
          <w:tab w:val="clear" w:pos="1832"/>
          <w:tab w:val="clear" w:pos="2748"/>
          <w:tab w:val="clear" w:pos="3664"/>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În înțelesul prezentului articol, client al organizației de creditare nebancară este considerată persoana care beneficiază sau a beneficiat de serviciile organizației de creditare nebancară respective sau persoana cu care organizația de creditare nebancară a negociat prestarea serviciilor de creditare nebancară, chiar dacă respectiva</w:t>
      </w:r>
      <w:r w:rsidR="005D4A75">
        <w:rPr>
          <w:rFonts w:asciiTheme="majorBidi" w:hAnsiTheme="majorBidi" w:cstheme="majorBidi"/>
          <w:sz w:val="28"/>
          <w:szCs w:val="28"/>
          <w:lang w:val="ro-RO"/>
        </w:rPr>
        <w:t xml:space="preserve"> </w:t>
      </w:r>
      <w:r w:rsidRPr="005D4A75">
        <w:rPr>
          <w:rFonts w:asciiTheme="majorBidi" w:hAnsiTheme="majorBidi" w:cstheme="majorBidi"/>
          <w:sz w:val="28"/>
          <w:szCs w:val="28"/>
          <w:lang w:val="ro-RO"/>
        </w:rPr>
        <w:t>operațiune nu a avut loc.</w:t>
      </w:r>
    </w:p>
    <w:p w:rsidR="00035F03" w:rsidRPr="005D4A75" w:rsidRDefault="00035F03" w:rsidP="005D4A75">
      <w:pPr>
        <w:pStyle w:val="HTML"/>
        <w:numPr>
          <w:ilvl w:val="0"/>
          <w:numId w:val="28"/>
        </w:numPr>
        <w:tabs>
          <w:tab w:val="clear" w:pos="914"/>
          <w:tab w:val="clear" w:pos="1832"/>
          <w:tab w:val="clear" w:pos="2748"/>
          <w:tab w:val="clear" w:pos="3664"/>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Administratorii și angajații organizației de creditare nebancară, alte persoane care au avut acces la informația confidențială referitoare la client în virtutea exercitării atribuțiilor de serviciu au obligaț</w:t>
      </w:r>
      <w:r w:rsidR="005D4A75">
        <w:rPr>
          <w:rFonts w:asciiTheme="majorBidi" w:hAnsiTheme="majorBidi" w:cstheme="majorBidi"/>
          <w:sz w:val="28"/>
          <w:szCs w:val="28"/>
          <w:lang w:val="ro-RO"/>
        </w:rPr>
        <w:t>ia să o păstreze și</w:t>
      </w:r>
      <w:r w:rsidRPr="005D4A75">
        <w:rPr>
          <w:rFonts w:asciiTheme="majorBidi" w:hAnsiTheme="majorBidi" w:cstheme="majorBidi"/>
          <w:sz w:val="28"/>
          <w:szCs w:val="28"/>
          <w:lang w:val="ro-RO"/>
        </w:rPr>
        <w:t xml:space="preserve"> să nu </w:t>
      </w:r>
      <w:r w:rsidR="005D4A75">
        <w:rPr>
          <w:rFonts w:asciiTheme="majorBidi" w:hAnsiTheme="majorBidi" w:cstheme="majorBidi"/>
          <w:sz w:val="28"/>
          <w:szCs w:val="28"/>
          <w:lang w:val="ro-RO"/>
        </w:rPr>
        <w:t xml:space="preserve">o </w:t>
      </w:r>
      <w:r w:rsidRPr="005D4A75">
        <w:rPr>
          <w:rFonts w:asciiTheme="majorBidi" w:hAnsiTheme="majorBidi" w:cstheme="majorBidi"/>
          <w:sz w:val="28"/>
          <w:szCs w:val="28"/>
          <w:lang w:val="ro-RO"/>
        </w:rPr>
        <w:t xml:space="preserve">folosească în alte scopuri decît cele de serviciu. Această obligație subzistă și după încetarea activității persoanelor respective în organizația de creditare nebancară.  </w:t>
      </w:r>
    </w:p>
    <w:p w:rsidR="00035F03" w:rsidRPr="005D4A75" w:rsidRDefault="00035F03" w:rsidP="005D4A75">
      <w:pPr>
        <w:pStyle w:val="HTML"/>
        <w:numPr>
          <w:ilvl w:val="0"/>
          <w:numId w:val="28"/>
        </w:numPr>
        <w:tabs>
          <w:tab w:val="clear" w:pos="914"/>
          <w:tab w:val="clear" w:pos="1832"/>
          <w:tab w:val="clear" w:pos="2748"/>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Informația confidențială referitoare la client urmează a fi furnizată de organizația de creditare nebancară autorităților sau persoanelor abilitate prin lege să solicite aceste informații, inclusiv:</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t xml:space="preserve">a) organului de urmărire penală, cu autorizația judecătorului de instrucție, privind cauza penală concretă; </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lastRenderedPageBreak/>
        <w:t xml:space="preserve">b) instanței de judecată, în scopul soluționării unei cauze aflate pe rol; </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t xml:space="preserve">c) organului fiscal și organului vamal; </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t xml:space="preserve">d) Serviciului de Informații și Securitate; </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t>e) Centrului Național Anticorupție;</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t>f) autorității de supraveghere;</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t>g) Centrului Național pentru Protecția Datelor cu Caracter Personal;</w:t>
      </w:r>
    </w:p>
    <w:p w:rsidR="00035F03" w:rsidRPr="005D4A75" w:rsidRDefault="00035F03" w:rsidP="005D4A75">
      <w:pPr>
        <w:tabs>
          <w:tab w:val="left" w:pos="1170"/>
        </w:tabs>
        <w:rPr>
          <w:rFonts w:asciiTheme="majorBidi" w:hAnsiTheme="majorBidi" w:cstheme="majorBidi"/>
          <w:sz w:val="28"/>
          <w:szCs w:val="28"/>
          <w:lang w:val="ro-RO"/>
        </w:rPr>
      </w:pPr>
      <w:r w:rsidRPr="005D4A75">
        <w:rPr>
          <w:rFonts w:asciiTheme="majorBidi" w:hAnsiTheme="majorBidi" w:cstheme="majorBidi"/>
          <w:sz w:val="28"/>
          <w:szCs w:val="28"/>
          <w:lang w:val="ro-RO"/>
        </w:rPr>
        <w:t>h) Băncii Naționale a Moldovei;</w:t>
      </w:r>
    </w:p>
    <w:p w:rsidR="00035F03" w:rsidRPr="005D4A75" w:rsidRDefault="00035F03" w:rsidP="005D4A75">
      <w:pPr>
        <w:pStyle w:val="HTML"/>
        <w:tabs>
          <w:tab w:val="clear" w:pos="916"/>
          <w:tab w:val="clear" w:pos="1832"/>
          <w:tab w:val="clear" w:pos="2748"/>
          <w:tab w:val="clear" w:pos="5496"/>
          <w:tab w:val="clear" w:pos="6412"/>
          <w:tab w:val="clear" w:pos="7328"/>
          <w:tab w:val="clear" w:pos="8244"/>
          <w:tab w:val="left" w:pos="567"/>
          <w:tab w:val="left" w:pos="1170"/>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i) organului de executare, în temeiul și în limitele prevăzute de documentul executoriu;</w:t>
      </w:r>
    </w:p>
    <w:p w:rsidR="00035F03" w:rsidRPr="005D4A75" w:rsidRDefault="00035F03" w:rsidP="005D4A75">
      <w:pPr>
        <w:pStyle w:val="HTML"/>
        <w:tabs>
          <w:tab w:val="clear" w:pos="916"/>
          <w:tab w:val="clear" w:pos="1832"/>
          <w:tab w:val="clear" w:pos="2748"/>
          <w:tab w:val="clear" w:pos="5496"/>
          <w:tab w:val="clear" w:pos="6412"/>
          <w:tab w:val="clear" w:pos="7328"/>
          <w:tab w:val="clear" w:pos="8244"/>
          <w:tab w:val="left" w:pos="567"/>
          <w:tab w:val="left" w:pos="1170"/>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j) altor autorități din alte state, în temeiul acordurilor bilaterale sau multilaterale de cooperare relevante.</w:t>
      </w:r>
    </w:p>
    <w:p w:rsidR="00035F03" w:rsidRPr="005D4A75" w:rsidRDefault="00035F03" w:rsidP="005D4A75">
      <w:pPr>
        <w:pStyle w:val="HTML"/>
        <w:numPr>
          <w:ilvl w:val="0"/>
          <w:numId w:val="28"/>
        </w:numPr>
        <w:tabs>
          <w:tab w:val="clear" w:pos="914"/>
          <w:tab w:val="clear" w:pos="1832"/>
          <w:tab w:val="clear" w:pos="2748"/>
          <w:tab w:val="clear" w:pos="3664"/>
          <w:tab w:val="clear" w:pos="4580"/>
          <w:tab w:val="clear" w:pos="5496"/>
          <w:tab w:val="clear" w:pos="6412"/>
          <w:tab w:val="clear" w:pos="7328"/>
          <w:tab w:val="clear" w:pos="8244"/>
          <w:tab w:val="left" w:pos="0"/>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La solicitarea în scris, organizația de creditare nebancară furnizează informații confidențiale referitoare la clienți, în măsura în care furnizarea acestei informații este justificată de scopul pentru care este solicitată, următoarelor persoane:</w:t>
      </w:r>
    </w:p>
    <w:p w:rsidR="00035F03" w:rsidRPr="005D4A75" w:rsidRDefault="00035F03" w:rsidP="005D4A75">
      <w:pPr>
        <w:pStyle w:val="HTML"/>
        <w:numPr>
          <w:ilvl w:val="0"/>
          <w:numId w:val="29"/>
        </w:numPr>
        <w:tabs>
          <w:tab w:val="clear" w:pos="899"/>
          <w:tab w:val="clear" w:pos="1832"/>
          <w:tab w:val="clear" w:pos="2748"/>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clienților și moștenitorilor acestora, reprezentanților legali, precum și altor reprezentanți împuterniciți prin procură, eliberată în modul stabilit de lege;</w:t>
      </w:r>
    </w:p>
    <w:p w:rsidR="00035F03" w:rsidRPr="005D4A75" w:rsidRDefault="00035F03" w:rsidP="005D4A75">
      <w:pPr>
        <w:pStyle w:val="HTML"/>
        <w:numPr>
          <w:ilvl w:val="0"/>
          <w:numId w:val="29"/>
        </w:numPr>
        <w:tabs>
          <w:tab w:val="clear" w:pos="899"/>
          <w:tab w:val="clear" w:pos="1832"/>
          <w:tab w:val="clear" w:pos="2748"/>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persoanelor cărora organizația de creditare nebancară le-a externalizat anumite activități;</w:t>
      </w:r>
    </w:p>
    <w:p w:rsidR="00035F03" w:rsidRPr="005D4A75" w:rsidRDefault="00035F03" w:rsidP="005D4A75">
      <w:pPr>
        <w:pStyle w:val="HTML"/>
        <w:numPr>
          <w:ilvl w:val="0"/>
          <w:numId w:val="29"/>
        </w:numPr>
        <w:tabs>
          <w:tab w:val="clear" w:pos="899"/>
          <w:tab w:val="clear" w:pos="1832"/>
          <w:tab w:val="clear" w:pos="2748"/>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birourilor istoriilor de credit</w:t>
      </w:r>
      <w:r w:rsidR="005D4A75">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în modul stabilit de Legea nr.122-XVI din  29 mai 2008 privind birourile istoriilor de credit;</w:t>
      </w:r>
    </w:p>
    <w:p w:rsidR="00035F03" w:rsidRPr="005D4A75" w:rsidRDefault="00035F03" w:rsidP="005D4A75">
      <w:pPr>
        <w:pStyle w:val="HTML"/>
        <w:numPr>
          <w:ilvl w:val="0"/>
          <w:numId w:val="29"/>
        </w:numPr>
        <w:tabs>
          <w:tab w:val="clear" w:pos="899"/>
          <w:tab w:val="clear" w:pos="1832"/>
          <w:tab w:val="clear" w:pos="2748"/>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societății de audit în limitele necesare efectuării de către aceasta a auditului.</w:t>
      </w:r>
    </w:p>
    <w:p w:rsidR="00035F03" w:rsidRPr="005D4A75" w:rsidRDefault="00035F03" w:rsidP="005D4A75">
      <w:pPr>
        <w:pStyle w:val="ac"/>
        <w:numPr>
          <w:ilvl w:val="0"/>
          <w:numId w:val="28"/>
        </w:numPr>
        <w:tabs>
          <w:tab w:val="clear" w:pos="914"/>
          <w:tab w:val="left" w:pos="1170"/>
        </w:tabs>
        <w:autoSpaceDE w:val="0"/>
        <w:autoSpaceDN w:val="0"/>
        <w:adjustRightInd w:val="0"/>
        <w:ind w:left="0" w:firstLine="720"/>
        <w:rPr>
          <w:rFonts w:asciiTheme="majorBidi" w:hAnsiTheme="majorBidi" w:cstheme="majorBidi"/>
          <w:bCs/>
          <w:color w:val="000000"/>
          <w:sz w:val="28"/>
          <w:szCs w:val="28"/>
          <w:lang w:val="ro-RO"/>
        </w:rPr>
      </w:pPr>
      <w:r w:rsidRPr="005D4A75">
        <w:rPr>
          <w:rFonts w:asciiTheme="majorBidi" w:hAnsiTheme="majorBidi" w:cstheme="majorBidi"/>
          <w:bCs/>
          <w:color w:val="000000"/>
          <w:sz w:val="28"/>
          <w:szCs w:val="28"/>
          <w:lang w:val="ro-RO"/>
        </w:rPr>
        <w:t xml:space="preserve">Obligația de păstrare a </w:t>
      </w:r>
      <w:r w:rsidRPr="005D4A75">
        <w:rPr>
          <w:rFonts w:asciiTheme="majorBidi" w:hAnsiTheme="majorBidi" w:cstheme="majorBidi"/>
          <w:sz w:val="28"/>
          <w:szCs w:val="28"/>
          <w:lang w:val="ro-RO"/>
        </w:rPr>
        <w:t>informației confidențiale referitoare la client</w:t>
      </w:r>
      <w:r w:rsidRPr="005D4A75">
        <w:rPr>
          <w:rFonts w:asciiTheme="majorBidi" w:hAnsiTheme="majorBidi" w:cstheme="majorBidi"/>
          <w:bCs/>
          <w:color w:val="000000"/>
          <w:sz w:val="28"/>
          <w:szCs w:val="28"/>
          <w:lang w:val="ro-RO"/>
        </w:rPr>
        <w:t xml:space="preserve"> nu exclude obligația de păstrare a secretului comercial sau a unui alt secret protejat de lege.</w:t>
      </w:r>
    </w:p>
    <w:p w:rsidR="00035F03" w:rsidRPr="005D4A75" w:rsidRDefault="00035F03" w:rsidP="005D4A75">
      <w:pPr>
        <w:pStyle w:val="ac"/>
        <w:numPr>
          <w:ilvl w:val="0"/>
          <w:numId w:val="28"/>
        </w:numPr>
        <w:tabs>
          <w:tab w:val="clear" w:pos="914"/>
          <w:tab w:val="left" w:pos="1170"/>
        </w:tabs>
        <w:autoSpaceDE w:val="0"/>
        <w:autoSpaceDN w:val="0"/>
        <w:adjustRightInd w:val="0"/>
        <w:ind w:left="0" w:firstLine="720"/>
        <w:rPr>
          <w:rFonts w:asciiTheme="majorBidi" w:hAnsiTheme="majorBidi" w:cstheme="majorBidi"/>
          <w:bCs/>
          <w:color w:val="000000"/>
          <w:sz w:val="28"/>
          <w:szCs w:val="28"/>
          <w:lang w:val="ro-RO"/>
        </w:rPr>
      </w:pPr>
      <w:r w:rsidRPr="005D4A75">
        <w:rPr>
          <w:rFonts w:asciiTheme="majorBidi" w:hAnsiTheme="majorBidi" w:cstheme="majorBidi"/>
          <w:iCs/>
          <w:sz w:val="28"/>
          <w:szCs w:val="28"/>
          <w:lang w:val="ro-RO"/>
        </w:rPr>
        <w:t>În condițiile prezentei legi, s</w:t>
      </w:r>
      <w:r w:rsidR="005D4A75">
        <w:rPr>
          <w:rFonts w:asciiTheme="majorBidi" w:hAnsiTheme="majorBidi" w:cstheme="majorBidi"/>
          <w:iCs/>
          <w:sz w:val="28"/>
          <w:szCs w:val="28"/>
          <w:lang w:val="ro-RO"/>
        </w:rPr>
        <w:t>î</w:t>
      </w:r>
      <w:r w:rsidRPr="005D4A75">
        <w:rPr>
          <w:rFonts w:asciiTheme="majorBidi" w:hAnsiTheme="majorBidi" w:cstheme="majorBidi"/>
          <w:iCs/>
          <w:sz w:val="28"/>
          <w:szCs w:val="28"/>
          <w:lang w:val="ro-RO"/>
        </w:rPr>
        <w:t>nt prelucrate doar date cu caracter personal strict necesare, neexcesive scopului prestabilit, conform competențelor atribuite de legislația de profil, asigurîndu-se un nivel de securitate și confidențialitate adecvat în ceea ce privește riscurile prezentate de prelucrare și caracterul datelor, conform principiilor stabilite de legislația privind protecția datelor cu caracter personal.</w:t>
      </w:r>
    </w:p>
    <w:p w:rsidR="00035F03" w:rsidRPr="005D4A75" w:rsidRDefault="00035F03" w:rsidP="00035F03">
      <w:pPr>
        <w:pStyle w:val="cu"/>
        <w:tabs>
          <w:tab w:val="left" w:pos="851"/>
        </w:tabs>
        <w:spacing w:before="0"/>
        <w:ind w:left="0" w:right="0" w:firstLine="720"/>
        <w:rPr>
          <w:rFonts w:asciiTheme="majorBidi" w:hAnsiTheme="majorBidi" w:cstheme="majorBidi"/>
          <w:b/>
          <w:sz w:val="28"/>
          <w:szCs w:val="28"/>
          <w:lang w:val="ro-RO"/>
        </w:rPr>
      </w:pPr>
    </w:p>
    <w:p w:rsidR="00035F03" w:rsidRPr="005D4A75" w:rsidRDefault="00035F03" w:rsidP="00035F03">
      <w:pPr>
        <w:pStyle w:val="cu"/>
        <w:tabs>
          <w:tab w:val="left" w:pos="993"/>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8. Activitățile organizației de creditare nebancară </w:t>
      </w:r>
    </w:p>
    <w:p w:rsidR="00035F03" w:rsidRPr="005D4A75" w:rsidRDefault="00035F03" w:rsidP="00035F03">
      <w:pPr>
        <w:pStyle w:val="cu"/>
        <w:numPr>
          <w:ilvl w:val="0"/>
          <w:numId w:val="31"/>
        </w:numPr>
        <w:tabs>
          <w:tab w:val="left" w:pos="993"/>
          <w:tab w:val="left" w:pos="1134"/>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Organizația de creditare nebancară este în drept să desfășoare doar activități de creditare nebancară, în conformitate cu prezenta lege.</w:t>
      </w:r>
    </w:p>
    <w:p w:rsidR="00035F03" w:rsidRPr="005D4A75" w:rsidRDefault="00035F03" w:rsidP="00035F03">
      <w:pPr>
        <w:pStyle w:val="cu"/>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(2) Activitățile de creditare nebancară sînt:</w:t>
      </w:r>
    </w:p>
    <w:p w:rsidR="00035F03" w:rsidRPr="005D4A75" w:rsidRDefault="00035F03" w:rsidP="00035F03">
      <w:pPr>
        <w:pStyle w:val="cu"/>
        <w:numPr>
          <w:ilvl w:val="0"/>
          <w:numId w:val="22"/>
        </w:numPr>
        <w:tabs>
          <w:tab w:val="left" w:pos="993"/>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acordarea de credite nebancare;</w:t>
      </w:r>
    </w:p>
    <w:p w:rsidR="00035F03" w:rsidRPr="005D4A75" w:rsidRDefault="00035F03" w:rsidP="00035F03">
      <w:pPr>
        <w:pStyle w:val="cu"/>
        <w:numPr>
          <w:ilvl w:val="0"/>
          <w:numId w:val="22"/>
        </w:numPr>
        <w:tabs>
          <w:tab w:val="left" w:pos="993"/>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leasingul financiar.</w:t>
      </w:r>
    </w:p>
    <w:p w:rsidR="00035F03" w:rsidRPr="005D4A75" w:rsidRDefault="00035F03" w:rsidP="00035F03">
      <w:pPr>
        <w:pStyle w:val="cu"/>
        <w:tabs>
          <w:tab w:val="left" w:pos="993"/>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(3) Organizația de creditare nebancară poate desfășura operațiuni de factoring, activitate în calitate de agent bancassurance, precum și alte activități conexe și auxiliare legate de realizarea activității de creditare nebancară. </w:t>
      </w:r>
    </w:p>
    <w:p w:rsidR="00035F03" w:rsidRDefault="00035F03" w:rsidP="00035F03">
      <w:pPr>
        <w:pStyle w:val="cu"/>
        <w:tabs>
          <w:tab w:val="left" w:pos="993"/>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(4) Organizația de creditare nebancară este în drept să primească mijloace bănești sub formă de investiții, împrumuturi, credite, donații (granturi), aporturi (participațiuni) în capitalul său social, ținînd cont de prevederile lit. a) art. 9.</w:t>
      </w:r>
    </w:p>
    <w:p w:rsidR="00E03C94" w:rsidRPr="005D4A75" w:rsidRDefault="00E03C94" w:rsidP="00035F03">
      <w:pPr>
        <w:pStyle w:val="cu"/>
        <w:tabs>
          <w:tab w:val="left" w:pos="993"/>
        </w:tabs>
        <w:spacing w:before="0"/>
        <w:ind w:left="0" w:right="0" w:firstLine="720"/>
        <w:rPr>
          <w:rFonts w:asciiTheme="majorBidi" w:hAnsiTheme="majorBidi" w:cstheme="majorBidi"/>
          <w:sz w:val="28"/>
          <w:szCs w:val="28"/>
          <w:lang w:val="ro-RO"/>
        </w:rPr>
      </w:pPr>
    </w:p>
    <w:p w:rsidR="00035F03" w:rsidRPr="005D4A75" w:rsidRDefault="00035F03" w:rsidP="00035F03">
      <w:pPr>
        <w:pStyle w:val="cu"/>
        <w:spacing w:before="0"/>
        <w:ind w:left="0" w:right="0" w:firstLine="720"/>
        <w:rPr>
          <w:rFonts w:asciiTheme="majorBidi" w:hAnsiTheme="majorBidi" w:cstheme="majorBidi"/>
          <w:sz w:val="28"/>
          <w:szCs w:val="28"/>
          <w:lang w:val="ro-RO"/>
        </w:rPr>
      </w:pPr>
    </w:p>
    <w:p w:rsidR="00035F03" w:rsidRPr="005D4A75" w:rsidRDefault="00035F03" w:rsidP="00035F03">
      <w:pPr>
        <w:pStyle w:val="cu"/>
        <w:tabs>
          <w:tab w:val="left" w:pos="851"/>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9. Interdicții </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Se interzice organizației de creditare nebancară:</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a) atragerea de depozite sau alte fonduri rambursabile de la persoane fizice, inclusiv împrumuturi, cu excepția cazurilor în care persoana fizică:</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este fondator (acționar/asociat) al organizației de creditare nebancară și deține o cotă de cel puțin </w:t>
      </w:r>
      <w:r w:rsidR="00DD79D8" w:rsidRPr="00EE469B">
        <w:rPr>
          <w:rFonts w:asciiTheme="majorBidi" w:hAnsiTheme="majorBidi" w:cstheme="majorBidi"/>
          <w:sz w:val="28"/>
          <w:szCs w:val="28"/>
          <w:lang w:val="fr-FR"/>
        </w:rPr>
        <w:t>3</w:t>
      </w:r>
      <w:r w:rsidRPr="005D4A75">
        <w:rPr>
          <w:rFonts w:asciiTheme="majorBidi" w:hAnsiTheme="majorBidi" w:cstheme="majorBidi"/>
          <w:sz w:val="28"/>
          <w:szCs w:val="28"/>
          <w:lang w:val="ro-RO"/>
        </w:rPr>
        <w:t xml:space="preserve"> % din capitalul acesteia, sau </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 este considerată investitor calificat care corespunde criteriilor stabilite la art. 137 alin. (3) lit. b) și lit. c) din Legea nr. 171 din 11 iulie 2012 privind piața de capital;</w:t>
      </w:r>
    </w:p>
    <w:p w:rsidR="00035F03" w:rsidRPr="005D4A75" w:rsidRDefault="00035F03" w:rsidP="00035F03">
      <w:pPr>
        <w:pStyle w:val="cu"/>
        <w:tabs>
          <w:tab w:val="left" w:pos="851"/>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b) efectuarea investițiilor și aporturilor (participațiunilor) în capitalul social, acordarea împrumuturilor, creditelor, donațiilor, în scopul procurării valorilor mobiliare sau părților sociale proprii;</w:t>
      </w:r>
    </w:p>
    <w:p w:rsidR="00035F03" w:rsidRPr="005D4A75" w:rsidRDefault="00035F03" w:rsidP="00035F03">
      <w:pPr>
        <w:pStyle w:val="a5"/>
        <w:tabs>
          <w:tab w:val="left" w:pos="851"/>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c) prestarea serviciilor de creditare nebancară condiționate de procurarea de către client a unor servicii suplimentare oferite de aceasta;</w:t>
      </w:r>
    </w:p>
    <w:p w:rsidR="00035F03" w:rsidRPr="005D4A75" w:rsidRDefault="00035F03" w:rsidP="00035F03">
      <w:pPr>
        <w:pStyle w:val="a5"/>
        <w:tabs>
          <w:tab w:val="left" w:pos="851"/>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d) externalizarea activităților de acordare a creditelor și serviciilor de leasing financiar altor entități, cu excepția organizațiilor de creditare nebancară înregistrate în Registrul organizațiilor de creditare nebancară autorizate conform legii.</w:t>
      </w:r>
    </w:p>
    <w:p w:rsidR="00035F03" w:rsidRPr="005D4A75" w:rsidRDefault="00035F03" w:rsidP="00035F03">
      <w:pPr>
        <w:pStyle w:val="cb"/>
        <w:ind w:firstLine="720"/>
        <w:jc w:val="both"/>
        <w:rPr>
          <w:rFonts w:asciiTheme="majorBidi" w:hAnsiTheme="majorBidi" w:cstheme="majorBidi"/>
          <w:sz w:val="28"/>
          <w:szCs w:val="28"/>
          <w:lang w:val="ro-RO"/>
        </w:rPr>
      </w:pPr>
    </w:p>
    <w:p w:rsidR="00035F03" w:rsidRPr="005D4A75" w:rsidRDefault="00035F03" w:rsidP="00E03C94">
      <w:pPr>
        <w:pStyle w:val="cb"/>
        <w:rPr>
          <w:rFonts w:asciiTheme="majorBidi" w:hAnsiTheme="majorBidi" w:cstheme="majorBidi"/>
          <w:sz w:val="28"/>
          <w:szCs w:val="28"/>
          <w:lang w:val="ro-RO"/>
        </w:rPr>
      </w:pPr>
      <w:r w:rsidRPr="005D4A75">
        <w:rPr>
          <w:rFonts w:asciiTheme="majorBidi" w:hAnsiTheme="majorBidi" w:cstheme="majorBidi"/>
          <w:sz w:val="28"/>
          <w:szCs w:val="28"/>
          <w:lang w:val="ro-RO"/>
        </w:rPr>
        <w:t>Capitolul III</w:t>
      </w:r>
    </w:p>
    <w:p w:rsidR="00035F03" w:rsidRPr="005D4A75" w:rsidRDefault="00035F03" w:rsidP="00E03C94">
      <w:pPr>
        <w:pStyle w:val="cb"/>
        <w:rPr>
          <w:rFonts w:asciiTheme="majorBidi" w:hAnsiTheme="majorBidi" w:cstheme="majorBidi"/>
          <w:sz w:val="28"/>
          <w:szCs w:val="28"/>
          <w:lang w:val="ro-RO"/>
        </w:rPr>
      </w:pPr>
      <w:r w:rsidRPr="005D4A75">
        <w:rPr>
          <w:rFonts w:asciiTheme="majorBidi" w:hAnsiTheme="majorBidi" w:cstheme="majorBidi"/>
          <w:sz w:val="28"/>
          <w:szCs w:val="28"/>
          <w:lang w:val="ro-RO"/>
        </w:rPr>
        <w:t>CONSTITUIREA ȘI ÎNREGISTRAREA ORGANIZAȚIEI</w:t>
      </w:r>
    </w:p>
    <w:p w:rsidR="00035F03" w:rsidRPr="005D4A75" w:rsidRDefault="00035F03" w:rsidP="00E03C94">
      <w:pPr>
        <w:pStyle w:val="cb"/>
        <w:rPr>
          <w:rFonts w:asciiTheme="majorBidi" w:hAnsiTheme="majorBidi" w:cstheme="majorBidi"/>
          <w:sz w:val="28"/>
          <w:szCs w:val="28"/>
          <w:lang w:val="ro-RO"/>
        </w:rPr>
      </w:pPr>
      <w:r w:rsidRPr="005D4A75">
        <w:rPr>
          <w:rFonts w:asciiTheme="majorBidi" w:hAnsiTheme="majorBidi" w:cstheme="majorBidi"/>
          <w:sz w:val="28"/>
          <w:szCs w:val="28"/>
          <w:lang w:val="ro-RO"/>
        </w:rPr>
        <w:t>DE CREDITARE NEBANCARĂ</w:t>
      </w:r>
    </w:p>
    <w:p w:rsidR="00035F03" w:rsidRPr="005D4A75" w:rsidRDefault="00035F03" w:rsidP="00035F03">
      <w:pPr>
        <w:pStyle w:val="cb"/>
        <w:ind w:firstLine="720"/>
        <w:jc w:val="both"/>
        <w:rPr>
          <w:rFonts w:asciiTheme="majorBidi" w:hAnsiTheme="majorBidi" w:cstheme="majorBidi"/>
          <w:b w:val="0"/>
          <w:sz w:val="28"/>
          <w:szCs w:val="28"/>
          <w:lang w:val="ro-RO"/>
        </w:rPr>
      </w:pPr>
    </w:p>
    <w:p w:rsidR="00035F03" w:rsidRPr="005D4A75" w:rsidRDefault="00035F03" w:rsidP="00035F03">
      <w:pPr>
        <w:pStyle w:val="a5"/>
        <w:ind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Articolul 10. Denumirea și sediul</w:t>
      </w:r>
    </w:p>
    <w:p w:rsidR="00035F03" w:rsidRPr="005D4A75" w:rsidRDefault="00035F03" w:rsidP="00035F03">
      <w:pPr>
        <w:pStyle w:val="a5"/>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(1) Denumirea organizației de creditare nebancară va conți</w:t>
      </w:r>
      <w:r w:rsidR="00E03C94">
        <w:rPr>
          <w:rFonts w:asciiTheme="majorBidi" w:hAnsiTheme="majorBidi" w:cstheme="majorBidi"/>
          <w:sz w:val="28"/>
          <w:szCs w:val="28"/>
          <w:lang w:val="ro-RO"/>
        </w:rPr>
        <w:t>ne în mod obligatoriu sintagma „</w:t>
      </w:r>
      <w:r w:rsidRPr="005D4A75">
        <w:rPr>
          <w:rFonts w:asciiTheme="majorBidi" w:hAnsiTheme="majorBidi" w:cstheme="majorBidi"/>
          <w:sz w:val="28"/>
          <w:szCs w:val="28"/>
          <w:lang w:val="ro-RO"/>
        </w:rPr>
        <w:t xml:space="preserve">Organizația de Creditare Nebancară” sau abrevierea </w:t>
      </w:r>
      <w:r w:rsidR="00E03C94">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O.C.N.”. </w:t>
      </w:r>
    </w:p>
    <w:p w:rsidR="00035F03" w:rsidRPr="005D4A75" w:rsidRDefault="00035F03" w:rsidP="00035F03">
      <w:pPr>
        <w:pStyle w:val="a5"/>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(2) Denumirea filialei, reprezentanței sau oficiului secundar al </w:t>
      </w:r>
      <w:r w:rsidRPr="005D4A75">
        <w:rPr>
          <w:rFonts w:asciiTheme="majorBidi" w:hAnsiTheme="majorBidi" w:cstheme="majorBidi"/>
          <w:color w:val="000000"/>
          <w:sz w:val="28"/>
          <w:szCs w:val="28"/>
          <w:lang w:val="ro-RO"/>
        </w:rPr>
        <w:t xml:space="preserve">organizației de creditare nebancară </w:t>
      </w:r>
      <w:r w:rsidRPr="005D4A75">
        <w:rPr>
          <w:rFonts w:asciiTheme="majorBidi" w:hAnsiTheme="majorBidi" w:cstheme="majorBidi"/>
          <w:sz w:val="28"/>
          <w:szCs w:val="28"/>
          <w:lang w:val="ro-RO"/>
        </w:rPr>
        <w:t xml:space="preserve">va conține indicarea </w:t>
      </w:r>
      <w:r w:rsidRPr="005D4A75">
        <w:rPr>
          <w:rFonts w:asciiTheme="majorBidi" w:hAnsiTheme="majorBidi" w:cstheme="majorBidi"/>
          <w:color w:val="000000"/>
          <w:sz w:val="28"/>
          <w:szCs w:val="28"/>
          <w:lang w:val="ro-RO"/>
        </w:rPr>
        <w:t>tipului  subdiviziunii și a apartenenței acesteia la organizația concretă în cadrul căreia a fost deschisă.</w:t>
      </w:r>
    </w:p>
    <w:p w:rsidR="00035F03" w:rsidRPr="005D4A75" w:rsidRDefault="00035F03" w:rsidP="00035F03">
      <w:pPr>
        <w:pStyle w:val="a5"/>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(3) Persoanele juridice care nu sînt organizații de creditare nebancară nu sînt în drept să utilizeze în denumirea lor sintagma ori abrevierea din alin. (1), derivate ori traduceri ale acestora.</w:t>
      </w:r>
    </w:p>
    <w:p w:rsidR="00035F03" w:rsidRPr="005D4A75" w:rsidRDefault="00035F03" w:rsidP="00035F03">
      <w:pPr>
        <w:pStyle w:val="a5"/>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(4) Sediul organizației de creditare nebancară trebuie să fie înregistrat în Republica Moldova.</w:t>
      </w:r>
    </w:p>
    <w:p w:rsidR="00035F03" w:rsidRPr="005D4A75" w:rsidRDefault="00035F03" w:rsidP="00035F03">
      <w:pPr>
        <w:pStyle w:val="a5"/>
        <w:ind w:firstLine="720"/>
        <w:rPr>
          <w:rFonts w:asciiTheme="majorBidi" w:hAnsiTheme="majorBidi" w:cstheme="majorBidi"/>
          <w:b/>
          <w:sz w:val="28"/>
          <w:szCs w:val="28"/>
          <w:lang w:val="ro-RO"/>
        </w:rPr>
      </w:pPr>
    </w:p>
    <w:p w:rsidR="00035F03" w:rsidRPr="005D4A75" w:rsidRDefault="00035F03" w:rsidP="00035F03">
      <w:pPr>
        <w:pStyle w:val="a5"/>
        <w:ind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11. Constituirea și înregistrarea de stat </w:t>
      </w:r>
    </w:p>
    <w:p w:rsidR="00035F03" w:rsidRPr="005D4A75" w:rsidRDefault="00035F03" w:rsidP="00035F03">
      <w:pPr>
        <w:pStyle w:val="a5"/>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(1) Organizația de creditare nebancară se constituie și se înregistrează în conformitate cu legislația privind înregistrarea de stat a persoanelor juridice și întreprinzătorilor individuali.</w:t>
      </w:r>
    </w:p>
    <w:p w:rsidR="00035F03" w:rsidRPr="005D4A75" w:rsidRDefault="00035F03" w:rsidP="00035F03">
      <w:pPr>
        <w:rPr>
          <w:rFonts w:asciiTheme="majorBidi" w:hAnsiTheme="majorBidi" w:cstheme="majorBidi"/>
          <w:sz w:val="28"/>
          <w:szCs w:val="28"/>
          <w:lang w:val="ro-RO"/>
        </w:rPr>
      </w:pPr>
      <w:r w:rsidRPr="005D4A75">
        <w:rPr>
          <w:rFonts w:asciiTheme="majorBidi" w:hAnsiTheme="majorBidi" w:cstheme="majorBidi"/>
          <w:sz w:val="28"/>
          <w:szCs w:val="28"/>
          <w:lang w:val="ro-RO"/>
        </w:rPr>
        <w:t xml:space="preserve">(2) Înregistrarea de stat a organizației de creditare nebancară, inclusiv constituirea, reorganizarea, lichidarea, suspendarea sau reluarea activității acesteia, a filialelor și  reprezentanțelor ei, precum și modificarea/completarea </w:t>
      </w:r>
      <w:r w:rsidRPr="005D4A75">
        <w:rPr>
          <w:rFonts w:asciiTheme="majorBidi" w:hAnsiTheme="majorBidi" w:cstheme="majorBidi"/>
          <w:sz w:val="28"/>
          <w:szCs w:val="28"/>
          <w:lang w:val="ro-RO"/>
        </w:rPr>
        <w:lastRenderedPageBreak/>
        <w:t xml:space="preserve">actelor de constituire, înscrierea datelor în Registrul </w:t>
      </w:r>
      <w:r w:rsidR="00E03C94">
        <w:rPr>
          <w:rFonts w:asciiTheme="majorBidi" w:hAnsiTheme="majorBidi" w:cstheme="majorBidi"/>
          <w:sz w:val="28"/>
          <w:szCs w:val="28"/>
          <w:lang w:val="ro-RO"/>
        </w:rPr>
        <w:t>de stat al persoanelor juridice</w:t>
      </w:r>
      <w:r w:rsidRPr="005D4A75">
        <w:rPr>
          <w:rFonts w:asciiTheme="majorBidi" w:hAnsiTheme="majorBidi" w:cstheme="majorBidi"/>
          <w:sz w:val="28"/>
          <w:szCs w:val="28"/>
          <w:lang w:val="ro-RO"/>
        </w:rPr>
        <w:t xml:space="preserve"> se efectuează cu avizul autorității de supraveghere, în conformitate cu prevederile prezentei legi și actelor normative ale autorității de supraveghere, eliberat contra plată.</w:t>
      </w:r>
    </w:p>
    <w:p w:rsidR="00035F03" w:rsidRPr="005D4A75" w:rsidRDefault="00035F03" w:rsidP="00035F03">
      <w:pPr>
        <w:rPr>
          <w:rFonts w:asciiTheme="majorBidi" w:hAnsiTheme="majorBidi" w:cstheme="majorBidi"/>
          <w:sz w:val="28"/>
          <w:szCs w:val="28"/>
          <w:lang w:val="ro-RO"/>
        </w:rPr>
      </w:pPr>
      <w:r w:rsidRPr="005D4A75">
        <w:rPr>
          <w:rFonts w:asciiTheme="majorBidi" w:hAnsiTheme="majorBidi" w:cstheme="majorBidi"/>
          <w:sz w:val="28"/>
          <w:szCs w:val="28"/>
          <w:lang w:val="ro-RO"/>
        </w:rPr>
        <w:t>(3) Organizația de creditare nebancară este în drept să constituie filiale, reprezentanțe și oficii secundare.</w:t>
      </w:r>
    </w:p>
    <w:p w:rsidR="00035F03" w:rsidRPr="005D4A75" w:rsidRDefault="00035F03" w:rsidP="00035F03">
      <w:pPr>
        <w:pStyle w:val="a5"/>
        <w:ind w:firstLine="720"/>
        <w:rPr>
          <w:rFonts w:asciiTheme="majorBidi" w:hAnsiTheme="majorBidi" w:cstheme="majorBidi"/>
          <w:sz w:val="28"/>
          <w:szCs w:val="28"/>
          <w:lang w:val="ro-RO"/>
        </w:rPr>
      </w:pPr>
    </w:p>
    <w:p w:rsidR="00035F03" w:rsidRPr="005D4A75" w:rsidRDefault="00035F03" w:rsidP="00035F03">
      <w:pPr>
        <w:tabs>
          <w:tab w:val="left" w:pos="993"/>
        </w:tabs>
        <w:rPr>
          <w:rFonts w:asciiTheme="majorBidi" w:hAnsiTheme="majorBidi" w:cstheme="majorBidi"/>
          <w:b/>
          <w:sz w:val="28"/>
          <w:szCs w:val="28"/>
          <w:lang w:val="ro-RO"/>
        </w:rPr>
      </w:pPr>
      <w:r w:rsidRPr="005D4A75">
        <w:rPr>
          <w:rFonts w:asciiTheme="majorBidi" w:hAnsiTheme="majorBidi" w:cstheme="majorBidi"/>
          <w:b/>
          <w:sz w:val="28"/>
          <w:szCs w:val="28"/>
          <w:lang w:val="ro-RO"/>
        </w:rPr>
        <w:t>Articolul 12. Exigențe față de administratori și fondatori (acționari/</w:t>
      </w:r>
      <w:r w:rsidR="00E03C94">
        <w:rPr>
          <w:rFonts w:asciiTheme="majorBidi" w:hAnsiTheme="majorBidi" w:cstheme="majorBidi"/>
          <w:b/>
          <w:sz w:val="28"/>
          <w:szCs w:val="28"/>
          <w:lang w:val="ro-RO"/>
        </w:rPr>
        <w:t xml:space="preserve"> </w:t>
      </w:r>
      <w:r w:rsidRPr="005D4A75">
        <w:rPr>
          <w:rFonts w:asciiTheme="majorBidi" w:hAnsiTheme="majorBidi" w:cstheme="majorBidi"/>
          <w:b/>
          <w:sz w:val="28"/>
          <w:szCs w:val="28"/>
          <w:lang w:val="ro-RO"/>
        </w:rPr>
        <w:t>asociați)</w:t>
      </w:r>
    </w:p>
    <w:p w:rsidR="00035F03" w:rsidRPr="005D4A75" w:rsidRDefault="00035F03" w:rsidP="00035F03">
      <w:pPr>
        <w:tabs>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(1) Persoanele alese sau numite în funcția de administrator a</w:t>
      </w:r>
      <w:r w:rsidR="00CD2938">
        <w:rPr>
          <w:rFonts w:asciiTheme="majorBidi" w:hAnsiTheme="majorBidi" w:cstheme="majorBidi"/>
          <w:sz w:val="28"/>
          <w:szCs w:val="28"/>
          <w:lang w:val="ro-RO"/>
        </w:rPr>
        <w:t>l</w:t>
      </w:r>
      <w:r w:rsidRPr="005D4A75">
        <w:rPr>
          <w:rFonts w:asciiTheme="majorBidi" w:hAnsiTheme="majorBidi" w:cstheme="majorBidi"/>
          <w:sz w:val="28"/>
          <w:szCs w:val="28"/>
          <w:lang w:val="ro-RO"/>
        </w:rPr>
        <w:t xml:space="preserve"> organizației de creditare nebancară trebuie să corespundă în orice moment criteriilor privind reputația, cunoștințele, aptitudinile și experiența adecvate naturii, extinderii și complexității activității organizației și responsabilităților încredințate, stabilite de autoritatea de supraveghere în actele sale normative.  </w:t>
      </w:r>
    </w:p>
    <w:p w:rsidR="00035F03" w:rsidRPr="005D4A75" w:rsidRDefault="00035F03" w:rsidP="00035F03">
      <w:pPr>
        <w:tabs>
          <w:tab w:val="left" w:pos="851"/>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 xml:space="preserve">(2) Nu pot deține calitatea de administrator și fondator (acționar/asociat) persoanele </w:t>
      </w:r>
      <w:r w:rsidR="00CD2938">
        <w:rPr>
          <w:rFonts w:asciiTheme="majorBidi" w:hAnsiTheme="majorBidi" w:cstheme="majorBidi"/>
          <w:sz w:val="28"/>
          <w:szCs w:val="28"/>
          <w:lang w:val="ro-RO"/>
        </w:rPr>
        <w:t>incluse</w:t>
      </w:r>
      <w:r w:rsidRPr="005D4A75">
        <w:rPr>
          <w:rFonts w:asciiTheme="majorBidi" w:hAnsiTheme="majorBidi" w:cstheme="majorBidi"/>
          <w:sz w:val="28"/>
          <w:szCs w:val="28"/>
          <w:lang w:val="ro-RO"/>
        </w:rPr>
        <w:t xml:space="preserve"> în lista națională a persoanelor și entităților implicate în activități teroriste și de proliferare a armelor de distrugere în masă</w:t>
      </w:r>
      <w:r w:rsidR="00CD2938">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în temeiul legislației cu privire la prevenirea și combaterea spălării banilor și finanțării terorismului</w:t>
      </w:r>
      <w:r w:rsidR="00CD2938">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și/sau care au antecedente penale nestinse.</w:t>
      </w:r>
    </w:p>
    <w:p w:rsidR="00035F03" w:rsidRPr="005D4A75" w:rsidRDefault="00035F03" w:rsidP="00035F03">
      <w:pPr>
        <w:tabs>
          <w:tab w:val="left" w:pos="851"/>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(3) Nu pot deține calitatea de administrator persoanele care:</w:t>
      </w:r>
    </w:p>
    <w:p w:rsidR="00035F03" w:rsidRPr="005D4A75" w:rsidRDefault="00035F03" w:rsidP="00035F03">
      <w:pPr>
        <w:pStyle w:val="ac"/>
        <w:numPr>
          <w:ilvl w:val="0"/>
          <w:numId w:val="25"/>
        </w:numPr>
        <w:tabs>
          <w:tab w:val="left" w:pos="851"/>
          <w:tab w:val="left" w:pos="993"/>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sînt angajați ai autorității de supraveghere;</w:t>
      </w:r>
    </w:p>
    <w:p w:rsidR="00035F03" w:rsidRPr="005D4A75" w:rsidRDefault="00035F03" w:rsidP="00035F03">
      <w:pPr>
        <w:pStyle w:val="ac"/>
        <w:numPr>
          <w:ilvl w:val="0"/>
          <w:numId w:val="25"/>
        </w:numPr>
        <w:tabs>
          <w:tab w:val="left" w:pos="851"/>
          <w:tab w:val="left" w:pos="993"/>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prin legislație sau prin hotarîre judecătorească irevocabilă sînt lipsite de dreptul de a deține funcția respectivă;</w:t>
      </w:r>
    </w:p>
    <w:p w:rsidR="00035F03" w:rsidRPr="005D4A75" w:rsidRDefault="00035F03" w:rsidP="00035F03">
      <w:pPr>
        <w:pStyle w:val="ac"/>
        <w:numPr>
          <w:ilvl w:val="0"/>
          <w:numId w:val="25"/>
        </w:numPr>
        <w:tabs>
          <w:tab w:val="left" w:pos="851"/>
          <w:tab w:val="left" w:pos="993"/>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s</w:t>
      </w:r>
      <w:r w:rsidR="00CD2938">
        <w:rPr>
          <w:rFonts w:asciiTheme="majorBidi" w:hAnsiTheme="majorBidi" w:cstheme="majorBidi"/>
          <w:sz w:val="28"/>
          <w:szCs w:val="28"/>
          <w:lang w:val="ro-RO"/>
        </w:rPr>
        <w:t>î</w:t>
      </w:r>
      <w:r w:rsidRPr="005D4A75">
        <w:rPr>
          <w:rFonts w:asciiTheme="majorBidi" w:hAnsiTheme="majorBidi" w:cstheme="majorBidi"/>
          <w:sz w:val="28"/>
          <w:szCs w:val="28"/>
          <w:lang w:val="ro-RO"/>
        </w:rPr>
        <w:t>nt auditori angajați ai societății de audit care efectuează auditul acestei organizații de creditare nebancară;</w:t>
      </w:r>
    </w:p>
    <w:p w:rsidR="00035F03" w:rsidRPr="00E03C94" w:rsidRDefault="00035F03" w:rsidP="00035F03">
      <w:pPr>
        <w:pStyle w:val="ac"/>
        <w:numPr>
          <w:ilvl w:val="0"/>
          <w:numId w:val="25"/>
        </w:numPr>
        <w:tabs>
          <w:tab w:val="left" w:pos="851"/>
          <w:tab w:val="left" w:pos="993"/>
        </w:tabs>
        <w:ind w:left="0" w:firstLine="720"/>
        <w:rPr>
          <w:rFonts w:asciiTheme="majorBidi" w:hAnsiTheme="majorBidi" w:cstheme="majorBidi"/>
          <w:b/>
          <w:bCs/>
          <w:i/>
          <w:iCs/>
          <w:sz w:val="28"/>
          <w:szCs w:val="28"/>
          <w:lang w:val="ro-RO"/>
        </w:rPr>
      </w:pPr>
      <w:r w:rsidRPr="00E03C94">
        <w:rPr>
          <w:rStyle w:val="20"/>
          <w:rFonts w:asciiTheme="majorBidi" w:hAnsiTheme="majorBidi" w:cstheme="majorBidi"/>
          <w:b w:val="0"/>
          <w:bCs w:val="0"/>
          <w:i w:val="0"/>
          <w:iCs w:val="0"/>
          <w:sz w:val="28"/>
          <w:szCs w:val="28"/>
          <w:lang w:val="ro-RO"/>
        </w:rPr>
        <w:t>încalcă regimul de restricții și limitări în legătură cu încetarea mandatului, a raporturilor de muncă sau de serviciu prevăzut în temeiul legislației cu privire la integritate.</w:t>
      </w:r>
    </w:p>
    <w:p w:rsidR="00035F03" w:rsidRPr="005D4A75" w:rsidRDefault="00035F03" w:rsidP="00035F03">
      <w:pPr>
        <w:tabs>
          <w:tab w:val="left" w:pos="851"/>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(4) Administratorii organizației de creditare nebancară s</w:t>
      </w:r>
      <w:r w:rsidR="00CD2938">
        <w:rPr>
          <w:rFonts w:asciiTheme="majorBidi" w:hAnsiTheme="majorBidi" w:cstheme="majorBidi"/>
          <w:sz w:val="28"/>
          <w:szCs w:val="28"/>
          <w:lang w:val="ro-RO"/>
        </w:rPr>
        <w:t>î</w:t>
      </w:r>
      <w:r w:rsidRPr="005D4A75">
        <w:rPr>
          <w:rFonts w:asciiTheme="majorBidi" w:hAnsiTheme="majorBidi" w:cstheme="majorBidi"/>
          <w:sz w:val="28"/>
          <w:szCs w:val="28"/>
          <w:lang w:val="ro-RO"/>
        </w:rPr>
        <w:t xml:space="preserve">nt în drept să-și exercite atribuțiile </w:t>
      </w:r>
      <w:r w:rsidR="00CD2938">
        <w:rPr>
          <w:rFonts w:asciiTheme="majorBidi" w:hAnsiTheme="majorBidi" w:cstheme="majorBidi"/>
          <w:sz w:val="28"/>
          <w:szCs w:val="28"/>
          <w:lang w:val="ro-RO"/>
        </w:rPr>
        <w:t>de la</w:t>
      </w:r>
      <w:r w:rsidRPr="005D4A75">
        <w:rPr>
          <w:rFonts w:asciiTheme="majorBidi" w:hAnsiTheme="majorBidi" w:cstheme="majorBidi"/>
          <w:sz w:val="28"/>
          <w:szCs w:val="28"/>
          <w:lang w:val="ro-RO"/>
        </w:rPr>
        <w:t xml:space="preserve"> data confirmării în funcție a acestora de către autoritatea de supraveghere</w:t>
      </w:r>
      <w:r w:rsidR="00CD2938">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conform actelor </w:t>
      </w:r>
      <w:r w:rsidR="00CD2938">
        <w:rPr>
          <w:rFonts w:asciiTheme="majorBidi" w:hAnsiTheme="majorBidi" w:cstheme="majorBidi"/>
          <w:sz w:val="28"/>
          <w:szCs w:val="28"/>
          <w:lang w:val="ro-RO"/>
        </w:rPr>
        <w:t xml:space="preserve">sale </w:t>
      </w:r>
      <w:r w:rsidRPr="005D4A75">
        <w:rPr>
          <w:rFonts w:asciiTheme="majorBidi" w:hAnsiTheme="majorBidi" w:cstheme="majorBidi"/>
          <w:sz w:val="28"/>
          <w:szCs w:val="28"/>
          <w:lang w:val="ro-RO"/>
        </w:rPr>
        <w:t>normative.</w:t>
      </w:r>
    </w:p>
    <w:p w:rsidR="00035F03" w:rsidRPr="005D4A75" w:rsidRDefault="00035F03" w:rsidP="00035F03">
      <w:pPr>
        <w:tabs>
          <w:tab w:val="left" w:pos="851"/>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(5) În cazul numirii și/sau schimbării administratorilor, organizația de creditare nebancară trebuie să înainteze cererea cu setul de documente, conform actelor normative în vigoare, în termen de cel mult  20 de zile lucrătoare de la alegerea sau numirea acestora, cu posibilitatea prelungirii de către autoritatea de supraveghere a termenului dat cu 30 de zile lucrătoare</w:t>
      </w:r>
      <w:r w:rsidR="00CD2938">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în cazul existenței condițiilor obiective, care nu depind de persoana aleasă sau numită în funcția de administrator.</w:t>
      </w:r>
    </w:p>
    <w:p w:rsidR="00035F03" w:rsidRPr="005D4A75" w:rsidRDefault="00035F03" w:rsidP="00035F03">
      <w:pPr>
        <w:tabs>
          <w:tab w:val="left" w:pos="993"/>
        </w:tabs>
        <w:rPr>
          <w:rFonts w:asciiTheme="majorBidi" w:hAnsiTheme="majorBidi" w:cstheme="majorBidi"/>
          <w:sz w:val="28"/>
          <w:szCs w:val="28"/>
          <w:lang w:val="ro-RO"/>
        </w:rPr>
      </w:pPr>
    </w:p>
    <w:p w:rsidR="00035F03" w:rsidRPr="005D4A75" w:rsidRDefault="00035F03" w:rsidP="00035F03">
      <w:pPr>
        <w:tabs>
          <w:tab w:val="left" w:pos="851"/>
          <w:tab w:val="left" w:pos="993"/>
        </w:tabs>
        <w:rPr>
          <w:rFonts w:asciiTheme="majorBidi" w:hAnsiTheme="majorBidi" w:cstheme="majorBidi"/>
          <w:b/>
          <w:sz w:val="28"/>
          <w:szCs w:val="28"/>
          <w:lang w:val="ro-RO"/>
        </w:rPr>
      </w:pPr>
      <w:r w:rsidRPr="005D4A75">
        <w:rPr>
          <w:rFonts w:asciiTheme="majorBidi" w:hAnsiTheme="majorBidi" w:cstheme="majorBidi"/>
          <w:b/>
          <w:sz w:val="28"/>
          <w:szCs w:val="28"/>
          <w:lang w:val="ro-RO"/>
        </w:rPr>
        <w:t>Articolul 13. Avizul pentru înregistrarea de stat</w:t>
      </w:r>
    </w:p>
    <w:p w:rsidR="00035F03" w:rsidRPr="005D4A75" w:rsidRDefault="00035F03" w:rsidP="00035F03">
      <w:pPr>
        <w:pStyle w:val="ac"/>
        <w:numPr>
          <w:ilvl w:val="0"/>
          <w:numId w:val="26"/>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Pentru a obține aviz</w:t>
      </w:r>
      <w:r w:rsidR="00CD2938">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organizația de creditare nebancară prezintă autorității de supraveghere o cerere în format electronic cu aplicarea semnăturii electronice sau pe suport de hîrtie autentificată de persoana împuternicită să reprezinte organizația de creditare nebancară în procesul înregistrării de stat.</w:t>
      </w:r>
    </w:p>
    <w:p w:rsidR="00035F03" w:rsidRPr="005D4A75" w:rsidRDefault="00035F03" w:rsidP="00035F03">
      <w:pPr>
        <w:pStyle w:val="ac"/>
        <w:numPr>
          <w:ilvl w:val="0"/>
          <w:numId w:val="26"/>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La cererea de eliberare a avizului se anexează, după caz:</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lastRenderedPageBreak/>
        <w:t xml:space="preserve">actul de constituire sau modificările și completările la acesta, aprobat și semnat de către fondatori (acționari/asociați); </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procesul-verbal al adunării de constituire/adunării generale a fondatorilor (acționarilor/asociaților);</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decizia organului împuternicit privind desemnarea administratorilor; </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actul de proprietate sau contractul de locațiune, de comodat sau alt document ce atestă drepturile reale asupra imobilului amplasat în spații cu destinație nelocativă în care organizația de creditare nebancară și/sau filialele sau reprezentanțele acesteia își vor desfășura activitatea;</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copia bilanțului întocmit la ultima dată de raportare precedentă datei </w:t>
      </w:r>
      <w:r w:rsidR="00CD2938">
        <w:rPr>
          <w:rFonts w:asciiTheme="majorBidi" w:hAnsiTheme="majorBidi" w:cstheme="majorBidi"/>
          <w:sz w:val="28"/>
          <w:szCs w:val="28"/>
          <w:lang w:val="ro-RO"/>
        </w:rPr>
        <w:t xml:space="preserve">de </w:t>
      </w:r>
      <w:r w:rsidRPr="005D4A75">
        <w:rPr>
          <w:rFonts w:asciiTheme="majorBidi" w:hAnsiTheme="majorBidi" w:cstheme="majorBidi"/>
          <w:sz w:val="28"/>
          <w:szCs w:val="28"/>
          <w:lang w:val="ro-RO"/>
        </w:rPr>
        <w:t>prezent</w:t>
      </w:r>
      <w:r w:rsidR="00CD2938">
        <w:rPr>
          <w:rFonts w:asciiTheme="majorBidi" w:hAnsiTheme="majorBidi" w:cstheme="majorBidi"/>
          <w:sz w:val="28"/>
          <w:szCs w:val="28"/>
          <w:lang w:val="ro-RO"/>
        </w:rPr>
        <w:t>are a</w:t>
      </w:r>
      <w:r w:rsidRPr="005D4A75">
        <w:rPr>
          <w:rFonts w:asciiTheme="majorBidi" w:hAnsiTheme="majorBidi" w:cstheme="majorBidi"/>
          <w:sz w:val="28"/>
          <w:szCs w:val="28"/>
          <w:lang w:val="ro-RO"/>
        </w:rPr>
        <w:t xml:space="preserve"> cererii pentru eliberarea avizului pentru înregistrare, în cazul organizațiilor care își desfășoară activitate la data depunerii cererii de eliberare a avizului;</w:t>
      </w:r>
    </w:p>
    <w:p w:rsidR="00035F03" w:rsidRPr="005D4A75" w:rsidRDefault="00035F03" w:rsidP="00035F03">
      <w:pPr>
        <w:pStyle w:val="ac"/>
        <w:numPr>
          <w:ilvl w:val="0"/>
          <w:numId w:val="27"/>
        </w:numPr>
        <w:tabs>
          <w:tab w:val="left" w:pos="851"/>
          <w:tab w:val="left" w:pos="993"/>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informații referitoare la numele, prenumele (denumirea), domiciliul (sediul), numărul de identificare personal (numărul de identificare de stat)</w:t>
      </w:r>
      <w:r w:rsidR="00CD2938">
        <w:rPr>
          <w:rFonts w:asciiTheme="majorBidi" w:hAnsiTheme="majorBidi" w:cstheme="majorBidi"/>
          <w:sz w:val="28"/>
          <w:szCs w:val="28"/>
          <w:lang w:val="ro-RO"/>
        </w:rPr>
        <w:t xml:space="preserve">, </w:t>
      </w:r>
      <w:r w:rsidRPr="005D4A75">
        <w:rPr>
          <w:rFonts w:asciiTheme="majorBidi" w:hAnsiTheme="majorBidi" w:cstheme="majorBidi"/>
          <w:sz w:val="28"/>
          <w:szCs w:val="28"/>
          <w:lang w:val="ro-RO"/>
        </w:rPr>
        <w:t>cota de participare în capitalul social al organizației de creditare nebancară a fiecărei persoane, precum și beneficiarul efectiv a</w:t>
      </w:r>
      <w:r w:rsidR="00CD2938">
        <w:rPr>
          <w:rFonts w:asciiTheme="majorBidi" w:hAnsiTheme="majorBidi" w:cstheme="majorBidi"/>
          <w:sz w:val="28"/>
          <w:szCs w:val="28"/>
          <w:lang w:val="ro-RO"/>
        </w:rPr>
        <w:t>l</w:t>
      </w:r>
      <w:r w:rsidRPr="005D4A75">
        <w:rPr>
          <w:rFonts w:asciiTheme="majorBidi" w:hAnsiTheme="majorBidi" w:cstheme="majorBidi"/>
          <w:sz w:val="28"/>
          <w:szCs w:val="28"/>
          <w:lang w:val="ro-RO"/>
        </w:rPr>
        <w:t xml:space="preserve"> acestora;</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copia cazierului juridic a</w:t>
      </w:r>
      <w:r w:rsidR="00CD2938">
        <w:rPr>
          <w:rFonts w:asciiTheme="majorBidi" w:hAnsiTheme="majorBidi" w:cstheme="majorBidi"/>
          <w:sz w:val="28"/>
          <w:szCs w:val="28"/>
          <w:lang w:val="ro-RO"/>
        </w:rPr>
        <w:t>l</w:t>
      </w:r>
      <w:r w:rsidRPr="005D4A75">
        <w:rPr>
          <w:rFonts w:asciiTheme="majorBidi" w:hAnsiTheme="majorBidi" w:cstheme="majorBidi"/>
          <w:sz w:val="28"/>
          <w:szCs w:val="28"/>
          <w:lang w:val="ro-RO"/>
        </w:rPr>
        <w:t xml:space="preserve"> fondatorilor persoane fizice (sau altă confirmare privind lipsa antecedentelor penale nestinse în cazul fondatorilor persoane fizice nerezidente)</w:t>
      </w:r>
      <w:r w:rsidR="00CD2938">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valabil la data depunerii cererii;</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cererea de confirmare în funcție a administratorilor organizației de creditare nebancară</w:t>
      </w:r>
      <w:r w:rsidR="00CD2938">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cu setul de documente anexat conform actelor normative ale autorității de supraveghere;</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copia regulamentelor proprii prevăzute la art. 5 alin. (4);</w:t>
      </w:r>
    </w:p>
    <w:p w:rsidR="00035F03" w:rsidRPr="005D4A75" w:rsidRDefault="00035F03" w:rsidP="00035F03">
      <w:pPr>
        <w:pStyle w:val="a5"/>
        <w:numPr>
          <w:ilvl w:val="0"/>
          <w:numId w:val="27"/>
        </w:numPr>
        <w:tabs>
          <w:tab w:val="left" w:pos="851"/>
          <w:tab w:val="left" w:pos="993"/>
          <w:tab w:val="left" w:pos="1080"/>
        </w:tabs>
        <w:ind w:left="0" w:firstLine="720"/>
        <w:rPr>
          <w:rFonts w:asciiTheme="majorBidi" w:hAnsiTheme="majorBidi" w:cstheme="majorBidi"/>
          <w:sz w:val="28"/>
          <w:szCs w:val="28"/>
          <w:lang w:val="ro-RO"/>
        </w:rPr>
      </w:pPr>
      <w:r w:rsidRPr="005D4A75">
        <w:rPr>
          <w:rFonts w:asciiTheme="majorBidi" w:hAnsiTheme="majorBidi" w:cstheme="majorBidi"/>
          <w:sz w:val="28"/>
          <w:szCs w:val="28"/>
          <w:lang w:val="ro-RO"/>
        </w:rPr>
        <w:t>documentul ce confirmă achitarea plății pentru eliberarea avizului.</w:t>
      </w:r>
    </w:p>
    <w:p w:rsidR="00035F03" w:rsidRPr="005D4A75" w:rsidRDefault="00035F03" w:rsidP="00035F03">
      <w:pPr>
        <w:pStyle w:val="a5"/>
        <w:tabs>
          <w:tab w:val="left" w:pos="851"/>
          <w:tab w:val="left" w:pos="993"/>
          <w:tab w:val="left" w:pos="1080"/>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În cazul în care documentele sau informațiile prezentate conform prezentului alineat </w:t>
      </w:r>
      <w:r w:rsidRPr="00CD2938">
        <w:rPr>
          <w:rStyle w:val="20"/>
          <w:rFonts w:asciiTheme="majorBidi" w:hAnsiTheme="majorBidi" w:cstheme="majorBidi"/>
          <w:b w:val="0"/>
          <w:bCs w:val="0"/>
          <w:i w:val="0"/>
          <w:iCs w:val="0"/>
          <w:sz w:val="28"/>
          <w:szCs w:val="28"/>
          <w:lang w:val="ro-RO"/>
        </w:rPr>
        <w:t>nu justifică corespunderea</w:t>
      </w:r>
      <w:r w:rsidRPr="005D4A75">
        <w:rPr>
          <w:rFonts w:asciiTheme="majorBidi" w:hAnsiTheme="majorBidi" w:cstheme="majorBidi"/>
          <w:sz w:val="28"/>
          <w:szCs w:val="28"/>
          <w:lang w:val="ro-RO"/>
        </w:rPr>
        <w:t xml:space="preserve"> persoanei </w:t>
      </w:r>
      <w:r w:rsidR="00CD2938">
        <w:rPr>
          <w:rFonts w:asciiTheme="majorBidi" w:hAnsiTheme="majorBidi" w:cstheme="majorBidi"/>
          <w:sz w:val="28"/>
          <w:szCs w:val="28"/>
          <w:lang w:val="ro-RO"/>
        </w:rPr>
        <w:t xml:space="preserve">cu </w:t>
      </w:r>
      <w:r w:rsidRPr="005D4A75">
        <w:rPr>
          <w:rFonts w:asciiTheme="majorBidi" w:hAnsiTheme="majorBidi" w:cstheme="majorBidi"/>
          <w:sz w:val="28"/>
          <w:szCs w:val="28"/>
          <w:lang w:val="ro-RO"/>
        </w:rPr>
        <w:t>exigenț</w:t>
      </w:r>
      <w:r w:rsidR="00CD2938">
        <w:rPr>
          <w:rFonts w:asciiTheme="majorBidi" w:hAnsiTheme="majorBidi" w:cstheme="majorBidi"/>
          <w:sz w:val="28"/>
          <w:szCs w:val="28"/>
          <w:lang w:val="ro-RO"/>
        </w:rPr>
        <w:t>ele</w:t>
      </w:r>
      <w:r w:rsidRPr="005D4A75">
        <w:rPr>
          <w:rFonts w:asciiTheme="majorBidi" w:hAnsiTheme="majorBidi" w:cstheme="majorBidi"/>
          <w:sz w:val="28"/>
          <w:szCs w:val="28"/>
          <w:lang w:val="ro-RO"/>
        </w:rPr>
        <w:t xml:space="preserve"> față de administratori/fondatori conform art. 12, autoritatea de supraveghere poate solicita documente și informații </w:t>
      </w:r>
      <w:r w:rsidR="00CD2938">
        <w:rPr>
          <w:rFonts w:asciiTheme="majorBidi" w:hAnsiTheme="majorBidi" w:cstheme="majorBidi"/>
          <w:sz w:val="28"/>
          <w:szCs w:val="28"/>
          <w:lang w:val="ro-RO"/>
        </w:rPr>
        <w:t>adiționale</w:t>
      </w:r>
      <w:r w:rsidRPr="005D4A75">
        <w:rPr>
          <w:rFonts w:asciiTheme="majorBidi" w:hAnsiTheme="majorBidi" w:cstheme="majorBidi"/>
          <w:sz w:val="28"/>
          <w:szCs w:val="28"/>
          <w:lang w:val="ro-RO"/>
        </w:rPr>
        <w:t>, poate efectua investigații suplimentare, inclusiv poate consulta autoritățile publice și alte persoane juridice privind activitățile persoanei înaintate în funcția de administrator.</w:t>
      </w:r>
    </w:p>
    <w:p w:rsidR="00035F03" w:rsidRPr="005D4A75" w:rsidRDefault="00035F03" w:rsidP="00035F03">
      <w:pPr>
        <w:pStyle w:val="a5"/>
        <w:tabs>
          <w:tab w:val="left" w:pos="851"/>
          <w:tab w:val="left" w:pos="993"/>
        </w:tabs>
        <w:ind w:firstLine="720"/>
        <w:rPr>
          <w:rFonts w:asciiTheme="majorBidi" w:hAnsiTheme="majorBidi" w:cstheme="majorBidi"/>
          <w:bCs/>
          <w:sz w:val="28"/>
          <w:szCs w:val="28"/>
          <w:lang w:val="ro-RO"/>
        </w:rPr>
      </w:pPr>
      <w:r w:rsidRPr="005D4A75">
        <w:rPr>
          <w:rFonts w:asciiTheme="majorBidi" w:hAnsiTheme="majorBidi" w:cstheme="majorBidi"/>
          <w:bCs/>
          <w:sz w:val="28"/>
          <w:szCs w:val="28"/>
          <w:lang w:val="ro-RO"/>
        </w:rPr>
        <w:t xml:space="preserve">(3) Autoritatea de supraveghere eliberează avizul pentru înregistrarea de stat dacă organizația de creditare nebancară corespunde cerințelor prezentei legi, inclusiv exigențelor față de administratori/fondatori, precum și </w:t>
      </w:r>
      <w:r w:rsidR="00CD2938">
        <w:rPr>
          <w:rFonts w:asciiTheme="majorBidi" w:hAnsiTheme="majorBidi" w:cstheme="majorBidi"/>
          <w:bCs/>
          <w:sz w:val="28"/>
          <w:szCs w:val="28"/>
          <w:lang w:val="ro-RO"/>
        </w:rPr>
        <w:t>dac</w:t>
      </w:r>
      <w:r w:rsidRPr="005D4A75">
        <w:rPr>
          <w:rFonts w:asciiTheme="majorBidi" w:hAnsiTheme="majorBidi" w:cstheme="majorBidi"/>
          <w:bCs/>
          <w:sz w:val="28"/>
          <w:szCs w:val="28"/>
          <w:lang w:val="ro-RO"/>
        </w:rPr>
        <w:t>ă situația financiară a organizației de creditare nebancară este în conformitate cu cadrul normativ.</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bCs/>
          <w:sz w:val="28"/>
          <w:szCs w:val="28"/>
          <w:lang w:val="ro-RO"/>
        </w:rPr>
        <w:t>(4)</w:t>
      </w:r>
      <w:r w:rsidRPr="005D4A75">
        <w:rPr>
          <w:rFonts w:asciiTheme="majorBidi" w:hAnsiTheme="majorBidi" w:cstheme="majorBidi"/>
          <w:sz w:val="28"/>
          <w:szCs w:val="28"/>
          <w:lang w:val="ro-RO"/>
        </w:rPr>
        <w:t xml:space="preserve"> Autoritatea de supraveghere ține separat evidența cererilor de eliberare a avizului în registrele corespunzătoare, pe suport de hîrtie și în versiune electronică.</w:t>
      </w:r>
    </w:p>
    <w:p w:rsidR="00035F03" w:rsidRPr="005D4A75" w:rsidRDefault="00035F03" w:rsidP="00035F03">
      <w:pPr>
        <w:pStyle w:val="a5"/>
        <w:tabs>
          <w:tab w:val="left" w:pos="993"/>
        </w:tabs>
        <w:ind w:firstLine="720"/>
        <w:rPr>
          <w:rFonts w:asciiTheme="majorBidi" w:hAnsiTheme="majorBidi" w:cstheme="majorBidi"/>
          <w:sz w:val="28"/>
          <w:szCs w:val="28"/>
          <w:lang w:val="ro-RO"/>
        </w:rPr>
      </w:pPr>
    </w:p>
    <w:p w:rsidR="00035F03" w:rsidRPr="005D4A75" w:rsidRDefault="00035F03" w:rsidP="00035F03">
      <w:pPr>
        <w:pStyle w:val="a5"/>
        <w:tabs>
          <w:tab w:val="left" w:pos="993"/>
        </w:tabs>
        <w:ind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14. Examinarea cererii și eliberarea avizului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(1) În termen de  30 zile lucrătoare </w:t>
      </w:r>
      <w:r w:rsidR="00CD2938">
        <w:rPr>
          <w:rFonts w:asciiTheme="majorBidi" w:hAnsiTheme="majorBidi" w:cstheme="majorBidi"/>
          <w:sz w:val="28"/>
          <w:szCs w:val="28"/>
          <w:lang w:val="ro-RO"/>
        </w:rPr>
        <w:t>de la</w:t>
      </w:r>
      <w:r w:rsidRPr="005D4A75">
        <w:rPr>
          <w:rFonts w:asciiTheme="majorBidi" w:hAnsiTheme="majorBidi" w:cstheme="majorBidi"/>
          <w:sz w:val="28"/>
          <w:szCs w:val="28"/>
          <w:lang w:val="ro-RO"/>
        </w:rPr>
        <w:t xml:space="preserve"> data depunerii cererii, autoritatea de supraveghere examinează cererea și documentele anexate și eliberează avizul sau respinge cererea de eliberare a acestuia. La necesitate, autoritatea de </w:t>
      </w:r>
      <w:r w:rsidRPr="005D4A75">
        <w:rPr>
          <w:rFonts w:asciiTheme="majorBidi" w:hAnsiTheme="majorBidi" w:cstheme="majorBidi"/>
          <w:sz w:val="28"/>
          <w:szCs w:val="28"/>
          <w:lang w:val="ro-RO"/>
        </w:rPr>
        <w:lastRenderedPageBreak/>
        <w:t>supraveghere este în drept să prelungească termen</w:t>
      </w:r>
      <w:r w:rsidR="00CD2938">
        <w:rPr>
          <w:rFonts w:asciiTheme="majorBidi" w:hAnsiTheme="majorBidi" w:cstheme="majorBidi"/>
          <w:sz w:val="28"/>
          <w:szCs w:val="28"/>
          <w:lang w:val="ro-RO"/>
        </w:rPr>
        <w:t xml:space="preserve">ul de examinare a cererii cu 30 de </w:t>
      </w:r>
      <w:r w:rsidRPr="005D4A75">
        <w:rPr>
          <w:rFonts w:asciiTheme="majorBidi" w:hAnsiTheme="majorBidi" w:cstheme="majorBidi"/>
          <w:sz w:val="28"/>
          <w:szCs w:val="28"/>
          <w:lang w:val="ro-RO"/>
        </w:rPr>
        <w:t>zile lucrătoare.</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bCs/>
          <w:sz w:val="28"/>
          <w:szCs w:val="28"/>
          <w:lang w:val="ro-RO"/>
        </w:rPr>
        <w:t>(2)</w:t>
      </w:r>
      <w:r w:rsidRPr="005D4A75">
        <w:rPr>
          <w:rFonts w:asciiTheme="majorBidi" w:hAnsiTheme="majorBidi" w:cstheme="majorBidi"/>
          <w:sz w:val="28"/>
          <w:szCs w:val="28"/>
          <w:lang w:val="ro-RO"/>
        </w:rPr>
        <w:t xml:space="preserve"> Dată a depunerii cererii se consideră data înregistrării cererii în registrele de evidență a corespondenței</w:t>
      </w:r>
      <w:r w:rsidR="00CD2938">
        <w:rPr>
          <w:rFonts w:asciiTheme="majorBidi" w:hAnsiTheme="majorBidi" w:cstheme="majorBidi"/>
          <w:sz w:val="28"/>
          <w:szCs w:val="28"/>
          <w:lang w:val="ro-RO"/>
        </w:rPr>
        <w:t xml:space="preserve"> ale</w:t>
      </w:r>
      <w:r w:rsidRPr="005D4A75">
        <w:rPr>
          <w:rFonts w:asciiTheme="majorBidi" w:hAnsiTheme="majorBidi" w:cstheme="majorBidi"/>
          <w:sz w:val="28"/>
          <w:szCs w:val="28"/>
          <w:lang w:val="ro-RO"/>
        </w:rPr>
        <w:t xml:space="preserve"> autorității de supraveghere.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(3) Autoritatea de supraveghere este în drept să solicite organizației de creditare nebancară completarea setului de documente prezentat și/sau să introducă în documentele prezentate modificările și completările necesare, cu indicarea termenului de executare, în următoarele cazuri: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a) la neprezentarea tuturor documentelor conform prevederilor art. 13;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b) dacă documentele și/sau informațiile prezentate sînt eronate, insuficiente și/sau ilizibile;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c) dacă conținutul documentelor și/sau</w:t>
      </w:r>
      <w:r w:rsidR="00BC0D70">
        <w:rPr>
          <w:rFonts w:asciiTheme="majorBidi" w:hAnsiTheme="majorBidi" w:cstheme="majorBidi"/>
          <w:sz w:val="28"/>
          <w:szCs w:val="28"/>
          <w:lang w:val="ro-RO"/>
        </w:rPr>
        <w:t xml:space="preserve"> al</w:t>
      </w:r>
      <w:r w:rsidRPr="005D4A75">
        <w:rPr>
          <w:rFonts w:asciiTheme="majorBidi" w:hAnsiTheme="majorBidi" w:cstheme="majorBidi"/>
          <w:sz w:val="28"/>
          <w:szCs w:val="28"/>
          <w:lang w:val="ro-RO"/>
        </w:rPr>
        <w:t xml:space="preserve"> informațiilor prezentate contravin</w:t>
      </w:r>
      <w:r w:rsidR="00BC0D70">
        <w:rPr>
          <w:rFonts w:asciiTheme="majorBidi" w:hAnsiTheme="majorBidi" w:cstheme="majorBidi"/>
          <w:sz w:val="28"/>
          <w:szCs w:val="28"/>
          <w:lang w:val="ro-RO"/>
        </w:rPr>
        <w:t>e</w:t>
      </w:r>
      <w:r w:rsidRPr="005D4A75">
        <w:rPr>
          <w:rFonts w:asciiTheme="majorBidi" w:hAnsiTheme="majorBidi" w:cstheme="majorBidi"/>
          <w:sz w:val="28"/>
          <w:szCs w:val="28"/>
          <w:lang w:val="ro-RO"/>
        </w:rPr>
        <w:t xml:space="preserve"> prevederilor prezentei legi și actelor normative ale autorității de supraveghere.</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În oricare dintre aceste cazuri, termenul de examinare a cererii se calculează </w:t>
      </w:r>
      <w:r w:rsidR="00BC0D70">
        <w:rPr>
          <w:rFonts w:asciiTheme="majorBidi" w:hAnsiTheme="majorBidi" w:cstheme="majorBidi"/>
          <w:sz w:val="28"/>
          <w:szCs w:val="28"/>
          <w:lang w:val="ro-RO"/>
        </w:rPr>
        <w:t>de la</w:t>
      </w:r>
      <w:r w:rsidRPr="005D4A75">
        <w:rPr>
          <w:rFonts w:asciiTheme="majorBidi" w:hAnsiTheme="majorBidi" w:cstheme="majorBidi"/>
          <w:sz w:val="28"/>
          <w:szCs w:val="28"/>
          <w:lang w:val="ro-RO"/>
        </w:rPr>
        <w:t xml:space="preserve"> momentul prezentării </w:t>
      </w:r>
      <w:r w:rsidR="00BC0D70">
        <w:rPr>
          <w:rFonts w:asciiTheme="majorBidi" w:hAnsiTheme="majorBidi" w:cstheme="majorBidi"/>
          <w:sz w:val="28"/>
          <w:szCs w:val="28"/>
          <w:lang w:val="ro-RO"/>
        </w:rPr>
        <w:t xml:space="preserve">la </w:t>
      </w:r>
      <w:r w:rsidRPr="005D4A75">
        <w:rPr>
          <w:rFonts w:asciiTheme="majorBidi" w:hAnsiTheme="majorBidi" w:cstheme="majorBidi"/>
          <w:sz w:val="28"/>
          <w:szCs w:val="28"/>
          <w:lang w:val="ro-RO"/>
        </w:rPr>
        <w:t>autorit</w:t>
      </w:r>
      <w:r w:rsidR="00BC0D70">
        <w:rPr>
          <w:rFonts w:asciiTheme="majorBidi" w:hAnsiTheme="majorBidi" w:cstheme="majorBidi"/>
          <w:sz w:val="28"/>
          <w:szCs w:val="28"/>
          <w:lang w:val="ro-RO"/>
        </w:rPr>
        <w:t xml:space="preserve">atea </w:t>
      </w:r>
      <w:r w:rsidRPr="005D4A75">
        <w:rPr>
          <w:rFonts w:asciiTheme="majorBidi" w:hAnsiTheme="majorBidi" w:cstheme="majorBidi"/>
          <w:sz w:val="28"/>
          <w:szCs w:val="28"/>
          <w:lang w:val="ro-RO"/>
        </w:rPr>
        <w:t xml:space="preserve">de supraveghere a modificărilor indicate sau a documentelor suplimentare. </w:t>
      </w:r>
    </w:p>
    <w:p w:rsidR="00035F03" w:rsidRPr="005D4A75" w:rsidRDefault="00035F03" w:rsidP="00035F03">
      <w:pPr>
        <w:pStyle w:val="cp"/>
        <w:tabs>
          <w:tab w:val="left" w:pos="993"/>
        </w:tabs>
        <w:ind w:firstLine="720"/>
        <w:jc w:val="both"/>
        <w:rPr>
          <w:rFonts w:asciiTheme="majorBidi" w:hAnsiTheme="majorBidi" w:cstheme="majorBidi"/>
          <w:sz w:val="28"/>
          <w:szCs w:val="28"/>
          <w:lang w:val="ro-RO"/>
        </w:rPr>
      </w:pPr>
    </w:p>
    <w:p w:rsidR="00035F03" w:rsidRPr="005D4A75" w:rsidRDefault="00035F03" w:rsidP="00035F03">
      <w:pPr>
        <w:pStyle w:val="cp"/>
        <w:tabs>
          <w:tab w:val="left" w:pos="993"/>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Articolul 15. Temeiurile de respingere a cererii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bCs/>
          <w:sz w:val="28"/>
          <w:szCs w:val="28"/>
          <w:lang w:val="ro-RO"/>
        </w:rPr>
        <w:t>(1) Autoritatea de supraveghere</w:t>
      </w:r>
      <w:r w:rsidRPr="005D4A75">
        <w:rPr>
          <w:rFonts w:asciiTheme="majorBidi" w:hAnsiTheme="majorBidi" w:cstheme="majorBidi"/>
          <w:sz w:val="28"/>
          <w:szCs w:val="28"/>
          <w:lang w:val="ro-RO"/>
        </w:rPr>
        <w:t xml:space="preserve"> respinge cererea organizației de creditare nebancară privind eliberarea avizului în temeiul a cel puțin unuia din</w:t>
      </w:r>
      <w:r w:rsidR="00CD2938">
        <w:rPr>
          <w:rFonts w:asciiTheme="majorBidi" w:hAnsiTheme="majorBidi" w:cstheme="majorBidi"/>
          <w:sz w:val="28"/>
          <w:szCs w:val="28"/>
          <w:lang w:val="ro-RO"/>
        </w:rPr>
        <w:t>tre</w:t>
      </w:r>
      <w:r w:rsidRPr="005D4A75">
        <w:rPr>
          <w:rFonts w:asciiTheme="majorBidi" w:hAnsiTheme="majorBidi" w:cstheme="majorBidi"/>
          <w:sz w:val="28"/>
          <w:szCs w:val="28"/>
          <w:lang w:val="ro-RO"/>
        </w:rPr>
        <w:t xml:space="preserve"> următoarele motive: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a) prevederile art. 14 alin. (3) nu au fost executate în termenul stabilit de autoritatea de supraveghere, dar care nu poate fi mai mic de 7 zile lucrătoare;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b) existen</w:t>
      </w:r>
      <w:r w:rsidR="00BC0D70">
        <w:rPr>
          <w:rFonts w:asciiTheme="majorBidi" w:hAnsiTheme="majorBidi" w:cstheme="majorBidi"/>
          <w:sz w:val="28"/>
          <w:szCs w:val="28"/>
          <w:lang w:val="ro-RO"/>
        </w:rPr>
        <w:t>tă</w:t>
      </w:r>
      <w:r w:rsidRPr="005D4A75">
        <w:rPr>
          <w:rFonts w:asciiTheme="majorBidi" w:hAnsiTheme="majorBidi" w:cstheme="majorBidi"/>
          <w:sz w:val="28"/>
          <w:szCs w:val="28"/>
          <w:lang w:val="ro-RO"/>
        </w:rPr>
        <w:t xml:space="preserve"> probe</w:t>
      </w:r>
      <w:r w:rsidR="00BC0D70">
        <w:rPr>
          <w:rFonts w:asciiTheme="majorBidi" w:hAnsiTheme="majorBidi" w:cstheme="majorBidi"/>
          <w:sz w:val="28"/>
          <w:szCs w:val="28"/>
          <w:lang w:val="ro-RO"/>
        </w:rPr>
        <w:t xml:space="preserve"> </w:t>
      </w:r>
      <w:r w:rsidRPr="005D4A75">
        <w:rPr>
          <w:rFonts w:asciiTheme="majorBidi" w:hAnsiTheme="majorBidi" w:cstheme="majorBidi"/>
          <w:sz w:val="28"/>
          <w:szCs w:val="28"/>
          <w:lang w:val="ro-RO"/>
        </w:rPr>
        <w:t>că documentele și/sau informațiile prezentate sînt neautentice (false);</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c) necorespunder</w:t>
      </w:r>
      <w:r w:rsidR="00BC0D70">
        <w:rPr>
          <w:rFonts w:asciiTheme="majorBidi" w:hAnsiTheme="majorBidi" w:cstheme="majorBidi"/>
          <w:sz w:val="28"/>
          <w:szCs w:val="28"/>
          <w:lang w:val="ro-RO"/>
        </w:rPr>
        <w:t>ea cu</w:t>
      </w:r>
      <w:r w:rsidRPr="005D4A75">
        <w:rPr>
          <w:rFonts w:asciiTheme="majorBidi" w:hAnsiTheme="majorBidi" w:cstheme="majorBidi"/>
          <w:sz w:val="28"/>
          <w:szCs w:val="28"/>
          <w:lang w:val="ro-RO"/>
        </w:rPr>
        <w:t xml:space="preserve"> prevederil</w:t>
      </w:r>
      <w:r w:rsidR="00BC0D70">
        <w:rPr>
          <w:rFonts w:asciiTheme="majorBidi" w:hAnsiTheme="majorBidi" w:cstheme="majorBidi"/>
          <w:sz w:val="28"/>
          <w:szCs w:val="28"/>
          <w:lang w:val="ro-RO"/>
        </w:rPr>
        <w:t>e</w:t>
      </w:r>
      <w:r w:rsidRPr="005D4A75">
        <w:rPr>
          <w:rFonts w:asciiTheme="majorBidi" w:hAnsiTheme="majorBidi" w:cstheme="majorBidi"/>
          <w:sz w:val="28"/>
          <w:szCs w:val="28"/>
          <w:lang w:val="ro-RO"/>
        </w:rPr>
        <w:t xml:space="preserve"> prezentei legi și actelor normative ale autorității de supraveghere.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(2) În cazul respingerii cererii în temeiul prevederilor alin. (1) lit. a) și lit. c), organizația de creditare nebancară, cu condiția înlăturării motivelor care au servit drept temei pentru respingere și achitării repetate a plății pentru eliberarea avizului, poate depune o nouă cerere, în modul stabilit de prezenta lege. </w:t>
      </w:r>
    </w:p>
    <w:p w:rsidR="00AA779E" w:rsidRDefault="00AA779E" w:rsidP="00035F03">
      <w:pPr>
        <w:pStyle w:val="cp"/>
        <w:tabs>
          <w:tab w:val="left" w:pos="993"/>
        </w:tabs>
        <w:ind w:firstLine="720"/>
        <w:jc w:val="both"/>
        <w:rPr>
          <w:rFonts w:asciiTheme="majorBidi" w:hAnsiTheme="majorBidi" w:cstheme="majorBidi"/>
          <w:sz w:val="28"/>
          <w:szCs w:val="28"/>
          <w:lang w:val="ro-RO"/>
        </w:rPr>
      </w:pPr>
    </w:p>
    <w:p w:rsidR="00035F03" w:rsidRPr="005D4A75" w:rsidRDefault="00035F03" w:rsidP="00AA779E">
      <w:pPr>
        <w:pStyle w:val="cp"/>
        <w:tabs>
          <w:tab w:val="left" w:pos="993"/>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Articolul 16. Informarea organizației de creditare nebancară. Interzicerea modificării documentelor avizate</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(1) Autoritatea de supraveghere informează organizația de creditare nebancară despre eliberarea avizului sau respingerea motivată a cererii respective în termen de 3 zile lucrătoare </w:t>
      </w:r>
      <w:r w:rsidR="00AA779E">
        <w:rPr>
          <w:rFonts w:asciiTheme="majorBidi" w:hAnsiTheme="majorBidi" w:cstheme="majorBidi"/>
          <w:sz w:val="28"/>
          <w:szCs w:val="28"/>
          <w:lang w:val="ro-RO"/>
        </w:rPr>
        <w:t>de la</w:t>
      </w:r>
      <w:r w:rsidRPr="005D4A75">
        <w:rPr>
          <w:rFonts w:asciiTheme="majorBidi" w:hAnsiTheme="majorBidi" w:cstheme="majorBidi"/>
          <w:sz w:val="28"/>
          <w:szCs w:val="28"/>
          <w:lang w:val="ro-RO"/>
        </w:rPr>
        <w:t xml:space="preserve"> data adoptării deciziei privind cererea depusă, în scris, pe suport de hîrtie și/sau prin sistemul de circulație electronică a documentelor. </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bCs/>
          <w:sz w:val="28"/>
          <w:szCs w:val="28"/>
          <w:lang w:val="ro-RO"/>
        </w:rPr>
        <w:t>(2)</w:t>
      </w:r>
      <w:r w:rsidRPr="005D4A75">
        <w:rPr>
          <w:rFonts w:asciiTheme="majorBidi" w:hAnsiTheme="majorBidi" w:cstheme="majorBidi"/>
          <w:sz w:val="28"/>
          <w:szCs w:val="28"/>
          <w:lang w:val="ro-RO"/>
        </w:rPr>
        <w:t xml:space="preserve"> Organizația de creditare nebancară depune la autoritatea de înregistrare, în conformitate cu legislația privind înregistrarea de stat a persoanelor juridice și întreprinzătorilor individuali, avizul autorității de supraveghere și documentele de constituire sau modificările operate în actul de constituire</w:t>
      </w:r>
      <w:r w:rsidR="00AA779E">
        <w:rPr>
          <w:rFonts w:asciiTheme="majorBidi" w:hAnsiTheme="majorBidi" w:cstheme="majorBidi"/>
          <w:sz w:val="28"/>
          <w:szCs w:val="28"/>
          <w:lang w:val="ro-RO"/>
        </w:rPr>
        <w:t>, sau</w:t>
      </w:r>
      <w:r w:rsidRPr="005D4A75">
        <w:rPr>
          <w:rFonts w:asciiTheme="majorBidi" w:hAnsiTheme="majorBidi" w:cstheme="majorBidi"/>
          <w:sz w:val="28"/>
          <w:szCs w:val="28"/>
          <w:lang w:val="ro-RO"/>
        </w:rPr>
        <w:t xml:space="preserve">, după caz, actul de constituire în redacție nouă, care au fost </w:t>
      </w:r>
      <w:r w:rsidRPr="005D4A75">
        <w:rPr>
          <w:rFonts w:asciiTheme="majorBidi" w:hAnsiTheme="majorBidi" w:cstheme="majorBidi"/>
          <w:sz w:val="28"/>
          <w:szCs w:val="28"/>
          <w:lang w:val="ro-RO"/>
        </w:rPr>
        <w:lastRenderedPageBreak/>
        <w:t>avizate în modul stabilit de prezenta lege, fără a introduce ulterior în acestea modificări aferente prevederilor prezentei legi.</w:t>
      </w:r>
    </w:p>
    <w:p w:rsidR="00035F03" w:rsidRPr="005D4A75" w:rsidRDefault="00035F03" w:rsidP="00035F03">
      <w:pPr>
        <w:pStyle w:val="a5"/>
        <w:tabs>
          <w:tab w:val="left" w:pos="993"/>
        </w:tabs>
        <w:ind w:firstLine="720"/>
        <w:rPr>
          <w:rFonts w:asciiTheme="majorBidi" w:hAnsiTheme="majorBidi" w:cstheme="majorBidi"/>
          <w:b/>
          <w:sz w:val="28"/>
          <w:szCs w:val="28"/>
          <w:lang w:val="ro-RO"/>
        </w:rPr>
      </w:pPr>
    </w:p>
    <w:p w:rsidR="00035F03" w:rsidRPr="005D4A75" w:rsidRDefault="00035F03" w:rsidP="00035F03">
      <w:pPr>
        <w:pStyle w:val="a5"/>
        <w:tabs>
          <w:tab w:val="left" w:pos="851"/>
          <w:tab w:val="left" w:pos="993"/>
        </w:tabs>
        <w:ind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17. Capitalul </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(1) Capitalul social minim al organizației de creditare nebancară se stabilește în mărime de 100.000 lei.</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(2) La momentul înregistrării de stat, capitalul social minim al organizației de creditare nebancară trebuie să fie depus integral de către fondatorii (acționarii/asociații) săi.</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(3) Aporturile la capitalul social minim se depun integral în formă bănească.</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(4) Organizația de creditare nebancară este obligată să dețină și să mențină capitalul propriu în raport cu valoarea activelor la orice dată în mărime minimă de 5%.</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w:t>
      </w:r>
    </w:p>
    <w:p w:rsidR="00035F03" w:rsidRPr="005D4A75" w:rsidRDefault="00035F03" w:rsidP="00035F03">
      <w:pPr>
        <w:pStyle w:val="HTML"/>
        <w:tabs>
          <w:tab w:val="clear" w:pos="916"/>
          <w:tab w:val="clear" w:pos="1832"/>
          <w:tab w:val="clear" w:pos="2748"/>
          <w:tab w:val="left" w:pos="0"/>
          <w:tab w:val="left" w:pos="540"/>
          <w:tab w:val="left" w:pos="851"/>
          <w:tab w:val="left" w:pos="993"/>
        </w:tabs>
        <w:ind w:firstLine="720"/>
        <w:jc w:val="both"/>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18. Registrul organizațiilor de creditare nebancară autorizate </w:t>
      </w:r>
    </w:p>
    <w:p w:rsidR="00035F03" w:rsidRPr="005D4A75" w:rsidRDefault="00035F03" w:rsidP="00AA779E">
      <w:pPr>
        <w:pStyle w:val="HTML"/>
        <w:numPr>
          <w:ilvl w:val="0"/>
          <w:numId w:val="23"/>
        </w:numPr>
        <w:tabs>
          <w:tab w:val="clear" w:pos="914"/>
          <w:tab w:val="clear" w:pos="1832"/>
          <w:tab w:val="clear" w:pos="2748"/>
          <w:tab w:val="clear" w:pos="3664"/>
          <w:tab w:val="clear" w:pos="4580"/>
          <w:tab w:val="clear" w:pos="5496"/>
          <w:tab w:val="clear" w:pos="6412"/>
          <w:tab w:val="clear" w:pos="7328"/>
          <w:tab w:val="clear" w:pos="8244"/>
          <w:tab w:val="left" w:pos="0"/>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Organizația de creditare nebancară este în drept să desfășoare activități de creditare nebancară doar după înregistrarea în Registrul organizațiilor de creditare nebancară autorizate (în continuare – </w:t>
      </w:r>
      <w:r w:rsidRPr="00AA779E">
        <w:rPr>
          <w:rFonts w:asciiTheme="majorBidi" w:hAnsiTheme="majorBidi" w:cstheme="majorBidi"/>
          <w:i/>
          <w:iCs/>
          <w:sz w:val="28"/>
          <w:szCs w:val="28"/>
          <w:lang w:val="ro-RO"/>
        </w:rPr>
        <w:t>Registru</w:t>
      </w:r>
      <w:r w:rsidRPr="005D4A75">
        <w:rPr>
          <w:rFonts w:asciiTheme="majorBidi" w:hAnsiTheme="majorBidi" w:cstheme="majorBidi"/>
          <w:sz w:val="28"/>
          <w:szCs w:val="28"/>
          <w:lang w:val="ro-RO"/>
        </w:rPr>
        <w:t>), ținut de autoritatea de supraveghere, în conformitate cu legislația cu privire la registre.</w:t>
      </w:r>
    </w:p>
    <w:p w:rsidR="00035F03" w:rsidRPr="005D4A75" w:rsidRDefault="00035F03" w:rsidP="00AA779E">
      <w:pPr>
        <w:pStyle w:val="HTML"/>
        <w:numPr>
          <w:ilvl w:val="0"/>
          <w:numId w:val="23"/>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În Registru se înregistrează următoarele date despre organizațiile de creditare nebancară:</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denumirea completă și abreviată;</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data înregistrării și numărul de identificare de stat (IDNO);</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sediul și adresa poștală, dacă diferă de sediu, numărul de telefon, fax, adresa electronică, pagina web, după caz, inclusiv ale filialelor, reprezentanțelor și  oficiilor secundare;</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activitățile de creditare nebancară desfășurate; </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capitalul social; </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numele, prenumele, numărul de identificare personal (IDNP) ale membrilor organului executiv;</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numele, prenumele (denumirea,) domiciliul (sediul), numărul de identificare personal (numărul de identificare de stat), mărimea cotei de participare ale fondatorilor, precum și ale beneficiarilor efectivi în capitalul social a organizației de creditare nebancară;</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denumirea și sediul societății de audit care efectuează auditul organizației de creditare nebancară, după caz;</w:t>
      </w:r>
      <w:r w:rsidRPr="005D4A75" w:rsidDel="00133CC1">
        <w:rPr>
          <w:rFonts w:asciiTheme="majorBidi" w:hAnsiTheme="majorBidi" w:cstheme="majorBidi"/>
          <w:sz w:val="28"/>
          <w:szCs w:val="28"/>
          <w:lang w:val="ro-RO"/>
        </w:rPr>
        <w:t xml:space="preserve"> </w:t>
      </w:r>
    </w:p>
    <w:p w:rsidR="00035F03" w:rsidRPr="005D4A75" w:rsidRDefault="00AA779E"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035F03" w:rsidRPr="005D4A75">
        <w:rPr>
          <w:rFonts w:asciiTheme="majorBidi" w:hAnsiTheme="majorBidi" w:cstheme="majorBidi"/>
          <w:sz w:val="28"/>
          <w:szCs w:val="28"/>
          <w:lang w:val="ro-RO"/>
        </w:rPr>
        <w:t>date cu privire la reorganizare</w:t>
      </w:r>
      <w:r>
        <w:rPr>
          <w:rFonts w:asciiTheme="majorBidi" w:hAnsiTheme="majorBidi" w:cstheme="majorBidi"/>
          <w:sz w:val="28"/>
          <w:szCs w:val="28"/>
          <w:lang w:val="ro-RO"/>
        </w:rPr>
        <w:t>a</w:t>
      </w:r>
      <w:r w:rsidR="00035F03" w:rsidRPr="005D4A75">
        <w:rPr>
          <w:rFonts w:asciiTheme="majorBidi" w:hAnsiTheme="majorBidi" w:cstheme="majorBidi"/>
          <w:sz w:val="28"/>
          <w:szCs w:val="28"/>
          <w:lang w:val="ro-RO"/>
        </w:rPr>
        <w:t>, suspendare</w:t>
      </w:r>
      <w:r>
        <w:rPr>
          <w:rFonts w:asciiTheme="majorBidi" w:hAnsiTheme="majorBidi" w:cstheme="majorBidi"/>
          <w:sz w:val="28"/>
          <w:szCs w:val="28"/>
          <w:lang w:val="ro-RO"/>
        </w:rPr>
        <w:t>a</w:t>
      </w:r>
      <w:r w:rsidR="00035F03" w:rsidRPr="005D4A75">
        <w:rPr>
          <w:rFonts w:asciiTheme="majorBidi" w:hAnsiTheme="majorBidi" w:cstheme="majorBidi"/>
          <w:sz w:val="28"/>
          <w:szCs w:val="28"/>
          <w:lang w:val="ro-RO"/>
        </w:rPr>
        <w:t xml:space="preserve"> și reluarea activității, după caz;</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data înregistrării dizolvării în Registrul de stat al persoanelor juridice, numele, numărul de identificare personal (IDNP) și datele de contact (telefon, fax, adresă electronică) ale lichidatorului sau membrilor comisiei de lichidare – în caz de dizolvare și intentare a procedurii de lichidare;</w:t>
      </w:r>
    </w:p>
    <w:p w:rsidR="00035F03" w:rsidRPr="005D4A75" w:rsidRDefault="00035F03" w:rsidP="00AA779E">
      <w:pPr>
        <w:pStyle w:val="HTML"/>
        <w:numPr>
          <w:ilvl w:val="0"/>
          <w:numId w:val="24"/>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lastRenderedPageBreak/>
        <w:t xml:space="preserve"> data intentării procesului de insolvabilitate, numele și numărul de identificare de stat (IDNO) ale administratorului insolvabilității, datele lui de contact (telefon, fax, adresa electronică) – în caz de intentare a procesului de insolvabilitate.</w:t>
      </w:r>
    </w:p>
    <w:p w:rsidR="00035F03" w:rsidRPr="005D4A75" w:rsidRDefault="00035F03" w:rsidP="00AA779E">
      <w:pPr>
        <w:pStyle w:val="HTML"/>
        <w:numPr>
          <w:ilvl w:val="0"/>
          <w:numId w:val="23"/>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Organizațiile de creditare nebancară sînt obligate să informeze în scris autoritatea de supraveghere despre modificările și/sau completările privind datele și informațiile cuprinse în documentația depusă inițial, în termen de 15 zile lucrătoare </w:t>
      </w:r>
      <w:r w:rsidR="00AA779E">
        <w:rPr>
          <w:rFonts w:asciiTheme="majorBidi" w:hAnsiTheme="majorBidi" w:cstheme="majorBidi"/>
          <w:sz w:val="28"/>
          <w:szCs w:val="28"/>
          <w:lang w:val="ro-RO"/>
        </w:rPr>
        <w:t>de la</w:t>
      </w:r>
      <w:r w:rsidRPr="005D4A75">
        <w:rPr>
          <w:rFonts w:asciiTheme="majorBidi" w:hAnsiTheme="majorBidi" w:cstheme="majorBidi"/>
          <w:sz w:val="28"/>
          <w:szCs w:val="28"/>
          <w:lang w:val="ro-RO"/>
        </w:rPr>
        <w:t xml:space="preserve"> data survenirii modificărilor și/sau completărilor. Autoritatea de supraveghere va actualiza Registrul în baza datelor și informațiilor primite de la organizațiile de creditare nebancară în termen de 5 zile lucrătoare. </w:t>
      </w:r>
    </w:p>
    <w:p w:rsidR="00035F03" w:rsidRPr="005D4A75" w:rsidRDefault="00035F03" w:rsidP="00AA779E">
      <w:pPr>
        <w:pStyle w:val="HTML"/>
        <w:numPr>
          <w:ilvl w:val="0"/>
          <w:numId w:val="23"/>
        </w:numPr>
        <w:tabs>
          <w:tab w:val="clear" w:pos="1832"/>
          <w:tab w:val="clear" w:pos="2748"/>
          <w:tab w:val="clear" w:pos="3664"/>
          <w:tab w:val="clear" w:pos="5496"/>
          <w:tab w:val="clear" w:pos="6412"/>
          <w:tab w:val="clear" w:pos="7328"/>
          <w:tab w:val="clear" w:pos="8244"/>
          <w:tab w:val="left" w:pos="0"/>
          <w:tab w:val="left" w:pos="540"/>
          <w:tab w:val="left" w:pos="851"/>
          <w:tab w:val="left" w:pos="993"/>
          <w:tab w:val="left" w:pos="117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Autoritatea de supraveghere asigură vizualizarea publică a informației din Registru pe pagina sa web oficială. Informația publică conține date privind denumirea persoanei juridice, forma juridică de organizare, numărul de identificare de stat (IDNO), data înregistrării de stat, sediul, numărul de telefon, numele și prenumele conducătorului, activitățile de creditare nebancară desfășurate, numele și prenumele sau denumirea fondatorilor (asociaților) care dețin o cotă mai mare de 5% din capital social, starea persoanei juridice (în proces de reorganizare</w:t>
      </w:r>
      <w:r w:rsidR="00AA779E">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insolvabilitate</w:t>
      </w:r>
      <w:r w:rsidR="00AA779E">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lichidare</w:t>
      </w:r>
      <w:r w:rsidR="00AA779E">
        <w:rPr>
          <w:rFonts w:asciiTheme="majorBidi" w:hAnsiTheme="majorBidi" w:cstheme="majorBidi"/>
          <w:sz w:val="28"/>
          <w:szCs w:val="28"/>
          <w:lang w:val="ro-RO"/>
        </w:rPr>
        <w:t xml:space="preserve"> sau</w:t>
      </w:r>
      <w:r w:rsidRPr="005D4A75">
        <w:rPr>
          <w:rFonts w:asciiTheme="majorBidi" w:hAnsiTheme="majorBidi" w:cstheme="majorBidi"/>
          <w:sz w:val="28"/>
          <w:szCs w:val="28"/>
          <w:lang w:val="ro-RO"/>
        </w:rPr>
        <w:t xml:space="preserve"> suspendare a activității) și date privind radierea acesteia. Actualizarea informațiilor se va efectua săptămînal. </w:t>
      </w:r>
    </w:p>
    <w:p w:rsidR="00035F03" w:rsidRPr="005D4A75" w:rsidRDefault="00035F03" w:rsidP="00035F03">
      <w:pPr>
        <w:pStyle w:val="HTML"/>
        <w:tabs>
          <w:tab w:val="clear" w:pos="916"/>
          <w:tab w:val="clear" w:pos="1832"/>
          <w:tab w:val="clear" w:pos="2748"/>
          <w:tab w:val="left" w:pos="0"/>
          <w:tab w:val="left" w:pos="540"/>
          <w:tab w:val="left" w:pos="993"/>
          <w:tab w:val="left" w:pos="1080"/>
        </w:tabs>
        <w:ind w:firstLine="720"/>
        <w:jc w:val="both"/>
        <w:rPr>
          <w:rFonts w:asciiTheme="majorBidi" w:hAnsiTheme="majorBidi" w:cstheme="majorBidi"/>
          <w:b/>
          <w:sz w:val="28"/>
          <w:szCs w:val="28"/>
          <w:lang w:val="ro-RO"/>
        </w:rPr>
      </w:pPr>
    </w:p>
    <w:p w:rsidR="00035F03" w:rsidRPr="005D4A75" w:rsidRDefault="00035F03" w:rsidP="00AA779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firstLine="720"/>
        <w:jc w:val="both"/>
        <w:rPr>
          <w:rFonts w:asciiTheme="majorBidi" w:hAnsiTheme="majorBidi" w:cstheme="majorBidi"/>
          <w:b/>
          <w:sz w:val="28"/>
          <w:szCs w:val="28"/>
          <w:lang w:val="ro-RO"/>
        </w:rPr>
      </w:pPr>
      <w:r w:rsidRPr="005D4A75">
        <w:rPr>
          <w:rFonts w:asciiTheme="majorBidi" w:hAnsiTheme="majorBidi" w:cstheme="majorBidi"/>
          <w:b/>
          <w:sz w:val="28"/>
          <w:szCs w:val="28"/>
          <w:lang w:val="ro-RO"/>
        </w:rPr>
        <w:t xml:space="preserve">Articolul 19. Înregistrarea organizațiilor de creditare nebancară în Registru </w:t>
      </w:r>
    </w:p>
    <w:p w:rsidR="00035F03" w:rsidRPr="005D4A75" w:rsidRDefault="00035F03" w:rsidP="00035F03">
      <w:pPr>
        <w:shd w:val="clear" w:color="auto" w:fill="FFFFFF"/>
        <w:tabs>
          <w:tab w:val="left" w:pos="993"/>
          <w:tab w:val="left" w:pos="1080"/>
        </w:tabs>
        <w:rPr>
          <w:rFonts w:asciiTheme="majorBidi" w:hAnsiTheme="majorBidi" w:cstheme="majorBidi"/>
          <w:sz w:val="28"/>
          <w:szCs w:val="28"/>
          <w:lang w:val="ro-RO"/>
        </w:rPr>
      </w:pPr>
      <w:r w:rsidRPr="005D4A75">
        <w:rPr>
          <w:rFonts w:asciiTheme="majorBidi" w:hAnsiTheme="majorBidi" w:cstheme="majorBidi"/>
          <w:sz w:val="28"/>
          <w:szCs w:val="28"/>
          <w:lang w:val="ro-RO"/>
        </w:rPr>
        <w:t>(1) În termen de 30 de zile lucrătoare de la data înregistrării de stat, organizația de creditare nebancară este obligată să depună la autoritatea de supraveghere o cerere în format electronic cu aplicarea semnăturii electronice sau pe suport de hîrtie, autentificată de persoana împuternicită să reprezinte organizația de creditare nebancară, prin care să solicite înregistrarea organizației de creditare nebancară în Registru.</w:t>
      </w:r>
    </w:p>
    <w:p w:rsidR="00035F03" w:rsidRPr="005D4A75" w:rsidRDefault="00035F03" w:rsidP="00035F03">
      <w:pPr>
        <w:pStyle w:val="a5"/>
        <w:shd w:val="clear" w:color="auto" w:fill="FFFFFF"/>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(2) Autoritatea de supraveghere înregistrează organizația de creditare nebancară în Registru sau respinge cererea </w:t>
      </w:r>
      <w:r w:rsidR="00002276">
        <w:rPr>
          <w:rFonts w:asciiTheme="majorBidi" w:hAnsiTheme="majorBidi" w:cstheme="majorBidi"/>
          <w:sz w:val="28"/>
          <w:szCs w:val="28"/>
          <w:lang w:val="ro-RO"/>
        </w:rPr>
        <w:t>de</w:t>
      </w:r>
      <w:r w:rsidRPr="005D4A75">
        <w:rPr>
          <w:rFonts w:asciiTheme="majorBidi" w:hAnsiTheme="majorBidi" w:cstheme="majorBidi"/>
          <w:sz w:val="28"/>
          <w:szCs w:val="28"/>
          <w:lang w:val="ro-RO"/>
        </w:rPr>
        <w:t xml:space="preserve"> înregistrare în cel mult 5 zile lucrătoare de la data primirii cererii, informînd în scris solicitantul despre motivele respingerii cererii.</w:t>
      </w:r>
    </w:p>
    <w:p w:rsidR="00035F03" w:rsidRPr="005D4A75" w:rsidRDefault="00035F03" w:rsidP="00035F03">
      <w:pPr>
        <w:pStyle w:val="a5"/>
        <w:tabs>
          <w:tab w:val="left" w:pos="993"/>
        </w:tabs>
        <w:ind w:firstLine="720"/>
        <w:rPr>
          <w:rFonts w:asciiTheme="majorBidi" w:hAnsiTheme="majorBidi" w:cstheme="majorBidi"/>
          <w:b/>
          <w:sz w:val="28"/>
          <w:szCs w:val="28"/>
          <w:lang w:val="ro-RO"/>
        </w:rPr>
      </w:pPr>
      <w:r w:rsidRPr="005D4A75">
        <w:rPr>
          <w:rFonts w:asciiTheme="majorBidi" w:hAnsiTheme="majorBidi" w:cstheme="majorBidi"/>
          <w:sz w:val="28"/>
          <w:szCs w:val="28"/>
          <w:lang w:val="ro-RO"/>
        </w:rPr>
        <w:t xml:space="preserve">(3) Autoritatea de supraveghere respinge cererea </w:t>
      </w:r>
      <w:r w:rsidR="00002276">
        <w:rPr>
          <w:rFonts w:asciiTheme="majorBidi" w:hAnsiTheme="majorBidi" w:cstheme="majorBidi"/>
          <w:sz w:val="28"/>
          <w:szCs w:val="28"/>
          <w:lang w:val="ro-RO"/>
        </w:rPr>
        <w:t>de</w:t>
      </w:r>
      <w:r w:rsidRPr="005D4A75">
        <w:rPr>
          <w:rFonts w:asciiTheme="majorBidi" w:hAnsiTheme="majorBidi" w:cstheme="majorBidi"/>
          <w:sz w:val="28"/>
          <w:szCs w:val="28"/>
          <w:lang w:val="ro-RO"/>
        </w:rPr>
        <w:t xml:space="preserve"> înregistrare</w:t>
      </w:r>
      <w:r w:rsidR="00002276">
        <w:rPr>
          <w:rFonts w:asciiTheme="majorBidi" w:hAnsiTheme="majorBidi" w:cstheme="majorBidi"/>
          <w:sz w:val="28"/>
          <w:szCs w:val="28"/>
          <w:lang w:val="ro-RO"/>
        </w:rPr>
        <w:t xml:space="preserve"> </w:t>
      </w:r>
      <w:r w:rsidRPr="005D4A75">
        <w:rPr>
          <w:rFonts w:asciiTheme="majorBidi" w:hAnsiTheme="majorBidi" w:cstheme="majorBidi"/>
          <w:sz w:val="28"/>
          <w:szCs w:val="28"/>
          <w:lang w:val="ro-RO"/>
        </w:rPr>
        <w:t>a organizației de creditare nebancară dacă conținutul documentelor înregistrate la organul înregistrării contravin</w:t>
      </w:r>
      <w:r w:rsidR="00002276">
        <w:rPr>
          <w:rFonts w:asciiTheme="majorBidi" w:hAnsiTheme="majorBidi" w:cstheme="majorBidi"/>
          <w:sz w:val="28"/>
          <w:szCs w:val="28"/>
          <w:lang w:val="ro-RO"/>
        </w:rPr>
        <w:t>e</w:t>
      </w:r>
      <w:r w:rsidRPr="005D4A75">
        <w:rPr>
          <w:rFonts w:asciiTheme="majorBidi" w:hAnsiTheme="majorBidi" w:cstheme="majorBidi"/>
          <w:sz w:val="28"/>
          <w:szCs w:val="28"/>
          <w:lang w:val="ro-RO"/>
        </w:rPr>
        <w:t xml:space="preserve"> prevederilor prezentei legi.</w:t>
      </w:r>
    </w:p>
    <w:p w:rsidR="00035F03" w:rsidRPr="005D4A75" w:rsidRDefault="00035F03" w:rsidP="00035F03">
      <w:pPr>
        <w:pStyle w:val="a5"/>
        <w:tabs>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(4) În caz de respingere a cererii </w:t>
      </w:r>
      <w:r w:rsidR="00002276">
        <w:rPr>
          <w:rFonts w:asciiTheme="majorBidi" w:hAnsiTheme="majorBidi" w:cstheme="majorBidi"/>
          <w:sz w:val="28"/>
          <w:szCs w:val="28"/>
          <w:lang w:val="ro-RO"/>
        </w:rPr>
        <w:t>de</w:t>
      </w:r>
      <w:r w:rsidRPr="005D4A75">
        <w:rPr>
          <w:rFonts w:asciiTheme="majorBidi" w:hAnsiTheme="majorBidi" w:cstheme="majorBidi"/>
          <w:sz w:val="28"/>
          <w:szCs w:val="28"/>
          <w:lang w:val="ro-RO"/>
        </w:rPr>
        <w:t xml:space="preserve"> înregistrare, solicitantul poate depune o nouă cerere după înlăturarea cauzelor care au servit drept temei pentru respingerea cererii anterioare.</w:t>
      </w:r>
    </w:p>
    <w:p w:rsidR="00035F03" w:rsidRPr="005D4A75" w:rsidRDefault="00035F03" w:rsidP="00035F03">
      <w:pPr>
        <w:pStyle w:val="a5"/>
        <w:tabs>
          <w:tab w:val="left" w:pos="993"/>
        </w:tabs>
        <w:ind w:firstLine="720"/>
        <w:rPr>
          <w:rFonts w:asciiTheme="majorBidi" w:hAnsiTheme="majorBidi" w:cstheme="majorBidi"/>
          <w:sz w:val="28"/>
          <w:szCs w:val="28"/>
          <w:lang w:val="ro-RO"/>
        </w:rPr>
      </w:pP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b/>
          <w:sz w:val="28"/>
          <w:szCs w:val="28"/>
          <w:lang w:val="ro-RO"/>
        </w:rPr>
        <w:t>Articolul 20. Suspendarea activității și radierea din Registru</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(1) Autoritatea de supraveghere este în drept să suspende activitatea organizației de creditare nebancară</w:t>
      </w:r>
      <w:r w:rsidR="00002276">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cu mențiunea respectivă în Registru</w:t>
      </w:r>
      <w:r w:rsidR="00002276">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în următoarele cazuri:</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a) la cererea organizației de creditare nebancară;</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lastRenderedPageBreak/>
        <w:t>b) neîndeplinirea prescripțiilor autorității de supraveghere privind înlăturarea încălcărilor în activitate, inclusiv în cazul sesizării de către autoritatea responsabilă privind respectarea legislației cu privire la contractele de credit pentru consumatori;</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c) neprezentarea autorității de supraveghere a informației conform art.18 alin.(3);</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d) prezentarea autorității de supraveghere a unor date eronate sau neautentice probate corespunzător, care au servit drept temei pentru eliberarea avizului pentru înregistrarea de stat și</w:t>
      </w:r>
      <w:r w:rsidR="00002276">
        <w:rPr>
          <w:rFonts w:asciiTheme="majorBidi" w:hAnsiTheme="majorBidi" w:cstheme="majorBidi"/>
          <w:sz w:val="28"/>
          <w:szCs w:val="28"/>
          <w:lang w:val="ro-RO"/>
        </w:rPr>
        <w:t>/sau  înregistrarea în Registru.</w:t>
      </w:r>
    </w:p>
    <w:p w:rsidR="00035F03" w:rsidRPr="005D4A75" w:rsidRDefault="00035F03" w:rsidP="00035F03">
      <w:pPr>
        <w:pStyle w:val="a5"/>
        <w:tabs>
          <w:tab w:val="left" w:pos="851"/>
          <w:tab w:val="left" w:pos="993"/>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(2) Autoritatea de supraveghere radiază organizația de creditare nebancară din Registru în următoarele cazuri:</w:t>
      </w:r>
    </w:p>
    <w:p w:rsidR="00035F03" w:rsidRPr="005D4A75" w:rsidRDefault="00035F03" w:rsidP="00035F03">
      <w:pPr>
        <w:pStyle w:val="HTML"/>
        <w:numPr>
          <w:ilvl w:val="0"/>
          <w:numId w:val="30"/>
        </w:numPr>
        <w:tabs>
          <w:tab w:val="clear" w:pos="1832"/>
          <w:tab w:val="clear" w:pos="2748"/>
          <w:tab w:val="left" w:pos="0"/>
          <w:tab w:val="left" w:pos="540"/>
          <w:tab w:val="left" w:pos="851"/>
          <w:tab w:val="left" w:pos="993"/>
          <w:tab w:val="left" w:pos="108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la cererea organizației de creditare nebancară, inclusiv în cazul în care aceasta își încetează existența în urma reorganizării sau insolvabilității sau lichidării;</w:t>
      </w:r>
    </w:p>
    <w:p w:rsidR="00035F03" w:rsidRPr="005D4A75" w:rsidRDefault="00035F03" w:rsidP="00035F03">
      <w:pPr>
        <w:pStyle w:val="HTML"/>
        <w:numPr>
          <w:ilvl w:val="0"/>
          <w:numId w:val="30"/>
        </w:numPr>
        <w:tabs>
          <w:tab w:val="clear" w:pos="1832"/>
          <w:tab w:val="clear" w:pos="2748"/>
          <w:tab w:val="left" w:pos="0"/>
          <w:tab w:val="left" w:pos="540"/>
          <w:tab w:val="left" w:pos="851"/>
          <w:tab w:val="left" w:pos="993"/>
          <w:tab w:val="left" w:pos="1080"/>
        </w:tabs>
        <w:ind w:left="0"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neînlăturarea, în termenul stabilit, a circumstanțelor care au dus la suspendarea activității. </w:t>
      </w:r>
    </w:p>
    <w:p w:rsidR="00035F03" w:rsidRPr="005D4A75" w:rsidRDefault="00035F03" w:rsidP="00035F03">
      <w:pPr>
        <w:pStyle w:val="HTML"/>
        <w:tabs>
          <w:tab w:val="clear" w:pos="916"/>
          <w:tab w:val="clear" w:pos="1832"/>
          <w:tab w:val="clear" w:pos="2748"/>
          <w:tab w:val="left" w:pos="0"/>
          <w:tab w:val="left" w:pos="142"/>
          <w:tab w:val="left" w:pos="851"/>
          <w:tab w:val="left" w:pos="993"/>
          <w:tab w:val="left" w:pos="1080"/>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(3) Autoritatea de supraveghere radiază organizația de creditare nebancară din Registru și o informează despre acest fapt în termen de 5 zile lucrătoare </w:t>
      </w:r>
      <w:r w:rsidR="00002276">
        <w:rPr>
          <w:rFonts w:asciiTheme="majorBidi" w:hAnsiTheme="majorBidi" w:cstheme="majorBidi"/>
          <w:sz w:val="28"/>
          <w:szCs w:val="28"/>
          <w:lang w:val="ro-RO"/>
        </w:rPr>
        <w:t>de la</w:t>
      </w:r>
      <w:r w:rsidRPr="005D4A75">
        <w:rPr>
          <w:rFonts w:asciiTheme="majorBidi" w:hAnsiTheme="majorBidi" w:cstheme="majorBidi"/>
          <w:sz w:val="28"/>
          <w:szCs w:val="28"/>
          <w:lang w:val="ro-RO"/>
        </w:rPr>
        <w:t xml:space="preserve"> data intrării în vigoare a deciziei respective.</w:t>
      </w:r>
    </w:p>
    <w:p w:rsidR="00035F03" w:rsidRPr="005D4A75" w:rsidRDefault="00035F03" w:rsidP="00035F03">
      <w:pPr>
        <w:pStyle w:val="HTML"/>
        <w:tabs>
          <w:tab w:val="clear" w:pos="916"/>
          <w:tab w:val="clear" w:pos="1832"/>
          <w:tab w:val="clear" w:pos="2748"/>
          <w:tab w:val="clear" w:pos="3664"/>
          <w:tab w:val="left" w:pos="567"/>
          <w:tab w:val="left" w:pos="709"/>
          <w:tab w:val="left" w:pos="993"/>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(4) Pe perioada suspendării activității sau în cazul radierii din Registru</w:t>
      </w:r>
      <w:r w:rsidR="00002276">
        <w:rPr>
          <w:rFonts w:asciiTheme="majorBidi" w:hAnsiTheme="majorBidi" w:cstheme="majorBidi"/>
          <w:sz w:val="28"/>
          <w:szCs w:val="28"/>
          <w:lang w:val="ro-RO"/>
        </w:rPr>
        <w:t>,</w:t>
      </w:r>
      <w:r w:rsidRPr="005D4A75">
        <w:rPr>
          <w:rFonts w:asciiTheme="majorBidi" w:hAnsiTheme="majorBidi" w:cstheme="majorBidi"/>
          <w:sz w:val="28"/>
          <w:szCs w:val="28"/>
          <w:lang w:val="ro-RO"/>
        </w:rPr>
        <w:t xml:space="preserve"> organizația de creditare nebancară nu este în drept să desfășoare activitățile de creditare nebancară specificate în art. 8 alin. (2).</w:t>
      </w:r>
    </w:p>
    <w:p w:rsidR="00035F03" w:rsidRPr="005D4A75" w:rsidRDefault="00035F03" w:rsidP="00035F03">
      <w:pPr>
        <w:pStyle w:val="HTML"/>
        <w:tabs>
          <w:tab w:val="clear" w:pos="916"/>
          <w:tab w:val="clear" w:pos="1832"/>
          <w:tab w:val="clear" w:pos="2748"/>
          <w:tab w:val="left" w:pos="567"/>
          <w:tab w:val="left" w:pos="993"/>
          <w:tab w:val="left" w:pos="1080"/>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 xml:space="preserve">(5)  Organizația de creditare nebancară care a fost radiată în temeiul prezentului articol poate solicita reînregistrarea în Registru, conform procedurii de înregistrare stabilite în prezenta lege, cu condiția prezentării documentelor confirmative privind  înlăturarea motivelor care au servit temei pentru radiere.  </w:t>
      </w:r>
    </w:p>
    <w:p w:rsidR="00035F03" w:rsidRPr="005D4A75" w:rsidRDefault="00035F03" w:rsidP="00035F03">
      <w:pPr>
        <w:pStyle w:val="a5"/>
        <w:tabs>
          <w:tab w:val="left" w:pos="993"/>
          <w:tab w:val="left" w:pos="1080"/>
        </w:tabs>
        <w:ind w:firstLine="720"/>
        <w:rPr>
          <w:rFonts w:asciiTheme="majorBidi" w:hAnsiTheme="majorBidi" w:cstheme="majorBidi"/>
          <w:sz w:val="28"/>
          <w:szCs w:val="28"/>
          <w:lang w:val="ro-RO"/>
        </w:rPr>
      </w:pP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bCs/>
          <w:color w:val="000000"/>
          <w:sz w:val="28"/>
          <w:szCs w:val="28"/>
          <w:lang w:val="ro-RO"/>
        </w:rPr>
      </w:pPr>
      <w:r w:rsidRPr="005D4A75">
        <w:rPr>
          <w:rFonts w:asciiTheme="majorBidi" w:hAnsiTheme="majorBidi" w:cstheme="majorBidi"/>
          <w:b/>
          <w:bCs/>
          <w:color w:val="000000"/>
          <w:sz w:val="28"/>
          <w:szCs w:val="28"/>
          <w:lang w:val="ro-RO"/>
        </w:rPr>
        <w:t>Capitolul IV</w:t>
      </w: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bCs/>
          <w:color w:val="000000"/>
          <w:sz w:val="28"/>
          <w:szCs w:val="28"/>
          <w:lang w:val="ro-RO"/>
        </w:rPr>
      </w:pPr>
      <w:r w:rsidRPr="005D4A75">
        <w:rPr>
          <w:rFonts w:asciiTheme="majorBidi" w:hAnsiTheme="majorBidi" w:cstheme="majorBidi"/>
          <w:b/>
          <w:bCs/>
          <w:color w:val="000000"/>
          <w:sz w:val="28"/>
          <w:szCs w:val="28"/>
          <w:lang w:val="ro-RO"/>
        </w:rPr>
        <w:t>CONTABILITATEA, SITUAȚIILE FINANCIARE ȘI</w:t>
      </w: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RAPOARTELE SPECIFICE, AUDITUL</w:t>
      </w:r>
    </w:p>
    <w:p w:rsidR="00035F03" w:rsidRPr="005D4A75" w:rsidRDefault="00035F03" w:rsidP="00035F03">
      <w:pPr>
        <w:tabs>
          <w:tab w:val="left" w:pos="993"/>
        </w:tabs>
        <w:autoSpaceDE w:val="0"/>
        <w:autoSpaceDN w:val="0"/>
        <w:adjustRightInd w:val="0"/>
        <w:rPr>
          <w:rFonts w:asciiTheme="majorBidi" w:hAnsiTheme="majorBidi" w:cstheme="majorBidi"/>
          <w:bCs/>
          <w:color w:val="000000"/>
          <w:sz w:val="28"/>
          <w:szCs w:val="28"/>
          <w:lang w:val="ro-RO"/>
        </w:rPr>
      </w:pPr>
    </w:p>
    <w:p w:rsidR="00035F03" w:rsidRPr="005D4A75" w:rsidRDefault="00035F03" w:rsidP="00035F03">
      <w:pPr>
        <w:tabs>
          <w:tab w:val="left" w:pos="993"/>
        </w:tabs>
        <w:autoSpaceDE w:val="0"/>
        <w:autoSpaceDN w:val="0"/>
        <w:adjustRightInd w:val="0"/>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 xml:space="preserve">Articolul 21. </w:t>
      </w:r>
      <w:r w:rsidRPr="005D4A75">
        <w:rPr>
          <w:rFonts w:asciiTheme="majorBidi" w:hAnsiTheme="majorBidi" w:cstheme="majorBidi"/>
          <w:b/>
          <w:color w:val="000000"/>
          <w:sz w:val="28"/>
          <w:szCs w:val="28"/>
          <w:lang w:val="ro-RO"/>
        </w:rPr>
        <w:t>Contabilitatea, situațiile financiare și rapoartele specifice</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(1) Organizația de creditare nebancară ține contabilitatea și întocmește situațiile financiare și rapoartele</w:t>
      </w:r>
      <w:r w:rsidRPr="005D4A75" w:rsidDel="00EA0A41">
        <w:rPr>
          <w:rFonts w:asciiTheme="majorBidi" w:hAnsiTheme="majorBidi" w:cstheme="majorBidi"/>
          <w:color w:val="000000"/>
          <w:sz w:val="28"/>
          <w:szCs w:val="28"/>
          <w:lang w:val="ro-RO"/>
        </w:rPr>
        <w:t xml:space="preserve"> </w:t>
      </w:r>
      <w:r w:rsidRPr="005D4A75">
        <w:rPr>
          <w:rFonts w:asciiTheme="majorBidi" w:hAnsiTheme="majorBidi" w:cstheme="majorBidi"/>
          <w:color w:val="000000"/>
          <w:sz w:val="28"/>
          <w:szCs w:val="28"/>
          <w:lang w:val="ro-RO"/>
        </w:rPr>
        <w:t xml:space="preserve">specifice în conformitate cu </w:t>
      </w:r>
      <w:r w:rsidRPr="005D4A75">
        <w:rPr>
          <w:rFonts w:asciiTheme="majorBidi" w:hAnsiTheme="majorBidi" w:cstheme="majorBidi"/>
          <w:sz w:val="28"/>
          <w:szCs w:val="28"/>
          <w:lang w:val="ro-RO"/>
        </w:rPr>
        <w:t>actele normative de reglementare a contabilității și raportării financiare</w:t>
      </w:r>
      <w:r w:rsidRPr="005D4A75">
        <w:rPr>
          <w:rFonts w:asciiTheme="majorBidi" w:hAnsiTheme="majorBidi" w:cstheme="majorBidi"/>
          <w:color w:val="000000"/>
          <w:sz w:val="28"/>
          <w:szCs w:val="28"/>
          <w:lang w:val="ro-RO"/>
        </w:rPr>
        <w:t xml:space="preserve"> și cu actele normative ale autorității de supraveghere.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(2) Organizația de creditare nebancară prezintă autorității de supraveghere situațiile financiare și rapoartele specifice în forma și cu periodicitatea stabilită de legislație și de actele normative ale autorității de supraveghere.</w:t>
      </w:r>
    </w:p>
    <w:p w:rsidR="00035F03" w:rsidRPr="005D4A75" w:rsidRDefault="00035F03" w:rsidP="00035F03">
      <w:pPr>
        <w:tabs>
          <w:tab w:val="left" w:pos="993"/>
        </w:tabs>
        <w:autoSpaceDE w:val="0"/>
        <w:autoSpaceDN w:val="0"/>
        <w:adjustRightInd w:val="0"/>
        <w:rPr>
          <w:rFonts w:asciiTheme="majorBidi" w:hAnsiTheme="majorBidi" w:cstheme="majorBidi"/>
          <w:b/>
          <w:bCs/>
          <w:color w:val="000000"/>
          <w:sz w:val="28"/>
          <w:szCs w:val="28"/>
          <w:lang w:val="ro-RO"/>
        </w:rPr>
      </w:pPr>
    </w:p>
    <w:p w:rsidR="00035F03" w:rsidRPr="005D4A75" w:rsidRDefault="00035F03" w:rsidP="00035F03">
      <w:pPr>
        <w:tabs>
          <w:tab w:val="left" w:pos="993"/>
        </w:tabs>
        <w:autoSpaceDE w:val="0"/>
        <w:autoSpaceDN w:val="0"/>
        <w:adjustRightInd w:val="0"/>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 xml:space="preserve">Articolul 22. </w:t>
      </w:r>
      <w:r w:rsidRPr="005D4A75">
        <w:rPr>
          <w:rFonts w:asciiTheme="majorBidi" w:hAnsiTheme="majorBidi" w:cstheme="majorBidi"/>
          <w:b/>
          <w:color w:val="000000"/>
          <w:sz w:val="28"/>
          <w:szCs w:val="28"/>
          <w:lang w:val="ro-RO"/>
        </w:rPr>
        <w:t>Auditul obligatoriu</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(1) Organizația de creditare nebancară, a cărei valoare totală a activelor la sfîrșitul perioadei de gestiune depășește 25 000 000 lei, este obligată să efectueze auditul situațiilor financiare anuale.</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lastRenderedPageBreak/>
        <w:t xml:space="preserve">(2) Societatea de audit cu care organizația  de creditare nebancară va încheia contractul de audit trebuie să  corespundă criteriilor stabilite de autoritatea de supraveghere.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(3) În cazul în care există</w:t>
      </w:r>
      <w:r w:rsidR="00002276">
        <w:rPr>
          <w:rFonts w:asciiTheme="majorBidi" w:hAnsiTheme="majorBidi" w:cstheme="majorBidi"/>
          <w:color w:val="000000"/>
          <w:sz w:val="28"/>
          <w:szCs w:val="28"/>
          <w:lang w:val="ro-RO"/>
        </w:rPr>
        <w:t xml:space="preserve"> o</w:t>
      </w:r>
      <w:r w:rsidRPr="005D4A75">
        <w:rPr>
          <w:rFonts w:asciiTheme="majorBidi" w:hAnsiTheme="majorBidi" w:cstheme="majorBidi"/>
          <w:color w:val="000000"/>
          <w:sz w:val="28"/>
          <w:szCs w:val="28"/>
          <w:lang w:val="ro-RO"/>
        </w:rPr>
        <w:t xml:space="preserve"> bănuială rezonabilă că activitatea organizației de creditare nebancară comportă suspiciuni întemeiate, autoritatea de supraveghere poate solicita acesteia efectuarea auditului situațiilor financiare. </w:t>
      </w: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Capitolul V</w:t>
      </w: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REGLEMENTAREA ȘI SUPRAVEGHEREA ACTIVITĂȚII ORGANIZAȚIILOR  DE CREDITARE NEBANCARĂ</w:t>
      </w:r>
    </w:p>
    <w:p w:rsidR="00035F03" w:rsidRPr="005D4A75" w:rsidRDefault="00035F03" w:rsidP="00035F03">
      <w:pPr>
        <w:tabs>
          <w:tab w:val="left" w:pos="993"/>
        </w:tabs>
        <w:autoSpaceDE w:val="0"/>
        <w:autoSpaceDN w:val="0"/>
        <w:adjustRightInd w:val="0"/>
        <w:rPr>
          <w:rFonts w:asciiTheme="majorBidi" w:hAnsiTheme="majorBidi" w:cstheme="majorBidi"/>
          <w:bCs/>
          <w:color w:val="000000"/>
          <w:sz w:val="28"/>
          <w:szCs w:val="28"/>
          <w:lang w:val="ro-RO"/>
        </w:rPr>
      </w:pPr>
    </w:p>
    <w:p w:rsidR="00035F03" w:rsidRPr="005D4A75" w:rsidRDefault="00035F03" w:rsidP="00035F03">
      <w:pPr>
        <w:tabs>
          <w:tab w:val="left" w:pos="993"/>
        </w:tabs>
        <w:autoSpaceDE w:val="0"/>
        <w:autoSpaceDN w:val="0"/>
        <w:adjustRightInd w:val="0"/>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 xml:space="preserve">Articolul 23. </w:t>
      </w:r>
      <w:r w:rsidRPr="005D4A75">
        <w:rPr>
          <w:rFonts w:asciiTheme="majorBidi" w:hAnsiTheme="majorBidi" w:cstheme="majorBidi"/>
          <w:b/>
          <w:color w:val="000000"/>
          <w:sz w:val="28"/>
          <w:szCs w:val="28"/>
          <w:lang w:val="ro-RO"/>
        </w:rPr>
        <w:t xml:space="preserve">Reglementarea și supravegherea activității organizațiilor de creditare nebancară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(1) Autoritatea de supraveghere este organul de stat care reglementează, supraveghează și controlează activitatea organizațiilor de creditare nebancară.</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(2) În scopul reglementării și supravegherii eficiente a activității organizațiilor de creditare nebancară, autoritatea de supraveghere este împuternicită să aprobe decizii, să efectueze controale din oficiu și pe teren asupra activității organizațiilor de creditare nebancară, să examineze rapoarte, documente contabile și alte documente și informații, condițiile în care își desfășoară activitatea și respectarea de către aceste organizații a legislației, să întreprindă acțiuni și să emită prescripții în vederea implementării prevederilor prezentei legi și ale actelor normative aferente, precum și să îndeplinească orice alte acțiuni, conform prezentei legi și actelor normative aprobate de autoritatea de supraveghere.</w:t>
      </w:r>
      <w:r w:rsidRPr="005D4A75">
        <w:rPr>
          <w:rFonts w:asciiTheme="majorBidi" w:hAnsiTheme="majorBidi" w:cstheme="majorBidi"/>
          <w:sz w:val="28"/>
          <w:szCs w:val="28"/>
          <w:lang w:val="ro-RO"/>
        </w:rPr>
        <w:t xml:space="preserve">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(3) Autoritatea de supraveghere poate delega asociațiilor organizațiilor de creditare  nebancară, în baza unui acord, funcții de selectare și sistematizare a informației din situațiile financiare și rapoartele</w:t>
      </w:r>
      <w:r w:rsidRPr="005D4A75" w:rsidDel="00CF58D4">
        <w:rPr>
          <w:rFonts w:asciiTheme="majorBidi" w:hAnsiTheme="majorBidi" w:cstheme="majorBidi"/>
          <w:color w:val="000000"/>
          <w:sz w:val="28"/>
          <w:szCs w:val="28"/>
          <w:lang w:val="ro-RO"/>
        </w:rPr>
        <w:t xml:space="preserve"> </w:t>
      </w:r>
      <w:r w:rsidRPr="005D4A75">
        <w:rPr>
          <w:rFonts w:asciiTheme="majorBidi" w:hAnsiTheme="majorBidi" w:cstheme="majorBidi"/>
          <w:color w:val="000000"/>
          <w:sz w:val="28"/>
          <w:szCs w:val="28"/>
          <w:lang w:val="ro-RO"/>
        </w:rPr>
        <w:t>specifice.</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(4) Autoritatea de supraveghere stabilește prin actele sale normative cerințe aplicate tuturor organizațiilor de creditare nebancară înregistrate în Registru, care se referă la:</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a) constituirea provizioanelor și criteriile de clasificare a creanțelor pentru acoperirea pierderilor din creditele nebancare și dobînzile aferente și pentru acoperirea creanțelor ce țin de nerecuperarea ratelor și dobînzilor de leasing;</w:t>
      </w:r>
    </w:p>
    <w:p w:rsidR="00035F03" w:rsidRPr="005D4A75" w:rsidRDefault="00035F03" w:rsidP="00035F03">
      <w:pPr>
        <w:tabs>
          <w:tab w:val="left" w:pos="993"/>
        </w:tabs>
        <w:autoSpaceDE w:val="0"/>
        <w:autoSpaceDN w:val="0"/>
        <w:adjustRightInd w:val="0"/>
        <w:rPr>
          <w:rFonts w:asciiTheme="majorBidi" w:hAnsiTheme="majorBidi" w:cstheme="majorBidi"/>
          <w:sz w:val="28"/>
          <w:szCs w:val="28"/>
          <w:lang w:val="ro-RO"/>
        </w:rPr>
      </w:pPr>
      <w:r w:rsidRPr="005D4A75">
        <w:rPr>
          <w:rFonts w:asciiTheme="majorBidi" w:hAnsiTheme="majorBidi" w:cstheme="majorBidi"/>
          <w:sz w:val="28"/>
          <w:szCs w:val="28"/>
          <w:lang w:val="ro-RO"/>
        </w:rPr>
        <w:t>b) transparența structurii de proprietate a organizației de creditare nebancară și actualizarea informațiilor cu privire la fondatori (beneficiarii efectivi);</w:t>
      </w:r>
    </w:p>
    <w:p w:rsidR="00035F03" w:rsidRPr="005D4A75" w:rsidRDefault="00035F03" w:rsidP="00035F03">
      <w:pPr>
        <w:pStyle w:val="cu"/>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color w:val="000000"/>
          <w:sz w:val="28"/>
          <w:szCs w:val="28"/>
          <w:lang w:val="ro-RO"/>
        </w:rPr>
        <w:t>c) cadrul de administrare a activității ce include cel puțin aspecte referito</w:t>
      </w:r>
      <w:r w:rsidR="00002276">
        <w:rPr>
          <w:rFonts w:asciiTheme="majorBidi" w:hAnsiTheme="majorBidi" w:cstheme="majorBidi"/>
          <w:color w:val="000000"/>
          <w:sz w:val="28"/>
          <w:szCs w:val="28"/>
          <w:lang w:val="ro-RO"/>
        </w:rPr>
        <w:t>a</w:t>
      </w:r>
      <w:r w:rsidRPr="005D4A75">
        <w:rPr>
          <w:rFonts w:asciiTheme="majorBidi" w:hAnsiTheme="majorBidi" w:cstheme="majorBidi"/>
          <w:color w:val="000000"/>
          <w:sz w:val="28"/>
          <w:szCs w:val="28"/>
          <w:lang w:val="ro-RO"/>
        </w:rPr>
        <w:t>r</w:t>
      </w:r>
      <w:r w:rsidR="00002276">
        <w:rPr>
          <w:rFonts w:asciiTheme="majorBidi" w:hAnsiTheme="majorBidi" w:cstheme="majorBidi"/>
          <w:color w:val="000000"/>
          <w:sz w:val="28"/>
          <w:szCs w:val="28"/>
          <w:lang w:val="ro-RO"/>
        </w:rPr>
        <w:t>e</w:t>
      </w:r>
      <w:r w:rsidRPr="005D4A75">
        <w:rPr>
          <w:rFonts w:asciiTheme="majorBidi" w:hAnsiTheme="majorBidi" w:cstheme="majorBidi"/>
          <w:color w:val="000000"/>
          <w:sz w:val="28"/>
          <w:szCs w:val="28"/>
          <w:lang w:val="ro-RO"/>
        </w:rPr>
        <w:t xml:space="preserve"> la atribuțiile și responsabilitățile organelor de conducere, </w:t>
      </w:r>
      <w:r w:rsidRPr="005D4A75">
        <w:rPr>
          <w:rFonts w:asciiTheme="majorBidi" w:hAnsiTheme="majorBidi" w:cstheme="majorBidi"/>
          <w:sz w:val="28"/>
          <w:szCs w:val="28"/>
          <w:lang w:val="ro-RO"/>
        </w:rPr>
        <w:t>inclusiv de elaborare și aprobare a politicilor, administrarea riscurilor și continuitatea activităț</w:t>
      </w:r>
      <w:r w:rsidR="00002276">
        <w:rPr>
          <w:rFonts w:asciiTheme="majorBidi" w:hAnsiTheme="majorBidi" w:cstheme="majorBidi"/>
          <w:sz w:val="28"/>
          <w:szCs w:val="28"/>
          <w:lang w:val="ro-RO"/>
        </w:rPr>
        <w:t>ii;</w:t>
      </w:r>
    </w:p>
    <w:p w:rsidR="00035F03" w:rsidRPr="005D4A75" w:rsidRDefault="00035F03" w:rsidP="00035F03">
      <w:pPr>
        <w:pStyle w:val="cu"/>
        <w:tabs>
          <w:tab w:val="left" w:pos="993"/>
          <w:tab w:val="left" w:pos="1080"/>
        </w:tabs>
        <w:spacing w:before="0"/>
        <w:ind w:left="0" w:right="0" w:firstLine="72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d) dezvăluirea informației referitoare la activitatea desfășurată, inclusiv</w:t>
      </w:r>
      <w:r w:rsidRPr="005D4A75">
        <w:rPr>
          <w:rFonts w:asciiTheme="majorBidi" w:hAnsiTheme="majorBidi" w:cstheme="majorBidi"/>
          <w:sz w:val="28"/>
          <w:szCs w:val="28"/>
          <w:lang w:val="ro-RO"/>
        </w:rPr>
        <w:t xml:space="preserve"> </w:t>
      </w:r>
      <w:r w:rsidRPr="005D4A75">
        <w:rPr>
          <w:rFonts w:asciiTheme="majorBidi" w:hAnsiTheme="majorBidi" w:cstheme="majorBidi"/>
          <w:color w:val="000000"/>
          <w:sz w:val="28"/>
          <w:szCs w:val="28"/>
          <w:lang w:val="ro-RO"/>
        </w:rPr>
        <w:t>modalitățile și locația de publicare a informațiilor necesare, precum și obligarea indicării dobînzii anuale efective în informațiile precontractuale furnizate și contractele de credit nebancar;</w:t>
      </w:r>
    </w:p>
    <w:p w:rsidR="00035F03" w:rsidRPr="005D4A75" w:rsidRDefault="00035F03" w:rsidP="00035F03">
      <w:pPr>
        <w:pStyle w:val="cu"/>
        <w:tabs>
          <w:tab w:val="left" w:pos="993"/>
          <w:tab w:val="left" w:pos="1080"/>
        </w:tabs>
        <w:spacing w:before="0"/>
        <w:ind w:left="0" w:right="0" w:firstLine="72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e) norme și reguli privind raportarea.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lastRenderedPageBreak/>
        <w:t xml:space="preserve">(5) </w:t>
      </w:r>
      <w:r w:rsidRPr="005D4A75">
        <w:rPr>
          <w:rFonts w:asciiTheme="majorBidi" w:hAnsiTheme="majorBidi" w:cstheme="majorBidi"/>
          <w:sz w:val="28"/>
          <w:szCs w:val="28"/>
          <w:lang w:val="ro-RO"/>
        </w:rPr>
        <w:t>În situația unei crize financiare sistemice, definite astfel de organul național instituit pentru gestionarea crizelor financiare sistemice, precum și în scopul prevenirii crizelor, autoritatea de supraveghere este în drept să stabilească prin actele sale normative norme prudențiale și/sau neprudențiale suplimentare celor prevăzute de prezenta lege.</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(6) Autoritatea de supraveghere poate solicita, iar organizațiile  de creditare nebancară,</w:t>
      </w:r>
      <w:r w:rsidRPr="005D4A75">
        <w:rPr>
          <w:rFonts w:asciiTheme="majorBidi" w:hAnsiTheme="majorBidi" w:cstheme="majorBidi"/>
          <w:sz w:val="28"/>
          <w:szCs w:val="28"/>
          <w:lang w:val="ro-RO"/>
        </w:rPr>
        <w:t xml:space="preserve"> ac</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ionarii/asociații, administratorii</w:t>
      </w:r>
      <w:r w:rsidRPr="005D4A75">
        <w:rPr>
          <w:rFonts w:asciiTheme="majorBidi" w:hAnsiTheme="majorBidi" w:cstheme="majorBidi"/>
          <w:color w:val="000000"/>
          <w:sz w:val="28"/>
          <w:szCs w:val="28"/>
          <w:lang w:val="ro-RO"/>
        </w:rPr>
        <w:t xml:space="preserve"> </w:t>
      </w:r>
      <w:r w:rsidRPr="005D4A75">
        <w:rPr>
          <w:rFonts w:asciiTheme="majorBidi" w:hAnsiTheme="majorBidi" w:cstheme="majorBidi"/>
          <w:sz w:val="28"/>
          <w:szCs w:val="28"/>
          <w:lang w:val="ro-RO"/>
        </w:rPr>
        <w:t xml:space="preserve">și/sau salariații acestor organizații </w:t>
      </w:r>
      <w:r w:rsidRPr="005D4A75">
        <w:rPr>
          <w:rFonts w:asciiTheme="majorBidi" w:hAnsiTheme="majorBidi" w:cstheme="majorBidi"/>
          <w:color w:val="000000"/>
          <w:sz w:val="28"/>
          <w:szCs w:val="28"/>
          <w:lang w:val="ro-RO"/>
        </w:rPr>
        <w:t xml:space="preserve">sînt obligați să prezinte, la solicitare, în termenul indicat, documentele și informațiile necesare executării adecvate a prevederilor prezentei legi.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p>
    <w:p w:rsidR="00035F03" w:rsidRPr="005D4A75" w:rsidRDefault="00035F03" w:rsidP="00035F03">
      <w:pPr>
        <w:pStyle w:val="cb"/>
        <w:tabs>
          <w:tab w:val="left" w:pos="993"/>
        </w:tabs>
        <w:ind w:firstLine="720"/>
        <w:jc w:val="both"/>
        <w:rPr>
          <w:rFonts w:asciiTheme="majorBidi" w:hAnsiTheme="majorBidi" w:cstheme="majorBidi"/>
          <w:bCs w:val="0"/>
          <w:color w:val="000000"/>
          <w:sz w:val="28"/>
          <w:szCs w:val="28"/>
          <w:lang w:val="ro-RO"/>
        </w:rPr>
      </w:pPr>
      <w:r w:rsidRPr="005D4A75">
        <w:rPr>
          <w:rFonts w:asciiTheme="majorBidi" w:hAnsiTheme="majorBidi" w:cstheme="majorBidi"/>
          <w:bCs w:val="0"/>
          <w:color w:val="000000"/>
          <w:sz w:val="28"/>
          <w:szCs w:val="28"/>
          <w:lang w:val="ro-RO"/>
        </w:rPr>
        <w:t>Articolul 24. Acțiuni ilegale și sancțiuni</w:t>
      </w:r>
    </w:p>
    <w:p w:rsidR="00035F03" w:rsidRPr="005D4A75" w:rsidRDefault="00035F03" w:rsidP="00035F03">
      <w:pPr>
        <w:tabs>
          <w:tab w:val="left" w:pos="993"/>
        </w:tabs>
        <w:autoSpaceDE w:val="0"/>
        <w:autoSpaceDN w:val="0"/>
        <w:adjustRightInd w:val="0"/>
        <w:rPr>
          <w:rFonts w:asciiTheme="majorBidi" w:hAnsiTheme="majorBidi" w:cstheme="majorBidi"/>
          <w:sz w:val="28"/>
          <w:szCs w:val="28"/>
          <w:lang w:val="ro-RO"/>
        </w:rPr>
      </w:pPr>
      <w:r w:rsidRPr="005D4A75">
        <w:rPr>
          <w:rFonts w:asciiTheme="majorBidi" w:hAnsiTheme="majorBidi" w:cstheme="majorBidi"/>
          <w:sz w:val="28"/>
          <w:szCs w:val="28"/>
          <w:lang w:val="ro-RO"/>
        </w:rPr>
        <w:t>(1) Dac</w:t>
      </w:r>
      <w:r w:rsidRPr="005D4A75">
        <w:rPr>
          <w:rFonts w:asciiTheme="majorBidi" w:eastAsia="TT5ABo00" w:hAnsiTheme="majorBidi" w:cstheme="majorBidi"/>
          <w:sz w:val="28"/>
          <w:szCs w:val="28"/>
          <w:lang w:val="ro-RO"/>
        </w:rPr>
        <w:t xml:space="preserve">ă </w:t>
      </w:r>
      <w:r w:rsidRPr="005D4A75">
        <w:rPr>
          <w:rFonts w:asciiTheme="majorBidi" w:hAnsiTheme="majorBidi" w:cstheme="majorBidi"/>
          <w:sz w:val="28"/>
          <w:szCs w:val="28"/>
          <w:lang w:val="ro-RO"/>
        </w:rPr>
        <w:t>se constat</w:t>
      </w:r>
      <w:r w:rsidRPr="005D4A75">
        <w:rPr>
          <w:rFonts w:asciiTheme="majorBidi" w:eastAsia="TT5ABo00" w:hAnsiTheme="majorBidi" w:cstheme="majorBidi"/>
          <w:sz w:val="28"/>
          <w:szCs w:val="28"/>
          <w:lang w:val="ro-RO"/>
        </w:rPr>
        <w:t xml:space="preserve">ă </w:t>
      </w:r>
      <w:r w:rsidRPr="005D4A75">
        <w:rPr>
          <w:rFonts w:asciiTheme="majorBidi" w:hAnsiTheme="majorBidi" w:cstheme="majorBidi"/>
          <w:sz w:val="28"/>
          <w:szCs w:val="28"/>
          <w:lang w:val="ro-RO"/>
        </w:rPr>
        <w:t>c</w:t>
      </w:r>
      <w:r w:rsidRPr="005D4A75">
        <w:rPr>
          <w:rFonts w:asciiTheme="majorBidi" w:eastAsia="TT5ABo00" w:hAnsiTheme="majorBidi" w:cstheme="majorBidi"/>
          <w:sz w:val="28"/>
          <w:szCs w:val="28"/>
          <w:lang w:val="ro-RO"/>
        </w:rPr>
        <w:t xml:space="preserve">ă </w:t>
      </w:r>
      <w:r w:rsidRPr="005D4A75">
        <w:rPr>
          <w:rFonts w:asciiTheme="majorBidi" w:hAnsiTheme="majorBidi" w:cstheme="majorBidi"/>
          <w:sz w:val="28"/>
          <w:szCs w:val="28"/>
          <w:lang w:val="ro-RO"/>
        </w:rPr>
        <w:t>organizația de creditare nebancară, ac</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ionarii/asociații și/sau administratorii ei au înc</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lcat prezenta lege, Legea contabilității, actele normative ale autorității de supraveghere, obliga</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iile prev</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zute de legisla</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 xml:space="preserve">ia privind prevenirea </w:t>
      </w:r>
      <w:r w:rsidRPr="005D4A75">
        <w:rPr>
          <w:rFonts w:asciiTheme="majorBidi" w:eastAsia="TT5ABo00" w:hAnsiTheme="majorBidi" w:cstheme="majorBidi"/>
          <w:sz w:val="28"/>
          <w:szCs w:val="28"/>
          <w:lang w:val="ro-RO"/>
        </w:rPr>
        <w:t>ș</w:t>
      </w:r>
      <w:r w:rsidRPr="005D4A75">
        <w:rPr>
          <w:rFonts w:asciiTheme="majorBidi" w:hAnsiTheme="majorBidi" w:cstheme="majorBidi"/>
          <w:sz w:val="28"/>
          <w:szCs w:val="28"/>
          <w:lang w:val="ro-RO"/>
        </w:rPr>
        <w:t>i combaterea sp</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l</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 xml:space="preserve">rii banilor </w:t>
      </w:r>
      <w:r w:rsidRPr="005D4A75">
        <w:rPr>
          <w:rFonts w:asciiTheme="majorBidi" w:eastAsia="TT5ABo00" w:hAnsiTheme="majorBidi" w:cstheme="majorBidi"/>
          <w:sz w:val="28"/>
          <w:szCs w:val="28"/>
          <w:lang w:val="ro-RO"/>
        </w:rPr>
        <w:t>ș</w:t>
      </w:r>
      <w:r w:rsidRPr="005D4A75">
        <w:rPr>
          <w:rFonts w:asciiTheme="majorBidi" w:hAnsiTheme="majorBidi" w:cstheme="majorBidi"/>
          <w:sz w:val="28"/>
          <w:szCs w:val="28"/>
          <w:lang w:val="ro-RO"/>
        </w:rPr>
        <w:t>i finan</w:t>
      </w:r>
      <w:r w:rsidRPr="005D4A75">
        <w:rPr>
          <w:rFonts w:asciiTheme="majorBidi" w:eastAsia="TT5ABo00" w:hAnsiTheme="majorBidi" w:cstheme="majorBidi"/>
          <w:sz w:val="28"/>
          <w:szCs w:val="28"/>
          <w:lang w:val="ro-RO"/>
        </w:rPr>
        <w:t>ță</w:t>
      </w:r>
      <w:r w:rsidRPr="005D4A75">
        <w:rPr>
          <w:rFonts w:asciiTheme="majorBidi" w:hAnsiTheme="majorBidi" w:cstheme="majorBidi"/>
          <w:sz w:val="28"/>
          <w:szCs w:val="28"/>
          <w:lang w:val="ro-RO"/>
        </w:rPr>
        <w:t>rii terorismului, al c</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 xml:space="preserve">ror control privind respectarea </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ine de competen</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a autorității de supraveghere, nu au raportat, au raportat cu întîrziere, au raportat date eronate privind indicatorii solicitați, nu au respectat cerințele prudențiale</w:t>
      </w:r>
      <w:r w:rsidRPr="005D4A75">
        <w:rPr>
          <w:rFonts w:asciiTheme="majorBidi" w:eastAsia="TT5ABo00" w:hAnsiTheme="majorBidi" w:cstheme="majorBidi"/>
          <w:sz w:val="28"/>
          <w:szCs w:val="28"/>
          <w:lang w:val="ro-RO"/>
        </w:rPr>
        <w:t xml:space="preserve"> </w:t>
      </w:r>
      <w:r w:rsidRPr="005D4A75">
        <w:rPr>
          <w:rFonts w:asciiTheme="majorBidi" w:hAnsiTheme="majorBidi" w:cstheme="majorBidi"/>
          <w:sz w:val="28"/>
          <w:szCs w:val="28"/>
          <w:lang w:val="ro-RO"/>
        </w:rPr>
        <w:t>sau alte exigen</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e prev</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zute în actele normative ale autorității de supraveghere, nu au respectat m</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surile prescrise de autoritatea de supraveghere, autoritatea de supraveghere</w:t>
      </w:r>
      <w:r w:rsidRPr="005D4A75">
        <w:rPr>
          <w:rFonts w:asciiTheme="majorBidi" w:eastAsia="TT5ABo00" w:hAnsiTheme="majorBidi" w:cstheme="majorBidi"/>
          <w:sz w:val="28"/>
          <w:szCs w:val="28"/>
          <w:lang w:val="ro-RO"/>
        </w:rPr>
        <w:t xml:space="preserve"> </w:t>
      </w:r>
      <w:r w:rsidRPr="005D4A75">
        <w:rPr>
          <w:rFonts w:asciiTheme="majorBidi" w:hAnsiTheme="majorBidi" w:cstheme="majorBidi"/>
          <w:sz w:val="28"/>
          <w:szCs w:val="28"/>
          <w:lang w:val="ro-RO"/>
        </w:rPr>
        <w:t>poate aplica urm</w:t>
      </w:r>
      <w:r w:rsidRPr="005D4A75">
        <w:rPr>
          <w:rFonts w:asciiTheme="majorBidi" w:eastAsia="TT5ABo00" w:hAnsiTheme="majorBidi" w:cstheme="majorBidi"/>
          <w:sz w:val="28"/>
          <w:szCs w:val="28"/>
          <w:lang w:val="ro-RO"/>
        </w:rPr>
        <w:t>ă</w:t>
      </w:r>
      <w:r w:rsidRPr="005D4A75">
        <w:rPr>
          <w:rFonts w:asciiTheme="majorBidi" w:hAnsiTheme="majorBidi" w:cstheme="majorBidi"/>
          <w:sz w:val="28"/>
          <w:szCs w:val="28"/>
          <w:lang w:val="ro-RO"/>
        </w:rPr>
        <w:t>toarele sanc</w:t>
      </w:r>
      <w:r w:rsidRPr="005D4A75">
        <w:rPr>
          <w:rFonts w:asciiTheme="majorBidi" w:eastAsia="TT5ABo00" w:hAnsiTheme="majorBidi" w:cstheme="majorBidi"/>
          <w:sz w:val="28"/>
          <w:szCs w:val="28"/>
          <w:lang w:val="ro-RO"/>
        </w:rPr>
        <w:t>ț</w:t>
      </w:r>
      <w:r w:rsidRPr="005D4A75">
        <w:rPr>
          <w:rFonts w:asciiTheme="majorBidi" w:hAnsiTheme="majorBidi" w:cstheme="majorBidi"/>
          <w:sz w:val="28"/>
          <w:szCs w:val="28"/>
          <w:lang w:val="ro-RO"/>
        </w:rPr>
        <w:t>iuni:</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r w:rsidRPr="005D4A75">
        <w:rPr>
          <w:rFonts w:asciiTheme="majorBidi" w:hAnsiTheme="majorBidi" w:cstheme="majorBidi"/>
          <w:b w:val="0"/>
          <w:sz w:val="28"/>
          <w:szCs w:val="28"/>
          <w:lang w:val="ro-RO"/>
        </w:rPr>
        <w:t>a) emiterea unui avertisment;</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r w:rsidRPr="005D4A75">
        <w:rPr>
          <w:rFonts w:asciiTheme="majorBidi" w:hAnsiTheme="majorBidi" w:cstheme="majorBidi"/>
          <w:b w:val="0"/>
          <w:sz w:val="28"/>
          <w:szCs w:val="28"/>
          <w:lang w:val="ro-RO"/>
        </w:rPr>
        <w:t>b) emiterea prescripțiilor privind conformarea cu legislația;</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c) aplicarea </w:t>
      </w:r>
      <w:r w:rsidRPr="005D4A75">
        <w:rPr>
          <w:rFonts w:asciiTheme="majorBidi" w:eastAsia="TT5ABo00" w:hAnsiTheme="majorBidi" w:cstheme="majorBidi"/>
          <w:color w:val="000000"/>
          <w:sz w:val="28"/>
          <w:szCs w:val="28"/>
          <w:lang w:val="ro-RO"/>
        </w:rPr>
        <w:t>ș</w:t>
      </w:r>
      <w:r w:rsidRPr="005D4A75">
        <w:rPr>
          <w:rFonts w:asciiTheme="majorBidi" w:hAnsiTheme="majorBidi" w:cstheme="majorBidi"/>
          <w:color w:val="000000"/>
          <w:sz w:val="28"/>
          <w:szCs w:val="28"/>
          <w:lang w:val="ro-RO"/>
        </w:rPr>
        <w:t>i perceperea amen</w:t>
      </w:r>
      <w:r w:rsidRPr="005D4A75">
        <w:rPr>
          <w:rFonts w:asciiTheme="majorBidi" w:eastAsia="TT5ABo00" w:hAnsiTheme="majorBidi" w:cstheme="majorBidi"/>
          <w:color w:val="000000"/>
          <w:sz w:val="28"/>
          <w:szCs w:val="28"/>
          <w:lang w:val="ro-RO"/>
        </w:rPr>
        <w:t>zilor contravenționale</w:t>
      </w:r>
      <w:r w:rsidRPr="005D4A75">
        <w:rPr>
          <w:rFonts w:asciiTheme="majorBidi" w:hAnsiTheme="majorBidi" w:cstheme="majorBidi"/>
          <w:color w:val="000000"/>
          <w:sz w:val="28"/>
          <w:szCs w:val="28"/>
          <w:lang w:val="ro-RO"/>
        </w:rPr>
        <w:t>;</w:t>
      </w:r>
    </w:p>
    <w:p w:rsidR="00035F03" w:rsidRPr="005D4A75" w:rsidRDefault="00035F03" w:rsidP="00035F03">
      <w:pPr>
        <w:pStyle w:val="cb"/>
        <w:tabs>
          <w:tab w:val="left" w:pos="993"/>
        </w:tabs>
        <w:ind w:firstLine="720"/>
        <w:jc w:val="both"/>
        <w:rPr>
          <w:rFonts w:asciiTheme="majorBidi" w:hAnsiTheme="majorBidi" w:cstheme="majorBidi"/>
          <w:b w:val="0"/>
          <w:color w:val="000000"/>
          <w:sz w:val="28"/>
          <w:szCs w:val="28"/>
          <w:lang w:val="ro-RO"/>
        </w:rPr>
      </w:pPr>
      <w:r w:rsidRPr="005D4A75">
        <w:rPr>
          <w:rFonts w:asciiTheme="majorBidi" w:hAnsiTheme="majorBidi" w:cstheme="majorBidi"/>
          <w:b w:val="0"/>
          <w:color w:val="000000"/>
          <w:sz w:val="28"/>
          <w:szCs w:val="28"/>
          <w:lang w:val="ro-RO"/>
        </w:rPr>
        <w:t>d) suspendarea activității sau radierea din Registru, ținînd cont de prevederile art. 20 alin. (1) lit. b).</w:t>
      </w:r>
    </w:p>
    <w:p w:rsidR="00035F03" w:rsidRPr="005D4A75" w:rsidRDefault="00035F03" w:rsidP="00035F03">
      <w:pPr>
        <w:tabs>
          <w:tab w:val="left" w:pos="993"/>
          <w:tab w:val="left" w:pos="1276"/>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(2) În cazul constatării situațiilor specificate în alin. (1), autoritatea de supraveghere poate impune organizației de creditare nebancară următoarele măsuri: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a) să înceteze activitățile care sînt interzise de legislație și/sau să limiteze ori să suspende activitățile prevăzute de prezenta lege;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b) să nu se angajeze într-un nou  gen de activitate de creditare nebancară;</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c) să interzică temporar exercitarea funcțiilor sau să elibereze din funcție administratorii sau alte persoane cu funcție de răspundere</w:t>
      </w:r>
      <w:r w:rsidRPr="005D4A75">
        <w:rPr>
          <w:rFonts w:asciiTheme="majorBidi" w:hAnsiTheme="majorBidi" w:cstheme="majorBidi"/>
          <w:bCs/>
          <w:color w:val="000000"/>
          <w:sz w:val="28"/>
          <w:szCs w:val="28"/>
          <w:lang w:val="ro-RO"/>
        </w:rPr>
        <w:t>.</w:t>
      </w:r>
    </w:p>
    <w:p w:rsidR="00035F03" w:rsidRPr="005D4A75" w:rsidRDefault="00035F03" w:rsidP="00035F03">
      <w:pPr>
        <w:tabs>
          <w:tab w:val="left" w:pos="993"/>
        </w:tabs>
        <w:autoSpaceDE w:val="0"/>
        <w:autoSpaceDN w:val="0"/>
        <w:adjustRightInd w:val="0"/>
        <w:rPr>
          <w:rFonts w:asciiTheme="majorBidi" w:hAnsiTheme="majorBidi" w:cstheme="majorBidi"/>
          <w:b/>
          <w:sz w:val="28"/>
          <w:szCs w:val="28"/>
          <w:lang w:val="ro-RO"/>
        </w:rPr>
      </w:pPr>
      <w:r w:rsidRPr="005D4A75" w:rsidDel="00297E62">
        <w:rPr>
          <w:rFonts w:asciiTheme="majorBidi" w:hAnsiTheme="majorBidi" w:cstheme="majorBidi"/>
          <w:b/>
          <w:sz w:val="28"/>
          <w:szCs w:val="28"/>
          <w:lang w:val="ro-RO"/>
        </w:rPr>
        <w:t xml:space="preserve"> </w:t>
      </w: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Capitolul VI</w:t>
      </w: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bCs/>
          <w:color w:val="000000"/>
          <w:sz w:val="28"/>
          <w:szCs w:val="28"/>
          <w:lang w:val="ro-RO"/>
        </w:rPr>
      </w:pPr>
      <w:r w:rsidRPr="005D4A75">
        <w:rPr>
          <w:rFonts w:asciiTheme="majorBidi" w:hAnsiTheme="majorBidi" w:cstheme="majorBidi"/>
          <w:b/>
          <w:bCs/>
          <w:color w:val="000000"/>
          <w:sz w:val="28"/>
          <w:szCs w:val="28"/>
          <w:lang w:val="ro-RO"/>
        </w:rPr>
        <w:t>REORGANIZAREA ȘI LICHIDAREA ORGANIZAȚIEI</w:t>
      </w:r>
    </w:p>
    <w:p w:rsidR="00035F03" w:rsidRPr="005D4A75" w:rsidRDefault="00035F03" w:rsidP="00002276">
      <w:pPr>
        <w:tabs>
          <w:tab w:val="left" w:pos="993"/>
        </w:tabs>
        <w:autoSpaceDE w:val="0"/>
        <w:autoSpaceDN w:val="0"/>
        <w:adjustRightInd w:val="0"/>
        <w:ind w:firstLine="0"/>
        <w:jc w:val="center"/>
        <w:rPr>
          <w:rFonts w:asciiTheme="majorBidi" w:hAnsiTheme="majorBidi" w:cstheme="majorBidi"/>
          <w:b/>
          <w:color w:val="000000"/>
          <w:sz w:val="28"/>
          <w:szCs w:val="28"/>
          <w:lang w:val="ro-RO"/>
        </w:rPr>
      </w:pPr>
      <w:r w:rsidRPr="005D4A75">
        <w:rPr>
          <w:rFonts w:asciiTheme="majorBidi" w:hAnsiTheme="majorBidi" w:cstheme="majorBidi"/>
          <w:b/>
          <w:bCs/>
          <w:color w:val="000000"/>
          <w:sz w:val="28"/>
          <w:szCs w:val="28"/>
          <w:lang w:val="ro-RO"/>
        </w:rPr>
        <w:t>DE CREDITARE NEBANCARĂ</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p>
    <w:p w:rsidR="00035F03" w:rsidRPr="005D4A75" w:rsidRDefault="00035F03" w:rsidP="00035F03">
      <w:pPr>
        <w:pStyle w:val="cb"/>
        <w:tabs>
          <w:tab w:val="left" w:pos="993"/>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Articolul 25. Reorganizarea organizației  de creditare nebancară</w:t>
      </w:r>
    </w:p>
    <w:p w:rsidR="00035F03" w:rsidRPr="005D4A75" w:rsidRDefault="00035F03" w:rsidP="00035F03">
      <w:pPr>
        <w:pStyle w:val="cb"/>
        <w:tabs>
          <w:tab w:val="left" w:pos="993"/>
        </w:tabs>
        <w:ind w:firstLine="720"/>
        <w:jc w:val="both"/>
        <w:rPr>
          <w:rFonts w:asciiTheme="majorBidi" w:hAnsiTheme="majorBidi" w:cstheme="majorBidi"/>
          <w:b w:val="0"/>
          <w:color w:val="000000"/>
          <w:sz w:val="28"/>
          <w:szCs w:val="28"/>
          <w:lang w:val="ro-RO"/>
        </w:rPr>
      </w:pPr>
      <w:r w:rsidRPr="005D4A75">
        <w:rPr>
          <w:rFonts w:asciiTheme="majorBidi" w:hAnsiTheme="majorBidi" w:cstheme="majorBidi"/>
          <w:b w:val="0"/>
          <w:sz w:val="28"/>
          <w:szCs w:val="28"/>
          <w:lang w:val="ro-RO"/>
        </w:rPr>
        <w:t xml:space="preserve">(1) Reorganizarea organizațiilor de creditare nebancară se efectuează </w:t>
      </w:r>
      <w:r w:rsidRPr="005D4A75">
        <w:rPr>
          <w:rFonts w:asciiTheme="majorBidi" w:hAnsiTheme="majorBidi" w:cstheme="majorBidi"/>
          <w:b w:val="0"/>
          <w:color w:val="000000"/>
          <w:sz w:val="28"/>
          <w:szCs w:val="28"/>
          <w:lang w:val="ro-RO"/>
        </w:rPr>
        <w:t>în temeiurile și în modul stabilite de legislație, cu avizul autorității de supraveghere.</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r w:rsidRPr="005D4A75">
        <w:rPr>
          <w:rFonts w:asciiTheme="majorBidi" w:hAnsiTheme="majorBidi" w:cstheme="majorBidi"/>
          <w:b w:val="0"/>
          <w:sz w:val="28"/>
          <w:szCs w:val="28"/>
          <w:lang w:val="ro-RO"/>
        </w:rPr>
        <w:t>(2) Organizația sau organizațiile de creditare nebancară</w:t>
      </w:r>
      <w:r w:rsidRPr="005D4A75">
        <w:rPr>
          <w:rFonts w:asciiTheme="majorBidi" w:hAnsiTheme="majorBidi" w:cstheme="majorBidi"/>
          <w:b w:val="0"/>
          <w:color w:val="000000"/>
          <w:sz w:val="28"/>
          <w:szCs w:val="28"/>
          <w:lang w:val="ro-RO"/>
        </w:rPr>
        <w:t xml:space="preserve">, </w:t>
      </w:r>
      <w:r w:rsidRPr="005D4A75">
        <w:rPr>
          <w:rFonts w:asciiTheme="majorBidi" w:hAnsiTheme="majorBidi" w:cstheme="majorBidi"/>
          <w:b w:val="0"/>
          <w:sz w:val="28"/>
          <w:szCs w:val="28"/>
          <w:lang w:val="ro-RO"/>
        </w:rPr>
        <w:t>constituite prin contopire, divizare sau separare</w:t>
      </w:r>
      <w:r w:rsidR="00002276">
        <w:rPr>
          <w:rFonts w:asciiTheme="majorBidi" w:hAnsiTheme="majorBidi" w:cstheme="majorBidi"/>
          <w:b w:val="0"/>
          <w:sz w:val="28"/>
          <w:szCs w:val="28"/>
          <w:lang w:val="ro-RO"/>
        </w:rPr>
        <w:t>,</w:t>
      </w:r>
      <w:r w:rsidRPr="005D4A75">
        <w:rPr>
          <w:rFonts w:asciiTheme="majorBidi" w:hAnsiTheme="majorBidi" w:cstheme="majorBidi"/>
          <w:b w:val="0"/>
          <w:sz w:val="28"/>
          <w:szCs w:val="28"/>
          <w:lang w:val="ro-RO"/>
        </w:rPr>
        <w:t xml:space="preserve"> își încep activitatea numai după înregistrarea în </w:t>
      </w:r>
      <w:r w:rsidRPr="005D4A75">
        <w:rPr>
          <w:rFonts w:asciiTheme="majorBidi" w:hAnsiTheme="majorBidi" w:cstheme="majorBidi"/>
          <w:b w:val="0"/>
          <w:sz w:val="28"/>
          <w:szCs w:val="28"/>
          <w:lang w:val="ro-RO"/>
        </w:rPr>
        <w:lastRenderedPageBreak/>
        <w:t xml:space="preserve">Registru, efectuată de către autoritatea de supraveghere în modul stabilit de prezenta lege. </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p>
    <w:p w:rsidR="00035F03" w:rsidRPr="005D4A75" w:rsidRDefault="00035F03" w:rsidP="00035F03">
      <w:pPr>
        <w:pStyle w:val="cb"/>
        <w:tabs>
          <w:tab w:val="left" w:pos="993"/>
        </w:tabs>
        <w:ind w:firstLine="720"/>
        <w:jc w:val="both"/>
        <w:rPr>
          <w:rFonts w:asciiTheme="majorBidi" w:hAnsiTheme="majorBidi" w:cstheme="majorBidi"/>
          <w:sz w:val="28"/>
          <w:szCs w:val="28"/>
          <w:lang w:val="ro-RO"/>
        </w:rPr>
      </w:pPr>
      <w:r w:rsidRPr="005D4A75">
        <w:rPr>
          <w:rFonts w:asciiTheme="majorBidi" w:hAnsiTheme="majorBidi" w:cstheme="majorBidi"/>
          <w:sz w:val="28"/>
          <w:szCs w:val="28"/>
          <w:lang w:val="ro-RO"/>
        </w:rPr>
        <w:t>Articolul 26. Lichidarea organizației  de creditare nebancară</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(1) Organizația de creditare nebancară se lichidează în temeiurile și în modul stabilite de legislația civilă. </w:t>
      </w:r>
    </w:p>
    <w:p w:rsidR="00035F03" w:rsidRPr="005D4A75" w:rsidRDefault="00035F03" w:rsidP="00035F03">
      <w:pPr>
        <w:tabs>
          <w:tab w:val="left" w:pos="993"/>
        </w:tabs>
        <w:autoSpaceDE w:val="0"/>
        <w:autoSpaceDN w:val="0"/>
        <w:adjustRightInd w:val="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(2) Hotărîrea privind lichidarea benevolă a organizației </w:t>
      </w:r>
      <w:r w:rsidRPr="005D4A75">
        <w:rPr>
          <w:rFonts w:asciiTheme="majorBidi" w:hAnsiTheme="majorBidi" w:cstheme="majorBidi"/>
          <w:sz w:val="28"/>
          <w:szCs w:val="28"/>
          <w:lang w:val="ro-RO"/>
        </w:rPr>
        <w:t>de creditare nebancară</w:t>
      </w:r>
      <w:r w:rsidRPr="005D4A75">
        <w:rPr>
          <w:rFonts w:asciiTheme="majorBidi" w:hAnsiTheme="majorBidi" w:cstheme="majorBidi"/>
          <w:color w:val="000000"/>
          <w:sz w:val="28"/>
          <w:szCs w:val="28"/>
          <w:lang w:val="ro-RO"/>
        </w:rPr>
        <w:t xml:space="preserve"> se comunică </w:t>
      </w:r>
      <w:r w:rsidR="00002276" w:rsidRPr="005D4A75">
        <w:rPr>
          <w:rFonts w:asciiTheme="majorBidi" w:hAnsiTheme="majorBidi" w:cstheme="majorBidi"/>
          <w:color w:val="000000"/>
          <w:sz w:val="28"/>
          <w:szCs w:val="28"/>
          <w:lang w:val="ro-RO"/>
        </w:rPr>
        <w:t xml:space="preserve">în scris autorității de supraveghere </w:t>
      </w:r>
      <w:r w:rsidRPr="005D4A75">
        <w:rPr>
          <w:rFonts w:asciiTheme="majorBidi" w:hAnsiTheme="majorBidi" w:cstheme="majorBidi"/>
          <w:color w:val="000000"/>
          <w:sz w:val="28"/>
          <w:szCs w:val="28"/>
          <w:lang w:val="ro-RO"/>
        </w:rPr>
        <w:t>imediat</w:t>
      </w:r>
      <w:r w:rsidR="00002276">
        <w:rPr>
          <w:rFonts w:asciiTheme="majorBidi" w:hAnsiTheme="majorBidi" w:cstheme="majorBidi"/>
          <w:color w:val="000000"/>
          <w:sz w:val="28"/>
          <w:szCs w:val="28"/>
          <w:lang w:val="ro-RO"/>
        </w:rPr>
        <w:t>,</w:t>
      </w:r>
      <w:r w:rsidRPr="005D4A75">
        <w:rPr>
          <w:rFonts w:asciiTheme="majorBidi" w:hAnsiTheme="majorBidi" w:cstheme="majorBidi"/>
          <w:color w:val="000000"/>
          <w:sz w:val="28"/>
          <w:szCs w:val="28"/>
          <w:lang w:val="ro-RO"/>
        </w:rPr>
        <w:t xml:space="preserve"> dar nu mai tîrziu de 10 zile lucrătoare de la data adoptării. </w:t>
      </w:r>
    </w:p>
    <w:p w:rsidR="00035F03" w:rsidRPr="005D4A75" w:rsidRDefault="00035F03" w:rsidP="00035F03">
      <w:pPr>
        <w:pStyle w:val="cb"/>
        <w:tabs>
          <w:tab w:val="left" w:pos="993"/>
        </w:tabs>
        <w:ind w:firstLine="720"/>
        <w:jc w:val="both"/>
        <w:rPr>
          <w:rFonts w:asciiTheme="majorBidi" w:hAnsiTheme="majorBidi" w:cstheme="majorBidi"/>
          <w:b w:val="0"/>
          <w:sz w:val="28"/>
          <w:szCs w:val="28"/>
          <w:lang w:val="ro-RO"/>
        </w:rPr>
      </w:pPr>
    </w:p>
    <w:p w:rsidR="00035F03" w:rsidRPr="005D4A75" w:rsidRDefault="00035F03" w:rsidP="00002276">
      <w:pPr>
        <w:pStyle w:val="cb"/>
        <w:tabs>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Capitolul VII</w:t>
      </w:r>
    </w:p>
    <w:p w:rsidR="00035F03" w:rsidRPr="005D4A75" w:rsidRDefault="00035F03" w:rsidP="00002276">
      <w:pPr>
        <w:pStyle w:val="cb"/>
        <w:tabs>
          <w:tab w:val="left" w:pos="993"/>
        </w:tabs>
        <w:rPr>
          <w:rFonts w:asciiTheme="majorBidi" w:hAnsiTheme="majorBidi" w:cstheme="majorBidi"/>
          <w:sz w:val="28"/>
          <w:szCs w:val="28"/>
          <w:lang w:val="ro-RO"/>
        </w:rPr>
      </w:pPr>
      <w:r w:rsidRPr="005D4A75">
        <w:rPr>
          <w:rFonts w:asciiTheme="majorBidi" w:hAnsiTheme="majorBidi" w:cstheme="majorBidi"/>
          <w:sz w:val="28"/>
          <w:szCs w:val="28"/>
          <w:lang w:val="ro-RO"/>
        </w:rPr>
        <w:t>DISPOZIȚII FINALE ȘI TRANZITORII</w:t>
      </w:r>
    </w:p>
    <w:p w:rsidR="00035F03" w:rsidRPr="005D4A75" w:rsidRDefault="00035F03" w:rsidP="00035F03">
      <w:pPr>
        <w:pStyle w:val="cu"/>
        <w:tabs>
          <w:tab w:val="left" w:pos="993"/>
        </w:tabs>
        <w:spacing w:before="0"/>
        <w:ind w:left="0" w:right="0" w:firstLine="720"/>
        <w:rPr>
          <w:rFonts w:asciiTheme="majorBidi" w:hAnsiTheme="majorBidi" w:cstheme="majorBidi"/>
          <w:b/>
          <w:sz w:val="28"/>
          <w:szCs w:val="28"/>
          <w:lang w:val="ro-RO"/>
        </w:rPr>
      </w:pPr>
    </w:p>
    <w:p w:rsidR="00035F03" w:rsidRPr="005D4A75" w:rsidRDefault="00035F03" w:rsidP="00035F03">
      <w:pPr>
        <w:pStyle w:val="cu"/>
        <w:tabs>
          <w:tab w:val="left" w:pos="993"/>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Articolul 27. Dispoziții tranzitorii</w:t>
      </w:r>
    </w:p>
    <w:p w:rsidR="00035F03" w:rsidRPr="005D4A75" w:rsidRDefault="00035F03" w:rsidP="00035F03">
      <w:pPr>
        <w:pStyle w:val="cu"/>
        <w:numPr>
          <w:ilvl w:val="0"/>
          <w:numId w:val="20"/>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Persoanele juridice</w:t>
      </w:r>
      <w:r w:rsidRPr="005D4A75" w:rsidDel="007D333C">
        <w:rPr>
          <w:rFonts w:asciiTheme="majorBidi" w:hAnsiTheme="majorBidi" w:cstheme="majorBidi"/>
          <w:color w:val="000000"/>
          <w:sz w:val="28"/>
          <w:szCs w:val="28"/>
          <w:lang w:val="ro-RO"/>
        </w:rPr>
        <w:t xml:space="preserve"> </w:t>
      </w:r>
      <w:r w:rsidRPr="005D4A75">
        <w:rPr>
          <w:rFonts w:asciiTheme="majorBidi" w:hAnsiTheme="majorBidi" w:cstheme="majorBidi"/>
          <w:sz w:val="28"/>
          <w:szCs w:val="28"/>
          <w:lang w:val="ro-RO"/>
        </w:rPr>
        <w:t xml:space="preserve">care la data intrării în vigoare a prezentei legi desfășoară activități de creditare nebancară, prevăzute în art. 8 alin. (2) din lege,  urmează să se înregistreze în </w:t>
      </w:r>
      <w:r w:rsidRPr="005D4A75">
        <w:rPr>
          <w:rFonts w:asciiTheme="majorBidi" w:hAnsiTheme="majorBidi" w:cstheme="majorBidi"/>
          <w:color w:val="000000"/>
          <w:sz w:val="28"/>
          <w:szCs w:val="28"/>
          <w:lang w:val="ro-RO"/>
        </w:rPr>
        <w:t>Registru</w:t>
      </w:r>
      <w:r w:rsidRPr="005D4A75">
        <w:rPr>
          <w:rFonts w:asciiTheme="majorBidi" w:hAnsiTheme="majorBidi" w:cstheme="majorBidi"/>
          <w:sz w:val="28"/>
          <w:szCs w:val="28"/>
          <w:lang w:val="ro-RO"/>
        </w:rPr>
        <w:t xml:space="preserve"> în modul stabilit de prezenta lege, precum și să se conformeze tuturor cerințelor stabilite de aceasta, dar nu mai tîrziu de 3</w:t>
      </w:r>
      <w:r w:rsidR="00002276">
        <w:rPr>
          <w:rFonts w:asciiTheme="majorBidi" w:hAnsiTheme="majorBidi" w:cstheme="majorBidi"/>
          <w:sz w:val="28"/>
          <w:szCs w:val="28"/>
          <w:lang w:val="ro-RO"/>
        </w:rPr>
        <w:t> </w:t>
      </w:r>
      <w:r w:rsidRPr="005D4A75">
        <w:rPr>
          <w:rFonts w:asciiTheme="majorBidi" w:hAnsiTheme="majorBidi" w:cstheme="majorBidi"/>
          <w:sz w:val="28"/>
          <w:szCs w:val="28"/>
          <w:lang w:val="ro-RO"/>
        </w:rPr>
        <w:t>luni de la data intrării în vigoare a prezentei legi.</w:t>
      </w:r>
    </w:p>
    <w:p w:rsidR="00035F03" w:rsidRPr="005D4A75" w:rsidRDefault="00035F03" w:rsidP="00035F03">
      <w:pPr>
        <w:pStyle w:val="cu"/>
        <w:numPr>
          <w:ilvl w:val="0"/>
          <w:numId w:val="20"/>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 </w:t>
      </w:r>
      <w:r w:rsidRPr="005D4A75">
        <w:rPr>
          <w:rFonts w:asciiTheme="majorBidi" w:hAnsiTheme="majorBidi" w:cstheme="majorBidi"/>
          <w:color w:val="000000"/>
          <w:sz w:val="28"/>
          <w:szCs w:val="28"/>
          <w:lang w:val="ro-RO"/>
        </w:rPr>
        <w:t xml:space="preserve">Pînă la aducerea în conformitate cu prezenta lege, actele de constituire și regulamentele interne ale persoanelor juridice care desfășoară activități de creditare nebancară </w:t>
      </w:r>
      <w:r w:rsidRPr="005D4A75">
        <w:rPr>
          <w:rFonts w:asciiTheme="majorBidi" w:hAnsiTheme="majorBidi" w:cstheme="majorBidi"/>
          <w:sz w:val="28"/>
          <w:szCs w:val="28"/>
          <w:lang w:val="ro-RO"/>
        </w:rPr>
        <w:t xml:space="preserve">prevăzute în art. 8 alin. (2) </w:t>
      </w:r>
      <w:r w:rsidRPr="005D4A75">
        <w:rPr>
          <w:rFonts w:asciiTheme="majorBidi" w:hAnsiTheme="majorBidi" w:cstheme="majorBidi"/>
          <w:color w:val="000000"/>
          <w:sz w:val="28"/>
          <w:szCs w:val="28"/>
          <w:lang w:val="ro-RO"/>
        </w:rPr>
        <w:t>se vor aplica în măsura în care nu contravin prezentei legi.</w:t>
      </w:r>
    </w:p>
    <w:p w:rsidR="00035F03" w:rsidRPr="005D4A75" w:rsidRDefault="00035F03" w:rsidP="00035F03">
      <w:pPr>
        <w:pStyle w:val="cu"/>
        <w:numPr>
          <w:ilvl w:val="0"/>
          <w:numId w:val="20"/>
        </w:numPr>
        <w:tabs>
          <w:tab w:val="left" w:pos="993"/>
          <w:tab w:val="left" w:pos="1080"/>
        </w:tabs>
        <w:spacing w:before="0"/>
        <w:ind w:left="0" w:right="0" w:firstLine="720"/>
        <w:rPr>
          <w:rFonts w:asciiTheme="majorBidi" w:hAnsiTheme="majorBidi" w:cstheme="majorBidi"/>
          <w:sz w:val="28"/>
          <w:szCs w:val="28"/>
          <w:lang w:val="ro-RO"/>
        </w:rPr>
      </w:pPr>
      <w:r w:rsidRPr="005D4A75">
        <w:rPr>
          <w:rFonts w:asciiTheme="majorBidi" w:hAnsiTheme="majorBidi" w:cstheme="majorBidi"/>
          <w:color w:val="000000"/>
          <w:sz w:val="28"/>
          <w:szCs w:val="28"/>
          <w:lang w:val="ro-RO"/>
        </w:rPr>
        <w:t xml:space="preserve"> Persoanele juridice care la data intrării în vigoare a prezentei legi desfășoară activități de creditare nebancară </w:t>
      </w:r>
      <w:r w:rsidRPr="005D4A75">
        <w:rPr>
          <w:rFonts w:asciiTheme="majorBidi" w:hAnsiTheme="majorBidi" w:cstheme="majorBidi"/>
          <w:sz w:val="28"/>
          <w:szCs w:val="28"/>
          <w:lang w:val="ro-RO"/>
        </w:rPr>
        <w:t xml:space="preserve">prevăzute în art. 8 alin. (2) </w:t>
      </w:r>
      <w:r w:rsidRPr="005D4A75">
        <w:rPr>
          <w:rFonts w:asciiTheme="majorBidi" w:hAnsiTheme="majorBidi" w:cstheme="majorBidi"/>
          <w:color w:val="000000"/>
          <w:sz w:val="28"/>
          <w:szCs w:val="28"/>
          <w:lang w:val="ro-RO"/>
        </w:rPr>
        <w:t>sînt scutite de achitarea taxei pentru înregistrarea de stat a modificărilor și completărilor, impuse de prezenta lege, în actul lor de constituire sau în actul de constituire în redacție nouă.</w:t>
      </w:r>
    </w:p>
    <w:p w:rsidR="00035F03" w:rsidRPr="005D4A75" w:rsidRDefault="00035F03" w:rsidP="00035F03">
      <w:pPr>
        <w:pStyle w:val="cu"/>
        <w:tabs>
          <w:tab w:val="left" w:pos="993"/>
        </w:tabs>
        <w:spacing w:before="0"/>
        <w:ind w:left="0" w:right="0" w:firstLine="720"/>
        <w:rPr>
          <w:rFonts w:asciiTheme="majorBidi" w:hAnsiTheme="majorBidi" w:cstheme="majorBidi"/>
          <w:sz w:val="28"/>
          <w:szCs w:val="28"/>
          <w:lang w:val="ro-RO"/>
        </w:rPr>
      </w:pPr>
    </w:p>
    <w:p w:rsidR="00035F03" w:rsidRPr="005D4A75" w:rsidRDefault="00035F03" w:rsidP="00035F03">
      <w:pPr>
        <w:pStyle w:val="cu"/>
        <w:tabs>
          <w:tab w:val="left" w:pos="993"/>
        </w:tabs>
        <w:spacing w:before="0"/>
        <w:ind w:left="0" w:right="0" w:firstLine="720"/>
        <w:rPr>
          <w:rFonts w:asciiTheme="majorBidi" w:hAnsiTheme="majorBidi" w:cstheme="majorBidi"/>
          <w:b/>
          <w:sz w:val="28"/>
          <w:szCs w:val="28"/>
          <w:lang w:val="ro-RO"/>
        </w:rPr>
      </w:pPr>
      <w:r w:rsidRPr="005D4A75">
        <w:rPr>
          <w:rFonts w:asciiTheme="majorBidi" w:hAnsiTheme="majorBidi" w:cstheme="majorBidi"/>
          <w:b/>
          <w:sz w:val="28"/>
          <w:szCs w:val="28"/>
          <w:lang w:val="ro-RO"/>
        </w:rPr>
        <w:t>Articolul 28. Dispoziții finale</w:t>
      </w:r>
    </w:p>
    <w:p w:rsidR="00035F03" w:rsidRPr="005D4A75" w:rsidRDefault="00035F03" w:rsidP="00035F03">
      <w:pPr>
        <w:pStyle w:val="ac"/>
        <w:numPr>
          <w:ilvl w:val="0"/>
          <w:numId w:val="21"/>
        </w:numPr>
        <w:tabs>
          <w:tab w:val="left" w:pos="993"/>
          <w:tab w:val="left" w:pos="1080"/>
        </w:tabs>
        <w:ind w:firstLine="720"/>
        <w:rPr>
          <w:rFonts w:asciiTheme="majorBidi" w:hAnsiTheme="majorBidi" w:cstheme="majorBidi"/>
          <w:sz w:val="28"/>
          <w:szCs w:val="28"/>
          <w:lang w:val="ro-RO"/>
        </w:rPr>
      </w:pPr>
      <w:r w:rsidRPr="005D4A75">
        <w:rPr>
          <w:rFonts w:asciiTheme="majorBidi" w:hAnsiTheme="majorBidi" w:cstheme="majorBidi"/>
          <w:sz w:val="28"/>
          <w:szCs w:val="28"/>
          <w:lang w:val="ro-RO"/>
        </w:rPr>
        <w:t xml:space="preserve">Prezenta lege intră în vigoare în termen de </w:t>
      </w:r>
      <w:r w:rsidR="00EE469B">
        <w:rPr>
          <w:rFonts w:asciiTheme="majorBidi" w:hAnsiTheme="majorBidi" w:cstheme="majorBidi"/>
          <w:sz w:val="28"/>
          <w:szCs w:val="28"/>
          <w:lang w:val="ro-RO"/>
        </w:rPr>
        <w:t>9</w:t>
      </w:r>
      <w:r w:rsidRPr="005D4A75">
        <w:rPr>
          <w:rFonts w:asciiTheme="majorBidi" w:hAnsiTheme="majorBidi" w:cstheme="majorBidi"/>
          <w:sz w:val="28"/>
          <w:szCs w:val="28"/>
          <w:lang w:val="ro-RO"/>
        </w:rPr>
        <w:t xml:space="preserve"> luni de la data publicării.</w:t>
      </w:r>
    </w:p>
    <w:p w:rsidR="00035F03" w:rsidRPr="005D4A75" w:rsidRDefault="00035F03" w:rsidP="00035F03">
      <w:pPr>
        <w:pStyle w:val="ac"/>
        <w:numPr>
          <w:ilvl w:val="0"/>
          <w:numId w:val="21"/>
        </w:numPr>
        <w:tabs>
          <w:tab w:val="left" w:pos="993"/>
          <w:tab w:val="left" w:pos="1080"/>
        </w:tabs>
        <w:autoSpaceDE w:val="0"/>
        <w:autoSpaceDN w:val="0"/>
        <w:adjustRightInd w:val="0"/>
        <w:ind w:firstLine="72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Guvernul și autoritatea de supraveghere, în termen de 6 luni de la data publicării prezentei legi, vor  prezenta Parlamentului propuneri privind aducerea legislației în vigoare în concordanță cu prezenta lege.</w:t>
      </w:r>
    </w:p>
    <w:p w:rsidR="00035F03" w:rsidRPr="005D4A75" w:rsidRDefault="00035F03" w:rsidP="00035F03">
      <w:pPr>
        <w:pStyle w:val="ac"/>
        <w:numPr>
          <w:ilvl w:val="0"/>
          <w:numId w:val="21"/>
        </w:numPr>
        <w:tabs>
          <w:tab w:val="left" w:pos="993"/>
          <w:tab w:val="left" w:pos="1080"/>
        </w:tabs>
        <w:autoSpaceDE w:val="0"/>
        <w:autoSpaceDN w:val="0"/>
        <w:adjustRightInd w:val="0"/>
        <w:ind w:firstLine="72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 xml:space="preserve"> Autoritatea de supraveghere, în termen de 6 luni de la data publicării, va adopta actele normative prevăzute de prezenta lege și/sau va modifica ulterior actele normative existente pentru aducerea în concordanță cu prezenta lege.</w:t>
      </w:r>
    </w:p>
    <w:p w:rsidR="00035F03" w:rsidRPr="005D4A75" w:rsidRDefault="00035F03" w:rsidP="00035F03">
      <w:pPr>
        <w:pStyle w:val="ac"/>
        <w:numPr>
          <w:ilvl w:val="0"/>
          <w:numId w:val="21"/>
        </w:numPr>
        <w:tabs>
          <w:tab w:val="left" w:pos="993"/>
          <w:tab w:val="left" w:pos="1080"/>
        </w:tabs>
        <w:ind w:firstLine="720"/>
        <w:rPr>
          <w:rFonts w:asciiTheme="majorBidi" w:hAnsiTheme="majorBidi" w:cstheme="majorBidi"/>
          <w:color w:val="000000"/>
          <w:sz w:val="28"/>
          <w:szCs w:val="28"/>
          <w:lang w:val="ro-RO"/>
        </w:rPr>
      </w:pPr>
      <w:r w:rsidRPr="005D4A75">
        <w:rPr>
          <w:rFonts w:asciiTheme="majorBidi" w:hAnsiTheme="majorBidi" w:cstheme="majorBidi"/>
          <w:color w:val="000000"/>
          <w:sz w:val="28"/>
          <w:szCs w:val="28"/>
          <w:lang w:val="ro-RO"/>
        </w:rPr>
        <w:t>La data intrării în vigoare a prezentei legi, se abrogă Legea</w:t>
      </w:r>
      <w:r w:rsidR="00161E6E">
        <w:rPr>
          <w:rFonts w:asciiTheme="majorBidi" w:hAnsiTheme="majorBidi" w:cstheme="majorBidi"/>
          <w:color w:val="000000"/>
          <w:sz w:val="28"/>
          <w:szCs w:val="28"/>
          <w:lang w:val="ro-RO"/>
        </w:rPr>
        <w:t xml:space="preserve"> </w:t>
      </w:r>
      <w:r w:rsidRPr="005D4A75">
        <w:rPr>
          <w:rFonts w:asciiTheme="majorBidi" w:hAnsiTheme="majorBidi" w:cstheme="majorBidi"/>
          <w:color w:val="000000"/>
          <w:sz w:val="28"/>
          <w:szCs w:val="28"/>
          <w:lang w:val="ro-RO"/>
        </w:rPr>
        <w:t>nr.280-XV din 22 iulie 2004 cu privire la organizațiile de microfinanțare (Monitorul Oficial al Republicii Moldova, 2004, nr. 138-146, art.737)</w:t>
      </w:r>
      <w:r w:rsidR="00161E6E">
        <w:rPr>
          <w:rFonts w:asciiTheme="majorBidi" w:hAnsiTheme="majorBidi" w:cstheme="majorBidi"/>
          <w:color w:val="000000"/>
          <w:sz w:val="28"/>
          <w:szCs w:val="28"/>
          <w:lang w:val="ro-RO"/>
        </w:rPr>
        <w:t>,</w:t>
      </w:r>
      <w:r w:rsidRPr="005D4A75">
        <w:rPr>
          <w:rFonts w:asciiTheme="majorBidi" w:hAnsiTheme="majorBidi" w:cstheme="majorBidi"/>
          <w:color w:val="000000"/>
          <w:sz w:val="28"/>
          <w:szCs w:val="28"/>
          <w:lang w:val="ro-RO"/>
        </w:rPr>
        <w:t xml:space="preserve"> cu modificările și completările ulterioare. </w:t>
      </w:r>
      <w:r w:rsidRPr="005D4A75">
        <w:rPr>
          <w:rFonts w:asciiTheme="majorBidi" w:hAnsiTheme="majorBidi" w:cstheme="majorBidi"/>
          <w:color w:val="000000"/>
          <w:sz w:val="28"/>
          <w:szCs w:val="28"/>
          <w:lang w:val="ro-RO"/>
        </w:rPr>
        <w:tab/>
      </w:r>
    </w:p>
    <w:p w:rsidR="00035F03" w:rsidRPr="005D4A75" w:rsidRDefault="00035F03" w:rsidP="00035F03">
      <w:pPr>
        <w:pStyle w:val="ac"/>
        <w:tabs>
          <w:tab w:val="left" w:pos="993"/>
          <w:tab w:val="left" w:pos="1080"/>
        </w:tabs>
        <w:ind w:left="0"/>
        <w:rPr>
          <w:rFonts w:asciiTheme="majorBidi" w:hAnsiTheme="majorBidi" w:cstheme="majorBidi"/>
          <w:color w:val="000000"/>
          <w:sz w:val="28"/>
          <w:szCs w:val="28"/>
          <w:lang w:val="ro-RO"/>
        </w:rPr>
      </w:pPr>
    </w:p>
    <w:p w:rsidR="00035F03" w:rsidRPr="005D4A75" w:rsidRDefault="00035F03" w:rsidP="00035F03">
      <w:pPr>
        <w:pStyle w:val="ac"/>
        <w:tabs>
          <w:tab w:val="left" w:pos="993"/>
          <w:tab w:val="left" w:pos="1080"/>
        </w:tabs>
        <w:ind w:left="0"/>
        <w:rPr>
          <w:rFonts w:asciiTheme="majorBidi" w:hAnsiTheme="majorBidi" w:cstheme="majorBidi"/>
          <w:color w:val="000000"/>
          <w:sz w:val="28"/>
          <w:szCs w:val="28"/>
          <w:lang w:val="ro-RO"/>
        </w:rPr>
      </w:pPr>
    </w:p>
    <w:p w:rsidR="00EA3268" w:rsidRPr="005D4A75" w:rsidRDefault="00035F03" w:rsidP="00E03C94">
      <w:pPr>
        <w:pStyle w:val="ac"/>
        <w:tabs>
          <w:tab w:val="left" w:pos="993"/>
          <w:tab w:val="left" w:pos="1080"/>
        </w:tabs>
        <w:ind w:left="0"/>
        <w:rPr>
          <w:rFonts w:asciiTheme="majorBidi" w:hAnsiTheme="majorBidi" w:cstheme="majorBidi"/>
          <w:sz w:val="28"/>
          <w:szCs w:val="28"/>
          <w:lang w:val="ro-RO" w:eastAsia="ru-RU"/>
        </w:rPr>
      </w:pPr>
      <w:r w:rsidRPr="005D4A75">
        <w:rPr>
          <w:rFonts w:asciiTheme="majorBidi" w:hAnsiTheme="majorBidi" w:cstheme="majorBidi"/>
          <w:b/>
          <w:color w:val="000000"/>
          <w:sz w:val="28"/>
          <w:szCs w:val="28"/>
          <w:lang w:val="ro-RO"/>
        </w:rPr>
        <w:t>Președintele Parlamentului</w:t>
      </w:r>
    </w:p>
    <w:p w:rsidR="00EA3268" w:rsidRPr="005D4A75" w:rsidRDefault="00EA3268" w:rsidP="00035F03">
      <w:pPr>
        <w:rPr>
          <w:rFonts w:asciiTheme="majorBidi" w:hAnsiTheme="majorBidi" w:cstheme="majorBidi"/>
          <w:sz w:val="28"/>
          <w:szCs w:val="28"/>
          <w:lang w:val="ro-RO" w:eastAsia="ru-RU"/>
        </w:rPr>
      </w:pPr>
    </w:p>
    <w:p w:rsidR="00EA3268" w:rsidRPr="005D4A75" w:rsidRDefault="00EA3268" w:rsidP="00035F03">
      <w:pPr>
        <w:rPr>
          <w:rFonts w:asciiTheme="majorBidi" w:hAnsiTheme="majorBidi" w:cstheme="majorBidi"/>
          <w:sz w:val="28"/>
          <w:szCs w:val="28"/>
          <w:lang w:val="ro-RO" w:eastAsia="ru-RU"/>
        </w:rPr>
      </w:pPr>
    </w:p>
    <w:p w:rsidR="00CB05D3" w:rsidRPr="005D4A75" w:rsidRDefault="00CB05D3" w:rsidP="00035F03">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О проекте закона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о небанковских кредитных организациях</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Правительство ПОСТАНОВЛЯЕТ:</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Одобрить и представить Парламенту на рассмотрение проект закона о небанковских кредитных организациях.</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Премьер-министр</w:t>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t xml:space="preserve">         ПАВЕЛ ФИЛИП</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Контрасигнуют:</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Зам. Премьер-министра,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министр экономики 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инфраструктуры</w:t>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t>Октавиан  КАЛМЫК</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Министр юстиции</w:t>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t xml:space="preserve">Владимир Чеботарь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Министр финансов</w:t>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t xml:space="preserve">Октавиан Армашу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Визирует:</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Генеральный секретарь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Правительства</w:t>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t>Лилия ПАЛИЙ</w:t>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r w:rsidRPr="00F838E4">
        <w:rPr>
          <w:rFonts w:asciiTheme="majorBidi" w:hAnsiTheme="majorBidi" w:cstheme="majorBidi"/>
          <w:sz w:val="28"/>
          <w:szCs w:val="28"/>
          <w:lang w:val="ro-RO" w:eastAsia="ru-RU"/>
        </w:rPr>
        <w:tab/>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Утверждено на заседании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Правительства от</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Проект</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Перевод</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ПАРЛАМЕНТ РЕСПУБЛИКИ МОЛДОВА</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ЗАКОН</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о небанковских кредитных организациях</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Парламент принимает настоящий органический закон.</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Глава I</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ОБЩИЕ ПОЛОЖЕНИЯ</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Статья 1. Предмет и цель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Предметом настоящего закона является регулирование условий доступа к небанковской кредитной деятельности, определение правового статуса и особенностей учреждения и деятельности небанковских кредитных организаций, обеспечение условий защиты законных прав и интересов кредиторов, доноров, клиентов, а также учредителей, участников и акционеров небанковских кредитных организаций.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 xml:space="preserve"> Целью настоящего закона является обеспечение развития небанковского финансового сектора, в том числе посредством предупреждения чрезмерных рисков в рамках системы, расширения доступа физических и юридических лиц к финансовым источникам.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Статья 2. Правовая основа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На небанковские кредитные организации не распространяется действие нормативных актов, регулирующих деятельность банков и ссудо-сберегательных ассоциаций.</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3. Основные понятия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В целях настоящего закона используются следующие понятия: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администратор – член совета, исполнительного органа и руководитель филиала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орган надзора – Национальная комиссия по финансовому рынку;</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 небанковский кредит (кредит) – любое обязательство предоставлять денежные займы с условием их погашения, уплаты процентов и/или других полагающихся платежей, а также любое продление срока погашения долга;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d) небанковская кредитная организация – юридическое лицо, зарегистрированное в организационно-правовой форме акционерного общества или общества с ограниченной ответственностью, осуществляющее только небанковскую кредитную деятельность, предусмотренную частью (2) статьи 8 настоящего закона;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е) дополнительный офис – внутренняя структурная единица небанковской кредитной организации, расположенная за пределами центрального офиса организации, которая не является ее филиалом или представительством, не имеет отдельного баланса и осуществляет некоторую смежную или дополнительную деятельность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4. Цель и принципы деятельности небанковских кредитных организаций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Целью небанковских кредитных организаций является расширение доступа физических и юридических лиц к финансовым </w:t>
      </w:r>
      <w:r w:rsidRPr="00F838E4">
        <w:rPr>
          <w:rFonts w:asciiTheme="majorBidi" w:hAnsiTheme="majorBidi" w:cstheme="majorBidi"/>
          <w:sz w:val="28"/>
          <w:szCs w:val="28"/>
          <w:lang w:val="ro-RO" w:eastAsia="ru-RU"/>
        </w:rPr>
        <w:lastRenderedPageBreak/>
        <w:t>источникам для повышения уровня жизни населения и развития предпринимательской деятельности.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Принципами деятельности небанковских кредитных организаций являются: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а) обеспечение долговременного развития в небанковской кредитной области;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обеспечение прозрачности в небанковской кредитной деятельности и соблюдение прав клиентов;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 соблюдение норм лояльной конкуренции.</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Глава II</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НЕБАНКОВСКАЯ КРЕДИТНАЯ ОРГАНИЗАЦИЯ</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5. Правовой статус небанковской кредитной организации, осуществление операций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Небанковская кредитная организация осуществляет свою деятельность на основании настоящего закона и других нормативных актов, учредительного документа и собственных регламентов.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Небанковские кредитные организации вправе создавать ассоциации в целях защиты своих прав и законных интересов.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В ходе осуществления небанковской кредитной деятельности небанковские кредитные организации должны соблюдать положения Закона № 202 от 12 июля 2013 года о кредитных договорах с потребителями.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w:t>
      </w:r>
      <w:r w:rsidRPr="00F838E4">
        <w:rPr>
          <w:rFonts w:asciiTheme="majorBidi" w:hAnsiTheme="majorBidi" w:cstheme="majorBidi"/>
          <w:sz w:val="28"/>
          <w:szCs w:val="28"/>
          <w:lang w:val="ro-RO" w:eastAsia="ru-RU"/>
        </w:rPr>
        <w:tab/>
        <w:t xml:space="preserve">Небанковская кредитная организация должна разработать и утвердить как минимум следующие внутренние регламенты: об оказании услуг, об основах управления деятельностью и о механизмах разрешения претензий клиентов.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(5)</w:t>
      </w:r>
      <w:r w:rsidRPr="00F838E4">
        <w:rPr>
          <w:rFonts w:asciiTheme="majorBidi" w:hAnsiTheme="majorBidi" w:cstheme="majorBidi"/>
          <w:sz w:val="28"/>
          <w:szCs w:val="28"/>
          <w:lang w:val="ro-RO" w:eastAsia="ru-RU"/>
        </w:rPr>
        <w:tab/>
        <w:t>Регламент об оказании услуг определяет правила, которые относятся как минимум к способу оценки кредитоспособности бенефициара, к критериям и условиям оказания услуг, включая раскрытие компонентов общей стоимости услуги, порядок начисления пени и процентной ставки, а также порядок гарантирования клиентом погашения в срок полученного кредита.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(6) </w:t>
      </w:r>
      <w:r w:rsidRPr="00F838E4">
        <w:rPr>
          <w:rFonts w:asciiTheme="majorBidi" w:hAnsiTheme="majorBidi" w:cstheme="majorBidi"/>
          <w:sz w:val="28"/>
          <w:szCs w:val="28"/>
          <w:lang w:val="ro-RO" w:eastAsia="ru-RU"/>
        </w:rPr>
        <w:tab/>
        <w:t xml:space="preserve"> Операции по оказанию услуг небанковскими кредитными организациями оговариваются в договорных документах, в которых четко излагаются все условия соответствующих сделок.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(7) Регламент об основах управления деятельностью небанковской кредитной организации содержит положения в соответствии с требованиями нормативного акта органа надзора, предусмотренного в пункте c) части (4) статьи 23.</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(8) Регламент о механизмах разрешения претензий клиентов содержит положения в соответствии с Законом № 190-XIII от 19 июля 1994 года о подаче петиций и Законом № 105-XV от 13 марта 2003 года о защите прав потребителей, с учетом требований Закона № 202 от 12 июля 2003 </w:t>
      </w:r>
      <w:r w:rsidRPr="00F838E4">
        <w:rPr>
          <w:rFonts w:asciiTheme="majorBidi" w:hAnsiTheme="majorBidi" w:cstheme="majorBidi"/>
          <w:sz w:val="28"/>
          <w:szCs w:val="28"/>
          <w:lang w:val="ro-RO" w:eastAsia="ru-RU"/>
        </w:rPr>
        <w:lastRenderedPageBreak/>
        <w:t>года о кредитных договорах с потребителями, которые относятся как минимум к лицам или внутренним подразделениям, ответственным за рассмотрение петиций в рамках небанковской кредитной организации, к порядку и срокам рассмотрения петиций и уведомления заявителя о принятом решении.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(9) В случае, если заявитель не удовлетворен порядком разрешения петиции, он вправе обратиться в орган надзора.</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6. Внутренняя документация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 Небанковская кредитная организация должна хранить по месту нахождения либо в другом месте, указанном в учредительном документе, документацию, предусмотренную законодательством об акционерных обществах или обществах с ограниченной ответственностью, нормативными актами, регулирующими деятельность в области бухгалтерского учета и финансовой отчетности, специализированные отчеты в соответствии с нормативными актами органа надзора, акты проверок, составленные органом надзора, а также договорную документацию с участием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Небанковская кредитная организация предоставит в распоряжение органа надзора документы, указанные в части (1), с исполнением последним обязательства о конфиденциальности в соответствии с Законом № 192-ХIV от 12 ноября 1998 года о Национальной комиссии по финансовому рынку.</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Доступ других лиц к документации небанковской кредитной организации осуществляется в соответствии с положениями законодательства.</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7. Конфиденциальная информация о клиенте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Конфиденциальной информацией о клиенте является любая информация, относящаяся к клиенту небанковской кредитной организации (в том числе относительно его личности, имущества, деятельности/бизнеса или связей), которая стала известна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 xml:space="preserve"> В смысле настоящей статьи клиентом небанковской кредитной организации считается лицо, которое пользуется или пользовалось услугами соответствующей небанковской кредитной организации, или лицо, с которым небанковская кредитная организация вела переговоры об оказании небанковских кредитных услуг, даже если данная операция не имела места.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Администраторы и работники небанковской кредитной организации, другие лица, которые в ходе осуществления своих должностных полномочий имели доступ к конфиденциальной информации о клиенте, обязаны хранить конфиденциальность и не использовать ее в иных целях, кроме рабочих. Эта обязанность сохраняется и после прекращения деятельности данных лиц в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(4)</w:t>
      </w:r>
      <w:r w:rsidRPr="00F838E4">
        <w:rPr>
          <w:rFonts w:asciiTheme="majorBidi" w:hAnsiTheme="majorBidi" w:cstheme="majorBidi"/>
          <w:sz w:val="28"/>
          <w:szCs w:val="28"/>
          <w:lang w:val="ro-RO" w:eastAsia="ru-RU"/>
        </w:rPr>
        <w:tab/>
        <w:t xml:space="preserve"> Конфиденциальная информация о клиенте предоставляется небанковской кредитной организацией органам или лицам, уполномоченным законом запрашивать данную информацию, а именно:</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a) органу уголовного преследования, с разрешения судьи по уголовному преследованию, по конкретному уголовному делу;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b) судебной инстанции для разрешения дела, находящегося на рассмотрении;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c) налоговому органу и таможенному органу;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d) Службе информации и безопасности;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e) Национальному центру по борьбе с коррупцией;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f) органу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g) Национальному центру по защите персональных данных;</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h) Национальному банку Молдовы;</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i) исполнительному органу, на основании и в пределах, предусмотренных исполнительным документом;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j) органам других государств, на основании релевантных двусторонних или многосторонних соглашений о сотрудничестве.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(5)</w:t>
      </w:r>
      <w:r w:rsidRPr="00F838E4">
        <w:rPr>
          <w:rFonts w:asciiTheme="majorBidi" w:hAnsiTheme="majorBidi" w:cstheme="majorBidi"/>
          <w:sz w:val="28"/>
          <w:szCs w:val="28"/>
          <w:lang w:val="ro-RO" w:eastAsia="ru-RU"/>
        </w:rPr>
        <w:tab/>
        <w:t>По письменному запросу, небанковская кредитная организация предоставляет конфиденциальную информацию о клиенте, в той мере, в которой предоставление этой информации обосновано целью, с которой она запрашивается, следующим лицам: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клиентам и их наследникам, законным представителям, а также другим представителям, уполномоченным доверенностью, выданной в порядке, установленном законом;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лицам, осуществляющим определенную деятельность небанковской кредитной организации вследствие аутсорсинга;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c) бюро кредитных историй в порядке, предусмотренном Законом № 122-XVI от  29 мая 2008 года о бюро кредитных историй;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d) аудиторскому обществу, в пределах, необходимых для осуществления аудита.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(6)</w:t>
      </w:r>
      <w:r w:rsidRPr="00F838E4">
        <w:rPr>
          <w:rFonts w:asciiTheme="majorBidi" w:hAnsiTheme="majorBidi" w:cstheme="majorBidi"/>
          <w:sz w:val="28"/>
          <w:szCs w:val="28"/>
          <w:lang w:val="ro-RO" w:eastAsia="ru-RU"/>
        </w:rPr>
        <w:tab/>
        <w:t>Обязанность хранить конфиденциальную информацию о клиенте не исключает обязанности хранить коммерческую тайну или иной защищенный законодательством секрет.</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(7)</w:t>
      </w:r>
      <w:r w:rsidRPr="00F838E4">
        <w:rPr>
          <w:rFonts w:asciiTheme="majorBidi" w:hAnsiTheme="majorBidi" w:cstheme="majorBidi"/>
          <w:sz w:val="28"/>
          <w:szCs w:val="28"/>
          <w:lang w:val="ro-RO" w:eastAsia="ru-RU"/>
        </w:rPr>
        <w:tab/>
        <w:t>В условиях настоящего закона обрабатываются только строго необходимые персональные данные, не являющиеся чрезмерными относительно установленных целей, в соответствии с компетенциями, установленными профильным законодательством, с обеспечением  надлежащего уровня безопасности и конфиденциальности в отношении рисков, представляемых обработкой и характером обрабатываемых данных, согласно принципам, установленным законодательством о защите персональных данных.</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8. Деятельность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(1)</w:t>
      </w:r>
      <w:r w:rsidRPr="00F838E4">
        <w:rPr>
          <w:rFonts w:asciiTheme="majorBidi" w:hAnsiTheme="majorBidi" w:cstheme="majorBidi"/>
          <w:sz w:val="28"/>
          <w:szCs w:val="28"/>
          <w:lang w:val="ro-RO" w:eastAsia="ru-RU"/>
        </w:rPr>
        <w:tab/>
        <w:t>Небанковская кредитная организация вправе осуществлять исключительно небанковскую кредитную деятельность в соответствии с настоящим законом.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Небанковская кредитная деятельность включает:</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выдачу небанковских кредитов;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финансовый лизинг.</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 xml:space="preserve">Небанковская кредитная организация может осуществлять операции факторинга, деятельность в качестве агента банкашуранс и прочую смежную и дополнительную деятельность, связанную с реализацией небанковской кредитной деятельности.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w:t>
      </w:r>
      <w:r w:rsidRPr="00F838E4">
        <w:rPr>
          <w:rFonts w:asciiTheme="majorBidi" w:hAnsiTheme="majorBidi" w:cstheme="majorBidi"/>
          <w:sz w:val="28"/>
          <w:szCs w:val="28"/>
          <w:lang w:val="ro-RO" w:eastAsia="ru-RU"/>
        </w:rPr>
        <w:tab/>
        <w:t xml:space="preserve">Небанковская кредитная организация вправе принимать денежные средства в форме инвестиций, ссуд, кредитов, пожертвований (грантов), взносов (доли участия) в свой уставный капитал, с учетом положений пункта а) статьи 9.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9. Запреты</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Небанковской кредитной организации запрещается: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привлекать депозиты или иные возмещаемые фонды от физических лиц, включая ссуды, за исключением случаев, когда физическое лицо:</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является учредителем (акционером/участником) небанковской кредитной организации и владеет долей не менее 3% ее капитала, или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 считается квалифицированным инвестором, который соответствует критериям, установленным в пунктах b) и c) части (3) статьи 137 Закона № 171 от 11 июля 2012 года о рынке капитала;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b) осуществлять инвестиции и взносы (доли участия) в уставный капитал, предоставлять ссуды, кредиты, пожертвования, в целях приобретения собственных ценных бумаг или паев;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 оказывать небанковские кредитные услуги, обусловленные приобретением клиентом некоторых дополнительных услуг, предоставляемых организацией;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d) аутсорсинг действий по предоставлению кредитов и услуг финансового лизинга другим субъектам, за исключением небанковских кредитных организаций, зарегистрированных в Регистре небанковских кредитных организаций в соответствии с законом.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Глава III</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УЧРЕЖДЕНИЕ И РЕГИСТРАЦИЯ НЕБАНКОВСКОЙ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10. Наименование и местонахождение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Наименование небанковской кредитной организации, в обязательном порядке, должно содержать слова «Небанковская кредитная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организация» или аббревиатуру «НКО».</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(2)</w:t>
      </w:r>
      <w:r w:rsidRPr="00F838E4">
        <w:rPr>
          <w:rFonts w:asciiTheme="majorBidi" w:hAnsiTheme="majorBidi" w:cstheme="majorBidi"/>
          <w:sz w:val="28"/>
          <w:szCs w:val="28"/>
          <w:lang w:val="ro-RO" w:eastAsia="ru-RU"/>
        </w:rPr>
        <w:tab/>
        <w:t xml:space="preserve">Наименование филиала, представительства или подразделения небанковской кредитной организации должно содержать указание вида подразделения и его принадлежность к конкретной организации, в рамках которой оно было открыто.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Юридическим лицам, не являющимся небанковскими кредитными организациями, запрещается использовать в своем названии слова или аббревиатуры, указанные в части (1), их производные или переводы.</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w:t>
      </w:r>
      <w:r w:rsidRPr="00F838E4">
        <w:rPr>
          <w:rFonts w:asciiTheme="majorBidi" w:hAnsiTheme="majorBidi" w:cstheme="majorBidi"/>
          <w:sz w:val="28"/>
          <w:szCs w:val="28"/>
          <w:lang w:val="ro-RO" w:eastAsia="ru-RU"/>
        </w:rPr>
        <w:tab/>
        <w:t>Местонахождение небанковской кредитной организации должно быть зарегистрировано в Республике Молдова.</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11. Создание и государственная регистрация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Небанковская кредитная организация создается и регистрируется в соответствии с законодательством о государственной регистрации юридических лиц и индивидуальных предпринимателей.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Государственная регистрация небанковской кредитной организации, включая создание, реорганизацию, ликвидацию, приостановление или возобновление ее деятельности, деятельности ее филиалов и представительств, а также изменение/дополнение учредительных документов, внесение данных в Государственный регистр юридических лиц осуществляется после предварительного заключения органа надзора, выданного за оплату, в соответствии с положениями настоящего закона и нормативных актов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 </w:t>
      </w:r>
      <w:r w:rsidRPr="00F838E4">
        <w:rPr>
          <w:rFonts w:asciiTheme="majorBidi" w:hAnsiTheme="majorBidi" w:cstheme="majorBidi"/>
          <w:sz w:val="28"/>
          <w:szCs w:val="28"/>
          <w:lang w:val="ro-RO" w:eastAsia="ru-RU"/>
        </w:rPr>
        <w:tab/>
        <w:t>(3) Небанковская кредитная организация вправе создавать филиалы, представительства и подразделения.</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12. Требования к администраторам и учредителям (акционерам/участникам)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(1) Лица, избранные или назначенные на должность администратора небанковской кредитной организации, должны в любой момент соответствовать критериям относительно репутации, знаний, способностей и опыта, соответствующих характеру, развитию и сложности деятельности организации и порученной ответственности, которые устанавливаются органом надзора в его нормативных актах.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 Не могут иметь являться администраторами и учредителями (акционерами/участниками) лица, включенные в национальный список лиц и объектов, вовлеченных в террористическую деятельность и деятельность по распространению оружия массового поражения на основании законодательства о предупреждении и борьбе с отмыванием денег и финансированием терроризма, и/или имеющие непогашенную уголовную судимость.</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 Не могут являться администраторами лица, которые: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a)</w:t>
      </w:r>
      <w:r w:rsidRPr="00F838E4">
        <w:rPr>
          <w:rFonts w:asciiTheme="majorBidi" w:hAnsiTheme="majorBidi" w:cstheme="majorBidi"/>
          <w:sz w:val="28"/>
          <w:szCs w:val="28"/>
          <w:lang w:val="ro-RO" w:eastAsia="ru-RU"/>
        </w:rPr>
        <w:tab/>
        <w:t>являются работниками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b)</w:t>
      </w:r>
      <w:r w:rsidRPr="00F838E4">
        <w:rPr>
          <w:rFonts w:asciiTheme="majorBidi" w:hAnsiTheme="majorBidi" w:cstheme="majorBidi"/>
          <w:sz w:val="28"/>
          <w:szCs w:val="28"/>
          <w:lang w:val="ro-RO" w:eastAsia="ru-RU"/>
        </w:rPr>
        <w:tab/>
        <w:t>законом или вступившим в законную силу судебным решением лишены права занимать соответствующую должность;</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c)</w:t>
      </w:r>
      <w:r w:rsidRPr="00F838E4">
        <w:rPr>
          <w:rFonts w:asciiTheme="majorBidi" w:hAnsiTheme="majorBidi" w:cstheme="majorBidi"/>
          <w:sz w:val="28"/>
          <w:szCs w:val="28"/>
          <w:lang w:val="ro-RO" w:eastAsia="ru-RU"/>
        </w:rPr>
        <w:tab/>
        <w:t>являются штатными аудиторами аудиторского общества, осуществляющего аудит данной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d)</w:t>
      </w:r>
      <w:r w:rsidRPr="00F838E4">
        <w:rPr>
          <w:rFonts w:asciiTheme="majorBidi" w:hAnsiTheme="majorBidi" w:cstheme="majorBidi"/>
          <w:sz w:val="28"/>
          <w:szCs w:val="28"/>
          <w:lang w:val="ro-RO" w:eastAsia="ru-RU"/>
        </w:rPr>
        <w:tab/>
        <w:t>нарушают режим ограничений и лимитов в связи с завершением мандата, трудовых или должностных отношений, предусмотренный законодательством о неподкупности.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 Администраторы небанковской кредитной организации вправе исполнять обязанности со дня подтверждения в должности органом надзора в соответствии с его нормативными актами.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(5) В случае назначения и/или замены администраторов, небанковская кредитная организация подает заявление и пакет документов в соответствии с действующими нормативными актами, в срок не превышающий 20 рабочих дней после избрания или назначения, с возможностью продления органом надзора этого срока до 30 рабочих дней в случае существования объективных условий, не зависящих от лица, избранного или назначенного на должность администратора.</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13. Предварительное заключение для государственной регистрации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   Для получения предварительного заключения небанковская кредитная организация подает в орган надзора заявление в электронной форме с применением цифровой подписи или на бумажном носителе, заверенное лицом, уполномоченным представлять небанковскую кредитную организацию в процессе ее государственной регистрации.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 xml:space="preserve">   К заявлению о выдаче предварительного заключения, по необходимости, прилагается: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а) учредительный документ или изменения и дополнения к нему, утвержденный и подписанный учредителями (акционерами/участниками);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протокол учредительного собрания/общего собрания учредителей (акционеров/участников);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 решение уполномоченного органа о назначении администраторов;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d) документ о собственности или договор найма, безвозмездного пользования или другой документ, подтверждающий вещные права на недвижимость, расположенную в нежилых помещениях, в которой небанковская кредитная организация и/или ее филиалы либо представительства будут осуществлять деятельность;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е) копия бухгалтерского баланса, составленного на последнюю отчетную дату, предшествующую дате представления заявления о выдаче предварительного заключения для регистрации, в случае организаций, осуществляющих деятельность на дату представления заявления о выдаче предварительного заключения;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f) информация относительно фамилии, имени (наименовании), местожительстве (местонахождении), личном идентификационном номере (государственном регистрационном номере), доле участия в уставном </w:t>
      </w:r>
      <w:r w:rsidRPr="00F838E4">
        <w:rPr>
          <w:rFonts w:asciiTheme="majorBidi" w:hAnsiTheme="majorBidi" w:cstheme="majorBidi"/>
          <w:sz w:val="28"/>
          <w:szCs w:val="28"/>
          <w:lang w:val="ro-RO" w:eastAsia="ru-RU"/>
        </w:rPr>
        <w:lastRenderedPageBreak/>
        <w:t>капитале небанковской кредитной организации каждого лица, а также о выгодоприобретающем собственнике;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g) копия справки об отсутствии судимости учредителей-физических лиц (либо другое подтверждение отсутствия непогашенной уголовной судимости, в случае учредителей-физических лиц нерезидентов), действительная на дату подачи заявления;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h) заявление о подтверждении в должности администраторов небанковской кредитной организации, с приложением пакета документов в соответствии с нормативными актами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i) копия собственных регламентов, предусмотренных в части (4) статьи 5;</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j) документ, подтверждающий уплату сбора за выдачу предварительного заключения.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В случае если документы или информация, представленные согласно настоящей части, не доказывают соответствие лица требованиям к администраторам/учредителям согласно статье 12, орган надзора может запросить дополнительные документы и информацию, может провести дополнительное расследование, в том числе может проконсультироваться с публичными органами и с другими юридическими лицами относительно деятельности лица, предложенного на должность администратора.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 Орган надзора выдает предварительное заключение для государственной регистрации в случае, если небанковская финансовая организация соответствует требованиям настоящего закона, в том числе требованиям к администраторам/учредителям, а также если финансовое положение небанковской кредитной организации соответствует нормативным актам.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 Орган надзора ведет отдельный учет заявлений о выдаче предварительного заключения в соответствующих регистрах, на бумажных носителях и в электронной форме.</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14. Рассмотрение заявления и выдача предварительного заключения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Орган надзора рассматривает заявление и приложенные к нему документы и в течение 30 рабочих дней от даты подачи заявления выдает предварительное заключение либо отказывает в его выдаче. При необходимости, орган надзора вправе продлить срок рассмотрения заявления на 30 рабочих дней.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Датой подачи заявления считается дата регистрации заявления в реестрах учета корреспонденции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Орган надзора вправе запросить у небанковской кредитной организации дополнить представленный пакет документов и/или внести в представленные документы необходимые изменения и дополнения, с указанием срока исполнения, в следующих случаях:</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при непредставлении всех документов согласно положениям статьи 13;</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b) если представленные документы и/или информация являются ложными, неполными и/или неразборчивыми;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 если содержание представленных документов и/или информации противоречит положениям настоящего закона и нормативных актов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В любом из данных случаев срок рассмотрения заявления рассчитывается с момента представления органу надзора указанных изменений или дополнительных документов.</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15. Основания для отказа в рассмотрении заявления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Орган надзора отказывает небанковской кредитной организации в рассмотрении заявления о выдаче предварительного заключения на основании как минимум одного из следующих мотивов: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положения части (3) статьи 14 не были исполнены в установленный органом надзора срок, который, однако, не может быть меньше 7 рабочих дней;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наличие доказательств, подтверждающих, что представленные документы и/или информация являются недостоверными (ложными);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c) несоответствия положениям настоящего закона и нормативных актов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В случае отказа в рассмотрении заявления на основании положений пунктов a) и c) части (1), небанковская кредитная организация, при условии устранения причин, послуживших основанием  для отказа, и повторной уплате сбора за выдачу предварительного заключения, может подать новое заявление в порядке, установленном настоящим законом.</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16. Информирование небанковской кредитной организации. Запрещение внесения изменений в документы, по которым выдано заключение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Орган надзора информирует небанковскую кредитную организацию о выдаче предварительного заключения или о мотивированном отказе в рассмотрении соответствующего заявления в течение трех рабочих дней со дня принятия решения по представленному заявлению, в письменной форме, на бумажном носителе и/или через систему электронного оборота документов.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Небанковская кредитная организация представляет регистрационному органу, в соответствии с законодательством о государственной регистрации юридических лиц и индивидуальных предпринимателей, предварительное заключение органа надзора и учредительные документы или изменения, внесенные в учредительный документ, или, по необходимости, учредительный документ в новой редакции, визированные в порядке, установленном настоящим законом, без последующего внесения в данные документы каких-либо изменений, связанных с положениями настоящего закона.</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Статья 17. Уставный капитал</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 Минимальный уставный капитал небанковской кредитной организации устанавливается в размере 100 000 леев.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 </w:t>
      </w:r>
      <w:r w:rsidRPr="00F838E4">
        <w:rPr>
          <w:rFonts w:asciiTheme="majorBidi" w:hAnsiTheme="majorBidi" w:cstheme="majorBidi"/>
          <w:sz w:val="28"/>
          <w:szCs w:val="28"/>
          <w:lang w:val="ro-RO" w:eastAsia="ru-RU"/>
        </w:rPr>
        <w:tab/>
        <w:t>(2)</w:t>
      </w:r>
      <w:r w:rsidRPr="00F838E4">
        <w:rPr>
          <w:rFonts w:asciiTheme="majorBidi" w:hAnsiTheme="majorBidi" w:cstheme="majorBidi"/>
          <w:sz w:val="28"/>
          <w:szCs w:val="28"/>
          <w:lang w:val="ro-RO" w:eastAsia="ru-RU"/>
        </w:rPr>
        <w:tab/>
        <w:t>На момент государственной регистрации учредители (акционеры/участники) небанковской кредитной организации должны внести полностью минимальный уставный капитал.</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Взносы в минимальный уставный капитал вносятся только в виде денежных средств.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 Небанковская кредитная организация обязана иметь и поддерживать собственный капитал в соотношении со стоимостью активов на любую дату в размере не менее 5%.</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18. Регистр авторизированных небанковских кредитных организаций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Небанковская кредитная организация имеет право осуществлять небанковскую кредитную деятельность только после регистрации в Регистре авторизированных небанковских кредитных организаций (далее – Регистр), ведение которого обеспечивается органом надзора в соответствии с законодательством о регистрах.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В Регистр вносятся следующие данные о небанковских кредитных организациях:</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полное наименование и аббревиатура;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дата регистрации и государственный идентификационный номер (IDNO);</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 местонахождение и почтовый адрес, если отличается от местонахождения, номер телефона, факса, электронный адрес, веб-страница, по необходимости, в том числе филиалов, представительств и подразделений;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d) осуществляемая небанковская кредитная деятельность;</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е) уставный капитал;</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f) фамилия, имя, персональный идентификационный номер (IDNP) членов исполнительного органа;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g) фамилия, имя (наименование), местожительство (местонахождение), персональный идентификационный номер (государственный идентификационный номер), размер доли участия учредителей, а также выгодоприобретающих собственников в уставном капитале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h) наименование и местонахождение аудиторского общества, осуществляющего аудит небанковской финансовой организации, в зависимости от обстоятельств;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i) сведения о реорганизации, приостановлении и возобновлении деятельности, по необходимости;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j) дата регистрации роспуска в Государственном регистре юридических лиц, фамилия, персональный идентификационный номер (IDNP) и контактные данные (телефон, факс, электронный адрес) </w:t>
      </w:r>
      <w:r w:rsidRPr="00F838E4">
        <w:rPr>
          <w:rFonts w:asciiTheme="majorBidi" w:hAnsiTheme="majorBidi" w:cstheme="majorBidi"/>
          <w:sz w:val="28"/>
          <w:szCs w:val="28"/>
          <w:lang w:val="ro-RO" w:eastAsia="ru-RU"/>
        </w:rPr>
        <w:lastRenderedPageBreak/>
        <w:t>ликвидатора или членов ликвидационной комиссии – в случае роспуска и начала процедуры ликвидации;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k) дата, когда был начат процесс о несостоятельности, фамилия и государственный идентификационный номер (IDNO) администратора несостоятельности, его контактные данные (телефон, факс, электронный адрес) – в случае если был начат процесс о несостоятельности.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Небанковские кредитные организации обязаны письменно информировать орган надзора об изменениях и/или дополнениях, внесенных в данные и сведения, содержащиеся изначально в представленной документации, в течение 15 рабочих дней со дня внесения изменений и/или дополнений. Орган надзора обновляет Регистр на основании данных и информации, полученных от небанковских кредитных организаций, в течение 5 рабочих дней.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 Орган надзора обеспечивает открытый просмотр информации из Регистра на своей официальной веб-странице. Открытая информация содержит сведения относительно наименования юридического лица, его организационно-правовой формы, государственного идентификационного номера (IDNO), даты регистрации, местонахождения, номера телефона, фамилии и имени руководителя, осуществляемой небанковской кредитной деятельности, фамилии и имени или наименовании учредителей (участников), которым принадлежит доля в размере более 5% уставного капитала, состояния юридического лица (в процессе реорганизации, несостоятельности, ликвидации или приостановления деятельности) и данные об его исключении. Информация обновляется каждую неделю.</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Статья 19. Регистрация небанковских кредитных организаций в Регистре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В течение 30 рабочих дней со дня государственной регистрации небанковская кредитная организация обязана представить органу надзора заявление в электронной форме с применением цифровой подписи или на бумажном носителе, заверенное лицом, уполномоченным представлять небанковскую кредитную организацию, о регистрации небанковской кредитной организации в соответствующем Регистре.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 xml:space="preserve">Орган надзора регистрирует небанковскую кредитную организацию в Регистре или отказывает в рассмотрении заявления в срок не более 5 рабочих дней со дня получения заявления,  письменно информируя заявителя о мотивах отказа в рассмотрении заявления.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Орган    надзора   отказывает   в   рассмотрении    заявления о регистрации  небанковской  кредитной  организации, если содержание документов, зарегистрированных регистрационным органом, противоречит положениям настоящего закона.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w:t>
      </w:r>
      <w:r w:rsidRPr="00F838E4">
        <w:rPr>
          <w:rFonts w:asciiTheme="majorBidi" w:hAnsiTheme="majorBidi" w:cstheme="majorBidi"/>
          <w:sz w:val="28"/>
          <w:szCs w:val="28"/>
          <w:lang w:val="ro-RO" w:eastAsia="ru-RU"/>
        </w:rPr>
        <w:tab/>
        <w:t xml:space="preserve">В случае отказа в рассмотрении заявления о регистрации заявитель может подать новое заявление после устранения причин, послуживших основанием для отказа в рассмотрении предыдущего заявления.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Статья 20. Приостановление деятельности и исключение из Регистра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Орган надзора вправе приостановить деятельность небанковской кредитной организации, с соответствующей отметкой в Регистре, в следующих случаях:</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по заявлению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неисполнение предписаний органа надзора об устранении нарушений в ее деятельности, в том числе в случае осведомления ответственным органом относительно соблюдения законодательства о кредитных договорах с потребителями;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c) непредставление органу надзора информации согласно части (3) статьи 18;</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d) представление органу надзора ошибочных или недостоверных данных, доказанных соответствующим образом, которые послужили основанием для выдачи предварительного заключения для государственной регистрации и/или для регистрации в Регистре.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 Орган надзора исключает небанковскую кредитную организацию из Регистра в следующих случаях:</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a)</w:t>
      </w:r>
      <w:r w:rsidRPr="00F838E4">
        <w:rPr>
          <w:rFonts w:asciiTheme="majorBidi" w:hAnsiTheme="majorBidi" w:cstheme="majorBidi"/>
          <w:sz w:val="28"/>
          <w:szCs w:val="28"/>
          <w:lang w:val="ro-RO" w:eastAsia="ru-RU"/>
        </w:rPr>
        <w:tab/>
        <w:t>по заявлению небанковской кредитной организации, в том числе, когда она прекращает свое существование вследствие реорганизации или несостоятельности, или ликвидации;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w:t>
      </w:r>
      <w:r w:rsidRPr="00F838E4">
        <w:rPr>
          <w:rFonts w:asciiTheme="majorBidi" w:hAnsiTheme="majorBidi" w:cstheme="majorBidi"/>
          <w:sz w:val="28"/>
          <w:szCs w:val="28"/>
          <w:lang w:val="ro-RO" w:eastAsia="ru-RU"/>
        </w:rPr>
        <w:tab/>
        <w:t xml:space="preserve">неустранение в установленный срок обстоятельств, приведших к приостановлению деятельности.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 Орган надзора исключает небанковскую кредитную организацию из Регистра и уведомляет ее об этом в течение 5 рабочих дней со дня вступления в силу соответствующего решения.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 В течение периода приостановления деятельности или в случае исключения из Регистра небанковская кредитная организация не вправе осуществлять небанковскую кредитную деятельность, определенную частью (2) статьи 8.</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(5)  Небанковская кредитная организация, исключенная из Регистра на основании настоящей статьи, может запросить перерегистрацию в соответствии с процедурой регистрации, определенной настоящим законом, при условии представления документов, доказывающих устранение причин, послуживших основанием для исключения.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ab/>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Глава  IV</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БУХГАЛТЕРСКИЙ УЧЕТ, ФИНАНСОВЫЕ 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СПЕЦИАЛИЗИРОВАННЫЕ ОТЧЕТЫ, АУДИТ</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21. Бухгалтерский учет, финансовые и специализированные отчеты</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Небанковская кредитная организация ведет бухгалтерский учет и составляет финансовые и специализированные отчеты в соответствии с нормативными актами, регулирующими деятельность в области </w:t>
      </w:r>
      <w:r w:rsidRPr="00F838E4">
        <w:rPr>
          <w:rFonts w:asciiTheme="majorBidi" w:hAnsiTheme="majorBidi" w:cstheme="majorBidi"/>
          <w:sz w:val="28"/>
          <w:szCs w:val="28"/>
          <w:lang w:val="ro-RO" w:eastAsia="ru-RU"/>
        </w:rPr>
        <w:lastRenderedPageBreak/>
        <w:t>бухгалтерского учета и финансовой отчетности, и с нормативными актами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Небанковская кредитная организация представляет органу надзора финансовые и специализированные отчеты в форме и с периодичностью, установленными законодательством и нормативными актами органа надзора.</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22. Обязательный аудит</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Небанковская кредитная организация, у которой общая стоимость активов на конец отчетного периода превышает 25 000 000 леев, обязана провести аудит годовых финансовых отчетов.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Аудиторское общество, с которым небанковская кредитная организация заключит договор об аудите, должно соответствовать критериям, установленным органом надзора.</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 xml:space="preserve">В случае существования обоснованного подозрения, что деятельность небанковской кредитной организации является подозрительной, орган надзора может запросить проведение аудита финансовых отчетов.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Глава V</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РЕГУЛИРОВАНИЕ И НАДЗОР ЗА ДЕЯТЕЛЬНОСТЬЮ НЕБАНКОВСКИХ КРЕДИТНЫХ ОРГАНИЗАЦИЙ</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23. Регулирование и надзор за деятельностью небанковских кредитных организаций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Орган надзора является государственным органом, который регулирует, осуществляет надзор и контроль за деятельностью небанковских кредитных организаций.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 xml:space="preserve">В целях эффективного регулирования и надзора за деятельностью небанковских кредитных организаций орган надзора уполномочен принимать решения, проводить проверки по долгу службы и выездные проверки деятельности небанковских кредитных организаций, рассматривать отчеты, бухгалтерские документы и другие документы и информацию, условия, в которых данные организации осуществляют деятельность и соблюдение ими законодательства, применять меры и издавать предписания для внедрения положений настоящего закона и связанных с ним нормативных актов, а также выполнять любые другие действия в соответствии с настоящим законом и нормативными актами, утвержденными органом надзора.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Орган надзора может делегировать ассоциациям небанковских кредитных организаций, на основе договора, функции по сбору и систематизации информации из финансовых и специализированных отчетов.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(4) Орган надзора устанавливает посредством своих нормативных актов нормы, применяемые ко всем небанковским кредитным организациям, зарегистрированным в Регистре, которые относятся к:</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a) созданию резервов и критериям классификации долговых обязательств для покрытия убытков по небанковским кредитам и процентам по ним и для покрытия долговых обязательств, связанных с не возмещением лизинговых взносов и процентов;</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прозрачности структуры собственности небанковской кредитной организации и актуализации информации об учредителях (выгодоприобретающие собственники);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c) нормам управления деятельностью, которые включают, по меньшей мере, аспекты, относящиеся к полномочиям и ответственности органов управления, в том числе к разработке и утверждению политик, к управлению рисками и непрерывности деятельности;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d) раскрытию информации относительно осуществляемой деятельности, в том числе к способам и местам опубликования необходимой информации, а также к обязанности указать в представленной преддоговорной информации и в договорах небанковского кредита эффективной годовой процентной ставки;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e) нормам и правилам о предоставлении отчетности.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(5) В случае системного финансового кризиса, определенного таким образом национальным органом, созданным в целях управления системными финансовыми кризисами, а также в целях предупреждения кризисов, орган надзора вправе устанавливать своими нормативными актами дополнительные пруденциальные и/или непруденциальные нормы к тем, что предусмотрены законодательством.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(6) Орган надзора может запросить, а небанковские кредитные организации, акционеры/участники, администраторы и/или работники данных организаций обязаны представить по запросу, в указанный срок документы и информацию, необходимые для адекватного исполнения положений настоящего закона.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24. Неправомерные действия и санкции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 В случае, если устанавливается, что небанковская кредитная организация, ее акционеры/участники и/или администраторы нарушили настоящий закон, Закон о бухгалтерском учете, нормативные акты органа надзора, обязанности, предусмотренные законодательством о предупреждении и борьбе с отмыванием денег и финансированием терроризма, контроль за соблюдением которых входит в компетенцию органа надзора, не представили отчет, превысили срок представления отчета, включили в отчет ложные данные о запрошенных показателях, не соблюдали пруденциальные требования или другие требования, предусмотренные нормативными актами органа надзора, не соблюдали предписанные органом надзора меры, орган надзора может применить санкции в виде: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lastRenderedPageBreak/>
        <w:t>а) предупреждения;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предписаний об обеспечении соответствия законодательству;</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 наложения и взыскания штрафов за правонарушение;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d) приостановления деятельности или исключения из Регистра, учитывая положения пункта b) части (1) статьи 20.</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 В случае установления ситуаций, определенных в части (1), орган надзора может потребовать от небанковской кредитной организации следующее:</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а) прекратить запрещенные законодательством действия и/или ограничить либо приостановить действия, предусмотренные настоящим законом;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b) не участвовать в новом виде небанковской кредитной деятельности;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c) временно запретить выполнение функций или освободить от должности администраторов или других должностных лиц.</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Глава VI</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РЕОРГАНИЗАЦИЯ И ЛИКВИДАЦИЯ НЕБАНКОВСКОЙ</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25. Реорганизация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Реорганизация небанковской кредитной организации осуществляется на основаниях и в порядке, установленном законодательством, с предварительного разрешения органа надзора.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 xml:space="preserve">Небанковская кредитная организация или небанковские кредитные организации, созданные в результате слияния, разделения или выделения, начинают свою деятельность только после регистрации в Регистре, осуществленной органом надзора в порядке, установленном настоящим законом.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26. Ликвидация небанковской кредитной организации</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 Небанковская кредитная организация ликвидируется на основаниях и в порядке, установленном гражданским законодательством.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 Постановление о добровольной ликвидации небанковской кредитной организации направляется незамедлительно в письменной форме органу надзора, не позднее 10 рабочих дней со дня принятия.</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Глава VII</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ЗАКЛЮЧИТЕЛЬНЫЕ И ПЕРЕХОДНЫЕ ПОЛОЖЕНИЯ</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27. Переходные положения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 xml:space="preserve">Юридические лица, которые на дату вступления в силу настоящего закона осуществляют небанковскую кредитную деятельность, определенную частью (2) статьи 8 закона, должны зарегистрироваться в Регистре в порядке, установленном настоящим законом, а также привести </w:t>
      </w:r>
      <w:r w:rsidRPr="00F838E4">
        <w:rPr>
          <w:rFonts w:asciiTheme="majorBidi" w:hAnsiTheme="majorBidi" w:cstheme="majorBidi"/>
          <w:sz w:val="28"/>
          <w:szCs w:val="28"/>
          <w:lang w:val="ro-RO" w:eastAsia="ru-RU"/>
        </w:rPr>
        <w:lastRenderedPageBreak/>
        <w:t xml:space="preserve">свою деятельность в соответствие с установленными требованиями, но не позже 3 месяцев с даты вступления в силу настоящего закона. </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 До приведения в соответствие с настоящим законом учредительные акты и внутренние регламенты юридических лиц, осуществляющих небанковскую кредитную деятельность, определенную частью (2) статьи 8, будут применяться в части, в которой это не противоречит настоящему закону.</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 Юридические лица, осуществляющие на дату вступления в силу настоящего закона небанковскую кредитную деятельность, определенную частью (2) статьи 8, освобождаются от уплаты сбора за государственную регистрацию связанных с настоящим законом изменений и дополнений в существующие учредительные документы или в учредительные документы в новой редакции.</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Статья 28. Заключительные положения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(1)</w:t>
      </w:r>
      <w:r w:rsidRPr="00F838E4">
        <w:rPr>
          <w:rFonts w:asciiTheme="majorBidi" w:hAnsiTheme="majorBidi" w:cstheme="majorBidi"/>
          <w:sz w:val="28"/>
          <w:szCs w:val="28"/>
          <w:lang w:val="ro-RO" w:eastAsia="ru-RU"/>
        </w:rPr>
        <w:tab/>
        <w:t>Настоящий закон вступает в силу в течение 9 месяцев со дня опубликования.</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(2)</w:t>
      </w:r>
      <w:r w:rsidRPr="00F838E4">
        <w:rPr>
          <w:rFonts w:asciiTheme="majorBidi" w:hAnsiTheme="majorBidi" w:cstheme="majorBidi"/>
          <w:sz w:val="28"/>
          <w:szCs w:val="28"/>
          <w:lang w:val="ro-RO" w:eastAsia="ru-RU"/>
        </w:rPr>
        <w:tab/>
        <w:t>Правительству и органу надзора в течение 6 месяцев со дня опубликования настоящего закона представить Парламенту предложения о приведении действующего законодательства в соответствие с настоящим законом.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(3)</w:t>
      </w:r>
      <w:r w:rsidRPr="00F838E4">
        <w:rPr>
          <w:rFonts w:asciiTheme="majorBidi" w:hAnsiTheme="majorBidi" w:cstheme="majorBidi"/>
          <w:sz w:val="28"/>
          <w:szCs w:val="28"/>
          <w:lang w:val="ro-RO" w:eastAsia="ru-RU"/>
        </w:rPr>
        <w:tab/>
        <w:t>Органу надзора в течение 6 месяцев со дня опубликования утвердить нормативные акты, предусмотренные настоящим законом, и/или внести изменения в существующие нормативные акты для приведения их в соответствие с настоящим законом.</w:t>
      </w: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(4)</w:t>
      </w:r>
      <w:r w:rsidRPr="00F838E4">
        <w:rPr>
          <w:rFonts w:asciiTheme="majorBidi" w:hAnsiTheme="majorBidi" w:cstheme="majorBidi"/>
          <w:sz w:val="28"/>
          <w:szCs w:val="28"/>
          <w:lang w:val="ro-RO" w:eastAsia="ru-RU"/>
        </w:rPr>
        <w:tab/>
        <w:t>Со дня вступления в силу настоящего закона признать утратившими силу Закон № 280-XV от 22 июля 2004 года о микрофинансовых организациях (Официальный монитор Республики Молдова, 2004 г., №138-146, ст.737), с последующими изменениями и дополнениями.</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           </w:t>
      </w:r>
    </w:p>
    <w:p w:rsidR="00F838E4" w:rsidRPr="00F838E4" w:rsidRDefault="00F838E4" w:rsidP="00F838E4">
      <w:pPr>
        <w:tabs>
          <w:tab w:val="left" w:pos="1134"/>
        </w:tabs>
        <w:rPr>
          <w:rFonts w:asciiTheme="majorBidi" w:hAnsiTheme="majorBidi" w:cstheme="majorBidi"/>
          <w:sz w:val="28"/>
          <w:szCs w:val="28"/>
          <w:lang w:val="ro-RO" w:eastAsia="ru-RU"/>
        </w:rPr>
      </w:pPr>
    </w:p>
    <w:p w:rsidR="00F838E4" w:rsidRPr="00F838E4" w:rsidRDefault="00F838E4" w:rsidP="00F838E4">
      <w:pPr>
        <w:tabs>
          <w:tab w:val="left" w:pos="1134"/>
        </w:tabs>
        <w:rPr>
          <w:rFonts w:asciiTheme="majorBidi" w:hAnsiTheme="majorBidi" w:cstheme="majorBidi"/>
          <w:sz w:val="28"/>
          <w:szCs w:val="28"/>
          <w:lang w:val="ro-RO" w:eastAsia="ru-RU"/>
        </w:rPr>
      </w:pPr>
      <w:r w:rsidRPr="00F838E4">
        <w:rPr>
          <w:rFonts w:asciiTheme="majorBidi" w:hAnsiTheme="majorBidi" w:cstheme="majorBidi"/>
          <w:sz w:val="28"/>
          <w:szCs w:val="28"/>
          <w:lang w:val="ro-RO" w:eastAsia="ru-RU"/>
        </w:rPr>
        <w:t xml:space="preserve">  </w:t>
      </w:r>
      <w:r w:rsidRPr="00F838E4">
        <w:rPr>
          <w:rFonts w:asciiTheme="majorBidi" w:hAnsiTheme="majorBidi" w:cstheme="majorBidi"/>
          <w:sz w:val="28"/>
          <w:szCs w:val="28"/>
          <w:lang w:val="ro-RO" w:eastAsia="ru-RU"/>
        </w:rPr>
        <w:tab/>
        <w:t>Председатель Парламента</w:t>
      </w:r>
    </w:p>
    <w:p w:rsidR="00F838E4" w:rsidRPr="00F838E4" w:rsidRDefault="00F838E4" w:rsidP="00F838E4">
      <w:pPr>
        <w:tabs>
          <w:tab w:val="left" w:pos="1134"/>
        </w:tabs>
        <w:rPr>
          <w:rFonts w:asciiTheme="majorBidi" w:hAnsiTheme="majorBidi" w:cstheme="majorBidi"/>
          <w:sz w:val="28"/>
          <w:szCs w:val="28"/>
          <w:lang w:val="ro-RO" w:eastAsia="ru-RU"/>
        </w:rPr>
      </w:pPr>
    </w:p>
    <w:p w:rsidR="00EA7735" w:rsidRPr="005D4A75" w:rsidRDefault="00EA7735" w:rsidP="00035F03">
      <w:pPr>
        <w:tabs>
          <w:tab w:val="left" w:pos="1134"/>
        </w:tabs>
        <w:rPr>
          <w:rFonts w:asciiTheme="majorBidi" w:hAnsiTheme="majorBidi" w:cstheme="majorBidi"/>
          <w:sz w:val="28"/>
          <w:szCs w:val="28"/>
          <w:lang w:val="ro-RO" w:eastAsia="ru-RU"/>
        </w:rPr>
      </w:pPr>
      <w:bookmarkStart w:id="0" w:name="_GoBack"/>
      <w:bookmarkEnd w:id="0"/>
    </w:p>
    <w:sectPr w:rsidR="00EA7735" w:rsidRPr="005D4A75"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DA4" w:rsidRDefault="00DE2DA4" w:rsidP="00026B87">
      <w:r>
        <w:separator/>
      </w:r>
    </w:p>
  </w:endnote>
  <w:endnote w:type="continuationSeparator" w:id="0">
    <w:p w:rsidR="00DE2DA4" w:rsidRDefault="00DE2DA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T5ABo00">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D6D" w:rsidRPr="00C74719" w:rsidRDefault="004E2D6D"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A70F2">
      <w:rPr>
        <w:noProof/>
        <w:sz w:val="16"/>
        <w:szCs w:val="16"/>
      </w:rPr>
      <w:t>\\172.17.20.4\operatori\001\ANUL 2017\HOTARARI\14806-1\14806-1-redactat-ro.docx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D6D" w:rsidRPr="00814406" w:rsidRDefault="004E2D6D"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A70F2">
      <w:rPr>
        <w:noProof/>
        <w:sz w:val="16"/>
        <w:szCs w:val="16"/>
      </w:rPr>
      <w:t>\\172.17.20.4\operatori\001\ANUL 2017\HOTARARI\14806-1\14806-1-redactat-ro.docx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DA4" w:rsidRDefault="00DE2DA4" w:rsidP="00026B87">
      <w:r>
        <w:separator/>
      </w:r>
    </w:p>
  </w:footnote>
  <w:footnote w:type="continuationSeparator" w:id="0">
    <w:p w:rsidR="00DE2DA4" w:rsidRDefault="00DE2DA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D6D" w:rsidRDefault="004E2D6D">
    <w:pPr>
      <w:pStyle w:val="a7"/>
      <w:jc w:val="center"/>
    </w:pPr>
    <w:r>
      <w:fldChar w:fldCharType="begin"/>
    </w:r>
    <w:r>
      <w:instrText>PAGE   \* MERGEFORMAT</w:instrText>
    </w:r>
    <w:r>
      <w:fldChar w:fldCharType="separate"/>
    </w:r>
    <w:r w:rsidR="00F838E4" w:rsidRPr="00F838E4">
      <w:rPr>
        <w:noProof/>
        <w:lang w:val="ro-RO"/>
      </w:rPr>
      <w:t>34</w:t>
    </w:r>
    <w:r>
      <w:fldChar w:fldCharType="end"/>
    </w:r>
  </w:p>
  <w:p w:rsidR="004E2D6D" w:rsidRDefault="004E2D6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E2D6D" w:rsidRPr="009423B6" w:rsidTr="00C02DFA">
      <w:trPr>
        <w:jc w:val="center"/>
      </w:trPr>
      <w:tc>
        <w:tcPr>
          <w:tcW w:w="3544" w:type="dxa"/>
          <w:tcBorders>
            <w:top w:val="nil"/>
            <w:bottom w:val="nil"/>
          </w:tcBorders>
        </w:tcPr>
        <w:p w:rsidR="004E2D6D" w:rsidRPr="009423B6" w:rsidRDefault="004E2D6D" w:rsidP="00C02DFA">
          <w:pPr>
            <w:ind w:firstLine="0"/>
            <w:jc w:val="center"/>
            <w:rPr>
              <w:sz w:val="24"/>
            </w:rPr>
          </w:pPr>
        </w:p>
        <w:p w:rsidR="004E2D6D" w:rsidRPr="009423B6" w:rsidRDefault="004E2D6D" w:rsidP="00C02DFA">
          <w:pPr>
            <w:jc w:val="center"/>
            <w:rPr>
              <w:sz w:val="24"/>
            </w:rPr>
          </w:pPr>
        </w:p>
        <w:p w:rsidR="004E2D6D" w:rsidRPr="009423B6" w:rsidRDefault="004E2D6D" w:rsidP="00C02DFA">
          <w:pPr>
            <w:jc w:val="center"/>
            <w:rPr>
              <w:sz w:val="24"/>
            </w:rPr>
          </w:pPr>
        </w:p>
        <w:p w:rsidR="004E2D6D" w:rsidRPr="009423B6" w:rsidRDefault="004E2D6D" w:rsidP="00C02DFA">
          <w:pPr>
            <w:pStyle w:val="5"/>
            <w:rPr>
              <w:rFonts w:ascii="Times New Roman" w:hAnsi="Times New Roman"/>
              <w:b/>
            </w:rPr>
          </w:pPr>
        </w:p>
        <w:p w:rsidR="004E2D6D" w:rsidRDefault="004E2D6D" w:rsidP="00C02DFA">
          <w:pPr>
            <w:pStyle w:val="8"/>
            <w:rPr>
              <w:rFonts w:ascii="Times New Roman" w:hAnsi="Times New Roman"/>
              <w:sz w:val="20"/>
              <w:lang w:val="x-none"/>
            </w:rPr>
          </w:pPr>
        </w:p>
        <w:p w:rsidR="004E2D6D" w:rsidRPr="009423B6" w:rsidRDefault="004E2D6D" w:rsidP="00C02DFA">
          <w:pPr>
            <w:rPr>
              <w:lang w:val="x-none"/>
            </w:rPr>
          </w:pPr>
        </w:p>
      </w:tc>
      <w:tc>
        <w:tcPr>
          <w:tcW w:w="1835" w:type="dxa"/>
          <w:tcBorders>
            <w:top w:val="nil"/>
            <w:bottom w:val="nil"/>
          </w:tcBorders>
        </w:tcPr>
        <w:p w:rsidR="004E2D6D" w:rsidRPr="0063090F" w:rsidRDefault="004E2D6D"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5pt" o:ole="" fillcolor="window">
                <v:imagedata r:id="rId1" o:title=""/>
              </v:shape>
              <o:OLEObject Type="Embed" ProgID="Word.Picture.8" ShapeID="_x0000_i1025" DrawAspect="Content" ObjectID="_1572338037" r:id="rId2"/>
            </w:object>
          </w:r>
        </w:p>
      </w:tc>
      <w:tc>
        <w:tcPr>
          <w:tcW w:w="3693" w:type="dxa"/>
          <w:tcBorders>
            <w:top w:val="nil"/>
            <w:bottom w:val="nil"/>
          </w:tcBorders>
        </w:tcPr>
        <w:p w:rsidR="004E2D6D" w:rsidRDefault="004E2D6D" w:rsidP="00C02DFA">
          <w:pPr>
            <w:jc w:val="center"/>
            <w:rPr>
              <w:b/>
              <w:sz w:val="30"/>
            </w:rPr>
          </w:pPr>
        </w:p>
        <w:p w:rsidR="004E2D6D" w:rsidRPr="009423B6" w:rsidRDefault="004E2D6D" w:rsidP="00C02DFA">
          <w:pPr>
            <w:rPr>
              <w:sz w:val="30"/>
            </w:rPr>
          </w:pPr>
        </w:p>
        <w:p w:rsidR="004E2D6D" w:rsidRDefault="004E2D6D" w:rsidP="00C02DFA">
          <w:pPr>
            <w:rPr>
              <w:sz w:val="30"/>
            </w:rPr>
          </w:pPr>
        </w:p>
        <w:p w:rsidR="004E2D6D" w:rsidRDefault="004E2D6D" w:rsidP="00C02DFA">
          <w:pPr>
            <w:rPr>
              <w:sz w:val="30"/>
            </w:rPr>
          </w:pPr>
        </w:p>
        <w:p w:rsidR="004E2D6D" w:rsidRPr="009423B6" w:rsidRDefault="004E2D6D" w:rsidP="00C02DFA">
          <w:pPr>
            <w:rPr>
              <w:sz w:val="30"/>
            </w:rPr>
          </w:pPr>
        </w:p>
      </w:tc>
    </w:tr>
    <w:tr w:rsidR="004E2D6D" w:rsidRPr="009423B6" w:rsidTr="00C02DFA">
      <w:trPr>
        <w:cantSplit/>
        <w:jc w:val="center"/>
      </w:trPr>
      <w:tc>
        <w:tcPr>
          <w:tcW w:w="9072" w:type="dxa"/>
          <w:gridSpan w:val="3"/>
          <w:tcBorders>
            <w:top w:val="nil"/>
            <w:bottom w:val="nil"/>
          </w:tcBorders>
        </w:tcPr>
        <w:p w:rsidR="004E2D6D" w:rsidRPr="009423B6" w:rsidRDefault="004E2D6D" w:rsidP="00C02DFA">
          <w:pPr>
            <w:pStyle w:val="8"/>
            <w:rPr>
              <w:rFonts w:ascii="Times New Roman" w:hAnsi="Times New Roman"/>
              <w:color w:val="000080"/>
              <w:sz w:val="10"/>
            </w:rPr>
          </w:pPr>
        </w:p>
        <w:p w:rsidR="004E2D6D" w:rsidRPr="00D41305" w:rsidRDefault="004E2D6D"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4E2D6D" w:rsidRDefault="004E2D6D" w:rsidP="00C02DFA">
          <w:pPr>
            <w:pStyle w:val="8"/>
            <w:ind w:hanging="28"/>
            <w:rPr>
              <w:rFonts w:ascii="Times New Roman" w:hAnsi="Times New Roman"/>
              <w:sz w:val="32"/>
              <w:szCs w:val="32"/>
            </w:rPr>
          </w:pPr>
        </w:p>
        <w:p w:rsidR="004E2D6D" w:rsidRPr="00DD79D8" w:rsidRDefault="004E2D6D" w:rsidP="00C02DFA">
          <w:pPr>
            <w:pStyle w:val="8"/>
            <w:ind w:hanging="28"/>
            <w:rPr>
              <w:rFonts w:ascii="Times New Roman" w:hAnsi="Times New Roman"/>
              <w:szCs w:val="24"/>
            </w:rPr>
          </w:pPr>
          <w:r w:rsidRPr="00DD79D8">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0A70F2">
            <w:rPr>
              <w:rFonts w:ascii="Times New Roman" w:hAnsi="Times New Roman"/>
              <w:sz w:val="28"/>
              <w:szCs w:val="28"/>
              <w:lang w:val="ro-RO"/>
            </w:rPr>
            <w:t>nr</w:t>
          </w:r>
          <w:r w:rsidRPr="000A70F2">
            <w:rPr>
              <w:rFonts w:ascii="Times New Roman" w:hAnsi="Times New Roman"/>
              <w:b w:val="0"/>
              <w:sz w:val="28"/>
              <w:szCs w:val="28"/>
              <w:lang w:val="ro-RO"/>
            </w:rPr>
            <w:t>.</w:t>
          </w:r>
          <w:r w:rsidR="000A70F2" w:rsidRPr="000A70F2">
            <w:rPr>
              <w:rFonts w:ascii="Times New Roman" w:hAnsi="Times New Roman"/>
              <w:sz w:val="28"/>
              <w:szCs w:val="28"/>
              <w:lang w:val="ro-RO"/>
            </w:rPr>
            <w:t>816</w:t>
          </w:r>
          <w:r w:rsidRPr="00DD79D8">
            <w:rPr>
              <w:rFonts w:ascii="Times New Roman" w:hAnsi="Times New Roman"/>
              <w:szCs w:val="24"/>
            </w:rPr>
            <w:t xml:space="preserve"> </w:t>
          </w:r>
        </w:p>
        <w:p w:rsidR="004E2D6D" w:rsidRPr="00DD79D8" w:rsidRDefault="004E2D6D" w:rsidP="00C02DFA">
          <w:pPr>
            <w:ind w:hanging="28"/>
          </w:pPr>
        </w:p>
        <w:p w:rsidR="004E2D6D" w:rsidRPr="000A70F2" w:rsidRDefault="004E2D6D" w:rsidP="00C02DFA">
          <w:pPr>
            <w:ind w:hanging="28"/>
            <w:jc w:val="center"/>
            <w:rPr>
              <w:b/>
              <w:sz w:val="28"/>
              <w:szCs w:val="28"/>
              <w:u w:val="single"/>
            </w:rPr>
          </w:pPr>
          <w:r w:rsidRPr="000A70F2">
            <w:rPr>
              <w:b/>
              <w:sz w:val="28"/>
              <w:szCs w:val="28"/>
              <w:u w:val="single"/>
            </w:rPr>
            <w:t xml:space="preserve">din </w:t>
          </w:r>
          <w:r w:rsidR="000A70F2" w:rsidRPr="000A70F2">
            <w:rPr>
              <w:b/>
              <w:sz w:val="28"/>
              <w:szCs w:val="28"/>
              <w:u w:val="single"/>
            </w:rPr>
            <w:t>17 octombrie 2017</w:t>
          </w:r>
        </w:p>
        <w:p w:rsidR="004E2D6D" w:rsidRPr="0063090F" w:rsidRDefault="004E2D6D" w:rsidP="00C02DFA">
          <w:pPr>
            <w:ind w:hanging="28"/>
            <w:jc w:val="center"/>
            <w:rPr>
              <w:b/>
              <w:sz w:val="24"/>
              <w:szCs w:val="24"/>
            </w:rPr>
          </w:pPr>
          <w:r w:rsidRPr="0063090F">
            <w:rPr>
              <w:b/>
              <w:sz w:val="24"/>
              <w:szCs w:val="24"/>
            </w:rPr>
            <w:t>Chișinău</w:t>
          </w:r>
        </w:p>
        <w:p w:rsidR="004E2D6D" w:rsidRPr="009423B6" w:rsidRDefault="004E2D6D" w:rsidP="00C02DFA">
          <w:pPr>
            <w:pStyle w:val="8"/>
            <w:rPr>
              <w:rFonts w:ascii="Times New Roman" w:hAnsi="Times New Roman"/>
              <w:color w:val="000080"/>
              <w:sz w:val="4"/>
            </w:rPr>
          </w:pPr>
        </w:p>
        <w:p w:rsidR="004E2D6D" w:rsidRPr="009423B6" w:rsidRDefault="004E2D6D" w:rsidP="00C02DFA">
          <w:pPr>
            <w:pStyle w:val="8"/>
            <w:rPr>
              <w:rFonts w:ascii="Times New Roman" w:hAnsi="Times New Roman"/>
              <w:b w:val="0"/>
              <w:color w:val="000080"/>
              <w:sz w:val="16"/>
              <w:lang w:val="x-none"/>
            </w:rPr>
          </w:pPr>
        </w:p>
      </w:tc>
    </w:tr>
  </w:tbl>
  <w:p w:rsidR="004E2D6D" w:rsidRDefault="004E2D6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85063"/>
    <w:multiLevelType w:val="hybridMultilevel"/>
    <w:tmpl w:val="0644D106"/>
    <w:lvl w:ilvl="0" w:tplc="7174D25A">
      <w:start w:val="1"/>
      <w:numFmt w:val="lowerLetter"/>
      <w:lvlText w:val="%1)"/>
      <w:lvlJc w:val="left"/>
      <w:pPr>
        <w:tabs>
          <w:tab w:val="num" w:pos="899"/>
        </w:tabs>
        <w:ind w:left="899" w:hanging="360"/>
      </w:pPr>
      <w:rPr>
        <w:rFonts w:cs="Times New Roman" w:hint="default"/>
      </w:rPr>
    </w:lvl>
    <w:lvl w:ilvl="1" w:tplc="04190019">
      <w:start w:val="1"/>
      <w:numFmt w:val="lowerLetter"/>
      <w:lvlText w:val="%2."/>
      <w:lvlJc w:val="left"/>
      <w:pPr>
        <w:tabs>
          <w:tab w:val="num" w:pos="1619"/>
        </w:tabs>
        <w:ind w:left="1619" w:hanging="360"/>
      </w:pPr>
      <w:rPr>
        <w:rFonts w:cs="Times New Roman"/>
      </w:rPr>
    </w:lvl>
    <w:lvl w:ilvl="2" w:tplc="7660B540">
      <w:start w:val="1"/>
      <w:numFmt w:val="decimal"/>
      <w:lvlText w:val="(%3)"/>
      <w:lvlJc w:val="left"/>
      <w:pPr>
        <w:ind w:left="2609" w:hanging="450"/>
      </w:pPr>
      <w:rPr>
        <w:rFonts w:hint="default"/>
      </w:rPr>
    </w:lvl>
    <w:lvl w:ilvl="3" w:tplc="0419000F" w:tentative="1">
      <w:start w:val="1"/>
      <w:numFmt w:val="decimal"/>
      <w:lvlText w:val="%4."/>
      <w:lvlJc w:val="left"/>
      <w:pPr>
        <w:tabs>
          <w:tab w:val="num" w:pos="3059"/>
        </w:tabs>
        <w:ind w:left="3059" w:hanging="360"/>
      </w:pPr>
      <w:rPr>
        <w:rFonts w:cs="Times New Roman"/>
      </w:rPr>
    </w:lvl>
    <w:lvl w:ilvl="4" w:tplc="04190019" w:tentative="1">
      <w:start w:val="1"/>
      <w:numFmt w:val="lowerLetter"/>
      <w:lvlText w:val="%5."/>
      <w:lvlJc w:val="left"/>
      <w:pPr>
        <w:tabs>
          <w:tab w:val="num" w:pos="3779"/>
        </w:tabs>
        <w:ind w:left="3779" w:hanging="360"/>
      </w:pPr>
      <w:rPr>
        <w:rFonts w:cs="Times New Roman"/>
      </w:rPr>
    </w:lvl>
    <w:lvl w:ilvl="5" w:tplc="0419001B" w:tentative="1">
      <w:start w:val="1"/>
      <w:numFmt w:val="lowerRoman"/>
      <w:lvlText w:val="%6."/>
      <w:lvlJc w:val="right"/>
      <w:pPr>
        <w:tabs>
          <w:tab w:val="num" w:pos="4499"/>
        </w:tabs>
        <w:ind w:left="4499" w:hanging="180"/>
      </w:pPr>
      <w:rPr>
        <w:rFonts w:cs="Times New Roman"/>
      </w:rPr>
    </w:lvl>
    <w:lvl w:ilvl="6" w:tplc="0419000F" w:tentative="1">
      <w:start w:val="1"/>
      <w:numFmt w:val="decimal"/>
      <w:lvlText w:val="%7."/>
      <w:lvlJc w:val="left"/>
      <w:pPr>
        <w:tabs>
          <w:tab w:val="num" w:pos="5219"/>
        </w:tabs>
        <w:ind w:left="5219" w:hanging="360"/>
      </w:pPr>
      <w:rPr>
        <w:rFonts w:cs="Times New Roman"/>
      </w:rPr>
    </w:lvl>
    <w:lvl w:ilvl="7" w:tplc="04190019" w:tentative="1">
      <w:start w:val="1"/>
      <w:numFmt w:val="lowerLetter"/>
      <w:lvlText w:val="%8."/>
      <w:lvlJc w:val="left"/>
      <w:pPr>
        <w:tabs>
          <w:tab w:val="num" w:pos="5939"/>
        </w:tabs>
        <w:ind w:left="5939" w:hanging="360"/>
      </w:pPr>
      <w:rPr>
        <w:rFonts w:cs="Times New Roman"/>
      </w:rPr>
    </w:lvl>
    <w:lvl w:ilvl="8" w:tplc="0419001B" w:tentative="1">
      <w:start w:val="1"/>
      <w:numFmt w:val="lowerRoman"/>
      <w:lvlText w:val="%9."/>
      <w:lvlJc w:val="right"/>
      <w:pPr>
        <w:tabs>
          <w:tab w:val="num" w:pos="6659"/>
        </w:tabs>
        <w:ind w:left="6659" w:hanging="180"/>
      </w:pPr>
      <w:rPr>
        <w:rFonts w:cs="Times New Roman"/>
      </w:rPr>
    </w:lvl>
  </w:abstractNum>
  <w:abstractNum w:abstractNumId="6" w15:restartNumberingAfterBreak="0">
    <w:nsid w:val="1AEA3986"/>
    <w:multiLevelType w:val="hybridMultilevel"/>
    <w:tmpl w:val="20E08542"/>
    <w:lvl w:ilvl="0" w:tplc="04190017">
      <w:start w:val="1"/>
      <w:numFmt w:val="lowerLetter"/>
      <w:lvlText w:val="%1)"/>
      <w:lvlJc w:val="left"/>
      <w:pPr>
        <w:ind w:left="2210" w:hanging="360"/>
      </w:pPr>
      <w:rPr>
        <w:rFonts w:cs="Times New Roman"/>
      </w:rPr>
    </w:lvl>
    <w:lvl w:ilvl="1" w:tplc="04190019" w:tentative="1">
      <w:start w:val="1"/>
      <w:numFmt w:val="lowerLetter"/>
      <w:lvlText w:val="%2."/>
      <w:lvlJc w:val="left"/>
      <w:pPr>
        <w:ind w:left="2930" w:hanging="360"/>
      </w:pPr>
      <w:rPr>
        <w:rFonts w:cs="Times New Roman"/>
      </w:rPr>
    </w:lvl>
    <w:lvl w:ilvl="2" w:tplc="0419001B" w:tentative="1">
      <w:start w:val="1"/>
      <w:numFmt w:val="lowerRoman"/>
      <w:lvlText w:val="%3."/>
      <w:lvlJc w:val="right"/>
      <w:pPr>
        <w:ind w:left="3650" w:hanging="180"/>
      </w:pPr>
      <w:rPr>
        <w:rFonts w:cs="Times New Roman"/>
      </w:rPr>
    </w:lvl>
    <w:lvl w:ilvl="3" w:tplc="0419000F" w:tentative="1">
      <w:start w:val="1"/>
      <w:numFmt w:val="decimal"/>
      <w:lvlText w:val="%4."/>
      <w:lvlJc w:val="left"/>
      <w:pPr>
        <w:ind w:left="4370" w:hanging="360"/>
      </w:pPr>
      <w:rPr>
        <w:rFonts w:cs="Times New Roman"/>
      </w:rPr>
    </w:lvl>
    <w:lvl w:ilvl="4" w:tplc="04190019" w:tentative="1">
      <w:start w:val="1"/>
      <w:numFmt w:val="lowerLetter"/>
      <w:lvlText w:val="%5."/>
      <w:lvlJc w:val="left"/>
      <w:pPr>
        <w:ind w:left="5090" w:hanging="360"/>
      </w:pPr>
      <w:rPr>
        <w:rFonts w:cs="Times New Roman"/>
      </w:rPr>
    </w:lvl>
    <w:lvl w:ilvl="5" w:tplc="0419001B" w:tentative="1">
      <w:start w:val="1"/>
      <w:numFmt w:val="lowerRoman"/>
      <w:lvlText w:val="%6."/>
      <w:lvlJc w:val="right"/>
      <w:pPr>
        <w:ind w:left="5810" w:hanging="180"/>
      </w:pPr>
      <w:rPr>
        <w:rFonts w:cs="Times New Roman"/>
      </w:rPr>
    </w:lvl>
    <w:lvl w:ilvl="6" w:tplc="0419000F" w:tentative="1">
      <w:start w:val="1"/>
      <w:numFmt w:val="decimal"/>
      <w:lvlText w:val="%7."/>
      <w:lvlJc w:val="left"/>
      <w:pPr>
        <w:ind w:left="6530" w:hanging="360"/>
      </w:pPr>
      <w:rPr>
        <w:rFonts w:cs="Times New Roman"/>
      </w:rPr>
    </w:lvl>
    <w:lvl w:ilvl="7" w:tplc="04190019" w:tentative="1">
      <w:start w:val="1"/>
      <w:numFmt w:val="lowerLetter"/>
      <w:lvlText w:val="%8."/>
      <w:lvlJc w:val="left"/>
      <w:pPr>
        <w:ind w:left="7250" w:hanging="360"/>
      </w:pPr>
      <w:rPr>
        <w:rFonts w:cs="Times New Roman"/>
      </w:rPr>
    </w:lvl>
    <w:lvl w:ilvl="8" w:tplc="0419001B" w:tentative="1">
      <w:start w:val="1"/>
      <w:numFmt w:val="lowerRoman"/>
      <w:lvlText w:val="%9."/>
      <w:lvlJc w:val="right"/>
      <w:pPr>
        <w:ind w:left="7970" w:hanging="180"/>
      </w:pPr>
      <w:rPr>
        <w:rFonts w:cs="Times New Roman"/>
      </w:r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F6A5047"/>
    <w:multiLevelType w:val="hybridMultilevel"/>
    <w:tmpl w:val="20F81DE4"/>
    <w:lvl w:ilvl="0" w:tplc="A1C6BCC4">
      <w:start w:val="1"/>
      <w:numFmt w:val="decimal"/>
      <w:lvlText w:val="(%1)"/>
      <w:lvlJc w:val="left"/>
      <w:pPr>
        <w:tabs>
          <w:tab w:val="num" w:pos="1247"/>
        </w:tabs>
        <w:ind w:left="0" w:firstLine="709"/>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15:restartNumberingAfterBreak="0">
    <w:nsid w:val="2CA56A81"/>
    <w:multiLevelType w:val="hybridMultilevel"/>
    <w:tmpl w:val="6A6882FE"/>
    <w:lvl w:ilvl="0" w:tplc="427AB8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30B6457"/>
    <w:multiLevelType w:val="hybridMultilevel"/>
    <w:tmpl w:val="049418D2"/>
    <w:lvl w:ilvl="0" w:tplc="D0ACD0B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3A5B07F1"/>
    <w:multiLevelType w:val="hybridMultilevel"/>
    <w:tmpl w:val="EE7CB768"/>
    <w:lvl w:ilvl="0" w:tplc="0DD88CC4">
      <w:start w:val="1"/>
      <w:numFmt w:val="lowerLetter"/>
      <w:lvlText w:val="%1)"/>
      <w:lvlJc w:val="left"/>
      <w:pPr>
        <w:tabs>
          <w:tab w:val="num" w:pos="899"/>
        </w:tabs>
        <w:ind w:left="899" w:hanging="360"/>
      </w:pPr>
      <w:rPr>
        <w:rFonts w:cs="Times New Roman" w:hint="default"/>
      </w:rPr>
    </w:lvl>
    <w:lvl w:ilvl="1" w:tplc="04190019" w:tentative="1">
      <w:start w:val="1"/>
      <w:numFmt w:val="lowerLetter"/>
      <w:lvlText w:val="%2."/>
      <w:lvlJc w:val="left"/>
      <w:pPr>
        <w:tabs>
          <w:tab w:val="num" w:pos="1619"/>
        </w:tabs>
        <w:ind w:left="1619" w:hanging="360"/>
      </w:pPr>
      <w:rPr>
        <w:rFonts w:cs="Times New Roman"/>
      </w:rPr>
    </w:lvl>
    <w:lvl w:ilvl="2" w:tplc="0419001B" w:tentative="1">
      <w:start w:val="1"/>
      <w:numFmt w:val="lowerRoman"/>
      <w:lvlText w:val="%3."/>
      <w:lvlJc w:val="right"/>
      <w:pPr>
        <w:tabs>
          <w:tab w:val="num" w:pos="2339"/>
        </w:tabs>
        <w:ind w:left="2339" w:hanging="180"/>
      </w:pPr>
      <w:rPr>
        <w:rFonts w:cs="Times New Roman"/>
      </w:rPr>
    </w:lvl>
    <w:lvl w:ilvl="3" w:tplc="0419000F" w:tentative="1">
      <w:start w:val="1"/>
      <w:numFmt w:val="decimal"/>
      <w:lvlText w:val="%4."/>
      <w:lvlJc w:val="left"/>
      <w:pPr>
        <w:tabs>
          <w:tab w:val="num" w:pos="3059"/>
        </w:tabs>
        <w:ind w:left="3059" w:hanging="360"/>
      </w:pPr>
      <w:rPr>
        <w:rFonts w:cs="Times New Roman"/>
      </w:rPr>
    </w:lvl>
    <w:lvl w:ilvl="4" w:tplc="04190019" w:tentative="1">
      <w:start w:val="1"/>
      <w:numFmt w:val="lowerLetter"/>
      <w:lvlText w:val="%5."/>
      <w:lvlJc w:val="left"/>
      <w:pPr>
        <w:tabs>
          <w:tab w:val="num" w:pos="3779"/>
        </w:tabs>
        <w:ind w:left="3779" w:hanging="360"/>
      </w:pPr>
      <w:rPr>
        <w:rFonts w:cs="Times New Roman"/>
      </w:rPr>
    </w:lvl>
    <w:lvl w:ilvl="5" w:tplc="0419001B" w:tentative="1">
      <w:start w:val="1"/>
      <w:numFmt w:val="lowerRoman"/>
      <w:lvlText w:val="%6."/>
      <w:lvlJc w:val="right"/>
      <w:pPr>
        <w:tabs>
          <w:tab w:val="num" w:pos="4499"/>
        </w:tabs>
        <w:ind w:left="4499" w:hanging="180"/>
      </w:pPr>
      <w:rPr>
        <w:rFonts w:cs="Times New Roman"/>
      </w:rPr>
    </w:lvl>
    <w:lvl w:ilvl="6" w:tplc="0419000F" w:tentative="1">
      <w:start w:val="1"/>
      <w:numFmt w:val="decimal"/>
      <w:lvlText w:val="%7."/>
      <w:lvlJc w:val="left"/>
      <w:pPr>
        <w:tabs>
          <w:tab w:val="num" w:pos="5219"/>
        </w:tabs>
        <w:ind w:left="5219" w:hanging="360"/>
      </w:pPr>
      <w:rPr>
        <w:rFonts w:cs="Times New Roman"/>
      </w:rPr>
    </w:lvl>
    <w:lvl w:ilvl="7" w:tplc="04190019" w:tentative="1">
      <w:start w:val="1"/>
      <w:numFmt w:val="lowerLetter"/>
      <w:lvlText w:val="%8."/>
      <w:lvlJc w:val="left"/>
      <w:pPr>
        <w:tabs>
          <w:tab w:val="num" w:pos="5939"/>
        </w:tabs>
        <w:ind w:left="5939" w:hanging="360"/>
      </w:pPr>
      <w:rPr>
        <w:rFonts w:cs="Times New Roman"/>
      </w:rPr>
    </w:lvl>
    <w:lvl w:ilvl="8" w:tplc="0419001B" w:tentative="1">
      <w:start w:val="1"/>
      <w:numFmt w:val="lowerRoman"/>
      <w:lvlText w:val="%9."/>
      <w:lvlJc w:val="right"/>
      <w:pPr>
        <w:tabs>
          <w:tab w:val="num" w:pos="6659"/>
        </w:tabs>
        <w:ind w:left="6659" w:hanging="180"/>
      </w:pPr>
      <w:rPr>
        <w:rFonts w:cs="Times New Roman"/>
      </w:rPr>
    </w:lvl>
  </w:abstractNum>
  <w:abstractNum w:abstractNumId="13" w15:restartNumberingAfterBreak="0">
    <w:nsid w:val="3DBB5F08"/>
    <w:multiLevelType w:val="hybridMultilevel"/>
    <w:tmpl w:val="B67C5054"/>
    <w:lvl w:ilvl="0" w:tplc="98B830AC">
      <w:start w:val="1"/>
      <w:numFmt w:val="lowerLetter"/>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19276F"/>
    <w:multiLevelType w:val="hybridMultilevel"/>
    <w:tmpl w:val="68C4BA4C"/>
    <w:lvl w:ilvl="0" w:tplc="2A0A0E2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CF3168"/>
    <w:multiLevelType w:val="hybridMultilevel"/>
    <w:tmpl w:val="2BFE00DC"/>
    <w:lvl w:ilvl="0" w:tplc="82709986">
      <w:start w:val="1"/>
      <w:numFmt w:val="decimal"/>
      <w:lvlText w:val="(%1)"/>
      <w:lvlJc w:val="left"/>
      <w:pPr>
        <w:tabs>
          <w:tab w:val="num" w:pos="914"/>
        </w:tabs>
        <w:ind w:left="914"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B27CA4"/>
    <w:multiLevelType w:val="hybridMultilevel"/>
    <w:tmpl w:val="54A0D78A"/>
    <w:lvl w:ilvl="0" w:tplc="82709986">
      <w:start w:val="1"/>
      <w:numFmt w:val="decimal"/>
      <w:lvlText w:val="(%1)"/>
      <w:lvlJc w:val="left"/>
      <w:pPr>
        <w:tabs>
          <w:tab w:val="num" w:pos="914"/>
        </w:tabs>
        <w:ind w:left="914" w:hanging="375"/>
      </w:pPr>
      <w:rPr>
        <w:rFonts w:cs="Times New Roman" w:hint="default"/>
      </w:rPr>
    </w:lvl>
    <w:lvl w:ilvl="1" w:tplc="04190019" w:tentative="1">
      <w:start w:val="1"/>
      <w:numFmt w:val="lowerLetter"/>
      <w:lvlText w:val="%2."/>
      <w:lvlJc w:val="left"/>
      <w:pPr>
        <w:tabs>
          <w:tab w:val="num" w:pos="1619"/>
        </w:tabs>
        <w:ind w:left="1619" w:hanging="360"/>
      </w:pPr>
      <w:rPr>
        <w:rFonts w:cs="Times New Roman"/>
      </w:rPr>
    </w:lvl>
    <w:lvl w:ilvl="2" w:tplc="0419001B" w:tentative="1">
      <w:start w:val="1"/>
      <w:numFmt w:val="lowerRoman"/>
      <w:lvlText w:val="%3."/>
      <w:lvlJc w:val="right"/>
      <w:pPr>
        <w:tabs>
          <w:tab w:val="num" w:pos="2339"/>
        </w:tabs>
        <w:ind w:left="2339" w:hanging="180"/>
      </w:pPr>
      <w:rPr>
        <w:rFonts w:cs="Times New Roman"/>
      </w:rPr>
    </w:lvl>
    <w:lvl w:ilvl="3" w:tplc="0419000F" w:tentative="1">
      <w:start w:val="1"/>
      <w:numFmt w:val="decimal"/>
      <w:lvlText w:val="%4."/>
      <w:lvlJc w:val="left"/>
      <w:pPr>
        <w:tabs>
          <w:tab w:val="num" w:pos="3059"/>
        </w:tabs>
        <w:ind w:left="3059" w:hanging="360"/>
      </w:pPr>
      <w:rPr>
        <w:rFonts w:cs="Times New Roman"/>
      </w:rPr>
    </w:lvl>
    <w:lvl w:ilvl="4" w:tplc="04190019" w:tentative="1">
      <w:start w:val="1"/>
      <w:numFmt w:val="lowerLetter"/>
      <w:lvlText w:val="%5."/>
      <w:lvlJc w:val="left"/>
      <w:pPr>
        <w:tabs>
          <w:tab w:val="num" w:pos="3779"/>
        </w:tabs>
        <w:ind w:left="3779" w:hanging="360"/>
      </w:pPr>
      <w:rPr>
        <w:rFonts w:cs="Times New Roman"/>
      </w:rPr>
    </w:lvl>
    <w:lvl w:ilvl="5" w:tplc="0419001B" w:tentative="1">
      <w:start w:val="1"/>
      <w:numFmt w:val="lowerRoman"/>
      <w:lvlText w:val="%6."/>
      <w:lvlJc w:val="right"/>
      <w:pPr>
        <w:tabs>
          <w:tab w:val="num" w:pos="4499"/>
        </w:tabs>
        <w:ind w:left="4499" w:hanging="180"/>
      </w:pPr>
      <w:rPr>
        <w:rFonts w:cs="Times New Roman"/>
      </w:rPr>
    </w:lvl>
    <w:lvl w:ilvl="6" w:tplc="0419000F" w:tentative="1">
      <w:start w:val="1"/>
      <w:numFmt w:val="decimal"/>
      <w:lvlText w:val="%7."/>
      <w:lvlJc w:val="left"/>
      <w:pPr>
        <w:tabs>
          <w:tab w:val="num" w:pos="5219"/>
        </w:tabs>
        <w:ind w:left="5219" w:hanging="360"/>
      </w:pPr>
      <w:rPr>
        <w:rFonts w:cs="Times New Roman"/>
      </w:rPr>
    </w:lvl>
    <w:lvl w:ilvl="7" w:tplc="04190019" w:tentative="1">
      <w:start w:val="1"/>
      <w:numFmt w:val="lowerLetter"/>
      <w:lvlText w:val="%8."/>
      <w:lvlJc w:val="left"/>
      <w:pPr>
        <w:tabs>
          <w:tab w:val="num" w:pos="5939"/>
        </w:tabs>
        <w:ind w:left="5939" w:hanging="360"/>
      </w:pPr>
      <w:rPr>
        <w:rFonts w:cs="Times New Roman"/>
      </w:rPr>
    </w:lvl>
    <w:lvl w:ilvl="8" w:tplc="0419001B" w:tentative="1">
      <w:start w:val="1"/>
      <w:numFmt w:val="lowerRoman"/>
      <w:lvlText w:val="%9."/>
      <w:lvlJc w:val="right"/>
      <w:pPr>
        <w:tabs>
          <w:tab w:val="num" w:pos="6659"/>
        </w:tabs>
        <w:ind w:left="6659" w:hanging="180"/>
      </w:pPr>
      <w:rPr>
        <w:rFonts w:cs="Times New Roman"/>
      </w:rPr>
    </w:lvl>
  </w:abstractNum>
  <w:abstractNum w:abstractNumId="24" w15:restartNumberingAfterBreak="0">
    <w:nsid w:val="6A4F19BB"/>
    <w:multiLevelType w:val="hybridMultilevel"/>
    <w:tmpl w:val="A0F0C26A"/>
    <w:lvl w:ilvl="0" w:tplc="C7B2AE1A">
      <w:start w:val="1"/>
      <w:numFmt w:val="lowerLetter"/>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5071D7"/>
    <w:multiLevelType w:val="hybridMultilevel"/>
    <w:tmpl w:val="BC8AA2BE"/>
    <w:lvl w:ilvl="0" w:tplc="F796EF1E">
      <w:start w:val="1"/>
      <w:numFmt w:val="decimal"/>
      <w:lvlText w:val="(%1)"/>
      <w:lvlJc w:val="left"/>
      <w:pPr>
        <w:ind w:left="786" w:hanging="360"/>
      </w:pPr>
      <w:rPr>
        <w:rFonts w:cs="Times New Roman" w:hint="default"/>
        <w:lang w:val="en-US"/>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8" w15:restartNumberingAfterBreak="0">
    <w:nsid w:val="7BEB3EAD"/>
    <w:multiLevelType w:val="hybridMultilevel"/>
    <w:tmpl w:val="8A009F32"/>
    <w:lvl w:ilvl="0" w:tplc="9586B190">
      <w:start w:val="1"/>
      <w:numFmt w:val="lowerLetter"/>
      <w:lvlText w:val="%1)"/>
      <w:lvlJc w:val="left"/>
      <w:pPr>
        <w:tabs>
          <w:tab w:val="num" w:pos="899"/>
        </w:tabs>
        <w:ind w:left="89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E0610D7"/>
    <w:multiLevelType w:val="hybridMultilevel"/>
    <w:tmpl w:val="1818D50E"/>
    <w:lvl w:ilvl="0" w:tplc="FAA4F76A">
      <w:start w:val="1"/>
      <w:numFmt w:val="lowerLetter"/>
      <w:lvlText w:val="%1)"/>
      <w:lvlJc w:val="left"/>
      <w:pPr>
        <w:ind w:left="1287" w:hanging="360"/>
      </w:pPr>
      <w:rPr>
        <w:rFonts w:cs="Times New Roman" w:hint="default"/>
        <w:b w:val="0"/>
        <w:bCs w:val="0"/>
        <w:i w:val="0"/>
        <w:iCs w:val="0"/>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4"/>
  </w:num>
  <w:num w:numId="2">
    <w:abstractNumId w:val="25"/>
  </w:num>
  <w:num w:numId="3">
    <w:abstractNumId w:val="0"/>
  </w:num>
  <w:num w:numId="4">
    <w:abstractNumId w:val="17"/>
  </w:num>
  <w:num w:numId="5">
    <w:abstractNumId w:val="14"/>
  </w:num>
  <w:num w:numId="6">
    <w:abstractNumId w:val="18"/>
  </w:num>
  <w:num w:numId="7">
    <w:abstractNumId w:val="3"/>
  </w:num>
  <w:num w:numId="8">
    <w:abstractNumId w:val="15"/>
  </w:num>
  <w:num w:numId="9">
    <w:abstractNumId w:val="26"/>
  </w:num>
  <w:num w:numId="10">
    <w:abstractNumId w:val="29"/>
  </w:num>
  <w:num w:numId="11">
    <w:abstractNumId w:val="11"/>
  </w:num>
  <w:num w:numId="12">
    <w:abstractNumId w:val="22"/>
  </w:num>
  <w:num w:numId="13">
    <w:abstractNumId w:val="2"/>
  </w:num>
  <w:num w:numId="14">
    <w:abstractNumId w:val="1"/>
  </w:num>
  <w:num w:numId="15">
    <w:abstractNumId w:val="7"/>
  </w:num>
  <w:num w:numId="16">
    <w:abstractNumId w:val="21"/>
  </w:num>
  <w:num w:numId="17">
    <w:abstractNumId w:val="19"/>
  </w:num>
  <w:num w:numId="18">
    <w:abstractNumId w:val="13"/>
  </w:num>
  <w:num w:numId="19">
    <w:abstractNumId w:val="27"/>
  </w:num>
  <w:num w:numId="20">
    <w:abstractNumId w:val="16"/>
  </w:num>
  <w:num w:numId="21">
    <w:abstractNumId w:val="8"/>
  </w:num>
  <w:num w:numId="22">
    <w:abstractNumId w:val="6"/>
  </w:num>
  <w:num w:numId="23">
    <w:abstractNumId w:val="23"/>
  </w:num>
  <w:num w:numId="24">
    <w:abstractNumId w:val="5"/>
  </w:num>
  <w:num w:numId="25">
    <w:abstractNumId w:val="30"/>
  </w:num>
  <w:num w:numId="26">
    <w:abstractNumId w:val="10"/>
  </w:num>
  <w:num w:numId="27">
    <w:abstractNumId w:val="24"/>
  </w:num>
  <w:num w:numId="28">
    <w:abstractNumId w:val="20"/>
  </w:num>
  <w:num w:numId="29">
    <w:abstractNumId w:val="28"/>
  </w:num>
  <w:num w:numId="30">
    <w:abstractNumId w:val="12"/>
  </w:num>
  <w:num w:numId="3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276"/>
    <w:rsid w:val="00026B87"/>
    <w:rsid w:val="00035F03"/>
    <w:rsid w:val="00075CE0"/>
    <w:rsid w:val="00077246"/>
    <w:rsid w:val="00085DA8"/>
    <w:rsid w:val="000A70F2"/>
    <w:rsid w:val="000B66A7"/>
    <w:rsid w:val="001100A2"/>
    <w:rsid w:val="00122768"/>
    <w:rsid w:val="00144067"/>
    <w:rsid w:val="001469DB"/>
    <w:rsid w:val="001574DD"/>
    <w:rsid w:val="00161E6E"/>
    <w:rsid w:val="00191F49"/>
    <w:rsid w:val="001972B7"/>
    <w:rsid w:val="001B2461"/>
    <w:rsid w:val="001B5608"/>
    <w:rsid w:val="001E6EB8"/>
    <w:rsid w:val="00251AE0"/>
    <w:rsid w:val="00283736"/>
    <w:rsid w:val="0034194B"/>
    <w:rsid w:val="003852B4"/>
    <w:rsid w:val="003B04ED"/>
    <w:rsid w:val="003B596B"/>
    <w:rsid w:val="003E02A9"/>
    <w:rsid w:val="00427274"/>
    <w:rsid w:val="0044592D"/>
    <w:rsid w:val="00480561"/>
    <w:rsid w:val="00482BA3"/>
    <w:rsid w:val="004A2981"/>
    <w:rsid w:val="004A4B59"/>
    <w:rsid w:val="004E1000"/>
    <w:rsid w:val="004E2D6D"/>
    <w:rsid w:val="00500597"/>
    <w:rsid w:val="0050680A"/>
    <w:rsid w:val="00512A5C"/>
    <w:rsid w:val="005541A1"/>
    <w:rsid w:val="005802DD"/>
    <w:rsid w:val="005850E0"/>
    <w:rsid w:val="005D4A75"/>
    <w:rsid w:val="005F1999"/>
    <w:rsid w:val="005F2B04"/>
    <w:rsid w:val="0063090F"/>
    <w:rsid w:val="0063744A"/>
    <w:rsid w:val="006C59F5"/>
    <w:rsid w:val="00723FD1"/>
    <w:rsid w:val="007305B8"/>
    <w:rsid w:val="00746067"/>
    <w:rsid w:val="007926E4"/>
    <w:rsid w:val="007A4567"/>
    <w:rsid w:val="00814406"/>
    <w:rsid w:val="00832599"/>
    <w:rsid w:val="0084667B"/>
    <w:rsid w:val="00862AB4"/>
    <w:rsid w:val="0087581E"/>
    <w:rsid w:val="008C1EB3"/>
    <w:rsid w:val="009423B6"/>
    <w:rsid w:val="00950CEF"/>
    <w:rsid w:val="0095316D"/>
    <w:rsid w:val="00967B94"/>
    <w:rsid w:val="009A3326"/>
    <w:rsid w:val="009E20E6"/>
    <w:rsid w:val="00A04621"/>
    <w:rsid w:val="00A1010C"/>
    <w:rsid w:val="00A35DD9"/>
    <w:rsid w:val="00A56041"/>
    <w:rsid w:val="00A938D0"/>
    <w:rsid w:val="00A977C3"/>
    <w:rsid w:val="00AA173D"/>
    <w:rsid w:val="00AA779E"/>
    <w:rsid w:val="00AB67F5"/>
    <w:rsid w:val="00AE7568"/>
    <w:rsid w:val="00B06715"/>
    <w:rsid w:val="00B4370D"/>
    <w:rsid w:val="00BC0D70"/>
    <w:rsid w:val="00BF32A6"/>
    <w:rsid w:val="00C02DFA"/>
    <w:rsid w:val="00C515BD"/>
    <w:rsid w:val="00C74719"/>
    <w:rsid w:val="00C97309"/>
    <w:rsid w:val="00CB05D3"/>
    <w:rsid w:val="00CB0FCF"/>
    <w:rsid w:val="00CC7AFF"/>
    <w:rsid w:val="00CD2938"/>
    <w:rsid w:val="00CE0DA1"/>
    <w:rsid w:val="00CF2559"/>
    <w:rsid w:val="00D41305"/>
    <w:rsid w:val="00D64123"/>
    <w:rsid w:val="00D642D3"/>
    <w:rsid w:val="00D91434"/>
    <w:rsid w:val="00DB1216"/>
    <w:rsid w:val="00DC4C6E"/>
    <w:rsid w:val="00DD79D8"/>
    <w:rsid w:val="00DE2DA4"/>
    <w:rsid w:val="00DF0E57"/>
    <w:rsid w:val="00E03C94"/>
    <w:rsid w:val="00E216C5"/>
    <w:rsid w:val="00EA3268"/>
    <w:rsid w:val="00EA7735"/>
    <w:rsid w:val="00ED2FE3"/>
    <w:rsid w:val="00EE469B"/>
    <w:rsid w:val="00F019B4"/>
    <w:rsid w:val="00F4110C"/>
    <w:rsid w:val="00F67B04"/>
    <w:rsid w:val="00F817FC"/>
    <w:rsid w:val="00F838E4"/>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5CA7F8C-B352-4445-9318-74BAFE844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cu">
    <w:name w:val="cu"/>
    <w:basedOn w:val="a"/>
    <w:rsid w:val="00035F03"/>
    <w:pPr>
      <w:spacing w:before="31"/>
      <w:ind w:left="1134" w:right="567" w:hanging="567"/>
    </w:pPr>
  </w:style>
  <w:style w:type="paragraph" w:customStyle="1" w:styleId="cp">
    <w:name w:val="cp"/>
    <w:basedOn w:val="a"/>
    <w:rsid w:val="00035F03"/>
    <w:pPr>
      <w:ind w:firstLine="0"/>
      <w:jc w:val="center"/>
    </w:pPr>
    <w:rPr>
      <w:b/>
      <w:bCs/>
      <w:sz w:val="24"/>
      <w:szCs w:val="24"/>
    </w:rPr>
  </w:style>
  <w:style w:type="paragraph" w:customStyle="1" w:styleId="Default">
    <w:name w:val="Default"/>
    <w:rsid w:val="00035F03"/>
    <w:pPr>
      <w:autoSpaceDE w:val="0"/>
      <w:autoSpaceDN w:val="0"/>
      <w:adjustRightInd w:val="0"/>
    </w:pPr>
    <w:rPr>
      <w:color w:val="000000"/>
      <w:sz w:val="24"/>
      <w:szCs w:val="24"/>
    </w:rPr>
  </w:style>
  <w:style w:type="paragraph" w:styleId="HTML">
    <w:name w:val="HTML Preformatted"/>
    <w:basedOn w:val="a"/>
    <w:link w:val="HTML0"/>
    <w:rsid w:val="00035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rPr>
  </w:style>
  <w:style w:type="character" w:customStyle="1" w:styleId="HTML0">
    <w:name w:val="Стандартный HTML Знак"/>
    <w:basedOn w:val="a0"/>
    <w:link w:val="HTML"/>
    <w:rsid w:val="00035F03"/>
    <w:rPr>
      <w:rFonts w:ascii="Courier New" w:hAnsi="Courier New" w:cs="Courier New"/>
    </w:rPr>
  </w:style>
  <w:style w:type="character" w:customStyle="1" w:styleId="a6">
    <w:name w:val="Обычный (веб) Знак"/>
    <w:basedOn w:val="a0"/>
    <w:link w:val="a5"/>
    <w:rsid w:val="00035F03"/>
    <w:rPr>
      <w:sz w:val="24"/>
      <w:szCs w:val="24"/>
    </w:rPr>
  </w:style>
  <w:style w:type="character" w:customStyle="1" w:styleId="docbody1">
    <w:name w:val="doc_body1"/>
    <w:basedOn w:val="a0"/>
    <w:rsid w:val="00035F03"/>
    <w:rPr>
      <w:rFonts w:ascii="Times New Roman" w:hAnsi="Times New Roman" w:cs="Times New Roman" w:hint="default"/>
      <w:color w:val="000000"/>
      <w:sz w:val="24"/>
      <w:szCs w:val="24"/>
    </w:rPr>
  </w:style>
  <w:style w:type="character" w:customStyle="1" w:styleId="20">
    <w:name w:val="Заголовок №2"/>
    <w:rsid w:val="00035F03"/>
    <w:rPr>
      <w:rFonts w:ascii="Arial" w:eastAsia="Arial" w:hAnsi="Arial" w:cs="Arial"/>
      <w:b/>
      <w:bCs/>
      <w:i/>
      <w:iCs/>
      <w:smallCaps w:val="0"/>
      <w:strike w:val="0"/>
      <w:color w:val="000000"/>
      <w:spacing w:val="0"/>
      <w:w w:val="100"/>
      <w:position w:val="0"/>
      <w:sz w:val="24"/>
      <w:szCs w:val="24"/>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63847">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40712156">
      <w:bodyDiv w:val="1"/>
      <w:marLeft w:val="0"/>
      <w:marRight w:val="0"/>
      <w:marTop w:val="0"/>
      <w:marBottom w:val="0"/>
      <w:divBdr>
        <w:top w:val="none" w:sz="0" w:space="0" w:color="auto"/>
        <w:left w:val="none" w:sz="0" w:space="0" w:color="auto"/>
        <w:bottom w:val="none" w:sz="0" w:space="0" w:color="auto"/>
        <w:right w:val="none" w:sz="0" w:space="0" w:color="auto"/>
      </w:divBdr>
    </w:div>
    <w:div w:id="1201670838">
      <w:bodyDiv w:val="1"/>
      <w:marLeft w:val="0"/>
      <w:marRight w:val="0"/>
      <w:marTop w:val="0"/>
      <w:marBottom w:val="0"/>
      <w:divBdr>
        <w:top w:val="none" w:sz="0" w:space="0" w:color="auto"/>
        <w:left w:val="none" w:sz="0" w:space="0" w:color="auto"/>
        <w:bottom w:val="none" w:sz="0" w:space="0" w:color="auto"/>
        <w:right w:val="none" w:sz="0" w:space="0" w:color="auto"/>
      </w:divBdr>
    </w:div>
    <w:div w:id="1507597938">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4274FFC-83ED-4668-A469-0D5BCA56A596}"/>
</file>

<file path=customXml/itemProps2.xml><?xml version="1.0" encoding="utf-8"?>
<ds:datastoreItem xmlns:ds="http://schemas.openxmlformats.org/officeDocument/2006/customXml" ds:itemID="{DC52D332-7DB0-4D8C-8F90-66498B6A9729}"/>
</file>

<file path=customXml/itemProps3.xml><?xml version="1.0" encoding="utf-8"?>
<ds:datastoreItem xmlns:ds="http://schemas.openxmlformats.org/officeDocument/2006/customXml" ds:itemID="{58B20B18-07C6-4F05-8667-CFA965C33EC0}"/>
</file>

<file path=customXml/itemProps4.xml><?xml version="1.0" encoding="utf-8"?>
<ds:datastoreItem xmlns:ds="http://schemas.openxmlformats.org/officeDocument/2006/customXml" ds:itemID="{12D614EF-E4E0-45A3-BB88-2F7F6342B570}"/>
</file>

<file path=docProps/app.xml><?xml version="1.0" encoding="utf-8"?>
<Properties xmlns="http://schemas.openxmlformats.org/officeDocument/2006/extended-properties" xmlns:vt="http://schemas.openxmlformats.org/officeDocument/2006/docPropsVTypes">
  <Template>Normal</Template>
  <TotalTime>1</TotalTime>
  <Pages>34</Pages>
  <Words>11081</Words>
  <Characters>63163</Characters>
  <Application>Microsoft Office Word</Application>
  <DocSecurity>0</DocSecurity>
  <Lines>526</Lines>
  <Paragraphs>148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325.2017.ro-ru</dc:title>
  <dc:creator>lll</dc:creator>
  <cp:lastModifiedBy>Asd Asdf</cp:lastModifiedBy>
  <cp:revision>2</cp:revision>
  <cp:lastPrinted>2017-10-17T13:49:00Z</cp:lastPrinted>
  <dcterms:created xsi:type="dcterms:W3CDTF">2017-11-16T09:48:00Z</dcterms:created>
  <dcterms:modified xsi:type="dcterms:W3CDTF">2017-11-16T09:48:00Z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