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447113BB" w:rsidR="005C60B3" w:rsidRDefault="0099643C" w:rsidP="00AD66D2">
                            <w:pPr>
                              <w:pStyle w:val="nr"/>
                              <w:spacing w:after="160"/>
                            </w:pPr>
                            <w:permStart w:id="524702712" w:edGrp="everyone"/>
                            <w:r>
                              <w:t>IG</w:t>
                            </w:r>
                            <w:permEnd w:id="524702712"/>
                            <w:r w:rsidR="005C60B3">
                              <w:t xml:space="preserve"> nr. </w:t>
                            </w:r>
                            <w:permStart w:id="133498523" w:edGrp="everyone"/>
                            <w:r w:rsidR="00BD421B">
                              <w:t>35</w:t>
                            </w:r>
                            <w:permEnd w:id="133498523"/>
                            <w:r w:rsidR="005C60B3">
                              <w:t xml:space="preserve"> </w:t>
                            </w:r>
                          </w:p>
                          <w:p w14:paraId="37DC7851" w14:textId="424453CC" w:rsidR="005C60B3" w:rsidRDefault="005C60B3" w:rsidP="00AD66D2">
                            <w:pPr>
                              <w:pStyle w:val="nr"/>
                            </w:pPr>
                            <w:r>
                              <w:t xml:space="preserve"> </w:t>
                            </w:r>
                            <w:permStart w:id="1633027341" w:edGrp="everyone"/>
                            <w:r w:rsidR="00BD421B">
                              <w:t>18</w:t>
                            </w:r>
                            <w:r w:rsidR="0099643C">
                              <w:t xml:space="preserve"> iunie</w:t>
                            </w:r>
                            <w:r w:rsidR="00CD6932">
                              <w:t xml:space="preserve"> </w:t>
                            </w:r>
                            <w:r w:rsidR="0006756C">
                              <w:t>2020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447113BB" w:rsidR="005C60B3" w:rsidRDefault="0099643C" w:rsidP="00AD66D2">
                      <w:pPr>
                        <w:pStyle w:val="nr"/>
                        <w:spacing w:after="160"/>
                      </w:pPr>
                      <w:permStart w:id="524702712" w:edGrp="everyone"/>
                      <w:r>
                        <w:t>IG</w:t>
                      </w:r>
                      <w:permEnd w:id="524702712"/>
                      <w:r w:rsidR="005C60B3">
                        <w:t xml:space="preserve"> nr. </w:t>
                      </w:r>
                      <w:permStart w:id="133498523" w:edGrp="everyone"/>
                      <w:r w:rsidR="00BD421B">
                        <w:t>35</w:t>
                      </w:r>
                      <w:permEnd w:id="133498523"/>
                      <w:r w:rsidR="005C60B3">
                        <w:t xml:space="preserve"> </w:t>
                      </w:r>
                    </w:p>
                    <w:p w14:paraId="37DC7851" w14:textId="424453CC" w:rsidR="005C60B3" w:rsidRDefault="005C60B3" w:rsidP="00AD66D2">
                      <w:pPr>
                        <w:pStyle w:val="nr"/>
                      </w:pPr>
                      <w:r>
                        <w:t xml:space="preserve"> </w:t>
                      </w:r>
                      <w:permStart w:id="1633027341" w:edGrp="everyone"/>
                      <w:r w:rsidR="00BD421B">
                        <w:t>18</w:t>
                      </w:r>
                      <w:r w:rsidR="0099643C">
                        <w:t xml:space="preserve"> iunie</w:t>
                      </w:r>
                      <w:r w:rsidR="00CD6932">
                        <w:t xml:space="preserve"> </w:t>
                      </w:r>
                      <w:r w:rsidR="0006756C">
                        <w:t>2020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26AE595" w14:textId="034340B4" w:rsidR="00407EB8" w:rsidRPr="0099643C" w:rsidRDefault="0099643C" w:rsidP="0099643C">
      <w:pPr>
        <w:shd w:val="clear" w:color="auto" w:fill="FFFFFF"/>
        <w:spacing w:after="0" w:line="276" w:lineRule="auto"/>
        <w:ind w:left="0"/>
        <w:jc w:val="right"/>
        <w:textAlignment w:val="baseline"/>
        <w:rPr>
          <w:rFonts w:cs="Times New Roman"/>
          <w:b/>
          <w:bCs/>
          <w:sz w:val="26"/>
          <w:szCs w:val="26"/>
          <w:bdr w:val="none" w:sz="0" w:space="0" w:color="auto" w:frame="1"/>
        </w:rPr>
      </w:pPr>
      <w:permStart w:id="53244221" w:edGrp="everyone"/>
      <w:r>
        <w:rPr>
          <w:rStyle w:val="field-content"/>
          <w:rFonts w:cs="Times New Roman"/>
          <w:b/>
          <w:bCs/>
          <w:sz w:val="26"/>
          <w:szCs w:val="26"/>
          <w:bdr w:val="none" w:sz="0" w:space="0" w:color="auto" w:frame="1"/>
        </w:rPr>
        <w:t>Biroul P</w:t>
      </w:r>
      <w:r w:rsidR="00834A01" w:rsidRPr="0099643C">
        <w:rPr>
          <w:rStyle w:val="field-content"/>
          <w:rFonts w:cs="Times New Roman"/>
          <w:b/>
          <w:bCs/>
          <w:sz w:val="26"/>
          <w:szCs w:val="26"/>
          <w:bdr w:val="none" w:sz="0" w:space="0" w:color="auto" w:frame="1"/>
        </w:rPr>
        <w:t xml:space="preserve">ermanent al </w:t>
      </w:r>
      <w:r>
        <w:rPr>
          <w:rStyle w:val="field-content"/>
          <w:rFonts w:cs="Times New Roman"/>
          <w:b/>
          <w:bCs/>
          <w:sz w:val="26"/>
          <w:szCs w:val="26"/>
          <w:bdr w:val="none" w:sz="0" w:space="0" w:color="auto" w:frame="1"/>
        </w:rPr>
        <w:br/>
      </w:r>
      <w:r w:rsidR="00834A01" w:rsidRPr="0099643C">
        <w:rPr>
          <w:rStyle w:val="field-content"/>
          <w:rFonts w:cs="Times New Roman"/>
          <w:b/>
          <w:bCs/>
          <w:sz w:val="26"/>
          <w:szCs w:val="26"/>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34C5472C" w:rsidR="001B12C2" w:rsidRPr="0099643C" w:rsidRDefault="00834A01" w:rsidP="001B12C2">
      <w:pPr>
        <w:ind w:firstLine="708"/>
        <w:jc w:val="both"/>
      </w:pPr>
      <w:r w:rsidRPr="0099643C">
        <w:rPr>
          <w:rFonts w:cs="Times New Roman"/>
          <w:shd w:val="clear" w:color="auto" w:fill="FFFFFF"/>
          <w:lang w:val="ro-MD"/>
        </w:rPr>
        <w:t xml:space="preserve">În conformitate cu </w:t>
      </w:r>
      <w:r w:rsidR="005170A0" w:rsidRPr="0099643C">
        <w:rPr>
          <w:rFonts w:cs="Times New Roman"/>
          <w:shd w:val="clear" w:color="auto" w:fill="FFFFFF"/>
          <w:lang w:val="ro-MD"/>
        </w:rPr>
        <w:t xml:space="preserve">prevederile </w:t>
      </w:r>
      <w:r w:rsidRPr="0099643C">
        <w:rPr>
          <w:rFonts w:cs="Times New Roman"/>
          <w:shd w:val="clear" w:color="auto" w:fill="FFFFFF"/>
          <w:lang w:val="ro-MD"/>
        </w:rPr>
        <w:t>art</w:t>
      </w:r>
      <w:r w:rsidR="005170A0" w:rsidRPr="0099643C">
        <w:rPr>
          <w:rFonts w:cs="Times New Roman"/>
          <w:shd w:val="clear" w:color="auto" w:fill="FFFFFF"/>
          <w:lang w:val="ro-MD"/>
        </w:rPr>
        <w:t>.</w:t>
      </w:r>
      <w:r w:rsidRPr="0099643C">
        <w:rPr>
          <w:rFonts w:cs="Times New Roman"/>
          <w:shd w:val="clear" w:color="auto" w:fill="FFFFFF"/>
          <w:lang w:val="ro-MD"/>
        </w:rPr>
        <w:t>73 din Constituția Republicii Moldova și art</w:t>
      </w:r>
      <w:r w:rsidR="005170A0" w:rsidRPr="0099643C">
        <w:rPr>
          <w:rFonts w:cs="Times New Roman"/>
          <w:shd w:val="clear" w:color="auto" w:fill="FFFFFF"/>
          <w:lang w:val="ro-MD"/>
        </w:rPr>
        <w:t>.</w:t>
      </w:r>
      <w:r w:rsidRPr="0099643C">
        <w:t>47 din Regulamentul Parlamentului</w:t>
      </w:r>
      <w:r w:rsidR="0069156C" w:rsidRPr="0099643C">
        <w:t xml:space="preserve"> adoptat</w:t>
      </w:r>
      <w:r w:rsidR="005170A0" w:rsidRPr="0099643C">
        <w:t xml:space="preserve"> prin Legea nr.797/1996</w:t>
      </w:r>
      <w:r w:rsidRPr="0099643C">
        <w:t>, se înaintează cu titlu de inițiativă legislativă</w:t>
      </w:r>
      <w:r w:rsidR="005170A0" w:rsidRPr="0099643C">
        <w:t>,</w:t>
      </w:r>
      <w:r w:rsidRPr="0099643C">
        <w:t xml:space="preserve"> proiectul de lege pentru </w:t>
      </w:r>
      <w:r w:rsidR="007258E3" w:rsidRPr="0099643C">
        <w:t>modific</w:t>
      </w:r>
      <w:r w:rsidR="00B44D81" w:rsidRPr="0099643C">
        <w:t>area</w:t>
      </w:r>
      <w:r w:rsidR="00332484" w:rsidRPr="0099643C">
        <w:t xml:space="preserve"> </w:t>
      </w:r>
      <w:r w:rsidR="00BD421B" w:rsidRPr="00BD421B">
        <w:t>art. 6 din Legea privind dezvoltarea regională în Republica Moldova</w:t>
      </w:r>
      <w:r w:rsidR="007258E3" w:rsidRPr="0099643C">
        <w:t>.</w:t>
      </w:r>
    </w:p>
    <w:p w14:paraId="4EC07C90" w14:textId="7C0BA95A" w:rsidR="006E5131" w:rsidRPr="0099643C" w:rsidRDefault="006E5131" w:rsidP="006E5131">
      <w:pPr>
        <w:pStyle w:val="NoSpacing"/>
        <w:spacing w:after="0"/>
        <w:ind w:firstLine="589"/>
        <w:jc w:val="both"/>
        <w:rPr>
          <w:rFonts w:ascii="Georgia" w:hAnsi="Georgia"/>
          <w:sz w:val="24"/>
          <w:szCs w:val="24"/>
          <w:lang w:val="ro-RO"/>
        </w:rPr>
      </w:pPr>
    </w:p>
    <w:p w14:paraId="4F41203F" w14:textId="77777777" w:rsidR="00F95350" w:rsidRPr="0099643C" w:rsidRDefault="00F95350" w:rsidP="00F95350">
      <w:pPr>
        <w:spacing w:after="0"/>
        <w:ind w:left="1440"/>
        <w:jc w:val="both"/>
        <w:rPr>
          <w:rFonts w:cs="Times New Roman"/>
          <w:i/>
        </w:rPr>
      </w:pPr>
      <w:r w:rsidRPr="0099643C">
        <w:rPr>
          <w:rFonts w:cs="Times New Roman"/>
          <w:i/>
        </w:rPr>
        <w:t>Anexă:</w:t>
      </w:r>
    </w:p>
    <w:p w14:paraId="107EE838" w14:textId="17DD567F" w:rsidR="00F95350" w:rsidRPr="0099643C" w:rsidRDefault="00F95350" w:rsidP="00F95350">
      <w:pPr>
        <w:pStyle w:val="ListParagraph"/>
        <w:numPr>
          <w:ilvl w:val="0"/>
          <w:numId w:val="8"/>
        </w:numPr>
        <w:spacing w:after="0" w:line="276" w:lineRule="auto"/>
        <w:ind w:left="1669"/>
        <w:jc w:val="both"/>
        <w:rPr>
          <w:rFonts w:cs="Times New Roman"/>
          <w:i/>
        </w:rPr>
      </w:pPr>
      <w:r w:rsidRPr="0099643C">
        <w:rPr>
          <w:rFonts w:cs="Times New Roman"/>
          <w:i/>
        </w:rPr>
        <w:t>Proiectul de lege</w:t>
      </w:r>
      <w:r w:rsidR="0099643C" w:rsidRPr="0099643C">
        <w:rPr>
          <w:rFonts w:cs="Times New Roman"/>
          <w:i/>
        </w:rPr>
        <w:t xml:space="preserve"> – </w:t>
      </w:r>
      <w:r w:rsidR="00BD421B">
        <w:rPr>
          <w:rFonts w:cs="Times New Roman"/>
          <w:i/>
        </w:rPr>
        <w:t xml:space="preserve">o </w:t>
      </w:r>
      <w:r w:rsidR="00F52051" w:rsidRPr="0099643C">
        <w:rPr>
          <w:rFonts w:cs="Times New Roman"/>
          <w:i/>
        </w:rPr>
        <w:t xml:space="preserve"> </w:t>
      </w:r>
      <w:proofErr w:type="spellStart"/>
      <w:r w:rsidR="00F52051" w:rsidRPr="0099643C">
        <w:rPr>
          <w:rFonts w:cs="Times New Roman"/>
          <w:i/>
        </w:rPr>
        <w:t>fil</w:t>
      </w:r>
      <w:proofErr w:type="spellEnd"/>
      <w:r w:rsidR="00F52051" w:rsidRPr="0099643C">
        <w:rPr>
          <w:rFonts w:cs="Times New Roman"/>
          <w:i/>
          <w:lang w:val="ro-MD"/>
        </w:rPr>
        <w:t>ă.</w:t>
      </w:r>
    </w:p>
    <w:p w14:paraId="2B760FB7" w14:textId="2D137385" w:rsidR="00E5299F" w:rsidRPr="0099643C" w:rsidRDefault="00F95350" w:rsidP="00FA0105">
      <w:pPr>
        <w:pStyle w:val="ListParagraph"/>
        <w:numPr>
          <w:ilvl w:val="0"/>
          <w:numId w:val="8"/>
        </w:numPr>
        <w:spacing w:after="0" w:line="276" w:lineRule="auto"/>
        <w:ind w:left="1669"/>
        <w:jc w:val="both"/>
        <w:rPr>
          <w:rFonts w:cs="Times New Roman"/>
          <w:b/>
          <w:i/>
        </w:rPr>
      </w:pPr>
      <w:r w:rsidRPr="0099643C">
        <w:rPr>
          <w:rFonts w:cs="Times New Roman"/>
          <w:i/>
        </w:rPr>
        <w:t>Not</w:t>
      </w:r>
      <w:r w:rsidR="005170A0" w:rsidRPr="0099643C">
        <w:rPr>
          <w:rFonts w:cs="Times New Roman"/>
          <w:i/>
        </w:rPr>
        <w:t>a</w:t>
      </w:r>
      <w:r w:rsidRPr="0099643C">
        <w:rPr>
          <w:rFonts w:cs="Times New Roman"/>
          <w:i/>
        </w:rPr>
        <w:t xml:space="preserve"> informativă</w:t>
      </w:r>
      <w:r w:rsidR="0099643C" w:rsidRPr="0099643C">
        <w:rPr>
          <w:rFonts w:cs="Times New Roman"/>
          <w:i/>
        </w:rPr>
        <w:t xml:space="preserve"> – </w:t>
      </w:r>
      <w:r w:rsidR="00BD421B">
        <w:rPr>
          <w:rFonts w:cs="Times New Roman"/>
          <w:i/>
        </w:rPr>
        <w:t>3</w:t>
      </w:r>
      <w:r w:rsidR="00F52051" w:rsidRPr="0099643C">
        <w:rPr>
          <w:rFonts w:cs="Times New Roman"/>
          <w:i/>
        </w:rPr>
        <w:t xml:space="preserve"> file.</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30CBB4B7" w14:textId="577FA4FB" w:rsidR="005170A0" w:rsidRPr="0099643C" w:rsidRDefault="00BE1531" w:rsidP="005170A0">
      <w:pPr>
        <w:pStyle w:val="NoSpacing"/>
        <w:spacing w:line="276" w:lineRule="auto"/>
        <w:jc w:val="right"/>
        <w:rPr>
          <w:rFonts w:ascii="Georgia" w:hAnsi="Georgia"/>
          <w:b/>
          <w:bCs/>
          <w:sz w:val="26"/>
          <w:szCs w:val="26"/>
          <w:lang w:val="ro-RO"/>
        </w:rPr>
      </w:pPr>
      <w:r w:rsidRPr="0099643C">
        <w:rPr>
          <w:rFonts w:ascii="Georgia" w:hAnsi="Georgia"/>
          <w:b/>
          <w:bCs/>
          <w:sz w:val="26"/>
          <w:szCs w:val="26"/>
          <w:lang w:val="ro-RO"/>
        </w:rPr>
        <w:t>Deputa</w:t>
      </w:r>
      <w:r w:rsidR="00A55F67" w:rsidRPr="0099643C">
        <w:rPr>
          <w:rFonts w:ascii="Georgia" w:hAnsi="Georgia"/>
          <w:b/>
          <w:bCs/>
          <w:sz w:val="26"/>
          <w:szCs w:val="26"/>
          <w:lang w:val="ro-RO"/>
        </w:rPr>
        <w:t>t</w:t>
      </w:r>
      <w:r w:rsidR="0099643C" w:rsidRPr="0099643C">
        <w:rPr>
          <w:rFonts w:ascii="Georgia" w:hAnsi="Georgia"/>
          <w:b/>
          <w:bCs/>
          <w:sz w:val="26"/>
          <w:szCs w:val="26"/>
          <w:lang w:val="ro-RO"/>
        </w:rPr>
        <w:t>ă</w:t>
      </w:r>
      <w:r w:rsidRPr="0099643C">
        <w:rPr>
          <w:rFonts w:ascii="Georgia" w:hAnsi="Georgia"/>
          <w:b/>
          <w:bCs/>
          <w:sz w:val="26"/>
          <w:szCs w:val="26"/>
          <w:lang w:val="ro-RO"/>
        </w:rPr>
        <w:t xml:space="preserve"> în Parlamentul</w:t>
      </w:r>
      <w:r w:rsidR="005170A0" w:rsidRPr="0099643C">
        <w:rPr>
          <w:rFonts w:ascii="Georgia" w:hAnsi="Georgia"/>
          <w:b/>
          <w:bCs/>
          <w:sz w:val="26"/>
          <w:szCs w:val="26"/>
          <w:lang w:val="ro-RO"/>
        </w:rPr>
        <w:t xml:space="preserve"> </w:t>
      </w:r>
      <w:r w:rsidRPr="0099643C">
        <w:rPr>
          <w:rFonts w:ascii="Georgia" w:hAnsi="Georgia"/>
          <w:b/>
          <w:bCs/>
          <w:sz w:val="26"/>
          <w:szCs w:val="26"/>
          <w:lang w:val="ro-RO"/>
        </w:rPr>
        <w:t>Republicii Moldova</w:t>
      </w:r>
      <w:r w:rsidR="0099643C" w:rsidRPr="0099643C">
        <w:rPr>
          <w:rFonts w:ascii="Georgia" w:hAnsi="Georgia"/>
          <w:b/>
          <w:bCs/>
          <w:sz w:val="26"/>
          <w:szCs w:val="26"/>
          <w:lang w:val="ro-RO"/>
        </w:rPr>
        <w:t>,</w:t>
      </w:r>
    </w:p>
    <w:p w14:paraId="2213BCB1" w14:textId="7C6E4671" w:rsidR="00660329" w:rsidRPr="0099643C" w:rsidRDefault="0099643C" w:rsidP="005170A0">
      <w:pPr>
        <w:pStyle w:val="NoSpacing"/>
        <w:spacing w:line="276" w:lineRule="auto"/>
        <w:jc w:val="right"/>
        <w:rPr>
          <w:rFonts w:ascii="Georgia" w:hAnsi="Georgia"/>
          <w:b/>
          <w:bCs/>
          <w:sz w:val="26"/>
          <w:szCs w:val="26"/>
          <w:lang w:val="ro-RO"/>
        </w:rPr>
      </w:pPr>
      <w:r w:rsidRPr="0099643C">
        <w:rPr>
          <w:rFonts w:ascii="Georgia" w:hAnsi="Georgia"/>
          <w:b/>
          <w:bCs/>
          <w:sz w:val="26"/>
          <w:szCs w:val="26"/>
          <w:lang w:val="ro-RO"/>
        </w:rPr>
        <w:t xml:space="preserve">Inga </w:t>
      </w:r>
      <w:r w:rsidR="00A819B6">
        <w:rPr>
          <w:rFonts w:ascii="Georgia" w:hAnsi="Georgia"/>
          <w:b/>
          <w:bCs/>
          <w:sz w:val="26"/>
          <w:szCs w:val="26"/>
          <w:lang w:val="ro-RO"/>
        </w:rPr>
        <w:t>GRIGORIU</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36A98C0C" w14:textId="77777777" w:rsidR="007258E3" w:rsidRDefault="007258E3" w:rsidP="00C37E97">
      <w:pPr>
        <w:ind w:firstLine="567"/>
        <w:jc w:val="right"/>
        <w:rPr>
          <w:rFonts w:cs="Times New Roman"/>
          <w:b/>
          <w:i/>
          <w:sz w:val="28"/>
          <w:szCs w:val="28"/>
        </w:rPr>
      </w:pPr>
    </w:p>
    <w:p w14:paraId="415930D8" w14:textId="77777777" w:rsidR="0099643C" w:rsidRDefault="0099643C">
      <w:pPr>
        <w:spacing w:after="160" w:line="259" w:lineRule="auto"/>
        <w:ind w:left="0"/>
        <w:rPr>
          <w:rFonts w:cs="Times New Roman"/>
          <w:b/>
          <w:i/>
          <w:sz w:val="28"/>
          <w:szCs w:val="28"/>
        </w:rPr>
      </w:pPr>
      <w:r>
        <w:rPr>
          <w:rFonts w:cs="Times New Roman"/>
          <w:b/>
          <w:i/>
          <w:sz w:val="28"/>
          <w:szCs w:val="28"/>
        </w:rPr>
        <w:br w:type="page"/>
      </w:r>
    </w:p>
    <w:p w14:paraId="1A4B4C2C" w14:textId="6F8E4E27" w:rsidR="00C37E97" w:rsidRDefault="00C37E97" w:rsidP="007D5791">
      <w:pPr>
        <w:spacing w:line="240" w:lineRule="auto"/>
        <w:ind w:firstLine="567"/>
        <w:jc w:val="right"/>
        <w:rPr>
          <w:rFonts w:cs="Times New Roman"/>
          <w:b/>
          <w:i/>
          <w:sz w:val="28"/>
          <w:szCs w:val="28"/>
        </w:rPr>
      </w:pPr>
      <w:r w:rsidRPr="00CD3306">
        <w:rPr>
          <w:rFonts w:cs="Times New Roman"/>
          <w:b/>
          <w:i/>
          <w:sz w:val="28"/>
          <w:szCs w:val="28"/>
        </w:rPr>
        <w:lastRenderedPageBreak/>
        <w:t>Proiect</w:t>
      </w:r>
    </w:p>
    <w:p w14:paraId="03FC25E7" w14:textId="4662CE42" w:rsidR="006E785E" w:rsidRDefault="006E785E" w:rsidP="007D5791">
      <w:pPr>
        <w:spacing w:line="240" w:lineRule="auto"/>
        <w:jc w:val="center"/>
        <w:rPr>
          <w:rFonts w:cs="Times New Roman"/>
          <w:b/>
          <w:sz w:val="28"/>
          <w:szCs w:val="28"/>
        </w:rPr>
      </w:pPr>
    </w:p>
    <w:p w14:paraId="578F965D" w14:textId="77777777" w:rsidR="006E785E" w:rsidRDefault="006E785E" w:rsidP="007D5791">
      <w:pPr>
        <w:spacing w:line="240" w:lineRule="auto"/>
        <w:jc w:val="center"/>
        <w:rPr>
          <w:rFonts w:cs="Times New Roman"/>
          <w:b/>
          <w:sz w:val="28"/>
          <w:szCs w:val="28"/>
        </w:rPr>
      </w:pPr>
    </w:p>
    <w:p w14:paraId="119F7BC5" w14:textId="18C2CB40" w:rsidR="00E34D2E" w:rsidRPr="0099643C" w:rsidRDefault="00C37E97" w:rsidP="007D5791">
      <w:pPr>
        <w:spacing w:line="240" w:lineRule="auto"/>
        <w:jc w:val="center"/>
        <w:rPr>
          <w:rFonts w:cs="Times New Roman"/>
          <w:b/>
          <w:sz w:val="26"/>
          <w:szCs w:val="26"/>
        </w:rPr>
      </w:pPr>
      <w:r w:rsidRPr="0099643C">
        <w:rPr>
          <w:rFonts w:cs="Times New Roman"/>
          <w:b/>
          <w:sz w:val="26"/>
          <w:szCs w:val="26"/>
        </w:rPr>
        <w:t>L E G E</w:t>
      </w:r>
    </w:p>
    <w:p w14:paraId="65069206" w14:textId="468D6642" w:rsidR="007258E3" w:rsidRPr="0099643C" w:rsidRDefault="007258E3" w:rsidP="00BD421B">
      <w:pPr>
        <w:spacing w:after="0" w:line="240" w:lineRule="auto"/>
        <w:jc w:val="center"/>
        <w:rPr>
          <w:b/>
          <w:bCs/>
          <w:sz w:val="26"/>
          <w:szCs w:val="26"/>
        </w:rPr>
      </w:pPr>
      <w:r w:rsidRPr="0099643C">
        <w:rPr>
          <w:b/>
          <w:bCs/>
          <w:sz w:val="26"/>
          <w:szCs w:val="26"/>
        </w:rPr>
        <w:t>pentru modificarea</w:t>
      </w:r>
      <w:r w:rsidR="00332484" w:rsidRPr="0099643C">
        <w:rPr>
          <w:b/>
          <w:bCs/>
          <w:sz w:val="26"/>
          <w:szCs w:val="26"/>
        </w:rPr>
        <w:t xml:space="preserve"> </w:t>
      </w:r>
      <w:bookmarkStart w:id="0" w:name="_Hlk43126610"/>
      <w:r w:rsidRPr="0099643C">
        <w:rPr>
          <w:b/>
          <w:bCs/>
          <w:sz w:val="26"/>
          <w:szCs w:val="26"/>
        </w:rPr>
        <w:t>art.</w:t>
      </w:r>
      <w:r w:rsidR="00BD421B">
        <w:rPr>
          <w:b/>
          <w:bCs/>
          <w:sz w:val="26"/>
          <w:szCs w:val="26"/>
        </w:rPr>
        <w:t xml:space="preserve"> 6 </w:t>
      </w:r>
      <w:r w:rsidRPr="0099643C">
        <w:rPr>
          <w:b/>
          <w:bCs/>
          <w:sz w:val="26"/>
          <w:szCs w:val="26"/>
        </w:rPr>
        <w:t xml:space="preserve">din </w:t>
      </w:r>
      <w:r w:rsidR="00BD421B" w:rsidRPr="00BD421B">
        <w:rPr>
          <w:b/>
          <w:bCs/>
          <w:sz w:val="26"/>
          <w:szCs w:val="26"/>
        </w:rPr>
        <w:t>Legea privind dezvoltarea regională î</w:t>
      </w:r>
      <w:r w:rsidR="00BD421B">
        <w:rPr>
          <w:b/>
          <w:bCs/>
          <w:sz w:val="26"/>
          <w:szCs w:val="26"/>
        </w:rPr>
        <w:t xml:space="preserve">n </w:t>
      </w:r>
      <w:r w:rsidR="00BD421B" w:rsidRPr="00BD421B">
        <w:rPr>
          <w:b/>
          <w:bCs/>
          <w:sz w:val="26"/>
          <w:szCs w:val="26"/>
        </w:rPr>
        <w:t>Republica Moldova</w:t>
      </w:r>
      <w:bookmarkEnd w:id="0"/>
    </w:p>
    <w:p w14:paraId="00520CDF" w14:textId="77777777" w:rsidR="007258E3" w:rsidRPr="0099683E" w:rsidRDefault="007258E3" w:rsidP="007D5791">
      <w:pPr>
        <w:spacing w:after="0" w:line="240" w:lineRule="auto"/>
        <w:jc w:val="center"/>
        <w:rPr>
          <w:sz w:val="16"/>
          <w:szCs w:val="16"/>
        </w:rPr>
      </w:pPr>
    </w:p>
    <w:p w14:paraId="3F42E742" w14:textId="77777777" w:rsidR="00BE6FC4" w:rsidRDefault="00BE6FC4" w:rsidP="000C66FF">
      <w:pPr>
        <w:spacing w:after="0" w:line="276" w:lineRule="auto"/>
        <w:ind w:firstLine="566"/>
        <w:jc w:val="both"/>
        <w:rPr>
          <w:rFonts w:cs="Times New Roman"/>
          <w:b/>
          <w:bCs/>
          <w:sz w:val="28"/>
          <w:szCs w:val="28"/>
        </w:rPr>
      </w:pPr>
    </w:p>
    <w:p w14:paraId="4A247782" w14:textId="77777777" w:rsidR="00BD421B" w:rsidRPr="00737264" w:rsidRDefault="00BD421B" w:rsidP="00BD421B">
      <w:pPr>
        <w:ind w:firstLine="708"/>
      </w:pPr>
      <w:r w:rsidRPr="00737264">
        <w:t>Parlamentul adoptă prezenta lege organică.</w:t>
      </w:r>
    </w:p>
    <w:p w14:paraId="74098293" w14:textId="77777777" w:rsidR="00BD421B" w:rsidRPr="00737264" w:rsidRDefault="00BD421B" w:rsidP="00BD421B"/>
    <w:p w14:paraId="2BE34521" w14:textId="5F837125" w:rsidR="00BD421B" w:rsidRPr="00737264" w:rsidRDefault="00BD421B" w:rsidP="00BD421B">
      <w:pPr>
        <w:ind w:firstLine="708"/>
        <w:jc w:val="both"/>
      </w:pPr>
      <w:r w:rsidRPr="00737264">
        <w:rPr>
          <w:b/>
        </w:rPr>
        <w:t xml:space="preserve">Art. I. – </w:t>
      </w:r>
      <w:r w:rsidRPr="00841C39">
        <w:t>La</w:t>
      </w:r>
      <w:r>
        <w:rPr>
          <w:b/>
        </w:rPr>
        <w:t xml:space="preserve"> </w:t>
      </w:r>
      <w:r>
        <w:t xml:space="preserve">Articolul 6 alin.(2) </w:t>
      </w:r>
      <w:r w:rsidRPr="00737264">
        <w:t>din Legea privind dezvoltarea regională în Republica Moldova nr. 438 - XVI din 28.12.2006 (Monitorul Oficia</w:t>
      </w:r>
      <w:r>
        <w:t xml:space="preserve">l nr. 22-24/68 din 16.02.2007), cu modificările ulterioare </w:t>
      </w:r>
      <w:r w:rsidRPr="00841C39">
        <w:t>va av</w:t>
      </w:r>
      <w:r w:rsidRPr="00737264">
        <w:t>ea următorul</w:t>
      </w:r>
      <w:r>
        <w:t xml:space="preserve"> </w:t>
      </w:r>
      <w:r w:rsidRPr="00737264">
        <w:t xml:space="preserve"> cuprins:</w:t>
      </w:r>
      <w:r>
        <w:t xml:space="preserve">  </w:t>
      </w:r>
      <w:r w:rsidRPr="00737264">
        <w:t xml:space="preserve">«(2) Cuantumul Fondului este de cel puțin </w:t>
      </w:r>
      <w:r w:rsidR="00BA076B">
        <w:t>1</w:t>
      </w:r>
      <w:r w:rsidRPr="00737264">
        <w:t>% din venitul bugetului de stat, aprobat prin legea bugetulu</w:t>
      </w:r>
      <w:r>
        <w:t>i de stat pentru anul respectiv</w:t>
      </w:r>
      <w:r w:rsidRPr="00737264">
        <w:t>.».</w:t>
      </w:r>
    </w:p>
    <w:p w14:paraId="48DFC30D" w14:textId="3493B0D3" w:rsidR="00BD421B" w:rsidRPr="00737264" w:rsidRDefault="00BD421B" w:rsidP="00BD421B">
      <w:pPr>
        <w:ind w:firstLine="708"/>
        <w:jc w:val="both"/>
      </w:pPr>
      <w:r w:rsidRPr="00737264">
        <w:rPr>
          <w:b/>
        </w:rPr>
        <w:t>Art. II</w:t>
      </w:r>
      <w:r w:rsidRPr="00737264">
        <w:t xml:space="preserve"> – Prezenta lege intră în vigoare începând cu 1 ianuarie 2021.</w:t>
      </w:r>
    </w:p>
    <w:p w14:paraId="4B4AAF2D" w14:textId="77777777" w:rsidR="00BD421B" w:rsidRPr="00737264" w:rsidRDefault="00BD421B" w:rsidP="00BD421B">
      <w:pPr>
        <w:ind w:firstLine="708"/>
        <w:jc w:val="both"/>
      </w:pPr>
      <w:r w:rsidRPr="00737264">
        <w:rPr>
          <w:b/>
        </w:rPr>
        <w:t>Art. III</w:t>
      </w:r>
      <w:r w:rsidRPr="00737264">
        <w:t>. - Guvernul, în termen de 3 luni de la data publicării prezentei legi, va aduce actele sale normative în corespundere cu aceasta.</w:t>
      </w:r>
    </w:p>
    <w:p w14:paraId="0B2F28F1" w14:textId="77777777" w:rsidR="00BD421B" w:rsidRPr="00737264" w:rsidRDefault="00BD421B" w:rsidP="00BD421B">
      <w:pPr>
        <w:jc w:val="both"/>
        <w:rPr>
          <w:b/>
        </w:rPr>
      </w:pPr>
    </w:p>
    <w:p w14:paraId="4248FB68" w14:textId="77777777" w:rsidR="0099643C" w:rsidRPr="00BD421B" w:rsidRDefault="0099643C" w:rsidP="002B4E4F">
      <w:pPr>
        <w:pStyle w:val="ListParagraph"/>
        <w:spacing w:after="0" w:line="276" w:lineRule="auto"/>
        <w:ind w:left="851" w:firstLine="426"/>
        <w:contextualSpacing w:val="0"/>
        <w:jc w:val="both"/>
        <w:rPr>
          <w:rFonts w:eastAsia="Batang" w:cs="Times New Roman"/>
          <w:shd w:val="clear" w:color="auto" w:fill="FFFFFF"/>
        </w:rPr>
      </w:pPr>
    </w:p>
    <w:p w14:paraId="2DFA5F82" w14:textId="77777777" w:rsidR="0099683E" w:rsidRDefault="0099683E" w:rsidP="001D1098">
      <w:pPr>
        <w:pStyle w:val="ListParagraph"/>
        <w:spacing w:line="240" w:lineRule="auto"/>
        <w:ind w:left="851" w:firstLine="567"/>
        <w:jc w:val="center"/>
        <w:rPr>
          <w:rFonts w:eastAsia="Batang" w:cs="Times New Roman"/>
          <w:b/>
          <w:sz w:val="28"/>
          <w:szCs w:val="28"/>
          <w:shd w:val="clear" w:color="auto" w:fill="FFFFFF"/>
        </w:rPr>
      </w:pPr>
    </w:p>
    <w:p w14:paraId="1019D142" w14:textId="77777777" w:rsidR="006E785E" w:rsidRDefault="006E785E" w:rsidP="001D1098">
      <w:pPr>
        <w:pStyle w:val="ListParagraph"/>
        <w:spacing w:line="240" w:lineRule="auto"/>
        <w:ind w:left="851" w:firstLine="567"/>
        <w:jc w:val="center"/>
        <w:rPr>
          <w:rFonts w:eastAsia="Batang" w:cs="Times New Roman"/>
          <w:b/>
          <w:sz w:val="28"/>
          <w:szCs w:val="28"/>
          <w:shd w:val="clear" w:color="auto" w:fill="FFFFFF"/>
        </w:rPr>
      </w:pPr>
    </w:p>
    <w:p w14:paraId="7106F406" w14:textId="77777777" w:rsidR="006E785E" w:rsidRDefault="006E785E" w:rsidP="001D1098">
      <w:pPr>
        <w:pStyle w:val="ListParagraph"/>
        <w:spacing w:line="240" w:lineRule="auto"/>
        <w:ind w:left="851" w:firstLine="567"/>
        <w:jc w:val="center"/>
        <w:rPr>
          <w:rFonts w:eastAsia="Batang" w:cs="Times New Roman"/>
          <w:b/>
          <w:sz w:val="28"/>
          <w:szCs w:val="28"/>
          <w:shd w:val="clear" w:color="auto" w:fill="FFFFFF"/>
        </w:rPr>
      </w:pPr>
    </w:p>
    <w:p w14:paraId="69536109" w14:textId="77777777" w:rsidR="006E785E" w:rsidRDefault="006E785E" w:rsidP="001D1098">
      <w:pPr>
        <w:pStyle w:val="ListParagraph"/>
        <w:spacing w:line="240" w:lineRule="auto"/>
        <w:ind w:left="851" w:firstLine="567"/>
        <w:jc w:val="center"/>
        <w:rPr>
          <w:rFonts w:eastAsia="Batang" w:cs="Times New Roman"/>
          <w:b/>
          <w:sz w:val="28"/>
          <w:szCs w:val="28"/>
          <w:shd w:val="clear" w:color="auto" w:fill="FFFFFF"/>
        </w:rPr>
      </w:pPr>
    </w:p>
    <w:p w14:paraId="6AD7E940" w14:textId="32CC7939" w:rsidR="001D1098" w:rsidRPr="0099643C" w:rsidRDefault="001D1098" w:rsidP="001D1098">
      <w:pPr>
        <w:pStyle w:val="ListParagraph"/>
        <w:spacing w:line="240" w:lineRule="auto"/>
        <w:ind w:left="851" w:firstLine="567"/>
        <w:jc w:val="center"/>
        <w:rPr>
          <w:rFonts w:eastAsia="Batang" w:cs="Times New Roman"/>
          <w:b/>
          <w:sz w:val="26"/>
          <w:szCs w:val="26"/>
          <w:shd w:val="clear" w:color="auto" w:fill="FFFFFF"/>
        </w:rPr>
      </w:pPr>
      <w:r w:rsidRPr="0099643C">
        <w:rPr>
          <w:rFonts w:eastAsia="Batang" w:cs="Times New Roman"/>
          <w:b/>
          <w:sz w:val="26"/>
          <w:szCs w:val="26"/>
          <w:shd w:val="clear" w:color="auto" w:fill="FFFFFF"/>
        </w:rPr>
        <w:t>PRE</w:t>
      </w:r>
      <w:r w:rsidRPr="0099643C">
        <w:rPr>
          <w:rFonts w:eastAsia="Batang" w:cs="Times New Roman"/>
          <w:b/>
          <w:sz w:val="26"/>
          <w:szCs w:val="26"/>
          <w:shd w:val="clear" w:color="auto" w:fill="FFFFFF"/>
          <w:lang w:val="ro-MD"/>
        </w:rPr>
        <w:t>Ș</w:t>
      </w:r>
      <w:r w:rsidRPr="0099643C">
        <w:rPr>
          <w:rFonts w:eastAsia="Batang" w:cs="Times New Roman"/>
          <w:b/>
          <w:sz w:val="26"/>
          <w:szCs w:val="26"/>
          <w:shd w:val="clear" w:color="auto" w:fill="FFFFFF"/>
        </w:rPr>
        <w:t xml:space="preserve">EDINTELE PARLAMENTULUI  </w:t>
      </w:r>
    </w:p>
    <w:p w14:paraId="280C50C3" w14:textId="77777777" w:rsidR="006E785E" w:rsidRDefault="006E785E" w:rsidP="00FC692B">
      <w:pPr>
        <w:spacing w:after="0" w:line="276" w:lineRule="auto"/>
        <w:ind w:firstLine="547"/>
        <w:contextualSpacing/>
        <w:jc w:val="center"/>
        <w:rPr>
          <w:b/>
          <w:sz w:val="28"/>
          <w:szCs w:val="28"/>
        </w:rPr>
      </w:pPr>
    </w:p>
    <w:p w14:paraId="6D2A492B" w14:textId="77777777" w:rsidR="006E785E" w:rsidRDefault="006E785E" w:rsidP="00FC692B">
      <w:pPr>
        <w:spacing w:after="0" w:line="276" w:lineRule="auto"/>
        <w:ind w:firstLine="547"/>
        <w:contextualSpacing/>
        <w:jc w:val="center"/>
        <w:rPr>
          <w:b/>
          <w:sz w:val="28"/>
          <w:szCs w:val="28"/>
        </w:rPr>
      </w:pPr>
    </w:p>
    <w:p w14:paraId="39C746A4" w14:textId="77777777" w:rsidR="006E785E" w:rsidRDefault="006E785E" w:rsidP="00FC692B">
      <w:pPr>
        <w:spacing w:after="0" w:line="276" w:lineRule="auto"/>
        <w:ind w:firstLine="547"/>
        <w:contextualSpacing/>
        <w:jc w:val="center"/>
        <w:rPr>
          <w:b/>
          <w:sz w:val="28"/>
          <w:szCs w:val="28"/>
        </w:rPr>
      </w:pPr>
    </w:p>
    <w:p w14:paraId="3A721BC7" w14:textId="77777777" w:rsidR="006E785E" w:rsidRDefault="006E785E" w:rsidP="00FC692B">
      <w:pPr>
        <w:spacing w:after="0" w:line="276" w:lineRule="auto"/>
        <w:ind w:firstLine="547"/>
        <w:contextualSpacing/>
        <w:jc w:val="center"/>
        <w:rPr>
          <w:b/>
          <w:sz w:val="28"/>
          <w:szCs w:val="28"/>
        </w:rPr>
      </w:pPr>
    </w:p>
    <w:p w14:paraId="258D837A" w14:textId="77777777" w:rsidR="00626DAD" w:rsidRDefault="00626DAD" w:rsidP="00FC692B">
      <w:pPr>
        <w:spacing w:after="0" w:line="276" w:lineRule="auto"/>
        <w:ind w:firstLine="547"/>
        <w:contextualSpacing/>
        <w:jc w:val="center"/>
        <w:rPr>
          <w:b/>
          <w:sz w:val="28"/>
          <w:szCs w:val="28"/>
        </w:rPr>
      </w:pPr>
    </w:p>
    <w:p w14:paraId="7048DAA0" w14:textId="77777777" w:rsidR="00E61395" w:rsidRDefault="00E61395" w:rsidP="00FC692B">
      <w:pPr>
        <w:spacing w:after="0" w:line="276" w:lineRule="auto"/>
        <w:ind w:firstLine="547"/>
        <w:contextualSpacing/>
        <w:jc w:val="center"/>
        <w:rPr>
          <w:b/>
          <w:sz w:val="28"/>
          <w:szCs w:val="28"/>
        </w:rPr>
      </w:pPr>
    </w:p>
    <w:p w14:paraId="5ED239D1" w14:textId="77777777" w:rsidR="0099643C" w:rsidRDefault="0099643C">
      <w:pPr>
        <w:spacing w:after="160" w:line="259" w:lineRule="auto"/>
        <w:ind w:left="0"/>
        <w:rPr>
          <w:b/>
          <w:sz w:val="28"/>
          <w:szCs w:val="28"/>
        </w:rPr>
      </w:pPr>
      <w:r>
        <w:rPr>
          <w:b/>
          <w:sz w:val="28"/>
          <w:szCs w:val="28"/>
        </w:rPr>
        <w:br w:type="page"/>
      </w:r>
    </w:p>
    <w:p w14:paraId="334C7D1E" w14:textId="1E5931A5" w:rsidR="00FC692B" w:rsidRPr="00A819B6" w:rsidRDefault="00A81241" w:rsidP="00FC692B">
      <w:pPr>
        <w:spacing w:after="0" w:line="276" w:lineRule="auto"/>
        <w:ind w:firstLine="547"/>
        <w:contextualSpacing/>
        <w:jc w:val="center"/>
        <w:rPr>
          <w:b/>
        </w:rPr>
      </w:pPr>
      <w:r w:rsidRPr="00A819B6">
        <w:rPr>
          <w:b/>
        </w:rPr>
        <w:lastRenderedPageBreak/>
        <w:t>Notă informativă</w:t>
      </w:r>
    </w:p>
    <w:p w14:paraId="47E1B0FC" w14:textId="7D92BAA5" w:rsidR="00BD421B" w:rsidRPr="00BD421B" w:rsidRDefault="00125C01" w:rsidP="00BD421B">
      <w:pPr>
        <w:jc w:val="center"/>
        <w:rPr>
          <w:b/>
          <w:bCs/>
        </w:rPr>
      </w:pPr>
      <w:r w:rsidRPr="00A819B6">
        <w:rPr>
          <w:b/>
          <w:bCs/>
        </w:rPr>
        <w:t xml:space="preserve">pentru modificarea </w:t>
      </w:r>
      <w:r w:rsidR="00BD421B" w:rsidRPr="00BD421B">
        <w:rPr>
          <w:b/>
          <w:bCs/>
        </w:rPr>
        <w:t>art. 6 din Legea privind dezvoltarea regională în</w:t>
      </w:r>
      <w:r w:rsidR="00BD421B">
        <w:rPr>
          <w:b/>
          <w:bCs/>
        </w:rPr>
        <w:t xml:space="preserve"> </w:t>
      </w:r>
      <w:r w:rsidR="00BD421B" w:rsidRPr="00BD421B">
        <w:rPr>
          <w:b/>
          <w:bCs/>
        </w:rPr>
        <w:t>Republica Moldova</w:t>
      </w:r>
      <w:r w:rsidR="00BD421B">
        <w:rPr>
          <w:b/>
          <w:bCs/>
        </w:rPr>
        <w:t xml:space="preserve"> </w:t>
      </w:r>
      <w:r w:rsidR="00BD421B" w:rsidRPr="00C767EF">
        <w:rPr>
          <w:b/>
        </w:rPr>
        <w:t>nr. 438-XVI din 28.12.2006</w:t>
      </w:r>
    </w:p>
    <w:p w14:paraId="0718F09B" w14:textId="77777777" w:rsidR="00BD421B" w:rsidRPr="00C767EF" w:rsidRDefault="00BD421B" w:rsidP="00BD421B">
      <w:pPr>
        <w:spacing w:line="276" w:lineRule="auto"/>
        <w:ind w:left="0"/>
        <w:jc w:val="both"/>
        <w:rPr>
          <w:b/>
        </w:rPr>
      </w:pPr>
    </w:p>
    <w:p w14:paraId="62D31E3B" w14:textId="77FFCCA0" w:rsidR="00BD421B" w:rsidRPr="000F6242" w:rsidRDefault="00BD421B" w:rsidP="00BD421B">
      <w:pPr>
        <w:autoSpaceDE w:val="0"/>
        <w:autoSpaceDN w:val="0"/>
        <w:adjustRightInd w:val="0"/>
        <w:spacing w:line="276" w:lineRule="auto"/>
        <w:ind w:firstLine="720"/>
        <w:jc w:val="both"/>
      </w:pPr>
      <w:r w:rsidRPr="00C767EF">
        <w:t xml:space="preserve">Politica de dezvoltare regională este un subiect important pe agenda legislativului și executivului Republicii Moldova,  fiind orientată spre o dezvoltare sustenabilă și inclusivă,  restabilirea creșterii economice și competitivității Regiunilor de dezvoltare, consolidarea coeziunii sociale și teritoriale. Prin </w:t>
      </w:r>
      <w:r w:rsidRPr="000F6242">
        <w:t>Legea Nr 239 din 13.10.2016, Parlamentul RM a aprobat Strategia Națională de Dezvoltare Regională care prevede o schimbare importantă a paradigmei prin  focusarea pe dezvoltarea economică a regiunilor, dezvoltarea urbană și alte aspecte care urmează să fortifice competitivitatea regiunilor de dezvoltare și a Republicii Moldova per total. Aceasta inițiativă este susținuta  și de Uniunea Europeană,  fiind  parte integrală a Acordului de Asociere între Republica Moldova și UE,  în special - capitolul 20 ”Dezvoltarea regională, cooperarea la nivel transfrontalier și regional”.</w:t>
      </w:r>
    </w:p>
    <w:p w14:paraId="583BB8EA" w14:textId="5FA710E9" w:rsidR="00BD421B" w:rsidRPr="00C767EF" w:rsidRDefault="00BD421B" w:rsidP="00BD421B">
      <w:pPr>
        <w:autoSpaceDE w:val="0"/>
        <w:autoSpaceDN w:val="0"/>
        <w:adjustRightInd w:val="0"/>
        <w:spacing w:line="276" w:lineRule="auto"/>
        <w:ind w:firstLine="720"/>
        <w:jc w:val="both"/>
      </w:pPr>
      <w:r w:rsidRPr="000F6242">
        <w:t>Politica de dezvoltare regională deschide oportunitățile de realizare a proiectelor de anvergură prin faptul că dispune de setul de instrumente și măsuri pentru dezvoltarea echitabilă a regiunilor de dezvoltare, iar potențialul acesteia  în a deveni un e</w:t>
      </w:r>
      <w:r w:rsidRPr="00C767EF">
        <w:t>lement de consolidare a eforturilor de dezvoltare durabilă îl definește într-o măsură absolută Fondul</w:t>
      </w:r>
      <w:r>
        <w:t xml:space="preserve"> Național de Dezvoltarea R</w:t>
      </w:r>
      <w:r w:rsidRPr="00C767EF">
        <w:t xml:space="preserve">egională.  </w:t>
      </w:r>
    </w:p>
    <w:p w14:paraId="0631D00A" w14:textId="77777777" w:rsidR="00BD421B" w:rsidRDefault="00BD421B" w:rsidP="00BD421B">
      <w:pPr>
        <w:spacing w:line="276" w:lineRule="auto"/>
        <w:ind w:firstLine="720"/>
        <w:jc w:val="both"/>
      </w:pPr>
      <w:bookmarkStart w:id="1" w:name="_Toc26272550"/>
      <w:r w:rsidRPr="00C767EF">
        <w:t>Analiza rezultatelor implementării politicii regionale a fost expusă în Raportul Curții de Conturi</w:t>
      </w:r>
      <w:r>
        <w:t>,</w:t>
      </w:r>
      <w:r w:rsidRPr="00C767EF">
        <w:t xml:space="preserve"> publicat în Anexa la Hotărârea Curții de Conturi nr.65 din 25.11.2019, in care se invocă</w:t>
      </w:r>
      <w:r>
        <w:t xml:space="preserve"> următoarele</w:t>
      </w:r>
      <w:bookmarkEnd w:id="1"/>
      <w:r w:rsidRPr="00C767EF">
        <w:t xml:space="preserve">: </w:t>
      </w:r>
      <w:r w:rsidRPr="000F6242">
        <w:t>”</w:t>
      </w:r>
      <w:r w:rsidRPr="000F6242">
        <w:rPr>
          <w:bCs/>
        </w:rPr>
        <w:t>O lacună ce ține de planificarea și alocarea mijloacelor financiare necesare implementării Documentului Unic de Program pentru anii 2017-2020 constă în limitarea mijloacelor financiare alocate pentru implementarea proiectelor de dezvoltare regională. Astfel, suma estimativă solicitată din FNDR pentru finanțarea proiectelor (incluse în DUP) este de circa 1722,7 mil. MDL, iar alocațiile din bugetul de stat constituie circa 200,0 mil lei.”</w:t>
      </w:r>
    </w:p>
    <w:p w14:paraId="4006B9BE" w14:textId="38BE75C8" w:rsidR="00BD421B" w:rsidRDefault="00BD421B" w:rsidP="00BD421B">
      <w:pPr>
        <w:spacing w:line="276" w:lineRule="auto"/>
        <w:ind w:firstLine="720"/>
        <w:jc w:val="both"/>
      </w:pPr>
      <w:r>
        <w:t>Astfel, p</w:t>
      </w:r>
      <w:r w:rsidRPr="00C767EF">
        <w:t xml:space="preserve">ractica de finanțare a programelor și proiectelor din mijloacele Fondului Național pentru Dezvoltare Regională constituie una din cele mai importante aspecte, care necesită a fi revăzută pentru realizarea cu succes a obiectivelor politicii de dezvoltare regională. </w:t>
      </w:r>
    </w:p>
    <w:p w14:paraId="5D108B02" w14:textId="65468718" w:rsidR="00BD421B" w:rsidRPr="00C767EF" w:rsidRDefault="00BD421B" w:rsidP="00BD421B">
      <w:pPr>
        <w:spacing w:line="276" w:lineRule="auto"/>
        <w:ind w:firstLine="720"/>
        <w:jc w:val="both"/>
      </w:pPr>
      <w:r w:rsidRPr="00C767EF">
        <w:t>Până în anul 2018 FNDR a constituit 1% anual din bugetul de stat, cu excepția veniturilor cu destinație specială (Fondul Rutier, Fondul pentru Eficiență Energetică, Fondul Ecologic Na</w:t>
      </w:r>
      <w:r>
        <w:t>ți</w:t>
      </w:r>
      <w:r w:rsidRPr="00C767EF">
        <w:t xml:space="preserve">onal). </w:t>
      </w:r>
      <w:r>
        <w:t>L</w:t>
      </w:r>
      <w:r w:rsidRPr="00C767EF">
        <w:t>a 27 iulie 2018 a fost modificat art. 6 din Legea privind dezvoltarea</w:t>
      </w:r>
      <w:r>
        <w:t xml:space="preserve"> regională în Republica Moldova </w:t>
      </w:r>
      <w:r w:rsidRPr="00C767EF">
        <w:t xml:space="preserve"> în așa fel încât s-a decis ca volumul Fondului </w:t>
      </w:r>
      <w:r>
        <w:t xml:space="preserve">Național </w:t>
      </w:r>
      <w:r w:rsidRPr="00C767EF">
        <w:t xml:space="preserve">de Dezvoltare Regională să nu fie stabilit în dependență de evoluția veniturilor bugetului de stat, ci să fie aprobată o sumă fixă prin legea anuală a bugetului de stat. </w:t>
      </w:r>
      <w:r>
        <w:t>Decizia respectivă</w:t>
      </w:r>
      <w:r w:rsidRPr="00C767EF">
        <w:t xml:space="preserve"> de</w:t>
      </w:r>
      <w:r>
        <w:t>rivă</w:t>
      </w:r>
      <w:r w:rsidRPr="00C767EF">
        <w:t xml:space="preserve"> din creșterea numărului de Regiuni de Dezvoltare care beneficiază de finanțarea din FNDR  de la 3 la 4 ( Regiunea de Dezvoltare UTA Găgăuzia a devenit activă în a 2015)</w:t>
      </w:r>
      <w:r>
        <w:t>,</w:t>
      </w:r>
      <w:r w:rsidRPr="00C767EF">
        <w:t xml:space="preserve"> dar și faptul că dezvoltarea regională a fost declarată drept o prioritate și instrument de stimulare și  diversificare a  activității economice a regiunilor, de  încurajare a investițiilor în sectorul privat, creare a noi locuri de muncă și, astfel, în efortul de a îmbunătăți standardele de viață și muncă la nivelul întregii țări. Politica de dezvoltare regională deja a atins anumite rezultate menite să asigure cooperarea inter- </w:t>
      </w:r>
      <w:r w:rsidRPr="00C767EF">
        <w:lastRenderedPageBreak/>
        <w:t>și intra- regională prin implementarea mai multor proiecte investiționale, domeniile de intervenții prioritare fiind: alimentare cu apă și canalizare, infrastructura drumurilor, gestionarea deșeurilor solide, sporirea eficienței clădirilor publice, precum și sporirea atractivității turistice. În ultimii 10 ani au fost implementate cca 140 de proiecte regionale, inclusiv 48</w:t>
      </w:r>
      <w:r>
        <w:t xml:space="preserve"> -</w:t>
      </w:r>
      <w:r w:rsidRPr="00C767EF">
        <w:t xml:space="preserve"> de asigurare cu apă și canalizare, 13 </w:t>
      </w:r>
      <w:r>
        <w:t>- în managementul deșeurilor</w:t>
      </w:r>
      <w:r w:rsidRPr="00C767EF">
        <w:t>, 21</w:t>
      </w:r>
      <w:r>
        <w:t xml:space="preserve"> -</w:t>
      </w:r>
      <w:r w:rsidRPr="00C767EF">
        <w:t xml:space="preserve"> în eficiență energetică a clădirilor publice, 28 de proiecte </w:t>
      </w:r>
      <w:r>
        <w:t>– în t</w:t>
      </w:r>
      <w:r w:rsidRPr="00C767EF">
        <w:t xml:space="preserve">urism și sprijin în afaceri, reabilitate 29 drumuri regionale și locale.   </w:t>
      </w:r>
    </w:p>
    <w:p w14:paraId="5EB1B586" w14:textId="77777777" w:rsidR="00BD421B" w:rsidRPr="00C767EF" w:rsidRDefault="00BD421B" w:rsidP="00BD421B">
      <w:pPr>
        <w:spacing w:line="276" w:lineRule="auto"/>
        <w:ind w:firstLine="720"/>
        <w:jc w:val="both"/>
      </w:pPr>
      <w:r w:rsidRPr="00C767EF">
        <w:t xml:space="preserve">Analizând cuantumul Fondului în această perioadă de timp, constatăm, că acesta întotdeauna a fost subfinanțat și subminat. Deși există probleme majore cu care se confruntă majoritatea regiunilor de dezvoltare, Fondul nu are posibilitatea de a răspunde acestora. Constrângerile financiare la implementarea unor proiecte esențiale, de anvergură regională, creează probleme de funcționare și de credibilitate  pe fondalul creșterii așteptărilor și implicării active participative a actorilor regionali. </w:t>
      </w:r>
    </w:p>
    <w:p w14:paraId="628DC1CD" w14:textId="77777777" w:rsidR="00BD421B" w:rsidRPr="00C767EF" w:rsidRDefault="00BD421B" w:rsidP="00BD421B">
      <w:pPr>
        <w:spacing w:line="276" w:lineRule="auto"/>
        <w:ind w:firstLine="720"/>
        <w:jc w:val="both"/>
      </w:pPr>
      <w:r w:rsidRPr="00C767EF">
        <w:t xml:space="preserve">După implementarea primelor proiecte de anvergură regională, propuneri de proiecte înaintate spre examinare și aprobare au fost în continuă creștere, astfel încât la prima etapă a concursului pentru perioada 2017-2020 au fost depuse 321 </w:t>
      </w:r>
      <w:r w:rsidRPr="00C767EF">
        <w:rPr>
          <w:color w:val="000000"/>
        </w:rPr>
        <w:t xml:space="preserve">de note </w:t>
      </w:r>
      <w:r w:rsidRPr="00C767EF">
        <w:rPr>
          <w:color w:val="000000"/>
          <w:bdr w:val="none" w:sz="0" w:space="0" w:color="auto" w:frame="1"/>
        </w:rPr>
        <w:t>conceptuale de proiecte, în sumă de circa 7,8 miliarde lei ce reprezintă necesitățile de dezvoltare a localităților, parvenite din partea administrației publice locale de nivelul I și II.</w:t>
      </w:r>
    </w:p>
    <w:p w14:paraId="7350B36E" w14:textId="77777777" w:rsidR="00BD421B" w:rsidRPr="00C767EF" w:rsidRDefault="00BD421B" w:rsidP="00BD421B">
      <w:pPr>
        <w:spacing w:line="276" w:lineRule="auto"/>
        <w:ind w:firstLine="720"/>
        <w:jc w:val="both"/>
      </w:pPr>
      <w:r w:rsidRPr="00C767EF">
        <w:t xml:space="preserve">Este de menționat că procesul de implementare a proiectelor cu finanțare din FNDR au scos în evidență mai multe lacune </w:t>
      </w:r>
      <w:r>
        <w:t xml:space="preserve">instituționale care </w:t>
      </w:r>
      <w:r w:rsidRPr="00C767EF">
        <w:t xml:space="preserve">țin de pregătirea slabă din punct de vedere conceptual a proiectelor, pregătirea slabă a documentației tehnice care ulterior îngreunează procesul de implementare și monitorizare, mai multe proiecte selectate pentru implementare nu au avut continuitate și au dispărut din planificarea de dezvoltare regională, durabilitatea scăzută a proiectelor. </w:t>
      </w:r>
    </w:p>
    <w:p w14:paraId="7A007A9E" w14:textId="3F81DA35" w:rsidR="00BD421B" w:rsidRPr="00C767EF" w:rsidRDefault="00BD421B" w:rsidP="00BD421B">
      <w:pPr>
        <w:spacing w:line="276" w:lineRule="auto"/>
        <w:ind w:firstLine="720"/>
        <w:jc w:val="both"/>
      </w:pPr>
      <w:r w:rsidRPr="00C767EF">
        <w:t xml:space="preserve">Aceste lacune pot fi înlăturate dacă finanțările pentru politicile de dezvoltare regională vor fi esențial majorate pentru a investi și  în dezvoltarea capacităților actorilor regionali, în speță a  Administrațiilor Publice Locale de ambele nivele pentru a-i asista în efortul de </w:t>
      </w:r>
      <w:r>
        <w:t xml:space="preserve">a </w:t>
      </w:r>
      <w:r w:rsidRPr="00C767EF">
        <w:t>face față necesitățil</w:t>
      </w:r>
      <w:r>
        <w:t>or</w:t>
      </w:r>
      <w:r w:rsidRPr="00C767EF">
        <w:t xml:space="preserve"> de dezvoltare, asigura durabilitate</w:t>
      </w:r>
      <w:r>
        <w:t>a</w:t>
      </w:r>
      <w:r w:rsidRPr="00C767EF">
        <w:t xml:space="preserve"> proiectelor și facilita cooperarea la nive</w:t>
      </w:r>
      <w:r>
        <w:t>l regional, inter-regional și internațional</w:t>
      </w:r>
      <w:r w:rsidRPr="00C767EF">
        <w:t>. În acest context, este necesar de a percepe politica de dezvoltare regională drept o macro-politică care trebuie să aibă o abordare intersectorială, contribuind la dezvoltarea obiectivelor din strategiile care definesc dezvoltarea sustenabilă a regiunilor punând la bază sinergia acțiunilor tuturor nivelurilor – le</w:t>
      </w:r>
      <w:r>
        <w:t xml:space="preserve">gislativ, executiv central, regional </w:t>
      </w:r>
      <w:r w:rsidRPr="00C767EF">
        <w:t xml:space="preserve">și local pentru asigurarea </w:t>
      </w:r>
      <w:proofErr w:type="spellStart"/>
      <w:r w:rsidRPr="00C767EF">
        <w:t>rezultativității</w:t>
      </w:r>
      <w:proofErr w:type="spellEnd"/>
      <w:r w:rsidRPr="00C767EF">
        <w:t xml:space="preserve">  politicii de dezvoltare regională.</w:t>
      </w:r>
    </w:p>
    <w:p w14:paraId="7F6D02BF" w14:textId="68083A80" w:rsidR="00BD421B" w:rsidRPr="00C767EF" w:rsidRDefault="00BD421B" w:rsidP="00BD421B">
      <w:pPr>
        <w:spacing w:line="276" w:lineRule="auto"/>
        <w:ind w:firstLine="720"/>
        <w:jc w:val="both"/>
      </w:pPr>
      <w:r>
        <w:t>În contextul celor expuse</w:t>
      </w:r>
      <w:r w:rsidRPr="00C767EF">
        <w:t xml:space="preserve">, putem concluziona că atât cadrul legislativ și normativ existent, cât și experiența acumulată de structurile instituționale implicate în proces, oportunitățile deschise de Acordul de Asociere cu Uniunea Europeană, percepția publică față de procesul de dezvoltare regională, precum și alți factori reflectă existența premiselor necesare pentru valorificarea din plin a oportunităților oferite de politica de dezvoltare regională în Republica Moldova. </w:t>
      </w:r>
    </w:p>
    <w:p w14:paraId="140F4343" w14:textId="1593562C" w:rsidR="00BD421B" w:rsidRDefault="00BD421B" w:rsidP="00BD421B">
      <w:pPr>
        <w:spacing w:line="276" w:lineRule="auto"/>
        <w:ind w:firstLine="720"/>
        <w:jc w:val="both"/>
      </w:pPr>
      <w:r>
        <w:t>Astfel</w:t>
      </w:r>
      <w:r w:rsidRPr="00C767EF">
        <w:t xml:space="preserve">, proiectul de lege în cauză propune  ca cuantumul Fondului să atingă în anul 2021 cel puțin </w:t>
      </w:r>
      <w:r w:rsidR="00BA076B">
        <w:t>1</w:t>
      </w:r>
      <w:r w:rsidRPr="00C767EF">
        <w:t>% din PIB</w:t>
      </w:r>
      <w:r w:rsidR="00BA076B">
        <w:t xml:space="preserve">, precum era stipulat </w:t>
      </w:r>
      <w:proofErr w:type="spellStart"/>
      <w:r w:rsidR="00BA076B">
        <w:t>ini</w:t>
      </w:r>
      <w:r w:rsidR="00BA076B">
        <w:rPr>
          <w:lang w:val="ro-MD"/>
        </w:rPr>
        <w:t>țial</w:t>
      </w:r>
      <w:bookmarkStart w:id="2" w:name="_GoBack"/>
      <w:bookmarkEnd w:id="2"/>
      <w:proofErr w:type="spellEnd"/>
      <w:r w:rsidRPr="00C767EF">
        <w:t xml:space="preserve">.  </w:t>
      </w:r>
    </w:p>
    <w:p w14:paraId="1717B8DD" w14:textId="4FA6E201" w:rsidR="00BD421B" w:rsidRDefault="00BD421B" w:rsidP="00BD421B">
      <w:pPr>
        <w:spacing w:line="276" w:lineRule="auto"/>
        <w:ind w:firstLine="720"/>
        <w:jc w:val="both"/>
      </w:pPr>
      <w:r w:rsidRPr="00BD421B">
        <w:t xml:space="preserve">Mai mult ca atât, Ministerului Administrației Publice Locale, odată cu reforma administrației publice centrale demarată în anul 2009 și anume, prin modificările </w:t>
      </w:r>
      <w:r w:rsidRPr="00BD421B">
        <w:lastRenderedPageBreak/>
        <w:t>operate de parlament prin Legea nr. 21 din 18.09.2009, pentru modificarea Legii nr.64-XII din 31 mai 1990 cu privire la Guvern, Publicat : 22-09-2009 în Monitorul Oficial Nr. 149 art. 412, dispare ca entitate publică centrală.</w:t>
      </w:r>
    </w:p>
    <w:p w14:paraId="57BAFBE2" w14:textId="77777777" w:rsidR="00BD421B" w:rsidRPr="00AF5818" w:rsidRDefault="00BD421B" w:rsidP="00BD421B">
      <w:pPr>
        <w:ind w:firstLine="720"/>
        <w:jc w:val="both"/>
        <w:rPr>
          <w:color w:val="333333"/>
        </w:rPr>
      </w:pPr>
      <w:r w:rsidRPr="00BD421B">
        <w:rPr>
          <w:color w:val="000000" w:themeColor="text1"/>
        </w:rPr>
        <w:t xml:space="preserve">În asemenea condiții proiectul pentru modificarea </w:t>
      </w:r>
      <w:r>
        <w:t>artico</w:t>
      </w:r>
      <w:r w:rsidRPr="00AF5818">
        <w:t>lului 6 alin.(2) din Legea privind dezvoltarea regională în Republica Moldova nr. 438 - XVI din 28.12.2006</w:t>
      </w:r>
      <w:r>
        <w:t>, urmează a fi promovat.</w:t>
      </w:r>
    </w:p>
    <w:p w14:paraId="06C8DC92" w14:textId="77777777" w:rsidR="00BD421B" w:rsidRPr="00A819B6" w:rsidRDefault="00BD421B" w:rsidP="00FC692B">
      <w:pPr>
        <w:spacing w:after="0" w:line="240" w:lineRule="auto"/>
        <w:ind w:firstLine="547"/>
        <w:contextualSpacing/>
        <w:jc w:val="center"/>
        <w:rPr>
          <w:b/>
        </w:rPr>
      </w:pPr>
    </w:p>
    <w:p w14:paraId="6EEEABA4" w14:textId="77777777" w:rsidR="00A81241" w:rsidRPr="00911A71" w:rsidRDefault="00A81241" w:rsidP="00A81241">
      <w:pPr>
        <w:spacing w:before="120" w:after="0" w:line="240" w:lineRule="auto"/>
        <w:ind w:left="0"/>
        <w:contextualSpacing/>
        <w:jc w:val="both"/>
        <w:rPr>
          <w:b/>
          <w:sz w:val="28"/>
          <w:szCs w:val="28"/>
        </w:rPr>
      </w:pPr>
    </w:p>
    <w:p w14:paraId="553B9688" w14:textId="77777777" w:rsidR="00A81241" w:rsidRPr="00911A71" w:rsidRDefault="00A81241" w:rsidP="00A81241">
      <w:pPr>
        <w:spacing w:before="120" w:after="0" w:line="240" w:lineRule="auto"/>
        <w:contextualSpacing/>
        <w:jc w:val="both"/>
        <w:rPr>
          <w:b/>
          <w:sz w:val="28"/>
          <w:szCs w:val="28"/>
        </w:rPr>
      </w:pPr>
    </w:p>
    <w:p w14:paraId="6A0AC53B" w14:textId="77777777" w:rsidR="00A81241" w:rsidRPr="00911A71" w:rsidRDefault="00A81241" w:rsidP="00A81241">
      <w:pPr>
        <w:spacing w:before="120" w:after="0" w:line="240" w:lineRule="auto"/>
        <w:contextualSpacing/>
        <w:jc w:val="both"/>
        <w:rPr>
          <w:b/>
          <w:sz w:val="28"/>
          <w:szCs w:val="28"/>
        </w:rPr>
      </w:pPr>
    </w:p>
    <w:p w14:paraId="27C8A19D" w14:textId="3D27538F" w:rsidR="00A55F67" w:rsidRPr="00A819B6" w:rsidRDefault="00A55F67" w:rsidP="00A55F67">
      <w:pPr>
        <w:pStyle w:val="NoSpacing"/>
        <w:spacing w:line="276" w:lineRule="auto"/>
        <w:jc w:val="right"/>
        <w:rPr>
          <w:rFonts w:ascii="Georgia" w:hAnsi="Georgia"/>
          <w:b/>
          <w:bCs/>
          <w:sz w:val="26"/>
          <w:szCs w:val="26"/>
          <w:lang w:val="ro-RO"/>
        </w:rPr>
      </w:pPr>
      <w:r w:rsidRPr="00A819B6">
        <w:rPr>
          <w:rFonts w:ascii="Georgia" w:hAnsi="Georgia"/>
          <w:b/>
          <w:bCs/>
          <w:sz w:val="26"/>
          <w:szCs w:val="26"/>
          <w:lang w:val="ro-RO"/>
        </w:rPr>
        <w:t>Deputat</w:t>
      </w:r>
      <w:r w:rsidR="00A819B6" w:rsidRPr="00A819B6">
        <w:rPr>
          <w:rFonts w:ascii="Georgia" w:hAnsi="Georgia"/>
          <w:b/>
          <w:bCs/>
          <w:sz w:val="26"/>
          <w:szCs w:val="26"/>
          <w:lang w:val="ro-RO"/>
        </w:rPr>
        <w:t>ă</w:t>
      </w:r>
      <w:r w:rsidRPr="00A819B6">
        <w:rPr>
          <w:rFonts w:ascii="Georgia" w:hAnsi="Georgia"/>
          <w:b/>
          <w:bCs/>
          <w:sz w:val="26"/>
          <w:szCs w:val="26"/>
          <w:lang w:val="ro-RO"/>
        </w:rPr>
        <w:t xml:space="preserve"> în Parlamentul Republicii Moldova</w:t>
      </w:r>
    </w:p>
    <w:p w14:paraId="56ECDC86" w14:textId="55BF1899" w:rsidR="00A55F67" w:rsidRPr="00A819B6" w:rsidRDefault="00A819B6" w:rsidP="00A55F67">
      <w:pPr>
        <w:pStyle w:val="NoSpacing"/>
        <w:spacing w:line="276" w:lineRule="auto"/>
        <w:jc w:val="right"/>
        <w:rPr>
          <w:rFonts w:ascii="Georgia" w:hAnsi="Georgia"/>
          <w:b/>
          <w:bCs/>
          <w:sz w:val="26"/>
          <w:szCs w:val="26"/>
          <w:lang w:val="ro-RO"/>
        </w:rPr>
      </w:pPr>
      <w:r w:rsidRPr="00A819B6">
        <w:rPr>
          <w:rFonts w:ascii="Georgia" w:hAnsi="Georgia"/>
          <w:b/>
          <w:bCs/>
          <w:sz w:val="26"/>
          <w:szCs w:val="26"/>
          <w:lang w:val="ro-RO"/>
        </w:rPr>
        <w:t>Inga GRIGORIU</w:t>
      </w:r>
    </w:p>
    <w:permEnd w:id="53244221"/>
    <w:p w14:paraId="4221E044" w14:textId="77777777" w:rsidR="00660329" w:rsidRPr="005F5F45" w:rsidRDefault="00660329" w:rsidP="00660329">
      <w:pPr>
        <w:pStyle w:val="NoSpacing"/>
        <w:spacing w:after="0" w:line="276" w:lineRule="auto"/>
        <w:ind w:left="5953" w:firstLine="589"/>
        <w:jc w:val="right"/>
        <w:rPr>
          <w:rFonts w:ascii="Georgia" w:hAnsi="Georgia"/>
          <w:b/>
          <w:bCs/>
          <w:i/>
          <w:sz w:val="28"/>
          <w:szCs w:val="28"/>
          <w:lang w:val="ro-RO"/>
        </w:rPr>
      </w:pPr>
    </w:p>
    <w:sectPr w:rsidR="00660329" w:rsidRPr="005F5F45" w:rsidSect="007C7A42">
      <w:type w:val="continuous"/>
      <w:pgSz w:w="11906" w:h="16838" w:code="9"/>
      <w:pgMar w:top="851" w:right="1021" w:bottom="851" w:left="851" w:header="851" w:footer="455"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4F971" w16cex:dateUtc="2020-05-24T10:47:00Z"/>
  <w16cex:commentExtensible w16cex:durableId="227501E3" w16cex:dateUtc="2020-05-24T11: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04299" w14:textId="77777777" w:rsidR="00801305" w:rsidRPr="00150C8A" w:rsidRDefault="00801305" w:rsidP="00764062">
      <w:r w:rsidRPr="00150C8A">
        <w:separator/>
      </w:r>
    </w:p>
  </w:endnote>
  <w:endnote w:type="continuationSeparator" w:id="0">
    <w:p w14:paraId="6ED2C9E0" w14:textId="77777777" w:rsidR="00801305" w:rsidRPr="00150C8A" w:rsidRDefault="0080130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0EF90BCC" w:rsidR="005C60B3" w:rsidRDefault="005C60B3">
        <w:pPr>
          <w:pStyle w:val="Footer"/>
          <w:jc w:val="right"/>
        </w:pPr>
        <w:r>
          <w:fldChar w:fldCharType="begin"/>
        </w:r>
        <w:r>
          <w:instrText xml:space="preserve"> PAGE   \* MERGEFORMAT </w:instrText>
        </w:r>
        <w:r>
          <w:fldChar w:fldCharType="separate"/>
        </w:r>
        <w:r w:rsidR="00A819B6">
          <w:rPr>
            <w:noProof/>
          </w:rPr>
          <w:t>3</w:t>
        </w:r>
        <w:r>
          <w:rPr>
            <w:noProof/>
          </w:rPr>
          <w:fldChar w:fldCharType="end"/>
        </w:r>
      </w:p>
    </w:sdtContent>
  </w:sdt>
  <w:p w14:paraId="33544089" w14:textId="77777777" w:rsidR="005C60B3" w:rsidRDefault="005C6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5C60B3" w:rsidRPr="00416C17" w:rsidRDefault="005C60B3"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8F3F1" w14:textId="77777777" w:rsidR="00801305" w:rsidRPr="00150C8A" w:rsidRDefault="00801305" w:rsidP="00764062">
      <w:r w:rsidRPr="00150C8A">
        <w:separator/>
      </w:r>
    </w:p>
  </w:footnote>
  <w:footnote w:type="continuationSeparator" w:id="0">
    <w:p w14:paraId="1E183600" w14:textId="77777777" w:rsidR="00801305" w:rsidRPr="00150C8A" w:rsidRDefault="0080130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5C60B3" w:rsidRPr="00764062" w:rsidRDefault="005C60B3" w:rsidP="00764062">
    <w:pPr>
      <w:pStyle w:val="Header"/>
    </w:pPr>
    <w:r>
      <w:rPr>
        <w:noProof/>
        <w:lang w:val="ru-RU" w:eastAsia="ru-RU"/>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8F55D8A"/>
    <w:multiLevelType w:val="hybridMultilevel"/>
    <w:tmpl w:val="CDEC7268"/>
    <w:lvl w:ilvl="0" w:tplc="8CDC7C6A">
      <w:start w:val="1"/>
      <w:numFmt w:val="decimal"/>
      <w:lvlText w:val="%1."/>
      <w:lvlJc w:val="left"/>
      <w:pPr>
        <w:ind w:left="1778" w:hanging="360"/>
      </w:pPr>
      <w:rPr>
        <w:rFonts w:eastAsiaTheme="minorHAnsi" w:cs="Calibri Light" w:hint="default"/>
        <w:b/>
        <w:bCs/>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4D3201E"/>
    <w:multiLevelType w:val="hybridMultilevel"/>
    <w:tmpl w:val="A8B47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8"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0"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9DA0F94"/>
    <w:multiLevelType w:val="hybridMultilevel"/>
    <w:tmpl w:val="9AF2C34C"/>
    <w:lvl w:ilvl="0" w:tplc="0419000F">
      <w:start w:val="1"/>
      <w:numFmt w:val="decimal"/>
      <w:lvlText w:val="%1."/>
      <w:lvlJc w:val="left"/>
      <w:pPr>
        <w:ind w:left="2137" w:hanging="360"/>
      </w:pPr>
    </w:lvl>
    <w:lvl w:ilvl="1" w:tplc="04190019" w:tentative="1">
      <w:start w:val="1"/>
      <w:numFmt w:val="lowerLetter"/>
      <w:lvlText w:val="%2."/>
      <w:lvlJc w:val="left"/>
      <w:pPr>
        <w:ind w:left="2857" w:hanging="360"/>
      </w:pPr>
    </w:lvl>
    <w:lvl w:ilvl="2" w:tplc="0419001B" w:tentative="1">
      <w:start w:val="1"/>
      <w:numFmt w:val="lowerRoman"/>
      <w:lvlText w:val="%3."/>
      <w:lvlJc w:val="right"/>
      <w:pPr>
        <w:ind w:left="3577" w:hanging="180"/>
      </w:pPr>
    </w:lvl>
    <w:lvl w:ilvl="3" w:tplc="0419000F" w:tentative="1">
      <w:start w:val="1"/>
      <w:numFmt w:val="decimal"/>
      <w:lvlText w:val="%4."/>
      <w:lvlJc w:val="left"/>
      <w:pPr>
        <w:ind w:left="4297" w:hanging="360"/>
      </w:pPr>
    </w:lvl>
    <w:lvl w:ilvl="4" w:tplc="04190019" w:tentative="1">
      <w:start w:val="1"/>
      <w:numFmt w:val="lowerLetter"/>
      <w:lvlText w:val="%5."/>
      <w:lvlJc w:val="left"/>
      <w:pPr>
        <w:ind w:left="5017" w:hanging="360"/>
      </w:pPr>
    </w:lvl>
    <w:lvl w:ilvl="5" w:tplc="0419001B" w:tentative="1">
      <w:start w:val="1"/>
      <w:numFmt w:val="lowerRoman"/>
      <w:lvlText w:val="%6."/>
      <w:lvlJc w:val="right"/>
      <w:pPr>
        <w:ind w:left="5737" w:hanging="180"/>
      </w:pPr>
    </w:lvl>
    <w:lvl w:ilvl="6" w:tplc="0419000F" w:tentative="1">
      <w:start w:val="1"/>
      <w:numFmt w:val="decimal"/>
      <w:lvlText w:val="%7."/>
      <w:lvlJc w:val="left"/>
      <w:pPr>
        <w:ind w:left="6457" w:hanging="360"/>
      </w:pPr>
    </w:lvl>
    <w:lvl w:ilvl="7" w:tplc="04190019" w:tentative="1">
      <w:start w:val="1"/>
      <w:numFmt w:val="lowerLetter"/>
      <w:lvlText w:val="%8."/>
      <w:lvlJc w:val="left"/>
      <w:pPr>
        <w:ind w:left="7177" w:hanging="360"/>
      </w:pPr>
    </w:lvl>
    <w:lvl w:ilvl="8" w:tplc="0419001B" w:tentative="1">
      <w:start w:val="1"/>
      <w:numFmt w:val="lowerRoman"/>
      <w:lvlText w:val="%9."/>
      <w:lvlJc w:val="right"/>
      <w:pPr>
        <w:ind w:left="7897" w:hanging="180"/>
      </w:pPr>
    </w:lvl>
  </w:abstractNum>
  <w:abstractNum w:abstractNumId="1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5"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2"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4"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5"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7"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25"/>
  </w:num>
  <w:num w:numId="3">
    <w:abstractNumId w:val="20"/>
  </w:num>
  <w:num w:numId="4">
    <w:abstractNumId w:val="14"/>
  </w:num>
  <w:num w:numId="5">
    <w:abstractNumId w:val="9"/>
  </w:num>
  <w:num w:numId="6">
    <w:abstractNumId w:val="16"/>
  </w:num>
  <w:num w:numId="7">
    <w:abstractNumId w:val="15"/>
  </w:num>
  <w:num w:numId="8">
    <w:abstractNumId w:val="13"/>
  </w:num>
  <w:num w:numId="9">
    <w:abstractNumId w:val="19"/>
  </w:num>
  <w:num w:numId="10">
    <w:abstractNumId w:val="7"/>
  </w:num>
  <w:num w:numId="11">
    <w:abstractNumId w:val="26"/>
  </w:num>
  <w:num w:numId="12">
    <w:abstractNumId w:val="12"/>
  </w:num>
  <w:num w:numId="13">
    <w:abstractNumId w:val="3"/>
  </w:num>
  <w:num w:numId="14">
    <w:abstractNumId w:val="23"/>
  </w:num>
  <w:num w:numId="15">
    <w:abstractNumId w:val="18"/>
  </w:num>
  <w:num w:numId="16">
    <w:abstractNumId w:val="10"/>
  </w:num>
  <w:num w:numId="17">
    <w:abstractNumId w:val="17"/>
  </w:num>
  <w:num w:numId="18">
    <w:abstractNumId w:val="21"/>
  </w:num>
  <w:num w:numId="19">
    <w:abstractNumId w:val="22"/>
  </w:num>
  <w:num w:numId="20">
    <w:abstractNumId w:val="2"/>
  </w:num>
  <w:num w:numId="21">
    <w:abstractNumId w:val="6"/>
  </w:num>
  <w:num w:numId="22">
    <w:abstractNumId w:val="0"/>
  </w:num>
  <w:num w:numId="23">
    <w:abstractNumId w:val="24"/>
  </w:num>
  <w:num w:numId="24">
    <w:abstractNumId w:val="27"/>
  </w:num>
  <w:num w:numId="25">
    <w:abstractNumId w:val="1"/>
  </w:num>
  <w:num w:numId="26">
    <w:abstractNumId w:val="4"/>
  </w:num>
  <w:num w:numId="27">
    <w:abstractNumId w:val="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1788"/>
    <w:rsid w:val="00015399"/>
    <w:rsid w:val="00021057"/>
    <w:rsid w:val="00023C32"/>
    <w:rsid w:val="000265DE"/>
    <w:rsid w:val="00032D3A"/>
    <w:rsid w:val="00034710"/>
    <w:rsid w:val="00035FA7"/>
    <w:rsid w:val="00036675"/>
    <w:rsid w:val="00040081"/>
    <w:rsid w:val="00040105"/>
    <w:rsid w:val="00040A04"/>
    <w:rsid w:val="000425DE"/>
    <w:rsid w:val="000516DB"/>
    <w:rsid w:val="000523FD"/>
    <w:rsid w:val="0005453C"/>
    <w:rsid w:val="00056501"/>
    <w:rsid w:val="0005685F"/>
    <w:rsid w:val="00056E75"/>
    <w:rsid w:val="00061814"/>
    <w:rsid w:val="00065BA5"/>
    <w:rsid w:val="0006756C"/>
    <w:rsid w:val="00082801"/>
    <w:rsid w:val="00084585"/>
    <w:rsid w:val="000849C9"/>
    <w:rsid w:val="00085312"/>
    <w:rsid w:val="000876E8"/>
    <w:rsid w:val="00090667"/>
    <w:rsid w:val="000A0AD9"/>
    <w:rsid w:val="000A562E"/>
    <w:rsid w:val="000A5F32"/>
    <w:rsid w:val="000B15D6"/>
    <w:rsid w:val="000B20A2"/>
    <w:rsid w:val="000B33B2"/>
    <w:rsid w:val="000C1018"/>
    <w:rsid w:val="000C54D8"/>
    <w:rsid w:val="000C66FF"/>
    <w:rsid w:val="000D1F61"/>
    <w:rsid w:val="000D6165"/>
    <w:rsid w:val="000D6F72"/>
    <w:rsid w:val="000D7FCA"/>
    <w:rsid w:val="000E0361"/>
    <w:rsid w:val="000E086C"/>
    <w:rsid w:val="000E51B5"/>
    <w:rsid w:val="000E6FC7"/>
    <w:rsid w:val="000E7772"/>
    <w:rsid w:val="000E7820"/>
    <w:rsid w:val="000F1809"/>
    <w:rsid w:val="00105E07"/>
    <w:rsid w:val="00107F68"/>
    <w:rsid w:val="001135A3"/>
    <w:rsid w:val="00113DA3"/>
    <w:rsid w:val="00114DFB"/>
    <w:rsid w:val="00117A96"/>
    <w:rsid w:val="00125C01"/>
    <w:rsid w:val="00132418"/>
    <w:rsid w:val="00136EBA"/>
    <w:rsid w:val="001379F9"/>
    <w:rsid w:val="001416CA"/>
    <w:rsid w:val="00142FB5"/>
    <w:rsid w:val="001443E4"/>
    <w:rsid w:val="00146774"/>
    <w:rsid w:val="001467BD"/>
    <w:rsid w:val="00150C8A"/>
    <w:rsid w:val="00152F41"/>
    <w:rsid w:val="0016055D"/>
    <w:rsid w:val="00162DD2"/>
    <w:rsid w:val="00165D87"/>
    <w:rsid w:val="00166979"/>
    <w:rsid w:val="00171249"/>
    <w:rsid w:val="00173142"/>
    <w:rsid w:val="001761CA"/>
    <w:rsid w:val="00177F6E"/>
    <w:rsid w:val="001867E5"/>
    <w:rsid w:val="00191054"/>
    <w:rsid w:val="00191AFA"/>
    <w:rsid w:val="00192377"/>
    <w:rsid w:val="0019685E"/>
    <w:rsid w:val="001A0049"/>
    <w:rsid w:val="001A625E"/>
    <w:rsid w:val="001A677E"/>
    <w:rsid w:val="001B12C2"/>
    <w:rsid w:val="001B294C"/>
    <w:rsid w:val="001C7684"/>
    <w:rsid w:val="001D1098"/>
    <w:rsid w:val="001D308E"/>
    <w:rsid w:val="001E0EB7"/>
    <w:rsid w:val="001E1B70"/>
    <w:rsid w:val="001E3D1A"/>
    <w:rsid w:val="00201E87"/>
    <w:rsid w:val="002029D1"/>
    <w:rsid w:val="00205A73"/>
    <w:rsid w:val="00205EFC"/>
    <w:rsid w:val="00206277"/>
    <w:rsid w:val="0020749C"/>
    <w:rsid w:val="00210F77"/>
    <w:rsid w:val="002123FB"/>
    <w:rsid w:val="002139D7"/>
    <w:rsid w:val="00217FC2"/>
    <w:rsid w:val="00224137"/>
    <w:rsid w:val="002251C0"/>
    <w:rsid w:val="00225499"/>
    <w:rsid w:val="00226BFA"/>
    <w:rsid w:val="00233DF5"/>
    <w:rsid w:val="0023416D"/>
    <w:rsid w:val="00234F5A"/>
    <w:rsid w:val="00242D50"/>
    <w:rsid w:val="00262C36"/>
    <w:rsid w:val="00265ED8"/>
    <w:rsid w:val="00270C8B"/>
    <w:rsid w:val="00275C6B"/>
    <w:rsid w:val="00277D88"/>
    <w:rsid w:val="00280B89"/>
    <w:rsid w:val="002811F0"/>
    <w:rsid w:val="00285F6E"/>
    <w:rsid w:val="002900DE"/>
    <w:rsid w:val="00290AAA"/>
    <w:rsid w:val="00291663"/>
    <w:rsid w:val="00292A2A"/>
    <w:rsid w:val="00292E9F"/>
    <w:rsid w:val="002A1305"/>
    <w:rsid w:val="002A6582"/>
    <w:rsid w:val="002B2209"/>
    <w:rsid w:val="002B39E2"/>
    <w:rsid w:val="002B3AAC"/>
    <w:rsid w:val="002B4E4F"/>
    <w:rsid w:val="002B5589"/>
    <w:rsid w:val="002B6719"/>
    <w:rsid w:val="002B7AD0"/>
    <w:rsid w:val="002C00BF"/>
    <w:rsid w:val="002C348F"/>
    <w:rsid w:val="002C68A5"/>
    <w:rsid w:val="002C7E9B"/>
    <w:rsid w:val="002D0608"/>
    <w:rsid w:val="002D3AA2"/>
    <w:rsid w:val="002D55F7"/>
    <w:rsid w:val="002D62CB"/>
    <w:rsid w:val="002E1582"/>
    <w:rsid w:val="002E66C9"/>
    <w:rsid w:val="002E6B54"/>
    <w:rsid w:val="002E7497"/>
    <w:rsid w:val="002F27FE"/>
    <w:rsid w:val="002F2835"/>
    <w:rsid w:val="002F3696"/>
    <w:rsid w:val="003017B1"/>
    <w:rsid w:val="0030625D"/>
    <w:rsid w:val="00314449"/>
    <w:rsid w:val="00316FDA"/>
    <w:rsid w:val="00331FDF"/>
    <w:rsid w:val="00332484"/>
    <w:rsid w:val="003341D8"/>
    <w:rsid w:val="0033444D"/>
    <w:rsid w:val="0033669D"/>
    <w:rsid w:val="00337AB3"/>
    <w:rsid w:val="00337FAC"/>
    <w:rsid w:val="00340F99"/>
    <w:rsid w:val="00344EDA"/>
    <w:rsid w:val="00345191"/>
    <w:rsid w:val="00346C1A"/>
    <w:rsid w:val="00347DDC"/>
    <w:rsid w:val="003546E5"/>
    <w:rsid w:val="003575EC"/>
    <w:rsid w:val="00362B1D"/>
    <w:rsid w:val="003638E6"/>
    <w:rsid w:val="003710CA"/>
    <w:rsid w:val="003715DA"/>
    <w:rsid w:val="003817DF"/>
    <w:rsid w:val="0038182C"/>
    <w:rsid w:val="003839DC"/>
    <w:rsid w:val="00390B6A"/>
    <w:rsid w:val="003A5332"/>
    <w:rsid w:val="003B142F"/>
    <w:rsid w:val="003B16E1"/>
    <w:rsid w:val="003B6FD6"/>
    <w:rsid w:val="003C1380"/>
    <w:rsid w:val="003C1516"/>
    <w:rsid w:val="003C2936"/>
    <w:rsid w:val="003D268C"/>
    <w:rsid w:val="003D4571"/>
    <w:rsid w:val="003D60B2"/>
    <w:rsid w:val="003E23CB"/>
    <w:rsid w:val="003E2B4B"/>
    <w:rsid w:val="003E3923"/>
    <w:rsid w:val="003E7919"/>
    <w:rsid w:val="003E7AAD"/>
    <w:rsid w:val="003F4DF0"/>
    <w:rsid w:val="003F6102"/>
    <w:rsid w:val="00400697"/>
    <w:rsid w:val="00402A12"/>
    <w:rsid w:val="004061D5"/>
    <w:rsid w:val="00407EB8"/>
    <w:rsid w:val="00410ABC"/>
    <w:rsid w:val="00411679"/>
    <w:rsid w:val="00416C17"/>
    <w:rsid w:val="004228EE"/>
    <w:rsid w:val="00425402"/>
    <w:rsid w:val="00425FBF"/>
    <w:rsid w:val="00435D3B"/>
    <w:rsid w:val="004371F8"/>
    <w:rsid w:val="00440A2F"/>
    <w:rsid w:val="004410E6"/>
    <w:rsid w:val="00441E1C"/>
    <w:rsid w:val="00446DD1"/>
    <w:rsid w:val="0045216F"/>
    <w:rsid w:val="00456184"/>
    <w:rsid w:val="00456F12"/>
    <w:rsid w:val="00462B3A"/>
    <w:rsid w:val="004641A6"/>
    <w:rsid w:val="00467F96"/>
    <w:rsid w:val="0047264F"/>
    <w:rsid w:val="004739C2"/>
    <w:rsid w:val="004752A3"/>
    <w:rsid w:val="00475CD7"/>
    <w:rsid w:val="00480D55"/>
    <w:rsid w:val="00481141"/>
    <w:rsid w:val="00484DD2"/>
    <w:rsid w:val="00485231"/>
    <w:rsid w:val="00493E48"/>
    <w:rsid w:val="0049566A"/>
    <w:rsid w:val="004A48E7"/>
    <w:rsid w:val="004A4A00"/>
    <w:rsid w:val="004B47E3"/>
    <w:rsid w:val="004B7BE7"/>
    <w:rsid w:val="004C2491"/>
    <w:rsid w:val="004E1C18"/>
    <w:rsid w:val="004E1F92"/>
    <w:rsid w:val="004E1FC5"/>
    <w:rsid w:val="004E3341"/>
    <w:rsid w:val="004F5E61"/>
    <w:rsid w:val="004F7B44"/>
    <w:rsid w:val="005000DA"/>
    <w:rsid w:val="005019B5"/>
    <w:rsid w:val="0051121A"/>
    <w:rsid w:val="00511249"/>
    <w:rsid w:val="005170A0"/>
    <w:rsid w:val="005200F6"/>
    <w:rsid w:val="00521F95"/>
    <w:rsid w:val="00523E9A"/>
    <w:rsid w:val="00526F70"/>
    <w:rsid w:val="00527E60"/>
    <w:rsid w:val="00531193"/>
    <w:rsid w:val="005317EC"/>
    <w:rsid w:val="00540A65"/>
    <w:rsid w:val="00541231"/>
    <w:rsid w:val="00545935"/>
    <w:rsid w:val="005508A5"/>
    <w:rsid w:val="00550F62"/>
    <w:rsid w:val="0056139B"/>
    <w:rsid w:val="00561EDA"/>
    <w:rsid w:val="0057086B"/>
    <w:rsid w:val="00570E87"/>
    <w:rsid w:val="00571199"/>
    <w:rsid w:val="00571BF0"/>
    <w:rsid w:val="00572297"/>
    <w:rsid w:val="00575195"/>
    <w:rsid w:val="005760C9"/>
    <w:rsid w:val="00576FA1"/>
    <w:rsid w:val="00577328"/>
    <w:rsid w:val="0058072F"/>
    <w:rsid w:val="0058318C"/>
    <w:rsid w:val="00583C0E"/>
    <w:rsid w:val="00584935"/>
    <w:rsid w:val="005929F0"/>
    <w:rsid w:val="00593A5F"/>
    <w:rsid w:val="005A2765"/>
    <w:rsid w:val="005A2A8C"/>
    <w:rsid w:val="005A3803"/>
    <w:rsid w:val="005A3FE9"/>
    <w:rsid w:val="005B1AA4"/>
    <w:rsid w:val="005B30B5"/>
    <w:rsid w:val="005B449C"/>
    <w:rsid w:val="005B6275"/>
    <w:rsid w:val="005C1844"/>
    <w:rsid w:val="005C2639"/>
    <w:rsid w:val="005C37A0"/>
    <w:rsid w:val="005C469F"/>
    <w:rsid w:val="005C550D"/>
    <w:rsid w:val="005C60B3"/>
    <w:rsid w:val="005C7540"/>
    <w:rsid w:val="005D0EFF"/>
    <w:rsid w:val="005D4BFC"/>
    <w:rsid w:val="005E3952"/>
    <w:rsid w:val="005E610F"/>
    <w:rsid w:val="005F089C"/>
    <w:rsid w:val="005F251D"/>
    <w:rsid w:val="005F2E4A"/>
    <w:rsid w:val="005F5F45"/>
    <w:rsid w:val="006044CA"/>
    <w:rsid w:val="0060542C"/>
    <w:rsid w:val="006056D3"/>
    <w:rsid w:val="006061C6"/>
    <w:rsid w:val="00610E9C"/>
    <w:rsid w:val="00611EAD"/>
    <w:rsid w:val="00616755"/>
    <w:rsid w:val="006223F8"/>
    <w:rsid w:val="00624D27"/>
    <w:rsid w:val="00625C8B"/>
    <w:rsid w:val="00626DAD"/>
    <w:rsid w:val="00626F4F"/>
    <w:rsid w:val="006321CD"/>
    <w:rsid w:val="00633405"/>
    <w:rsid w:val="0063397E"/>
    <w:rsid w:val="00641056"/>
    <w:rsid w:val="0064319B"/>
    <w:rsid w:val="0064543F"/>
    <w:rsid w:val="00660329"/>
    <w:rsid w:val="006606F5"/>
    <w:rsid w:val="0066558D"/>
    <w:rsid w:val="00671946"/>
    <w:rsid w:val="006776F3"/>
    <w:rsid w:val="0068172B"/>
    <w:rsid w:val="00682024"/>
    <w:rsid w:val="0068447D"/>
    <w:rsid w:val="0069062B"/>
    <w:rsid w:val="0069156C"/>
    <w:rsid w:val="006918D0"/>
    <w:rsid w:val="00693849"/>
    <w:rsid w:val="00695DE3"/>
    <w:rsid w:val="006A015B"/>
    <w:rsid w:val="006A2485"/>
    <w:rsid w:val="006A2FF5"/>
    <w:rsid w:val="006A3399"/>
    <w:rsid w:val="006A4B6D"/>
    <w:rsid w:val="006A538B"/>
    <w:rsid w:val="006B09B8"/>
    <w:rsid w:val="006B2BA7"/>
    <w:rsid w:val="006B4FA9"/>
    <w:rsid w:val="006B75C4"/>
    <w:rsid w:val="006C0819"/>
    <w:rsid w:val="006C0B63"/>
    <w:rsid w:val="006C286E"/>
    <w:rsid w:val="006C3F91"/>
    <w:rsid w:val="006C688B"/>
    <w:rsid w:val="006D2CDE"/>
    <w:rsid w:val="006D3CA9"/>
    <w:rsid w:val="006D7499"/>
    <w:rsid w:val="006E47AA"/>
    <w:rsid w:val="006E5131"/>
    <w:rsid w:val="006E52E1"/>
    <w:rsid w:val="006E6F17"/>
    <w:rsid w:val="006E785E"/>
    <w:rsid w:val="006E7A44"/>
    <w:rsid w:val="006F268E"/>
    <w:rsid w:val="006F2E0D"/>
    <w:rsid w:val="006F5504"/>
    <w:rsid w:val="006F5C8E"/>
    <w:rsid w:val="006F6E7C"/>
    <w:rsid w:val="007027E3"/>
    <w:rsid w:val="00707034"/>
    <w:rsid w:val="007073D4"/>
    <w:rsid w:val="00710A78"/>
    <w:rsid w:val="00713592"/>
    <w:rsid w:val="007203E9"/>
    <w:rsid w:val="00722389"/>
    <w:rsid w:val="00722DB2"/>
    <w:rsid w:val="007246B2"/>
    <w:rsid w:val="0072533A"/>
    <w:rsid w:val="007258E3"/>
    <w:rsid w:val="00725959"/>
    <w:rsid w:val="007269C6"/>
    <w:rsid w:val="00727A3E"/>
    <w:rsid w:val="0073238B"/>
    <w:rsid w:val="00733D73"/>
    <w:rsid w:val="00741160"/>
    <w:rsid w:val="007413E3"/>
    <w:rsid w:val="0074246D"/>
    <w:rsid w:val="007458BE"/>
    <w:rsid w:val="00745927"/>
    <w:rsid w:val="00746FF3"/>
    <w:rsid w:val="007479F1"/>
    <w:rsid w:val="00750890"/>
    <w:rsid w:val="00752BE5"/>
    <w:rsid w:val="00762CA0"/>
    <w:rsid w:val="00764062"/>
    <w:rsid w:val="00765DA2"/>
    <w:rsid w:val="00766361"/>
    <w:rsid w:val="00766571"/>
    <w:rsid w:val="0076676E"/>
    <w:rsid w:val="007765F0"/>
    <w:rsid w:val="007854BC"/>
    <w:rsid w:val="007860DF"/>
    <w:rsid w:val="00790A17"/>
    <w:rsid w:val="0079750F"/>
    <w:rsid w:val="007A251E"/>
    <w:rsid w:val="007A3065"/>
    <w:rsid w:val="007A5E8C"/>
    <w:rsid w:val="007B3969"/>
    <w:rsid w:val="007C3289"/>
    <w:rsid w:val="007C7A42"/>
    <w:rsid w:val="007D141B"/>
    <w:rsid w:val="007D5791"/>
    <w:rsid w:val="007E68DA"/>
    <w:rsid w:val="007E69F3"/>
    <w:rsid w:val="007F13B5"/>
    <w:rsid w:val="007F1C9A"/>
    <w:rsid w:val="007F5288"/>
    <w:rsid w:val="007F583E"/>
    <w:rsid w:val="0080031B"/>
    <w:rsid w:val="00801305"/>
    <w:rsid w:val="008016CB"/>
    <w:rsid w:val="00801A65"/>
    <w:rsid w:val="008036A9"/>
    <w:rsid w:val="008123BE"/>
    <w:rsid w:val="008132A9"/>
    <w:rsid w:val="00813D7A"/>
    <w:rsid w:val="00813F0D"/>
    <w:rsid w:val="00823944"/>
    <w:rsid w:val="0082623A"/>
    <w:rsid w:val="008269A9"/>
    <w:rsid w:val="00826A16"/>
    <w:rsid w:val="0083339C"/>
    <w:rsid w:val="00834A01"/>
    <w:rsid w:val="00840448"/>
    <w:rsid w:val="00853257"/>
    <w:rsid w:val="008632C1"/>
    <w:rsid w:val="00864F78"/>
    <w:rsid w:val="008666D7"/>
    <w:rsid w:val="00873CB2"/>
    <w:rsid w:val="00874957"/>
    <w:rsid w:val="00876C3D"/>
    <w:rsid w:val="008842BB"/>
    <w:rsid w:val="008944A0"/>
    <w:rsid w:val="00895EB5"/>
    <w:rsid w:val="008A3BA5"/>
    <w:rsid w:val="008A43C8"/>
    <w:rsid w:val="008A7231"/>
    <w:rsid w:val="008A7466"/>
    <w:rsid w:val="008B2980"/>
    <w:rsid w:val="008C05C0"/>
    <w:rsid w:val="008C3CEB"/>
    <w:rsid w:val="008C51F0"/>
    <w:rsid w:val="008D070B"/>
    <w:rsid w:val="008D7293"/>
    <w:rsid w:val="008D79EE"/>
    <w:rsid w:val="008E0EB0"/>
    <w:rsid w:val="008E1618"/>
    <w:rsid w:val="008E6199"/>
    <w:rsid w:val="008E67C4"/>
    <w:rsid w:val="008F0646"/>
    <w:rsid w:val="008F6EE5"/>
    <w:rsid w:val="009026A3"/>
    <w:rsid w:val="00902D7C"/>
    <w:rsid w:val="0090600A"/>
    <w:rsid w:val="00906BB4"/>
    <w:rsid w:val="009072B4"/>
    <w:rsid w:val="00911A71"/>
    <w:rsid w:val="00914705"/>
    <w:rsid w:val="0092211A"/>
    <w:rsid w:val="00933DFD"/>
    <w:rsid w:val="00941928"/>
    <w:rsid w:val="00942E44"/>
    <w:rsid w:val="00943511"/>
    <w:rsid w:val="009447C0"/>
    <w:rsid w:val="0094703D"/>
    <w:rsid w:val="00951C1E"/>
    <w:rsid w:val="00956B3D"/>
    <w:rsid w:val="009619E8"/>
    <w:rsid w:val="0096268C"/>
    <w:rsid w:val="009626FC"/>
    <w:rsid w:val="00962CEB"/>
    <w:rsid w:val="00966958"/>
    <w:rsid w:val="0097113C"/>
    <w:rsid w:val="00972A77"/>
    <w:rsid w:val="009730FA"/>
    <w:rsid w:val="00973C2B"/>
    <w:rsid w:val="009777E9"/>
    <w:rsid w:val="009805A4"/>
    <w:rsid w:val="009829D1"/>
    <w:rsid w:val="00983199"/>
    <w:rsid w:val="00983FE6"/>
    <w:rsid w:val="009845B0"/>
    <w:rsid w:val="0099020B"/>
    <w:rsid w:val="00992CFD"/>
    <w:rsid w:val="00995731"/>
    <w:rsid w:val="0099643C"/>
    <w:rsid w:val="0099683E"/>
    <w:rsid w:val="009A0273"/>
    <w:rsid w:val="009A0925"/>
    <w:rsid w:val="009A2EE6"/>
    <w:rsid w:val="009A4F28"/>
    <w:rsid w:val="009A621E"/>
    <w:rsid w:val="009C2F28"/>
    <w:rsid w:val="009C5670"/>
    <w:rsid w:val="009C7326"/>
    <w:rsid w:val="009D0797"/>
    <w:rsid w:val="009D181A"/>
    <w:rsid w:val="009D7F9B"/>
    <w:rsid w:val="009F4ED4"/>
    <w:rsid w:val="009F5DFF"/>
    <w:rsid w:val="00A02CE2"/>
    <w:rsid w:val="00A05F2B"/>
    <w:rsid w:val="00A103EB"/>
    <w:rsid w:val="00A13FF5"/>
    <w:rsid w:val="00A14146"/>
    <w:rsid w:val="00A168CA"/>
    <w:rsid w:val="00A17A5D"/>
    <w:rsid w:val="00A20A6E"/>
    <w:rsid w:val="00A23CEB"/>
    <w:rsid w:val="00A24718"/>
    <w:rsid w:val="00A27E0E"/>
    <w:rsid w:val="00A307AB"/>
    <w:rsid w:val="00A32822"/>
    <w:rsid w:val="00A32EBD"/>
    <w:rsid w:val="00A359AB"/>
    <w:rsid w:val="00A405B8"/>
    <w:rsid w:val="00A4362C"/>
    <w:rsid w:val="00A53E90"/>
    <w:rsid w:val="00A55AD7"/>
    <w:rsid w:val="00A55F67"/>
    <w:rsid w:val="00A5720D"/>
    <w:rsid w:val="00A576F9"/>
    <w:rsid w:val="00A60D89"/>
    <w:rsid w:val="00A66CBF"/>
    <w:rsid w:val="00A721D6"/>
    <w:rsid w:val="00A73355"/>
    <w:rsid w:val="00A73FB1"/>
    <w:rsid w:val="00A77BB7"/>
    <w:rsid w:val="00A80398"/>
    <w:rsid w:val="00A804FA"/>
    <w:rsid w:val="00A81241"/>
    <w:rsid w:val="00A819B6"/>
    <w:rsid w:val="00A9035D"/>
    <w:rsid w:val="00A9129F"/>
    <w:rsid w:val="00AA23D2"/>
    <w:rsid w:val="00AA24A9"/>
    <w:rsid w:val="00AA612F"/>
    <w:rsid w:val="00AA61C1"/>
    <w:rsid w:val="00AA6C6A"/>
    <w:rsid w:val="00AB2ED0"/>
    <w:rsid w:val="00AB7636"/>
    <w:rsid w:val="00AC019A"/>
    <w:rsid w:val="00AC01B5"/>
    <w:rsid w:val="00AC0340"/>
    <w:rsid w:val="00AC489F"/>
    <w:rsid w:val="00AC5B3E"/>
    <w:rsid w:val="00AD1799"/>
    <w:rsid w:val="00AD515A"/>
    <w:rsid w:val="00AD66D2"/>
    <w:rsid w:val="00AD7605"/>
    <w:rsid w:val="00AE02CA"/>
    <w:rsid w:val="00AF1C9C"/>
    <w:rsid w:val="00AF5556"/>
    <w:rsid w:val="00AF5E40"/>
    <w:rsid w:val="00B001BB"/>
    <w:rsid w:val="00B00A04"/>
    <w:rsid w:val="00B018A1"/>
    <w:rsid w:val="00B02E8A"/>
    <w:rsid w:val="00B03514"/>
    <w:rsid w:val="00B03AF8"/>
    <w:rsid w:val="00B05D5A"/>
    <w:rsid w:val="00B06907"/>
    <w:rsid w:val="00B07676"/>
    <w:rsid w:val="00B26597"/>
    <w:rsid w:val="00B31713"/>
    <w:rsid w:val="00B3250A"/>
    <w:rsid w:val="00B3375A"/>
    <w:rsid w:val="00B34168"/>
    <w:rsid w:val="00B4091E"/>
    <w:rsid w:val="00B4482E"/>
    <w:rsid w:val="00B44A7A"/>
    <w:rsid w:val="00B44D81"/>
    <w:rsid w:val="00B47021"/>
    <w:rsid w:val="00B50F59"/>
    <w:rsid w:val="00B53B6B"/>
    <w:rsid w:val="00B542FC"/>
    <w:rsid w:val="00B54741"/>
    <w:rsid w:val="00B6032C"/>
    <w:rsid w:val="00B66144"/>
    <w:rsid w:val="00B675E0"/>
    <w:rsid w:val="00B75922"/>
    <w:rsid w:val="00B77635"/>
    <w:rsid w:val="00B8253D"/>
    <w:rsid w:val="00B82575"/>
    <w:rsid w:val="00B83201"/>
    <w:rsid w:val="00B84C99"/>
    <w:rsid w:val="00B876B0"/>
    <w:rsid w:val="00B92412"/>
    <w:rsid w:val="00BA076B"/>
    <w:rsid w:val="00BA5BA3"/>
    <w:rsid w:val="00BA7FBF"/>
    <w:rsid w:val="00BB2B61"/>
    <w:rsid w:val="00BB4E23"/>
    <w:rsid w:val="00BB6F5B"/>
    <w:rsid w:val="00BC0289"/>
    <w:rsid w:val="00BC0B73"/>
    <w:rsid w:val="00BC41FF"/>
    <w:rsid w:val="00BC57F6"/>
    <w:rsid w:val="00BC5A84"/>
    <w:rsid w:val="00BC5A93"/>
    <w:rsid w:val="00BD421B"/>
    <w:rsid w:val="00BE0744"/>
    <w:rsid w:val="00BE1531"/>
    <w:rsid w:val="00BE178E"/>
    <w:rsid w:val="00BE6FC4"/>
    <w:rsid w:val="00BE764F"/>
    <w:rsid w:val="00BF03DF"/>
    <w:rsid w:val="00BF2ED1"/>
    <w:rsid w:val="00BF3CDE"/>
    <w:rsid w:val="00BF75E9"/>
    <w:rsid w:val="00C0556F"/>
    <w:rsid w:val="00C065DF"/>
    <w:rsid w:val="00C10407"/>
    <w:rsid w:val="00C109B5"/>
    <w:rsid w:val="00C13232"/>
    <w:rsid w:val="00C14D92"/>
    <w:rsid w:val="00C155CA"/>
    <w:rsid w:val="00C17CED"/>
    <w:rsid w:val="00C2434C"/>
    <w:rsid w:val="00C26A11"/>
    <w:rsid w:val="00C32FD8"/>
    <w:rsid w:val="00C3323F"/>
    <w:rsid w:val="00C37E97"/>
    <w:rsid w:val="00C464F2"/>
    <w:rsid w:val="00C50A81"/>
    <w:rsid w:val="00C5360E"/>
    <w:rsid w:val="00C544A9"/>
    <w:rsid w:val="00C54548"/>
    <w:rsid w:val="00C546D5"/>
    <w:rsid w:val="00C618E6"/>
    <w:rsid w:val="00C6236C"/>
    <w:rsid w:val="00C72371"/>
    <w:rsid w:val="00C7487C"/>
    <w:rsid w:val="00C75202"/>
    <w:rsid w:val="00C761D0"/>
    <w:rsid w:val="00C804FA"/>
    <w:rsid w:val="00C816FB"/>
    <w:rsid w:val="00C81993"/>
    <w:rsid w:val="00C843B2"/>
    <w:rsid w:val="00C849E9"/>
    <w:rsid w:val="00C84C78"/>
    <w:rsid w:val="00C86C46"/>
    <w:rsid w:val="00C97612"/>
    <w:rsid w:val="00CA21FD"/>
    <w:rsid w:val="00CA347D"/>
    <w:rsid w:val="00CA3BE8"/>
    <w:rsid w:val="00CA6285"/>
    <w:rsid w:val="00CB0018"/>
    <w:rsid w:val="00CB416A"/>
    <w:rsid w:val="00CB4CDF"/>
    <w:rsid w:val="00CB5F87"/>
    <w:rsid w:val="00CB7E79"/>
    <w:rsid w:val="00CC0C55"/>
    <w:rsid w:val="00CC20D0"/>
    <w:rsid w:val="00CC56F3"/>
    <w:rsid w:val="00CC7B35"/>
    <w:rsid w:val="00CD3306"/>
    <w:rsid w:val="00CD6932"/>
    <w:rsid w:val="00CD6CA0"/>
    <w:rsid w:val="00CE1306"/>
    <w:rsid w:val="00CE60CD"/>
    <w:rsid w:val="00CE70B8"/>
    <w:rsid w:val="00CF3FA3"/>
    <w:rsid w:val="00CF4BA5"/>
    <w:rsid w:val="00CF5F66"/>
    <w:rsid w:val="00CF78B3"/>
    <w:rsid w:val="00D044BA"/>
    <w:rsid w:val="00D04569"/>
    <w:rsid w:val="00D05C0C"/>
    <w:rsid w:val="00D10F3D"/>
    <w:rsid w:val="00D15349"/>
    <w:rsid w:val="00D223B4"/>
    <w:rsid w:val="00D27208"/>
    <w:rsid w:val="00D3355E"/>
    <w:rsid w:val="00D341A9"/>
    <w:rsid w:val="00D352A3"/>
    <w:rsid w:val="00D35676"/>
    <w:rsid w:val="00D366EB"/>
    <w:rsid w:val="00D41089"/>
    <w:rsid w:val="00D42A5F"/>
    <w:rsid w:val="00D44662"/>
    <w:rsid w:val="00D44EF5"/>
    <w:rsid w:val="00D456A6"/>
    <w:rsid w:val="00D47703"/>
    <w:rsid w:val="00D51BF3"/>
    <w:rsid w:val="00D544E9"/>
    <w:rsid w:val="00D55895"/>
    <w:rsid w:val="00D611D6"/>
    <w:rsid w:val="00D63C28"/>
    <w:rsid w:val="00D6774B"/>
    <w:rsid w:val="00D67B30"/>
    <w:rsid w:val="00D71AF3"/>
    <w:rsid w:val="00D7291D"/>
    <w:rsid w:val="00D73D9E"/>
    <w:rsid w:val="00D75082"/>
    <w:rsid w:val="00D75845"/>
    <w:rsid w:val="00D76E2D"/>
    <w:rsid w:val="00D806D5"/>
    <w:rsid w:val="00D85807"/>
    <w:rsid w:val="00D85F55"/>
    <w:rsid w:val="00D860B5"/>
    <w:rsid w:val="00D872E8"/>
    <w:rsid w:val="00D877B5"/>
    <w:rsid w:val="00D87985"/>
    <w:rsid w:val="00D90633"/>
    <w:rsid w:val="00D9193A"/>
    <w:rsid w:val="00D968A3"/>
    <w:rsid w:val="00DA3DDE"/>
    <w:rsid w:val="00DA5010"/>
    <w:rsid w:val="00DB68DE"/>
    <w:rsid w:val="00DC08C9"/>
    <w:rsid w:val="00DC4AD0"/>
    <w:rsid w:val="00DC5810"/>
    <w:rsid w:val="00DD09F8"/>
    <w:rsid w:val="00DD1736"/>
    <w:rsid w:val="00DD5EBA"/>
    <w:rsid w:val="00DD63CC"/>
    <w:rsid w:val="00DD7251"/>
    <w:rsid w:val="00DF0610"/>
    <w:rsid w:val="00DF38FA"/>
    <w:rsid w:val="00DF4A7D"/>
    <w:rsid w:val="00DF56BE"/>
    <w:rsid w:val="00DF5B68"/>
    <w:rsid w:val="00DF5FA3"/>
    <w:rsid w:val="00E010A7"/>
    <w:rsid w:val="00E15194"/>
    <w:rsid w:val="00E160FF"/>
    <w:rsid w:val="00E2067F"/>
    <w:rsid w:val="00E20DB8"/>
    <w:rsid w:val="00E2406B"/>
    <w:rsid w:val="00E272A0"/>
    <w:rsid w:val="00E310DE"/>
    <w:rsid w:val="00E34D2E"/>
    <w:rsid w:val="00E3608A"/>
    <w:rsid w:val="00E37972"/>
    <w:rsid w:val="00E40ED1"/>
    <w:rsid w:val="00E421E4"/>
    <w:rsid w:val="00E42A10"/>
    <w:rsid w:val="00E50933"/>
    <w:rsid w:val="00E5299F"/>
    <w:rsid w:val="00E546A0"/>
    <w:rsid w:val="00E547B7"/>
    <w:rsid w:val="00E54D7B"/>
    <w:rsid w:val="00E56C10"/>
    <w:rsid w:val="00E61395"/>
    <w:rsid w:val="00E61E6F"/>
    <w:rsid w:val="00E6267E"/>
    <w:rsid w:val="00E658D4"/>
    <w:rsid w:val="00E65A06"/>
    <w:rsid w:val="00E67112"/>
    <w:rsid w:val="00E67414"/>
    <w:rsid w:val="00E7032A"/>
    <w:rsid w:val="00E72D39"/>
    <w:rsid w:val="00E730E4"/>
    <w:rsid w:val="00E75984"/>
    <w:rsid w:val="00E776A0"/>
    <w:rsid w:val="00E80D6C"/>
    <w:rsid w:val="00E903A8"/>
    <w:rsid w:val="00EA22C3"/>
    <w:rsid w:val="00EA2F5D"/>
    <w:rsid w:val="00EA5972"/>
    <w:rsid w:val="00EB0F42"/>
    <w:rsid w:val="00EB2985"/>
    <w:rsid w:val="00EB5346"/>
    <w:rsid w:val="00EC0A7B"/>
    <w:rsid w:val="00EC1B77"/>
    <w:rsid w:val="00EC376E"/>
    <w:rsid w:val="00EC4967"/>
    <w:rsid w:val="00EC6855"/>
    <w:rsid w:val="00ED30E7"/>
    <w:rsid w:val="00EE02D1"/>
    <w:rsid w:val="00EE6A69"/>
    <w:rsid w:val="00EE7413"/>
    <w:rsid w:val="00EF22BB"/>
    <w:rsid w:val="00EF42F4"/>
    <w:rsid w:val="00EF5F08"/>
    <w:rsid w:val="00EF6EB7"/>
    <w:rsid w:val="00EF7B03"/>
    <w:rsid w:val="00F00DB3"/>
    <w:rsid w:val="00F05192"/>
    <w:rsid w:val="00F068C8"/>
    <w:rsid w:val="00F13359"/>
    <w:rsid w:val="00F13967"/>
    <w:rsid w:val="00F25C24"/>
    <w:rsid w:val="00F26B54"/>
    <w:rsid w:val="00F278AF"/>
    <w:rsid w:val="00F35E58"/>
    <w:rsid w:val="00F404FA"/>
    <w:rsid w:val="00F41734"/>
    <w:rsid w:val="00F435CA"/>
    <w:rsid w:val="00F47580"/>
    <w:rsid w:val="00F515FC"/>
    <w:rsid w:val="00F52051"/>
    <w:rsid w:val="00F5592D"/>
    <w:rsid w:val="00F56AB1"/>
    <w:rsid w:val="00F608CF"/>
    <w:rsid w:val="00F657A0"/>
    <w:rsid w:val="00F6775F"/>
    <w:rsid w:val="00F71E16"/>
    <w:rsid w:val="00F7416A"/>
    <w:rsid w:val="00F75C5E"/>
    <w:rsid w:val="00F775D8"/>
    <w:rsid w:val="00F80CD5"/>
    <w:rsid w:val="00F904B9"/>
    <w:rsid w:val="00F91433"/>
    <w:rsid w:val="00F95350"/>
    <w:rsid w:val="00FA0105"/>
    <w:rsid w:val="00FA6BE3"/>
    <w:rsid w:val="00FA7177"/>
    <w:rsid w:val="00FA7FAF"/>
    <w:rsid w:val="00FB0C80"/>
    <w:rsid w:val="00FC18A1"/>
    <w:rsid w:val="00FC1CB0"/>
    <w:rsid w:val="00FC42F6"/>
    <w:rsid w:val="00FC6512"/>
    <w:rsid w:val="00FC692B"/>
    <w:rsid w:val="00FC7913"/>
    <w:rsid w:val="00FE1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6E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semiHidden/>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4F7B44"/>
    <w:rPr>
      <w:rFonts w:ascii="Georgia" w:hAnsi="Georgia"/>
      <w:sz w:val="24"/>
      <w:szCs w:val="24"/>
      <w:lang w:val="ro-RO"/>
    </w:rPr>
  </w:style>
  <w:style w:type="character" w:customStyle="1" w:styleId="Heading4Char">
    <w:name w:val="Heading 4 Char"/>
    <w:basedOn w:val="DefaultParagraphFont"/>
    <w:link w:val="Heading4"/>
    <w:uiPriority w:val="9"/>
    <w:rsid w:val="006E47AA"/>
    <w:rPr>
      <w:rFonts w:asciiTheme="majorHAnsi" w:eastAsiaTheme="majorEastAsia" w:hAnsiTheme="majorHAnsi" w:cstheme="majorBidi"/>
      <w:i/>
      <w:iCs/>
      <w:color w:val="2E74B5" w:themeColor="accent1" w:themeShade="BF"/>
      <w:sz w:val="24"/>
      <w:szCs w:val="24"/>
      <w:lang w:val="ro-RO"/>
    </w:rPr>
  </w:style>
  <w:style w:type="paragraph" w:customStyle="1" w:styleId="Default">
    <w:name w:val="Default"/>
    <w:rsid w:val="00C86C46"/>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UnresolvedMention1">
    <w:name w:val="Unresolved Mention1"/>
    <w:basedOn w:val="DefaultParagraphFont"/>
    <w:uiPriority w:val="99"/>
    <w:semiHidden/>
    <w:unhideWhenUsed/>
    <w:rsid w:val="000C1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795252504">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F834B-8952-48E2-8B82-50CFCD8E27ED}"/>
</file>

<file path=customXml/itemProps2.xml><?xml version="1.0" encoding="utf-8"?>
<ds:datastoreItem xmlns:ds="http://schemas.openxmlformats.org/officeDocument/2006/customXml" ds:itemID="{87980F7D-970B-41F5-A79A-62751B6150A8}"/>
</file>

<file path=customXml/itemProps3.xml><?xml version="1.0" encoding="utf-8"?>
<ds:datastoreItem xmlns:ds="http://schemas.openxmlformats.org/officeDocument/2006/customXml" ds:itemID="{BEDBFFFB-0E40-454C-A77B-BFDA1E26F627}"/>
</file>

<file path=customXml/itemProps4.xml><?xml version="1.0" encoding="utf-8"?>
<ds:datastoreItem xmlns:ds="http://schemas.openxmlformats.org/officeDocument/2006/customXml" ds:itemID="{7F0C165B-F6F2-428D-B266-037DBC4CF9A6}"/>
</file>

<file path=docProps/app.xml><?xml version="1.0" encoding="utf-8"?>
<Properties xmlns="http://schemas.openxmlformats.org/officeDocument/2006/extended-properties" xmlns:vt="http://schemas.openxmlformats.org/officeDocument/2006/docPropsVTypes">
  <Template>Normal</Template>
  <TotalTime>13</TotalTime>
  <Pages>5</Pages>
  <Words>1313</Words>
  <Characters>7617</Characters>
  <Application>Microsoft Office Word</Application>
  <DocSecurity>8</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209.2020.ro</vt:lpstr>
      <vt:lpstr>209.2020.ro</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256.2020.ro</dc:title>
  <dc:subject/>
  <dc:creator>Sorin</dc:creator>
  <cp:keywords/>
  <dc:description/>
  <cp:lastModifiedBy>Inga Grigoriu</cp:lastModifiedBy>
  <cp:revision>3</cp:revision>
  <cp:lastPrinted>2020-06-18T06:33:00Z</cp:lastPrinted>
  <dcterms:created xsi:type="dcterms:W3CDTF">2020-06-15T12:22:00Z</dcterms:created>
  <dcterms:modified xsi:type="dcterms:W3CDTF">2020-06-18T06:40:00Z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