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AAD31D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>Постоянному бюро Парламента</w:t>
      </w:r>
    </w:p>
    <w:p w14:paraId="2371C8F8" w14:textId="77777777" w:rsidR="002C39FF" w:rsidRPr="00BE1F88" w:rsidRDefault="002C39FF" w:rsidP="002C39FF">
      <w:pPr>
        <w:spacing w:after="0" w:line="240" w:lineRule="auto"/>
        <w:ind w:firstLine="567"/>
        <w:jc w:val="right"/>
        <w:rPr>
          <w:rFonts w:eastAsia="DengXian"/>
          <w:b/>
          <w:bCs/>
          <w:lang w:val="ru-RU"/>
        </w:rPr>
      </w:pPr>
      <w:r w:rsidRPr="00BE1F88">
        <w:rPr>
          <w:rFonts w:eastAsia="DengXian"/>
          <w:b/>
          <w:bCs/>
          <w:lang w:val="ru-RU"/>
        </w:rPr>
        <w:t xml:space="preserve">                                                                      Республики Молдова</w:t>
      </w:r>
    </w:p>
    <w:p w14:paraId="5F3785DE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jc w:val="right"/>
        <w:rPr>
          <w:rFonts w:eastAsia="DengXian"/>
          <w:lang w:val="ru-RU"/>
        </w:rPr>
      </w:pPr>
    </w:p>
    <w:p w14:paraId="70178331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110DE12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F242857" w14:textId="77777777" w:rsidR="002C39FF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92C563D" w14:textId="77777777" w:rsidR="002C39FF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34F54AB0" w14:textId="77777777" w:rsidR="002C39FF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413F0466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29989B51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E8B393B" w14:textId="11A97D60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На основании статьи 73 Конституции Республики Молдова и статьи 47 Регламента Парламента, принятого Законом № 797/1996,</w:t>
      </w:r>
      <w:r w:rsidRPr="00BE1F88">
        <w:rPr>
          <w:lang w:val="ru-RU"/>
        </w:rPr>
        <w:t xml:space="preserve"> представляется </w:t>
      </w:r>
      <w:r w:rsidR="003F4D53" w:rsidRPr="003F4D53">
        <w:rPr>
          <w:lang w:val="ru-RU"/>
        </w:rPr>
        <w:t>на рассмотрение Парламенту</w:t>
      </w:r>
      <w:r w:rsidR="003F4D53">
        <w:rPr>
          <w:lang w:val="ru-RU"/>
        </w:rPr>
        <w:t xml:space="preserve"> </w:t>
      </w:r>
      <w:r w:rsidRPr="00BE1F88">
        <w:rPr>
          <w:lang w:val="ru-RU"/>
        </w:rPr>
        <w:t xml:space="preserve">в порядке законодательной инициативы проект </w:t>
      </w:r>
      <w:r w:rsidRPr="00BE1F88">
        <w:rPr>
          <w:rFonts w:eastAsia="DengXian"/>
          <w:lang w:val="ru-RU"/>
        </w:rPr>
        <w:t xml:space="preserve">Закона </w:t>
      </w:r>
      <w:bookmarkStart w:id="0" w:name="_Hlk96953551"/>
      <w:bookmarkStart w:id="1" w:name="_Hlk86066092"/>
      <w:bookmarkStart w:id="2" w:name="_Hlk85014770"/>
      <w:r w:rsidRPr="00BE1F88">
        <w:rPr>
          <w:lang w:val="ru-RU"/>
        </w:rPr>
        <w:t>о внесении изменений в</w:t>
      </w:r>
      <w:r>
        <w:rPr>
          <w:lang w:val="ro-RO"/>
        </w:rPr>
        <w:t xml:space="preserve"> </w:t>
      </w:r>
      <w:r>
        <w:rPr>
          <w:lang w:val="ru-RU"/>
        </w:rPr>
        <w:t xml:space="preserve">некоторые </w:t>
      </w:r>
      <w:r w:rsidRPr="00B01F3A">
        <w:rPr>
          <w:lang w:val="ru-RU"/>
        </w:rPr>
        <w:t xml:space="preserve">нормативные </w:t>
      </w:r>
      <w:r>
        <w:rPr>
          <w:lang w:val="ru-RU"/>
        </w:rPr>
        <w:t>акты</w:t>
      </w:r>
      <w:r w:rsidRPr="00BE1F88">
        <w:rPr>
          <w:rFonts w:eastAsia="DengXian"/>
          <w:lang w:val="ru-RU"/>
        </w:rPr>
        <w:t>.</w:t>
      </w:r>
    </w:p>
    <w:bookmarkEnd w:id="0"/>
    <w:p w14:paraId="1E1F7F3A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jc w:val="both"/>
        <w:rPr>
          <w:rFonts w:eastAsia="DengXian"/>
          <w:lang w:val="ru-RU"/>
        </w:rPr>
      </w:pPr>
    </w:p>
    <w:bookmarkEnd w:id="1"/>
    <w:bookmarkEnd w:id="2"/>
    <w:p w14:paraId="48CF456D" w14:textId="4B513B9F" w:rsidR="002C39FF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06692525" w14:textId="77777777" w:rsidR="003F4D53" w:rsidRPr="00BE1F88" w:rsidRDefault="003F4D53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52A73E7D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Прилагаются:</w:t>
      </w:r>
    </w:p>
    <w:p w14:paraId="75151DB8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1)</w:t>
      </w:r>
      <w:r w:rsidRPr="00BE1F88">
        <w:rPr>
          <w:rFonts w:eastAsia="DengXian"/>
          <w:lang w:val="ru-RU"/>
        </w:rPr>
        <w:tab/>
        <w:t>проект закона;</w:t>
      </w:r>
    </w:p>
    <w:p w14:paraId="462213A7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lang w:val="ru-RU"/>
        </w:rPr>
        <w:t>2)</w:t>
      </w:r>
      <w:r w:rsidRPr="00BE1F88">
        <w:rPr>
          <w:rFonts w:eastAsia="DengXian"/>
          <w:lang w:val="ru-RU"/>
        </w:rPr>
        <w:tab/>
        <w:t>пояснительная записка.</w:t>
      </w:r>
    </w:p>
    <w:p w14:paraId="2458D898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</w:p>
    <w:p w14:paraId="7F79FA69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05887B05" w14:textId="77777777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b/>
          <w:bCs/>
          <w:lang w:val="ru-RU"/>
        </w:rPr>
      </w:pPr>
    </w:p>
    <w:p w14:paraId="5FE41F71" w14:textId="6A8686A3" w:rsidR="002C39FF" w:rsidRPr="00BE1F88" w:rsidRDefault="002C39FF" w:rsidP="002C39FF">
      <w:pPr>
        <w:tabs>
          <w:tab w:val="left" w:pos="993"/>
        </w:tabs>
        <w:spacing w:after="0" w:line="240" w:lineRule="auto"/>
        <w:ind w:firstLine="567"/>
        <w:rPr>
          <w:rFonts w:eastAsia="DengXian"/>
          <w:lang w:val="ru-RU"/>
        </w:rPr>
      </w:pPr>
      <w:r w:rsidRPr="00BE1F88">
        <w:rPr>
          <w:rFonts w:eastAsia="DengXian"/>
          <w:b/>
          <w:bCs/>
          <w:lang w:val="ru-RU"/>
        </w:rPr>
        <w:t>Депутат</w:t>
      </w:r>
      <w:r w:rsidR="003F4D53">
        <w:rPr>
          <w:rFonts w:eastAsia="DengXian"/>
          <w:b/>
          <w:bCs/>
          <w:lang w:val="ru-RU"/>
        </w:rPr>
        <w:t xml:space="preserve">ы </w:t>
      </w:r>
      <w:r w:rsidRPr="00BE1F88">
        <w:rPr>
          <w:rFonts w:eastAsia="DengXian"/>
          <w:b/>
          <w:bCs/>
          <w:lang w:val="ru-RU"/>
        </w:rPr>
        <w:t>Парламента:</w:t>
      </w:r>
      <w:r>
        <w:rPr>
          <w:rFonts w:eastAsia="DengXian"/>
          <w:b/>
          <w:bCs/>
          <w:lang w:val="ru-RU"/>
        </w:rPr>
        <w:t xml:space="preserve">                </w:t>
      </w:r>
    </w:p>
    <w:p w14:paraId="4D972DD5" w14:textId="0667CD17" w:rsidR="002C39FF" w:rsidRDefault="00F62471" w:rsidP="002C39FF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C39FF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А</w:t>
      </w:r>
      <w:r w:rsidR="002C39FF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айба</w:t>
      </w:r>
      <w:proofErr w:type="spellEnd"/>
    </w:p>
    <w:p w14:paraId="57339B15" w14:textId="77FDCB11" w:rsidR="00941B7E" w:rsidRDefault="00941B7E" w:rsidP="002C39FF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А. </w:t>
      </w:r>
      <w:proofErr w:type="spellStart"/>
      <w:r>
        <w:rPr>
          <w:rFonts w:ascii="Times New Roman" w:hAnsi="Times New Roman"/>
          <w:sz w:val="28"/>
          <w:szCs w:val="28"/>
        </w:rPr>
        <w:t>Бэлуцел</w:t>
      </w:r>
      <w:proofErr w:type="spellEnd"/>
    </w:p>
    <w:p w14:paraId="5E644AB4" w14:textId="1EC3565C" w:rsidR="00941B7E" w:rsidRDefault="00941B7E" w:rsidP="002C39FF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Д. </w:t>
      </w:r>
      <w:proofErr w:type="spellStart"/>
      <w:r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67F495B1" w14:textId="2D1F8304" w:rsidR="00941B7E" w:rsidRDefault="00941B7E" w:rsidP="002C39FF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2CF1F085" w14:textId="77777777" w:rsidR="00941B7E" w:rsidRDefault="00941B7E" w:rsidP="002C39FF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BC620EA" w14:textId="77777777" w:rsidR="002C39FF" w:rsidRDefault="002C39FF" w:rsidP="002C39FF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3AE9975C" w14:textId="77777777" w:rsidR="002C39F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2E6082E8" w14:textId="77777777" w:rsidR="002C39F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478AD9FE" w14:textId="77777777" w:rsidR="002C39F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34D9CBB4" w14:textId="77777777" w:rsidR="002C39FF" w:rsidRDefault="002C39FF" w:rsidP="002C39FF">
      <w:pPr>
        <w:spacing w:line="240" w:lineRule="auto"/>
        <w:contextualSpacing/>
        <w:rPr>
          <w:rFonts w:eastAsia="Calibri"/>
          <w:i/>
          <w:lang w:val="ru-RU"/>
        </w:rPr>
      </w:pPr>
    </w:p>
    <w:p w14:paraId="2268777B" w14:textId="77777777" w:rsidR="002C39FF" w:rsidRPr="00FC4AA6" w:rsidRDefault="002C39FF" w:rsidP="002C39FF">
      <w:pPr>
        <w:spacing w:line="240" w:lineRule="auto"/>
        <w:contextualSpacing/>
        <w:rPr>
          <w:rFonts w:eastAsia="Calibri"/>
          <w:i/>
        </w:rPr>
      </w:pPr>
    </w:p>
    <w:p w14:paraId="1CBC8147" w14:textId="77777777" w:rsidR="002C39FF" w:rsidRPr="00FC4AA6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</w:rPr>
      </w:pPr>
    </w:p>
    <w:p w14:paraId="06B8413C" w14:textId="77777777" w:rsidR="002C39FF" w:rsidRPr="00FC4AA6" w:rsidRDefault="002C39FF" w:rsidP="002C39FF">
      <w:pPr>
        <w:spacing w:line="240" w:lineRule="auto"/>
        <w:contextualSpacing/>
        <w:rPr>
          <w:rFonts w:eastAsia="Calibri"/>
          <w:i/>
        </w:rPr>
      </w:pPr>
    </w:p>
    <w:p w14:paraId="65AB565D" w14:textId="77777777" w:rsidR="002C39FF" w:rsidRDefault="002C39FF" w:rsidP="002C39FF">
      <w:pPr>
        <w:spacing w:line="240" w:lineRule="auto"/>
        <w:contextualSpacing/>
        <w:rPr>
          <w:rFonts w:eastAsia="Calibri"/>
          <w:i/>
        </w:rPr>
      </w:pPr>
    </w:p>
    <w:p w14:paraId="791D1722" w14:textId="77777777" w:rsidR="002C39FF" w:rsidRPr="00FC4AA6" w:rsidRDefault="002C39FF" w:rsidP="002C39FF">
      <w:pPr>
        <w:spacing w:line="240" w:lineRule="auto"/>
        <w:contextualSpacing/>
        <w:rPr>
          <w:rFonts w:eastAsia="Calibri"/>
          <w:i/>
        </w:rPr>
      </w:pPr>
    </w:p>
    <w:p w14:paraId="6C0D5C06" w14:textId="77777777" w:rsidR="002C39F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79048F1" w14:textId="77777777" w:rsidR="002C39F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554B1BA4" w14:textId="77777777" w:rsidR="002C39F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1D24F24C" w14:textId="77777777" w:rsidR="008E1E3E" w:rsidRDefault="008E1E3E" w:rsidP="008E1E3E">
      <w:pPr>
        <w:spacing w:line="240" w:lineRule="auto"/>
        <w:contextualSpacing/>
        <w:rPr>
          <w:rFonts w:eastAsia="Calibri"/>
          <w:i/>
          <w:lang w:val="ru-RU"/>
        </w:rPr>
      </w:pPr>
    </w:p>
    <w:p w14:paraId="201FBB33" w14:textId="77777777" w:rsidR="002C39F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</w:p>
    <w:p w14:paraId="7E90D149" w14:textId="2190C201" w:rsidR="002C39FF" w:rsidRPr="00D940D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u-RU"/>
        </w:rPr>
      </w:pPr>
      <w:r w:rsidRPr="00D940DF">
        <w:rPr>
          <w:rFonts w:eastAsia="Calibri"/>
          <w:i/>
          <w:lang w:val="ru-RU"/>
        </w:rPr>
        <w:t>Проект (№</w:t>
      </w:r>
      <w:r>
        <w:rPr>
          <w:rFonts w:eastAsia="Calibri"/>
          <w:i/>
          <w:lang w:val="ru-RU"/>
        </w:rPr>
        <w:t xml:space="preserve"> </w:t>
      </w:r>
      <w:r>
        <w:rPr>
          <w:rFonts w:eastAsia="Calibri"/>
          <w:i/>
        </w:rPr>
        <w:t>108</w:t>
      </w:r>
      <w:r w:rsidRPr="00D940DF">
        <w:rPr>
          <w:rFonts w:eastAsia="Calibri"/>
          <w:i/>
          <w:lang w:val="ru-RU"/>
        </w:rPr>
        <w:t>/202</w:t>
      </w:r>
      <w:r>
        <w:rPr>
          <w:rFonts w:eastAsia="Calibri"/>
          <w:i/>
          <w:lang w:val="ru-RU"/>
        </w:rPr>
        <w:t>2</w:t>
      </w:r>
      <w:r w:rsidRPr="00D940DF">
        <w:rPr>
          <w:rFonts w:eastAsia="Calibri"/>
          <w:i/>
          <w:lang w:val="ru-RU"/>
        </w:rPr>
        <w:t>)</w:t>
      </w:r>
    </w:p>
    <w:p w14:paraId="14B9D675" w14:textId="77777777" w:rsidR="002C39FF" w:rsidRPr="00D940DF" w:rsidRDefault="002C39FF" w:rsidP="002C39FF">
      <w:pPr>
        <w:spacing w:line="240" w:lineRule="auto"/>
        <w:ind w:firstLine="851"/>
        <w:contextualSpacing/>
        <w:jc w:val="right"/>
        <w:rPr>
          <w:rFonts w:eastAsia="Calibri"/>
          <w:i/>
          <w:lang w:val="ro-RO"/>
        </w:rPr>
      </w:pPr>
      <w:r w:rsidRPr="00D940DF">
        <w:rPr>
          <w:rFonts w:eastAsia="Calibri"/>
          <w:i/>
          <w:lang w:val="ru-RU"/>
        </w:rPr>
        <w:t xml:space="preserve">Перевод </w:t>
      </w:r>
    </w:p>
    <w:p w14:paraId="38650093" w14:textId="77777777" w:rsidR="002C39FF" w:rsidRPr="00D940DF" w:rsidRDefault="002C39FF" w:rsidP="002C39FF">
      <w:pPr>
        <w:spacing w:line="240" w:lineRule="auto"/>
        <w:contextualSpacing/>
        <w:jc w:val="right"/>
        <w:rPr>
          <w:rFonts w:eastAsia="Calibri"/>
          <w:lang w:val="ro-RO"/>
        </w:rPr>
      </w:pPr>
    </w:p>
    <w:p w14:paraId="15D3D87A" w14:textId="77777777" w:rsidR="002C39FF" w:rsidRDefault="002C39FF" w:rsidP="002C39FF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 w:rsidRPr="00D940DF">
        <w:rPr>
          <w:rFonts w:eastAsia="Calibri"/>
          <w:b/>
          <w:lang w:val="ru-RU"/>
        </w:rPr>
        <w:t>З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А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К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О</w:t>
      </w:r>
      <w:r>
        <w:rPr>
          <w:rFonts w:eastAsia="Calibri"/>
          <w:b/>
          <w:lang w:val="ru-RU"/>
        </w:rPr>
        <w:t xml:space="preserve"> </w:t>
      </w:r>
      <w:r w:rsidRPr="00D940DF">
        <w:rPr>
          <w:rFonts w:eastAsia="Calibri"/>
          <w:b/>
          <w:lang w:val="ru-RU"/>
        </w:rPr>
        <w:t>Н</w:t>
      </w:r>
    </w:p>
    <w:p w14:paraId="7B248853" w14:textId="77777777" w:rsidR="002C39FF" w:rsidRDefault="002C39FF" w:rsidP="002C39FF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</w:p>
    <w:p w14:paraId="438EC759" w14:textId="77777777" w:rsidR="002C39FF" w:rsidRDefault="002C39FF" w:rsidP="002C39FF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 xml:space="preserve">о внесении изменений в некоторые </w:t>
      </w:r>
    </w:p>
    <w:p w14:paraId="57826A16" w14:textId="77777777" w:rsidR="002C39FF" w:rsidRDefault="002C39FF" w:rsidP="002C39FF">
      <w:pPr>
        <w:spacing w:after="0" w:line="240" w:lineRule="auto"/>
        <w:contextualSpacing/>
        <w:jc w:val="center"/>
        <w:rPr>
          <w:rFonts w:eastAsia="Calibri"/>
          <w:b/>
          <w:lang w:val="ru-RU"/>
        </w:rPr>
      </w:pPr>
      <w:r>
        <w:rPr>
          <w:rFonts w:eastAsia="Calibri"/>
          <w:b/>
          <w:lang w:val="ru-RU"/>
        </w:rPr>
        <w:t>нормативные акты</w:t>
      </w:r>
    </w:p>
    <w:p w14:paraId="59C6DE70" w14:textId="77777777" w:rsidR="0009594B" w:rsidRPr="00A30F26" w:rsidRDefault="0009594B" w:rsidP="002C39FF"/>
    <w:p w14:paraId="6B546F59" w14:textId="735A4B11" w:rsidR="002C39FF" w:rsidRDefault="002C39FF" w:rsidP="002C39FF">
      <w:pPr>
        <w:spacing w:after="0" w:line="240" w:lineRule="auto"/>
        <w:ind w:left="707" w:firstLine="709"/>
        <w:jc w:val="both"/>
      </w:pPr>
      <w:r w:rsidRPr="003B19D9">
        <w:rPr>
          <w:lang w:val="ru-RU"/>
        </w:rPr>
        <w:t>Парламент принимает настоящий органический закон.</w:t>
      </w:r>
      <w:r>
        <w:t xml:space="preserve"> </w:t>
      </w:r>
    </w:p>
    <w:p w14:paraId="69FEB738" w14:textId="77777777" w:rsidR="000379A8" w:rsidRPr="004D69CB" w:rsidRDefault="000379A8" w:rsidP="002C39FF">
      <w:pPr>
        <w:spacing w:after="0" w:line="240" w:lineRule="auto"/>
        <w:ind w:left="707" w:firstLine="709"/>
        <w:jc w:val="both"/>
      </w:pPr>
    </w:p>
    <w:p w14:paraId="2140953B" w14:textId="77777777" w:rsidR="002C39FF" w:rsidRPr="003B19D9" w:rsidRDefault="002C39FF" w:rsidP="002C39FF">
      <w:pPr>
        <w:spacing w:after="0" w:line="240" w:lineRule="auto"/>
        <w:ind w:firstLine="709"/>
        <w:jc w:val="both"/>
        <w:rPr>
          <w:lang w:val="ru-RU"/>
        </w:rPr>
      </w:pPr>
    </w:p>
    <w:p w14:paraId="7FCD0385" w14:textId="007ED8ED" w:rsidR="001B58F1" w:rsidRDefault="002C39FF" w:rsidP="002C39FF">
      <w:pPr>
        <w:spacing w:after="0" w:line="240" w:lineRule="auto"/>
        <w:ind w:firstLine="709"/>
        <w:jc w:val="both"/>
        <w:rPr>
          <w:lang w:val="ru-RU"/>
        </w:rPr>
      </w:pPr>
      <w:bookmarkStart w:id="3" w:name="_Hlk99703222"/>
      <w:r w:rsidRPr="00872EA6">
        <w:rPr>
          <w:b/>
          <w:bCs/>
          <w:lang w:val="ru-RU"/>
        </w:rPr>
        <w:t>Ст. I.</w:t>
      </w:r>
      <w:r w:rsidRPr="00872EA6">
        <w:rPr>
          <w:lang w:val="ru-RU"/>
        </w:rPr>
        <w:t xml:space="preserve"> </w:t>
      </w:r>
      <w:bookmarkEnd w:id="3"/>
      <w:r w:rsidRPr="00872EA6">
        <w:rPr>
          <w:lang w:val="ru-RU"/>
        </w:rPr>
        <w:t>–</w:t>
      </w:r>
      <w:r>
        <w:rPr>
          <w:lang w:val="ru-RU"/>
        </w:rPr>
        <w:t xml:space="preserve"> </w:t>
      </w:r>
      <w:r w:rsidR="001B58F1">
        <w:rPr>
          <w:lang w:val="ru-RU"/>
        </w:rPr>
        <w:t>Статью 123</w:t>
      </w:r>
      <w:r w:rsidR="005373B4" w:rsidRPr="005373B4">
        <w:rPr>
          <w:lang w:val="ru-RU"/>
        </w:rPr>
        <w:t xml:space="preserve"> Налогов</w:t>
      </w:r>
      <w:r w:rsidR="001B58F1">
        <w:rPr>
          <w:lang w:val="ru-RU"/>
        </w:rPr>
        <w:t>ого</w:t>
      </w:r>
      <w:r w:rsidR="005373B4" w:rsidRPr="005373B4">
        <w:rPr>
          <w:lang w:val="ru-RU"/>
        </w:rPr>
        <w:t xml:space="preserve"> кодекс</w:t>
      </w:r>
      <w:r w:rsidR="001B58F1">
        <w:rPr>
          <w:lang w:val="ru-RU"/>
        </w:rPr>
        <w:t>а</w:t>
      </w:r>
      <w:r w:rsidR="005373B4" w:rsidRPr="005373B4">
        <w:rPr>
          <w:lang w:val="ru-RU"/>
        </w:rPr>
        <w:t xml:space="preserve"> № </w:t>
      </w:r>
      <w:r w:rsidR="005373B4">
        <w:rPr>
          <w:lang w:val="ru-RU"/>
        </w:rPr>
        <w:t>1163/</w:t>
      </w:r>
      <w:r w:rsidR="005373B4" w:rsidRPr="005373B4">
        <w:rPr>
          <w:lang w:val="ru-RU"/>
        </w:rPr>
        <w:t>1997</w:t>
      </w:r>
      <w:r w:rsidR="005373B4">
        <w:rPr>
          <w:lang w:val="ru-RU"/>
        </w:rPr>
        <w:t xml:space="preserve"> </w:t>
      </w:r>
      <w:r w:rsidR="005373B4" w:rsidRPr="005373B4">
        <w:rPr>
          <w:lang w:val="ru-RU"/>
        </w:rPr>
        <w:t>(повторное опубликование: Официальный монитор Республики Молдова, специальный выпуск от 8 февраля 2007 г.), с последующими изменениям</w:t>
      </w:r>
      <w:r w:rsidR="001B58F1">
        <w:rPr>
          <w:lang w:val="ru-RU"/>
        </w:rPr>
        <w:t>и</w:t>
      </w:r>
      <w:r w:rsidR="005373B4" w:rsidRPr="005373B4">
        <w:rPr>
          <w:lang w:val="ru-RU"/>
        </w:rPr>
        <w:t xml:space="preserve">, </w:t>
      </w:r>
      <w:r w:rsidR="001B58F1">
        <w:rPr>
          <w:lang w:val="ru-RU"/>
        </w:rPr>
        <w:t xml:space="preserve">дополнить частью </w:t>
      </w:r>
      <w:bookmarkStart w:id="4" w:name="_Hlk99972640"/>
      <w:r w:rsidR="001B58F1">
        <w:rPr>
          <w:lang w:val="ru-RU"/>
        </w:rPr>
        <w:t>(5</w:t>
      </w:r>
      <w:r w:rsidR="001B58F1">
        <w:rPr>
          <w:vertAlign w:val="superscript"/>
          <w:lang w:val="ru-RU"/>
        </w:rPr>
        <w:t>2</w:t>
      </w:r>
      <w:r w:rsidR="001B58F1">
        <w:rPr>
          <w:lang w:val="ru-RU"/>
        </w:rPr>
        <w:t xml:space="preserve">) </w:t>
      </w:r>
      <w:bookmarkEnd w:id="4"/>
      <w:r w:rsidR="001B58F1">
        <w:rPr>
          <w:lang w:val="ru-RU"/>
        </w:rPr>
        <w:t>следующего содержания:</w:t>
      </w:r>
    </w:p>
    <w:p w14:paraId="1D54BAD1" w14:textId="568F98AD" w:rsidR="001B58F1" w:rsidRDefault="001B58F1" w:rsidP="002C39FF">
      <w:pPr>
        <w:spacing w:after="0" w:line="240" w:lineRule="auto"/>
        <w:ind w:firstLine="709"/>
        <w:jc w:val="both"/>
        <w:rPr>
          <w:lang w:val="ru-RU"/>
        </w:rPr>
      </w:pPr>
    </w:p>
    <w:p w14:paraId="052664B2" w14:textId="2F9F81EB" w:rsidR="008E1E3E" w:rsidRPr="00783C24" w:rsidRDefault="001B58F1" w:rsidP="00783C24">
      <w:pPr>
        <w:spacing w:after="0" w:line="240" w:lineRule="auto"/>
        <w:ind w:firstLine="709"/>
        <w:jc w:val="both"/>
        <w:rPr>
          <w:lang w:val="ru-RU"/>
        </w:rPr>
      </w:pPr>
      <w:bookmarkStart w:id="5" w:name="_Hlk99983759"/>
      <w:r>
        <w:rPr>
          <w:lang w:val="ru-RU"/>
        </w:rPr>
        <w:t>«(5</w:t>
      </w:r>
      <w:r>
        <w:rPr>
          <w:vertAlign w:val="superscript"/>
          <w:lang w:val="ru-RU"/>
        </w:rPr>
        <w:t>2</w:t>
      </w:r>
      <w:r>
        <w:rPr>
          <w:lang w:val="ru-RU"/>
        </w:rPr>
        <w:t xml:space="preserve">) </w:t>
      </w:r>
      <w:bookmarkEnd w:id="5"/>
      <w:r w:rsidR="00D201AF" w:rsidRPr="00D201AF">
        <w:rPr>
          <w:lang w:val="ru-RU"/>
        </w:rPr>
        <w:t>Картриджи и стики для электронных сигарет</w:t>
      </w:r>
      <w:r w:rsidR="00086B9A">
        <w:t xml:space="preserve">, </w:t>
      </w:r>
      <w:r w:rsidR="00D201AF" w:rsidRPr="00D201AF">
        <w:rPr>
          <w:lang w:val="ru-RU"/>
        </w:rPr>
        <w:t>препараты для использования в картриджах и стиках для электронных сигарет</w:t>
      </w:r>
      <w:r w:rsidR="00D201AF">
        <w:t xml:space="preserve"> </w:t>
      </w:r>
      <w:r w:rsidR="00F93549" w:rsidRPr="00F93549">
        <w:rPr>
          <w:lang w:val="ru-RU"/>
        </w:rPr>
        <w:t>товарной позиции</w:t>
      </w:r>
      <w:r w:rsidR="00F93549">
        <w:rPr>
          <w:lang w:val="ru-RU"/>
        </w:rPr>
        <w:t xml:space="preserve"> 382499960 </w:t>
      </w:r>
      <w:r w:rsidR="00F07A9A" w:rsidRPr="00F07A9A">
        <w:rPr>
          <w:lang w:val="ru-RU"/>
        </w:rPr>
        <w:t xml:space="preserve">подлежат обязательной маркировке </w:t>
      </w:r>
      <w:r w:rsidR="00C20789">
        <w:rPr>
          <w:lang w:val="ru-RU"/>
        </w:rPr>
        <w:t>а</w:t>
      </w:r>
      <w:r w:rsidR="00F07A9A" w:rsidRPr="00F07A9A">
        <w:rPr>
          <w:lang w:val="ru-RU"/>
        </w:rPr>
        <w:t>кцизн</w:t>
      </w:r>
      <w:r w:rsidR="00C20789">
        <w:rPr>
          <w:lang w:val="ru-RU"/>
        </w:rPr>
        <w:t>ой</w:t>
      </w:r>
      <w:r w:rsidR="00F07A9A" w:rsidRPr="00F07A9A">
        <w:rPr>
          <w:lang w:val="ru-RU"/>
        </w:rPr>
        <w:t xml:space="preserve"> марк</w:t>
      </w:r>
      <w:r w:rsidR="00C20789">
        <w:rPr>
          <w:lang w:val="ru-RU"/>
        </w:rPr>
        <w:t>ой</w:t>
      </w:r>
      <w:r w:rsidR="00F338BE">
        <w:rPr>
          <w:lang w:val="ru-RU"/>
        </w:rPr>
        <w:t xml:space="preserve"> </w:t>
      </w:r>
      <w:r w:rsidR="00086B9A" w:rsidRPr="00333888">
        <w:rPr>
          <w:lang w:val="ru-RU"/>
        </w:rPr>
        <w:t>для каждой отдельной единицы</w:t>
      </w:r>
      <w:r w:rsidR="00086B9A" w:rsidRPr="00333888">
        <w:t>.</w:t>
      </w:r>
      <w:r w:rsidR="00783C24" w:rsidRPr="00783C24">
        <w:t xml:space="preserve"> </w:t>
      </w:r>
      <w:r w:rsidR="00142E9C">
        <w:rPr>
          <w:lang w:val="ru-RU"/>
        </w:rPr>
        <w:t>Наклеива</w:t>
      </w:r>
      <w:r w:rsidR="00783C24" w:rsidRPr="00783C24">
        <w:rPr>
          <w:lang w:val="ru-RU"/>
        </w:rPr>
        <w:t>ние акцизно</w:t>
      </w:r>
      <w:r w:rsidR="00783C24">
        <w:rPr>
          <w:lang w:val="ru-RU"/>
        </w:rPr>
        <w:t>й марки</w:t>
      </w:r>
      <w:r w:rsidR="00783C24" w:rsidRPr="00783C24">
        <w:rPr>
          <w:lang w:val="ru-RU"/>
        </w:rPr>
        <w:t xml:space="preserve"> производителем осуществляется непосредственно на </w:t>
      </w:r>
      <w:r w:rsidR="007705F3" w:rsidRPr="004702D4">
        <w:rPr>
          <w:lang w:val="ru-RU"/>
        </w:rPr>
        <w:t>пачку</w:t>
      </w:r>
      <w:r w:rsidR="00783C24">
        <w:rPr>
          <w:lang w:val="ru-RU"/>
        </w:rPr>
        <w:t>.</w:t>
      </w:r>
      <w:r w:rsidR="00C438D6">
        <w:rPr>
          <w:lang w:val="ru-RU"/>
        </w:rPr>
        <w:t>».</w:t>
      </w:r>
      <w:r w:rsidR="007705F3">
        <w:rPr>
          <w:lang w:val="ru-RU"/>
        </w:rPr>
        <w:t xml:space="preserve"> </w:t>
      </w:r>
    </w:p>
    <w:p w14:paraId="177630AA" w14:textId="77777777" w:rsidR="00783C24" w:rsidRPr="00783C24" w:rsidRDefault="00783C24" w:rsidP="00783C24">
      <w:pPr>
        <w:spacing w:after="0" w:line="240" w:lineRule="auto"/>
        <w:ind w:firstLine="709"/>
        <w:jc w:val="both"/>
        <w:rPr>
          <w:lang w:val="ru-RU"/>
        </w:rPr>
      </w:pPr>
    </w:p>
    <w:p w14:paraId="390F8942" w14:textId="079D445C" w:rsidR="008C1CF6" w:rsidRDefault="006C296A" w:rsidP="008C1CF6">
      <w:pPr>
        <w:spacing w:after="0" w:line="240" w:lineRule="auto"/>
        <w:ind w:firstLine="709"/>
        <w:jc w:val="both"/>
        <w:rPr>
          <w:lang w:val="ru-RU"/>
        </w:rPr>
      </w:pPr>
      <w:r w:rsidRPr="00783C24">
        <w:rPr>
          <w:rFonts w:eastAsia="Calibri"/>
          <w:b/>
          <w:lang w:val="ru-RU"/>
        </w:rPr>
        <w:t xml:space="preserve">Ст. II. </w:t>
      </w:r>
      <w:r w:rsidRPr="00783C24">
        <w:rPr>
          <w:rFonts w:eastAsia="Calibri"/>
          <w:bCs/>
          <w:lang w:val="ru-RU"/>
        </w:rPr>
        <w:t>–</w:t>
      </w:r>
      <w:r w:rsidR="00142E9C">
        <w:rPr>
          <w:rFonts w:eastAsia="Calibri"/>
          <w:bCs/>
          <w:lang w:val="ru-RU"/>
        </w:rPr>
        <w:t xml:space="preserve"> </w:t>
      </w:r>
      <w:r w:rsidR="00142E9C">
        <w:rPr>
          <w:lang w:val="ru-RU"/>
        </w:rPr>
        <w:t>Статью 23 Закона</w:t>
      </w:r>
      <w:r w:rsidR="00142E9C" w:rsidRPr="005373B4">
        <w:rPr>
          <w:lang w:val="ru-RU"/>
        </w:rPr>
        <w:t xml:space="preserve"> </w:t>
      </w:r>
      <w:r w:rsidR="00142E9C" w:rsidRPr="00142E9C">
        <w:rPr>
          <w:lang w:val="ru-RU"/>
        </w:rPr>
        <w:t>о контроле над табаком</w:t>
      </w:r>
      <w:r w:rsidR="00142E9C">
        <w:rPr>
          <w:lang w:val="ru-RU"/>
        </w:rPr>
        <w:t xml:space="preserve"> </w:t>
      </w:r>
      <w:r w:rsidR="00142E9C" w:rsidRPr="005373B4">
        <w:rPr>
          <w:lang w:val="ru-RU"/>
        </w:rPr>
        <w:t xml:space="preserve">№ </w:t>
      </w:r>
      <w:r w:rsidR="00142E9C">
        <w:rPr>
          <w:lang w:val="ru-RU"/>
        </w:rPr>
        <w:t>1163/</w:t>
      </w:r>
      <w:r w:rsidR="00142E9C" w:rsidRPr="005373B4">
        <w:rPr>
          <w:lang w:val="ru-RU"/>
        </w:rPr>
        <w:t>1997</w:t>
      </w:r>
      <w:r w:rsidR="00142E9C">
        <w:rPr>
          <w:lang w:val="ru-RU"/>
        </w:rPr>
        <w:t xml:space="preserve"> </w:t>
      </w:r>
      <w:r w:rsidR="00142E9C" w:rsidRPr="005373B4">
        <w:rPr>
          <w:lang w:val="ru-RU"/>
        </w:rPr>
        <w:t>(повторное опубликование: Официальный монитор Республики Молдова, 20</w:t>
      </w:r>
      <w:r w:rsidR="00142E9C">
        <w:rPr>
          <w:lang w:val="ru-RU"/>
        </w:rPr>
        <w:t>15</w:t>
      </w:r>
      <w:r w:rsidR="00142E9C" w:rsidRPr="005373B4">
        <w:rPr>
          <w:lang w:val="ru-RU"/>
        </w:rPr>
        <w:t xml:space="preserve"> г.</w:t>
      </w:r>
      <w:r w:rsidR="00142E9C">
        <w:rPr>
          <w:lang w:val="ru-RU"/>
        </w:rPr>
        <w:t>,</w:t>
      </w:r>
      <w:r w:rsidR="00142E9C" w:rsidRPr="00142E9C">
        <w:rPr>
          <w:lang w:val="ru-RU"/>
        </w:rPr>
        <w:t xml:space="preserve"> </w:t>
      </w:r>
      <w:r w:rsidR="00142E9C" w:rsidRPr="00B75C04">
        <w:rPr>
          <w:lang w:val="ru-RU"/>
        </w:rPr>
        <w:t xml:space="preserve">№ </w:t>
      </w:r>
      <w:r w:rsidR="00142E9C">
        <w:rPr>
          <w:lang w:val="ru-RU"/>
        </w:rPr>
        <w:t>258</w:t>
      </w:r>
      <w:r w:rsidR="00142E9C" w:rsidRPr="00B75C04">
        <w:rPr>
          <w:lang w:val="ru-RU"/>
        </w:rPr>
        <w:t>–</w:t>
      </w:r>
      <w:r w:rsidR="00142E9C">
        <w:rPr>
          <w:lang w:val="ru-RU"/>
        </w:rPr>
        <w:t>261</w:t>
      </w:r>
      <w:r w:rsidR="00142E9C" w:rsidRPr="00B75C04">
        <w:rPr>
          <w:lang w:val="ru-RU"/>
        </w:rPr>
        <w:t>, ст.</w:t>
      </w:r>
      <w:r w:rsidR="00C24D69">
        <w:rPr>
          <w:lang w:val="ru-RU"/>
        </w:rPr>
        <w:t>489</w:t>
      </w:r>
      <w:r w:rsidR="00142E9C" w:rsidRPr="005373B4">
        <w:rPr>
          <w:lang w:val="ru-RU"/>
        </w:rPr>
        <w:t>), с последующими изменениям</w:t>
      </w:r>
      <w:r w:rsidR="00142E9C">
        <w:rPr>
          <w:lang w:val="ru-RU"/>
        </w:rPr>
        <w:t>и</w:t>
      </w:r>
      <w:r w:rsidR="00142E9C" w:rsidRPr="005373B4">
        <w:rPr>
          <w:lang w:val="ru-RU"/>
        </w:rPr>
        <w:t xml:space="preserve">, </w:t>
      </w:r>
      <w:r w:rsidR="00142E9C">
        <w:rPr>
          <w:lang w:val="ru-RU"/>
        </w:rPr>
        <w:t>дополнить частью (</w:t>
      </w:r>
      <w:r w:rsidR="00C24D69">
        <w:rPr>
          <w:lang w:val="ru-RU"/>
        </w:rPr>
        <w:t>7</w:t>
      </w:r>
      <w:r w:rsidR="00142E9C">
        <w:rPr>
          <w:lang w:val="ru-RU"/>
        </w:rPr>
        <w:t>) следующего содержания:</w:t>
      </w:r>
    </w:p>
    <w:p w14:paraId="37543C36" w14:textId="77777777" w:rsidR="008C1CF6" w:rsidRDefault="008C1CF6" w:rsidP="008C1CF6">
      <w:pPr>
        <w:spacing w:after="0" w:line="240" w:lineRule="auto"/>
        <w:ind w:firstLine="709"/>
        <w:jc w:val="both"/>
        <w:rPr>
          <w:lang w:val="ru-RU"/>
        </w:rPr>
      </w:pPr>
    </w:p>
    <w:p w14:paraId="5995446B" w14:textId="015CC819" w:rsidR="008E1E3E" w:rsidRDefault="008C1CF6" w:rsidP="00583C8E">
      <w:pPr>
        <w:spacing w:after="0" w:line="240" w:lineRule="auto"/>
        <w:ind w:firstLine="709"/>
        <w:jc w:val="both"/>
        <w:rPr>
          <w:lang w:val="ru-RU"/>
        </w:rPr>
      </w:pPr>
      <w:r>
        <w:rPr>
          <w:lang w:val="ru-RU"/>
        </w:rPr>
        <w:t>«(7)</w:t>
      </w:r>
      <w:r w:rsidR="001D76A9" w:rsidRPr="001D76A9">
        <w:rPr>
          <w:lang w:val="ru-RU"/>
        </w:rPr>
        <w:t xml:space="preserve"> </w:t>
      </w:r>
      <w:r w:rsidR="001D76A9">
        <w:rPr>
          <w:lang w:val="ru-RU"/>
        </w:rPr>
        <w:t>Р</w:t>
      </w:r>
      <w:r w:rsidR="001D76A9" w:rsidRPr="001D76A9">
        <w:rPr>
          <w:lang w:val="ru-RU"/>
        </w:rPr>
        <w:t>азмещени</w:t>
      </w:r>
      <w:r w:rsidR="001D76A9">
        <w:rPr>
          <w:lang w:val="ru-RU"/>
        </w:rPr>
        <w:t>е</w:t>
      </w:r>
      <w:r w:rsidR="001D76A9" w:rsidRPr="001D76A9">
        <w:rPr>
          <w:lang w:val="ru-RU"/>
        </w:rPr>
        <w:t xml:space="preserve"> на рынке </w:t>
      </w:r>
      <w:r w:rsidR="007705F3" w:rsidRPr="007705F3">
        <w:rPr>
          <w:lang w:val="ru-RU"/>
        </w:rPr>
        <w:t xml:space="preserve">подакцизной </w:t>
      </w:r>
      <w:r w:rsidR="001D76A9" w:rsidRPr="007705F3">
        <w:rPr>
          <w:lang w:val="ru-RU"/>
        </w:rPr>
        <w:t>схожей продукции</w:t>
      </w:r>
      <w:r w:rsidR="001D76A9" w:rsidRPr="001D76A9">
        <w:rPr>
          <w:lang w:val="ru-RU"/>
        </w:rPr>
        <w:t xml:space="preserve"> </w:t>
      </w:r>
      <w:r w:rsidR="007705F3" w:rsidRPr="00F93549">
        <w:rPr>
          <w:lang w:val="ru-RU"/>
        </w:rPr>
        <w:t>товарной позиции</w:t>
      </w:r>
      <w:r w:rsidR="007705F3">
        <w:rPr>
          <w:lang w:val="ru-RU"/>
        </w:rPr>
        <w:t xml:space="preserve"> 382499960 </w:t>
      </w:r>
      <w:r w:rsidR="004702D4">
        <w:rPr>
          <w:lang w:val="ru-RU"/>
        </w:rPr>
        <w:t>разрешае</w:t>
      </w:r>
      <w:r w:rsidR="004702D4" w:rsidRPr="004702D4">
        <w:rPr>
          <w:lang w:val="ru-RU"/>
        </w:rPr>
        <w:t>тся только после наклеивания их производителем акцизной марки непосредственно на пачку.</w:t>
      </w:r>
      <w:r w:rsidR="007705F3">
        <w:rPr>
          <w:lang w:val="ru-RU"/>
        </w:rPr>
        <w:t>».</w:t>
      </w:r>
    </w:p>
    <w:p w14:paraId="5F75166F" w14:textId="77777777" w:rsidR="00583C8E" w:rsidRDefault="00583C8E" w:rsidP="00583C8E">
      <w:pPr>
        <w:spacing w:after="0" w:line="240" w:lineRule="auto"/>
        <w:ind w:firstLine="709"/>
        <w:jc w:val="both"/>
        <w:rPr>
          <w:lang w:val="ru-RU"/>
        </w:rPr>
      </w:pPr>
    </w:p>
    <w:p w14:paraId="0FB73FC7" w14:textId="0649CFE1" w:rsidR="008E1E3E" w:rsidRDefault="008E1E3E" w:rsidP="008E1E3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 w:rsidRPr="008E1E3E">
        <w:rPr>
          <w:rFonts w:eastAsia="Calibri"/>
          <w:b/>
          <w:lang w:val="ru-RU"/>
        </w:rPr>
        <w:t>Ст. I</w:t>
      </w:r>
      <w:r w:rsidRPr="008E1E3E">
        <w:rPr>
          <w:rFonts w:eastAsia="Calibri"/>
          <w:b/>
          <w:lang w:val="en-US"/>
        </w:rPr>
        <w:t>I</w:t>
      </w:r>
      <w:r w:rsidR="006C296A">
        <w:rPr>
          <w:rFonts w:eastAsia="Calibri"/>
          <w:b/>
          <w:lang w:val="en-US"/>
        </w:rPr>
        <w:t>I</w:t>
      </w:r>
      <w:r w:rsidRPr="008E1E3E">
        <w:rPr>
          <w:rFonts w:eastAsia="Calibri"/>
          <w:b/>
          <w:lang w:val="ru-RU"/>
        </w:rPr>
        <w:t xml:space="preserve">. </w:t>
      </w:r>
      <w:r w:rsidRPr="008E1E3E">
        <w:rPr>
          <w:rFonts w:eastAsia="Calibri"/>
          <w:bCs/>
          <w:lang w:val="ru-RU"/>
        </w:rPr>
        <w:t>–</w:t>
      </w:r>
      <w:r w:rsidRPr="008E1E3E">
        <w:rPr>
          <w:rFonts w:eastAsia="Calibri"/>
          <w:b/>
          <w:lang w:val="ru-RU"/>
        </w:rPr>
        <w:t xml:space="preserve"> </w:t>
      </w:r>
      <w:r w:rsidR="001D3E2C" w:rsidRPr="001D3E2C">
        <w:rPr>
          <w:rFonts w:eastAsia="Calibri"/>
          <w:bCs/>
        </w:rPr>
        <w:t>(1)</w:t>
      </w:r>
      <w:r w:rsidR="001D3E2C">
        <w:rPr>
          <w:rFonts w:eastAsia="Calibri"/>
          <w:b/>
        </w:rPr>
        <w:t xml:space="preserve"> </w:t>
      </w:r>
      <w:r w:rsidRPr="008E1E3E">
        <w:rPr>
          <w:rFonts w:eastAsia="Calibri"/>
          <w:bCs/>
          <w:lang w:val="ru-RU"/>
        </w:rPr>
        <w:t>В отступление от положений части (2) статьи 56 Закона о нормативных актах № 100/2017 настоящий закон вступает в силу со дня опубликования в Официальном мониторе Республики Молдова.</w:t>
      </w:r>
    </w:p>
    <w:p w14:paraId="58B89226" w14:textId="77777777" w:rsidR="004702D4" w:rsidRPr="004702D4" w:rsidRDefault="004702D4" w:rsidP="008E1E3E">
      <w:pPr>
        <w:spacing w:after="0" w:line="240" w:lineRule="auto"/>
        <w:ind w:firstLine="709"/>
        <w:jc w:val="both"/>
        <w:rPr>
          <w:rFonts w:eastAsia="Calibri"/>
          <w:bCs/>
        </w:rPr>
      </w:pPr>
    </w:p>
    <w:p w14:paraId="01178239" w14:textId="60339D82" w:rsidR="00CA6027" w:rsidRDefault="00DD5969" w:rsidP="00B670F0">
      <w:pPr>
        <w:spacing w:after="0" w:line="240" w:lineRule="auto"/>
        <w:ind w:firstLine="709"/>
        <w:jc w:val="both"/>
        <w:rPr>
          <w:rFonts w:eastAsia="Calibri"/>
          <w:bCs/>
        </w:rPr>
      </w:pPr>
      <w:r>
        <w:rPr>
          <w:rFonts w:eastAsia="Calibri"/>
          <w:bCs/>
        </w:rPr>
        <w:t xml:space="preserve">(2) </w:t>
      </w:r>
      <w:r w:rsidR="00530C6F" w:rsidRPr="00530C6F">
        <w:rPr>
          <w:rFonts w:eastAsia="Calibri"/>
          <w:bCs/>
          <w:lang w:val="ru-RU"/>
        </w:rPr>
        <w:t xml:space="preserve">Субъекты </w:t>
      </w:r>
      <w:r w:rsidR="00530C6F" w:rsidRPr="00940D5E">
        <w:rPr>
          <w:rFonts w:eastAsia="Calibri"/>
          <w:bCs/>
          <w:lang w:val="ru-RU"/>
        </w:rPr>
        <w:t>налогообложения</w:t>
      </w:r>
      <w:r w:rsidR="007F7F24">
        <w:rPr>
          <w:rFonts w:eastAsia="Calibri"/>
          <w:bCs/>
          <w:lang w:val="ru-RU"/>
        </w:rPr>
        <w:t xml:space="preserve">, </w:t>
      </w:r>
      <w:r w:rsidR="00530C6F" w:rsidRPr="00940D5E">
        <w:rPr>
          <w:rFonts w:eastAsia="Calibri"/>
          <w:bCs/>
          <w:lang w:val="ru-RU"/>
        </w:rPr>
        <w:t>ввоз</w:t>
      </w:r>
      <w:r w:rsidR="00940D5E" w:rsidRPr="00940D5E">
        <w:rPr>
          <w:rFonts w:eastAsia="Calibri"/>
          <w:bCs/>
          <w:lang w:val="ru-RU"/>
        </w:rPr>
        <w:t>ящи</w:t>
      </w:r>
      <w:r w:rsidR="00801CBD">
        <w:rPr>
          <w:rFonts w:eastAsia="Calibri"/>
          <w:bCs/>
          <w:lang w:val="ru-RU"/>
        </w:rPr>
        <w:t>е</w:t>
      </w:r>
      <w:r w:rsidR="00940D5E" w:rsidRPr="00940D5E">
        <w:rPr>
          <w:rFonts w:eastAsia="Calibri"/>
          <w:bCs/>
          <w:lang w:val="ru-RU"/>
        </w:rPr>
        <w:t xml:space="preserve"> </w:t>
      </w:r>
      <w:r w:rsidR="00940D5E" w:rsidRPr="007F7F24">
        <w:rPr>
          <w:lang w:val="ru-RU"/>
        </w:rPr>
        <w:t>подакцизны</w:t>
      </w:r>
      <w:r w:rsidR="00801CBD">
        <w:rPr>
          <w:lang w:val="ru-RU"/>
        </w:rPr>
        <w:t>е</w:t>
      </w:r>
      <w:r w:rsidR="00940D5E" w:rsidRPr="007F7F24">
        <w:rPr>
          <w:lang w:val="ru-RU"/>
        </w:rPr>
        <w:t xml:space="preserve"> </w:t>
      </w:r>
      <w:r w:rsidR="00EF4FA1">
        <w:rPr>
          <w:lang w:val="ru-RU"/>
        </w:rPr>
        <w:t>издели</w:t>
      </w:r>
      <w:r w:rsidR="00801CBD">
        <w:rPr>
          <w:lang w:val="ru-RU"/>
        </w:rPr>
        <w:t>я</w:t>
      </w:r>
      <w:r w:rsidR="00940D5E" w:rsidRPr="007F7F24">
        <w:rPr>
          <w:lang w:val="ru-RU"/>
        </w:rPr>
        <w:t>,</w:t>
      </w:r>
      <w:r w:rsidR="00956B79" w:rsidRPr="007F7F24">
        <w:t xml:space="preserve"> </w:t>
      </w:r>
      <w:bookmarkStart w:id="6" w:name="_Hlk99980051"/>
      <w:r w:rsidR="007F7F24" w:rsidRPr="007F7F24">
        <w:rPr>
          <w:lang w:val="ru-RU"/>
        </w:rPr>
        <w:t>указанн</w:t>
      </w:r>
      <w:r w:rsidR="007F7F24" w:rsidRPr="00010B0C">
        <w:rPr>
          <w:lang w:val="ru-RU"/>
        </w:rPr>
        <w:t>ы</w:t>
      </w:r>
      <w:r w:rsidR="00801CBD">
        <w:rPr>
          <w:lang w:val="ru-RU"/>
        </w:rPr>
        <w:t>е</w:t>
      </w:r>
      <w:r w:rsidR="007F7F24" w:rsidRPr="007F7F24">
        <w:rPr>
          <w:lang w:val="ru-RU"/>
        </w:rPr>
        <w:t xml:space="preserve"> в товарн</w:t>
      </w:r>
      <w:r w:rsidR="00010B0C">
        <w:rPr>
          <w:lang w:val="ru-RU"/>
        </w:rPr>
        <w:t>ой</w:t>
      </w:r>
      <w:r w:rsidR="007F7F24" w:rsidRPr="007F7F24">
        <w:rPr>
          <w:lang w:val="ru-RU"/>
        </w:rPr>
        <w:t xml:space="preserve"> позици</w:t>
      </w:r>
      <w:r w:rsidR="00010B0C">
        <w:rPr>
          <w:lang w:val="ru-RU"/>
        </w:rPr>
        <w:t>и</w:t>
      </w:r>
      <w:r w:rsidR="007F7F24">
        <w:rPr>
          <w:lang w:val="ru-RU"/>
        </w:rPr>
        <w:t xml:space="preserve"> 382499960, </w:t>
      </w:r>
      <w:bookmarkEnd w:id="6"/>
      <w:r w:rsidR="00956B79" w:rsidRPr="007F7F24">
        <w:rPr>
          <w:lang w:val="ru-RU"/>
        </w:rPr>
        <w:t>проводят инвентаризацию таковых</w:t>
      </w:r>
      <w:r w:rsidR="007F7F24">
        <w:rPr>
          <w:lang w:val="ru-RU"/>
        </w:rPr>
        <w:t xml:space="preserve"> </w:t>
      </w:r>
      <w:r w:rsidR="007F7F24" w:rsidRPr="007F7F24">
        <w:rPr>
          <w:lang w:val="ru-RU"/>
        </w:rPr>
        <w:t>в течение 45</w:t>
      </w:r>
      <w:r w:rsidR="007F7F24">
        <w:rPr>
          <w:lang w:val="ru-RU"/>
        </w:rPr>
        <w:t xml:space="preserve"> </w:t>
      </w:r>
      <w:r w:rsidR="007F7F24" w:rsidRPr="007F7F24">
        <w:rPr>
          <w:lang w:val="ru-RU"/>
        </w:rPr>
        <w:t>дней</w:t>
      </w:r>
      <w:r w:rsidR="00801CBD">
        <w:rPr>
          <w:lang w:val="ru-RU"/>
        </w:rPr>
        <w:t xml:space="preserve"> с </w:t>
      </w:r>
      <w:r w:rsidR="00CA6027">
        <w:rPr>
          <w:lang w:val="ru-RU"/>
        </w:rPr>
        <w:t>декларированием</w:t>
      </w:r>
      <w:r w:rsidR="00801CBD">
        <w:rPr>
          <w:lang w:val="ru-RU"/>
        </w:rPr>
        <w:t xml:space="preserve"> в </w:t>
      </w:r>
      <w:r w:rsidR="00801CBD" w:rsidRPr="00801CBD">
        <w:rPr>
          <w:lang w:val="ru-RU"/>
        </w:rPr>
        <w:t>Государственн</w:t>
      </w:r>
      <w:r w:rsidR="00801CBD">
        <w:rPr>
          <w:lang w:val="ru-RU"/>
        </w:rPr>
        <w:t>ую</w:t>
      </w:r>
      <w:r w:rsidR="00801CBD" w:rsidRPr="00801CBD">
        <w:rPr>
          <w:lang w:val="ru-RU"/>
        </w:rPr>
        <w:t xml:space="preserve"> налогов</w:t>
      </w:r>
      <w:r w:rsidR="00801CBD">
        <w:rPr>
          <w:lang w:val="ru-RU"/>
        </w:rPr>
        <w:t>ую</w:t>
      </w:r>
      <w:r w:rsidR="00801CBD" w:rsidRPr="00801CBD">
        <w:rPr>
          <w:lang w:val="ru-RU"/>
        </w:rPr>
        <w:t xml:space="preserve"> служб</w:t>
      </w:r>
      <w:r w:rsidR="00801CBD">
        <w:rPr>
          <w:lang w:val="ru-RU"/>
        </w:rPr>
        <w:t>у.</w:t>
      </w:r>
      <w:r w:rsidR="00CA6027">
        <w:t xml:space="preserve"> </w:t>
      </w:r>
      <w:r w:rsidR="00CA6027">
        <w:rPr>
          <w:lang w:val="ru-RU"/>
        </w:rPr>
        <w:t xml:space="preserve">Запасы </w:t>
      </w:r>
      <w:r w:rsidR="00CA6027" w:rsidRPr="00CA6027">
        <w:rPr>
          <w:rFonts w:eastAsia="Calibri"/>
          <w:bCs/>
          <w:lang w:val="ru-RU"/>
        </w:rPr>
        <w:t xml:space="preserve">подакцизных </w:t>
      </w:r>
      <w:r w:rsidR="00CA6027">
        <w:rPr>
          <w:rFonts w:eastAsia="Calibri"/>
          <w:bCs/>
          <w:lang w:val="ru-RU"/>
        </w:rPr>
        <w:t>изделий</w:t>
      </w:r>
      <w:r w:rsidR="00CA6027" w:rsidRPr="00CA6027">
        <w:rPr>
          <w:rFonts w:eastAsia="Calibri"/>
          <w:bCs/>
          <w:lang w:val="ru-RU"/>
        </w:rPr>
        <w:t>,</w:t>
      </w:r>
      <w:r w:rsidR="00A85E92" w:rsidRPr="00A85E92">
        <w:rPr>
          <w:lang w:val="ru-RU"/>
        </w:rPr>
        <w:t xml:space="preserve"> </w:t>
      </w:r>
      <w:r w:rsidR="00A85E92" w:rsidRPr="007F7F24">
        <w:rPr>
          <w:lang w:val="ru-RU"/>
        </w:rPr>
        <w:t>указанн</w:t>
      </w:r>
      <w:r w:rsidR="00A85E92" w:rsidRPr="00D204B9">
        <w:rPr>
          <w:lang w:val="ru-RU"/>
        </w:rPr>
        <w:t>ы</w:t>
      </w:r>
      <w:r w:rsidR="00D204B9" w:rsidRPr="00D204B9">
        <w:rPr>
          <w:lang w:val="ru-RU"/>
        </w:rPr>
        <w:t>х</w:t>
      </w:r>
      <w:r w:rsidR="00A85E92" w:rsidRPr="007F7F24">
        <w:rPr>
          <w:lang w:val="ru-RU"/>
        </w:rPr>
        <w:t xml:space="preserve"> в товарн</w:t>
      </w:r>
      <w:r w:rsidR="00A85E92">
        <w:rPr>
          <w:lang w:val="ru-RU"/>
        </w:rPr>
        <w:t>ой</w:t>
      </w:r>
      <w:r w:rsidR="00A85E92" w:rsidRPr="007F7F24">
        <w:rPr>
          <w:lang w:val="ru-RU"/>
        </w:rPr>
        <w:t xml:space="preserve"> позици</w:t>
      </w:r>
      <w:r w:rsidR="00A85E92">
        <w:rPr>
          <w:lang w:val="ru-RU"/>
        </w:rPr>
        <w:t>и 382499960,</w:t>
      </w:r>
      <w:r w:rsidR="00D204B9" w:rsidRPr="00D204B9">
        <w:rPr>
          <w:rFonts w:eastAsia="Calibri"/>
          <w:bCs/>
          <w:lang w:val="ru-RU"/>
        </w:rPr>
        <w:t xml:space="preserve"> </w:t>
      </w:r>
      <w:r w:rsidR="00D204B9">
        <w:rPr>
          <w:rFonts w:eastAsia="Calibri"/>
          <w:bCs/>
          <w:lang w:val="ru-RU"/>
        </w:rPr>
        <w:t>импортирова</w:t>
      </w:r>
      <w:r w:rsidR="00D204B9" w:rsidRPr="00CA6027">
        <w:rPr>
          <w:rFonts w:eastAsia="Calibri"/>
          <w:bCs/>
          <w:lang w:val="ru-RU"/>
        </w:rPr>
        <w:t>нные до вступления в силу настоящего Закона,</w:t>
      </w:r>
      <w:r w:rsidR="00D204B9" w:rsidRPr="00D204B9">
        <w:rPr>
          <w:rFonts w:eastAsia="Calibri"/>
          <w:bCs/>
          <w:lang w:val="ru-RU"/>
        </w:rPr>
        <w:t xml:space="preserve"> </w:t>
      </w:r>
      <w:r w:rsidR="00D204B9" w:rsidRPr="00A85E92">
        <w:rPr>
          <w:rFonts w:eastAsia="Calibri"/>
          <w:bCs/>
          <w:lang w:val="ru-RU"/>
        </w:rPr>
        <w:t>могут</w:t>
      </w:r>
      <w:r w:rsidR="00444E5F">
        <w:rPr>
          <w:rFonts w:eastAsia="Calibri"/>
          <w:bCs/>
        </w:rPr>
        <w:t xml:space="preserve"> </w:t>
      </w:r>
      <w:r w:rsidR="00444E5F" w:rsidRPr="00444E5F">
        <w:rPr>
          <w:rFonts w:eastAsia="Calibri"/>
          <w:bCs/>
          <w:lang w:val="ru-RU"/>
        </w:rPr>
        <w:t>прода</w:t>
      </w:r>
      <w:r w:rsidR="00D204B9" w:rsidRPr="00444E5F">
        <w:rPr>
          <w:rFonts w:eastAsia="Calibri"/>
          <w:bCs/>
          <w:lang w:val="ru-RU"/>
        </w:rPr>
        <w:t xml:space="preserve">ваться </w:t>
      </w:r>
      <w:r w:rsidR="00D204B9" w:rsidRPr="00A85E92">
        <w:rPr>
          <w:rFonts w:eastAsia="Calibri"/>
          <w:bCs/>
          <w:lang w:val="ru-RU"/>
        </w:rPr>
        <w:t xml:space="preserve">без акцизной марки до </w:t>
      </w:r>
      <w:r w:rsidR="00D204B9">
        <w:rPr>
          <w:rFonts w:eastAsia="Calibri"/>
          <w:bCs/>
          <w:lang w:val="ru-RU"/>
        </w:rPr>
        <w:t xml:space="preserve">1 </w:t>
      </w:r>
      <w:r w:rsidR="00D204B9" w:rsidRPr="00A85E92">
        <w:rPr>
          <w:rFonts w:eastAsia="Calibri"/>
          <w:bCs/>
          <w:lang w:val="ru-RU"/>
        </w:rPr>
        <w:t>октября</w:t>
      </w:r>
      <w:r w:rsidR="00D204B9">
        <w:rPr>
          <w:rFonts w:eastAsia="Calibri"/>
          <w:bCs/>
          <w:lang w:val="ru-RU"/>
        </w:rPr>
        <w:t xml:space="preserve"> 2022 года.</w:t>
      </w:r>
    </w:p>
    <w:p w14:paraId="372E6329" w14:textId="6F220E0B" w:rsidR="00B670F0" w:rsidRDefault="00B670F0" w:rsidP="00B670F0">
      <w:pPr>
        <w:spacing w:after="0" w:line="240" w:lineRule="auto"/>
        <w:ind w:firstLine="709"/>
        <w:jc w:val="both"/>
        <w:rPr>
          <w:rFonts w:eastAsia="Calibri"/>
          <w:bCs/>
        </w:rPr>
      </w:pPr>
    </w:p>
    <w:p w14:paraId="0881B71B" w14:textId="77777777" w:rsidR="000379A8" w:rsidRDefault="000379A8" w:rsidP="00B670F0">
      <w:pPr>
        <w:spacing w:after="0" w:line="240" w:lineRule="auto"/>
        <w:ind w:firstLine="709"/>
        <w:jc w:val="both"/>
        <w:rPr>
          <w:rFonts w:eastAsia="Calibri"/>
          <w:bCs/>
        </w:rPr>
      </w:pPr>
    </w:p>
    <w:p w14:paraId="7C1F4F08" w14:textId="3295843F" w:rsidR="00DD5969" w:rsidRPr="004C692B" w:rsidRDefault="00DD5969" w:rsidP="008E1E3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  <w:r>
        <w:rPr>
          <w:rFonts w:eastAsia="Calibri"/>
          <w:bCs/>
        </w:rPr>
        <w:t xml:space="preserve">(3) </w:t>
      </w:r>
      <w:r w:rsidR="004C692B" w:rsidRPr="004C692B">
        <w:rPr>
          <w:rFonts w:eastAsia="Calibri"/>
          <w:bCs/>
          <w:lang w:val="ru-RU"/>
        </w:rPr>
        <w:t>Правительству в 30-дневный срок</w:t>
      </w:r>
      <w:r w:rsidR="004C692B">
        <w:rPr>
          <w:rFonts w:eastAsia="Calibri"/>
          <w:bCs/>
          <w:lang w:val="ru-RU"/>
        </w:rPr>
        <w:t xml:space="preserve"> </w:t>
      </w:r>
      <w:r w:rsidR="004C692B" w:rsidRPr="004C692B">
        <w:rPr>
          <w:rFonts w:eastAsia="Calibri"/>
          <w:bCs/>
          <w:lang w:val="ru-RU"/>
        </w:rPr>
        <w:t>привести свои нормативные акты в соответствие с настоящим законом.</w:t>
      </w:r>
    </w:p>
    <w:p w14:paraId="04165D29" w14:textId="77777777" w:rsidR="008E1E3E" w:rsidRPr="008E1E3E" w:rsidRDefault="008E1E3E" w:rsidP="008E1E3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69009348" w14:textId="3D50673F" w:rsidR="008E1E3E" w:rsidRDefault="008E1E3E" w:rsidP="008E1E3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5095BFB1" w14:textId="77777777" w:rsidR="0009594B" w:rsidRPr="008E1E3E" w:rsidRDefault="0009594B" w:rsidP="008E1E3E">
      <w:pPr>
        <w:spacing w:after="0" w:line="240" w:lineRule="auto"/>
        <w:ind w:firstLine="709"/>
        <w:jc w:val="both"/>
        <w:rPr>
          <w:rFonts w:eastAsia="Calibri"/>
          <w:bCs/>
          <w:lang w:val="ru-RU"/>
        </w:rPr>
      </w:pPr>
    </w:p>
    <w:p w14:paraId="561F237F" w14:textId="77777777" w:rsidR="008E1E3E" w:rsidRPr="008E1E3E" w:rsidRDefault="008E1E3E" w:rsidP="008E1E3E">
      <w:pPr>
        <w:spacing w:after="0" w:line="240" w:lineRule="auto"/>
        <w:ind w:left="1418" w:firstLine="709"/>
        <w:rPr>
          <w:rFonts w:eastAsia="Times New Roman"/>
          <w:b/>
          <w:lang w:val="ru-RU"/>
        </w:rPr>
      </w:pPr>
      <w:r w:rsidRPr="008E1E3E">
        <w:rPr>
          <w:rFonts w:eastAsia="Times New Roman"/>
          <w:b/>
          <w:lang w:val="ru-RU"/>
        </w:rPr>
        <w:t>ПРЕДСЕДАТЕЛЬ ПАРЛАМЕНТА</w:t>
      </w:r>
    </w:p>
    <w:p w14:paraId="03A1A006" w14:textId="77777777" w:rsidR="008E1E3E" w:rsidRPr="008E1E3E" w:rsidRDefault="008E1E3E" w:rsidP="008E1E3E">
      <w:pPr>
        <w:spacing w:after="0" w:line="240" w:lineRule="auto"/>
        <w:ind w:firstLine="709"/>
        <w:jc w:val="both"/>
        <w:rPr>
          <w:rFonts w:eastAsia="Calibri"/>
          <w:b/>
          <w:lang w:val="ru-RU"/>
        </w:rPr>
      </w:pPr>
    </w:p>
    <w:p w14:paraId="5328B74F" w14:textId="77777777" w:rsidR="006770BE" w:rsidRPr="002C39FF" w:rsidRDefault="006770BE">
      <w:pPr>
        <w:rPr>
          <w:lang w:val="ru-RU"/>
        </w:rPr>
      </w:pPr>
    </w:p>
    <w:sectPr w:rsidR="006770BE" w:rsidRPr="002C39FF" w:rsidSect="00126739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023ECC" w14:textId="77777777" w:rsidR="003311A9" w:rsidRDefault="003311A9" w:rsidP="007B2497">
      <w:pPr>
        <w:spacing w:after="0" w:line="240" w:lineRule="auto"/>
      </w:pPr>
      <w:r>
        <w:separator/>
      </w:r>
    </w:p>
  </w:endnote>
  <w:endnote w:type="continuationSeparator" w:id="0">
    <w:p w14:paraId="01952F9B" w14:textId="77777777" w:rsidR="003311A9" w:rsidRDefault="003311A9" w:rsidP="007B24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E540B" w14:textId="77777777" w:rsidR="003311A9" w:rsidRDefault="003311A9" w:rsidP="007B2497">
      <w:pPr>
        <w:spacing w:after="0" w:line="240" w:lineRule="auto"/>
      </w:pPr>
      <w:r>
        <w:separator/>
      </w:r>
    </w:p>
  </w:footnote>
  <w:footnote w:type="continuationSeparator" w:id="0">
    <w:p w14:paraId="15B21033" w14:textId="77777777" w:rsidR="003311A9" w:rsidRDefault="003311A9" w:rsidP="007B24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3253644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4604D74" w14:textId="3FE09646" w:rsidR="007B2497" w:rsidRDefault="007B2497">
        <w:pPr>
          <w:pStyle w:val="Ante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8972B87" w14:textId="77777777" w:rsidR="007B2497" w:rsidRDefault="007B2497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040"/>
    <w:rsid w:val="00010B0C"/>
    <w:rsid w:val="000379A8"/>
    <w:rsid w:val="00041DE8"/>
    <w:rsid w:val="00086B9A"/>
    <w:rsid w:val="0009594B"/>
    <w:rsid w:val="000C0040"/>
    <w:rsid w:val="00126739"/>
    <w:rsid w:val="00142E9C"/>
    <w:rsid w:val="001B58F1"/>
    <w:rsid w:val="001D3E2C"/>
    <w:rsid w:val="001D76A9"/>
    <w:rsid w:val="002C39FF"/>
    <w:rsid w:val="003311A9"/>
    <w:rsid w:val="00333888"/>
    <w:rsid w:val="003F4D53"/>
    <w:rsid w:val="00444E5F"/>
    <w:rsid w:val="004702D4"/>
    <w:rsid w:val="004C692B"/>
    <w:rsid w:val="00530C6F"/>
    <w:rsid w:val="005373B4"/>
    <w:rsid w:val="00583C8E"/>
    <w:rsid w:val="006770BE"/>
    <w:rsid w:val="006A01C5"/>
    <w:rsid w:val="006C296A"/>
    <w:rsid w:val="007705F3"/>
    <w:rsid w:val="00783C24"/>
    <w:rsid w:val="007A4FC2"/>
    <w:rsid w:val="007B2497"/>
    <w:rsid w:val="007F7F24"/>
    <w:rsid w:val="00801CBD"/>
    <w:rsid w:val="008C1CF6"/>
    <w:rsid w:val="008E1E3E"/>
    <w:rsid w:val="00940D5E"/>
    <w:rsid w:val="00941B7E"/>
    <w:rsid w:val="00954A50"/>
    <w:rsid w:val="00956B79"/>
    <w:rsid w:val="00A85E92"/>
    <w:rsid w:val="00B670F0"/>
    <w:rsid w:val="00B811A4"/>
    <w:rsid w:val="00BA1E52"/>
    <w:rsid w:val="00C20789"/>
    <w:rsid w:val="00C24D69"/>
    <w:rsid w:val="00C438D6"/>
    <w:rsid w:val="00C5476B"/>
    <w:rsid w:val="00CA6027"/>
    <w:rsid w:val="00D201AF"/>
    <w:rsid w:val="00D204B9"/>
    <w:rsid w:val="00DD5969"/>
    <w:rsid w:val="00DE6D30"/>
    <w:rsid w:val="00E33135"/>
    <w:rsid w:val="00EA535A"/>
    <w:rsid w:val="00EF4FA1"/>
    <w:rsid w:val="00F07A9A"/>
    <w:rsid w:val="00F338BE"/>
    <w:rsid w:val="00F62471"/>
    <w:rsid w:val="00F93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A2B369"/>
  <w15:chartTrackingRefBased/>
  <w15:docId w15:val="{DD8C0424-D5AB-443A-ACAA-23CE560329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39FF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Robust">
    <w:name w:val="Strong"/>
    <w:basedOn w:val="Fontdeparagrafimplicit"/>
    <w:uiPriority w:val="22"/>
    <w:qFormat/>
    <w:rsid w:val="00C5476B"/>
    <w:rPr>
      <w:b/>
      <w:bCs/>
    </w:rPr>
  </w:style>
  <w:style w:type="paragraph" w:styleId="Frspaiere">
    <w:name w:val="No Spacing"/>
    <w:uiPriority w:val="1"/>
    <w:qFormat/>
    <w:rsid w:val="002C39FF"/>
    <w:pPr>
      <w:spacing w:after="0" w:line="240" w:lineRule="auto"/>
    </w:pPr>
    <w:rPr>
      <w:rFonts w:ascii="Calibri" w:eastAsia="Calibri" w:hAnsi="Calibri"/>
      <w:sz w:val="22"/>
      <w:szCs w:val="22"/>
      <w:lang w:val="ru-RU"/>
    </w:rPr>
  </w:style>
  <w:style w:type="paragraph" w:styleId="Antet">
    <w:name w:val="header"/>
    <w:basedOn w:val="Normal"/>
    <w:link w:val="AntetCaracter"/>
    <w:uiPriority w:val="99"/>
    <w:unhideWhenUsed/>
    <w:rsid w:val="007B2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7B2497"/>
  </w:style>
  <w:style w:type="paragraph" w:styleId="Subsol">
    <w:name w:val="footer"/>
    <w:basedOn w:val="Normal"/>
    <w:link w:val="SubsolCaracter"/>
    <w:uiPriority w:val="99"/>
    <w:unhideWhenUsed/>
    <w:rsid w:val="007B24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7B24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291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3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16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86EDE77B-9495-4409-AE7C-3EF0DB9FC6EB}"/>
</file>

<file path=customXml/itemProps2.xml><?xml version="1.0" encoding="utf-8"?>
<ds:datastoreItem xmlns:ds="http://schemas.openxmlformats.org/officeDocument/2006/customXml" ds:itemID="{20A1D382-DDAA-4B2B-A811-1EC10C579BEB}"/>
</file>

<file path=customXml/itemProps3.xml><?xml version="1.0" encoding="utf-8"?>
<ds:datastoreItem xmlns:ds="http://schemas.openxmlformats.org/officeDocument/2006/customXml" ds:itemID="{0F86AAD5-911E-45F0-90E6-B8BC940E2F3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352</Words>
  <Characters>2009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108.2022.ru</dc:title>
  <dc:subject/>
  <dc:creator>Victoria Dobîndă</dc:creator>
  <cp:keywords/>
  <dc:description/>
  <cp:lastModifiedBy>Aliona Galaico</cp:lastModifiedBy>
  <cp:revision>2</cp:revision>
  <dcterms:created xsi:type="dcterms:W3CDTF">2022-04-05T05:28:00Z</dcterms:created>
  <dcterms:modified xsi:type="dcterms:W3CDTF">2022-04-05T05:28:00Z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