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CC703" w14:textId="77777777" w:rsidR="00E2595E" w:rsidRPr="00A70D85" w:rsidRDefault="00E2595E" w:rsidP="00A70D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6240821"/>
    </w:p>
    <w:p w14:paraId="196C378D" w14:textId="77777777" w:rsidR="00A70D85" w:rsidRDefault="00A70D85" w:rsidP="00A70D85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057A78" w14:textId="77777777" w:rsidR="00A70D85" w:rsidRDefault="00A70D85" w:rsidP="00A70D85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63EFED" w14:textId="46B79505" w:rsidR="00A70D85" w:rsidRDefault="00A70D85" w:rsidP="00A70D85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DCC500" w14:textId="77777777" w:rsidR="00E53B02" w:rsidRDefault="00E53B02" w:rsidP="00A70D85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13C293" w14:textId="77777777" w:rsidR="00A70D85" w:rsidRDefault="00A70D85" w:rsidP="00A70D85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E45BC6" w14:textId="77777777" w:rsidR="00691228" w:rsidRDefault="00691228" w:rsidP="00A70D85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2BA0FE" w14:textId="6F07F534" w:rsidR="00E2595E" w:rsidRPr="00417992" w:rsidRDefault="00E2595E" w:rsidP="00E53B02">
      <w:pPr>
        <w:tabs>
          <w:tab w:val="left" w:pos="7371"/>
        </w:tabs>
        <w:spacing w:after="0" w:line="240" w:lineRule="auto"/>
        <w:ind w:left="567" w:right="217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417992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55F07092" w14:textId="77777777" w:rsidR="00A70D85" w:rsidRPr="00A70D85" w:rsidRDefault="00A70D85" w:rsidP="00E53B02">
      <w:pPr>
        <w:tabs>
          <w:tab w:val="left" w:pos="7371"/>
        </w:tabs>
        <w:spacing w:after="0" w:line="240" w:lineRule="auto"/>
        <w:ind w:left="567" w:right="21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97A247" w14:textId="77777777" w:rsidR="00417992" w:rsidRDefault="00395BD3" w:rsidP="00E53B02">
      <w:pPr>
        <w:tabs>
          <w:tab w:val="left" w:pos="7371"/>
        </w:tabs>
        <w:spacing w:after="0" w:line="240" w:lineRule="auto"/>
        <w:ind w:left="567" w:right="21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86241564"/>
      <w:r>
        <w:rPr>
          <w:rFonts w:ascii="Times New Roman" w:hAnsi="Times New Roman" w:cs="Times New Roman"/>
          <w:b/>
          <w:bCs/>
          <w:sz w:val="28"/>
          <w:szCs w:val="28"/>
        </w:rPr>
        <w:t>pentru</w:t>
      </w:r>
      <w:r w:rsidR="00E2595E" w:rsidRPr="00A70D85">
        <w:rPr>
          <w:rFonts w:ascii="Times New Roman" w:hAnsi="Times New Roman" w:cs="Times New Roman"/>
          <w:b/>
          <w:bCs/>
          <w:sz w:val="28"/>
          <w:szCs w:val="28"/>
        </w:rPr>
        <w:t xml:space="preserve"> modificarea Regulamentului </w:t>
      </w:r>
    </w:p>
    <w:p w14:paraId="72D9375E" w14:textId="77777777" w:rsidR="00417992" w:rsidRDefault="00E2595E" w:rsidP="00E53B02">
      <w:pPr>
        <w:tabs>
          <w:tab w:val="left" w:pos="7371"/>
        </w:tabs>
        <w:spacing w:after="0" w:line="240" w:lineRule="auto"/>
        <w:ind w:left="567" w:right="21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0D85">
        <w:rPr>
          <w:rFonts w:ascii="Times New Roman" w:hAnsi="Times New Roman" w:cs="Times New Roman"/>
          <w:b/>
          <w:bCs/>
          <w:sz w:val="28"/>
          <w:szCs w:val="28"/>
        </w:rPr>
        <w:t xml:space="preserve">de organizare și funcționare a Agenției Naționale </w:t>
      </w:r>
    </w:p>
    <w:p w14:paraId="0AE10C84" w14:textId="77777777" w:rsidR="00417992" w:rsidRDefault="00E2595E" w:rsidP="00E53B02">
      <w:pPr>
        <w:tabs>
          <w:tab w:val="left" w:pos="7371"/>
        </w:tabs>
        <w:spacing w:after="0" w:line="240" w:lineRule="auto"/>
        <w:ind w:left="567" w:right="21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0D85">
        <w:rPr>
          <w:rFonts w:ascii="Times New Roman" w:hAnsi="Times New Roman" w:cs="Times New Roman"/>
          <w:b/>
          <w:bCs/>
          <w:sz w:val="28"/>
          <w:szCs w:val="28"/>
        </w:rPr>
        <w:t>pentru Soluționarea Contestațiilor, aprobat prin Hotărârea Parlamentului nr.</w:t>
      </w:r>
      <w:r w:rsidR="0041799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A70D85">
        <w:rPr>
          <w:rFonts w:ascii="Times New Roman" w:hAnsi="Times New Roman" w:cs="Times New Roman"/>
          <w:b/>
          <w:bCs/>
          <w:sz w:val="28"/>
          <w:szCs w:val="28"/>
        </w:rPr>
        <w:t xml:space="preserve">271/2016 cu privire la instituirea, organizarea și funcționarea Agenției Naționale </w:t>
      </w:r>
    </w:p>
    <w:p w14:paraId="02CC277D" w14:textId="122E0777" w:rsidR="00E2595E" w:rsidRPr="00A70D85" w:rsidRDefault="00E2595E" w:rsidP="00E53B02">
      <w:pPr>
        <w:tabs>
          <w:tab w:val="left" w:pos="7371"/>
        </w:tabs>
        <w:spacing w:after="0" w:line="240" w:lineRule="auto"/>
        <w:ind w:left="567" w:right="217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0D85">
        <w:rPr>
          <w:rFonts w:ascii="Times New Roman" w:hAnsi="Times New Roman" w:cs="Times New Roman"/>
          <w:b/>
          <w:bCs/>
          <w:sz w:val="28"/>
          <w:szCs w:val="28"/>
        </w:rPr>
        <w:t>pentru Soluționarea Contestațiilor</w:t>
      </w:r>
      <w:bookmarkEnd w:id="0"/>
      <w:bookmarkEnd w:id="1"/>
    </w:p>
    <w:p w14:paraId="6D139995" w14:textId="604DC18D" w:rsidR="00E2595E" w:rsidRPr="00A70D85" w:rsidRDefault="00417992" w:rsidP="00A70D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71B70" wp14:editId="231D5E8C">
                <wp:simplePos x="0" y="0"/>
                <wp:positionH relativeFrom="column">
                  <wp:posOffset>513733</wp:posOffset>
                </wp:positionH>
                <wp:positionV relativeFrom="paragraph">
                  <wp:posOffset>17666</wp:posOffset>
                </wp:positionV>
                <wp:extent cx="4305831" cy="0"/>
                <wp:effectExtent l="0" t="0" r="0" b="0"/>
                <wp:wrapNone/>
                <wp:docPr id="184416355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83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2EB1F2B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45pt,1.4pt" to="379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3F7EBA9" w14:textId="17AC2F05" w:rsidR="00E2595E" w:rsidRPr="00A70D85" w:rsidRDefault="00E2595E" w:rsidP="00A7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D85">
        <w:rPr>
          <w:rFonts w:ascii="Times New Roman" w:hAnsi="Times New Roman" w:cs="Times New Roman"/>
          <w:sz w:val="28"/>
          <w:szCs w:val="28"/>
        </w:rPr>
        <w:t>Parlamentul adoptă prezenta hotăr</w:t>
      </w:r>
      <w:r w:rsidR="00DA295F" w:rsidRPr="00A70D85">
        <w:rPr>
          <w:rFonts w:ascii="Times New Roman" w:hAnsi="Times New Roman" w:cs="Times New Roman"/>
          <w:sz w:val="28"/>
          <w:szCs w:val="28"/>
        </w:rPr>
        <w:t>â</w:t>
      </w:r>
      <w:r w:rsidRPr="00A70D85">
        <w:rPr>
          <w:rFonts w:ascii="Times New Roman" w:hAnsi="Times New Roman" w:cs="Times New Roman"/>
          <w:sz w:val="28"/>
          <w:szCs w:val="28"/>
        </w:rPr>
        <w:t>re.</w:t>
      </w:r>
    </w:p>
    <w:p w14:paraId="7918669E" w14:textId="77777777" w:rsidR="00E2595E" w:rsidRPr="00A70D85" w:rsidRDefault="00E2595E" w:rsidP="00A70D8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25AC64" w14:textId="0B207828" w:rsidR="00E2595E" w:rsidRDefault="00E2595E" w:rsidP="00A70D8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D85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A70D85">
        <w:rPr>
          <w:rFonts w:ascii="Times New Roman" w:hAnsi="Times New Roman" w:cs="Times New Roman"/>
          <w:sz w:val="28"/>
          <w:szCs w:val="28"/>
        </w:rPr>
        <w:t xml:space="preserve"> – Regulamentul de organizare și funcționare a Agenției Naționale pentru Soluționarea Contestațiilor, aprobat prin </w:t>
      </w:r>
      <w:hyperlink r:id="rId7" w:history="1">
        <w:r w:rsidRPr="00A70D85">
          <w:rPr>
            <w:rFonts w:ascii="Times New Roman" w:hAnsi="Times New Roman" w:cs="Times New Roman"/>
            <w:sz w:val="28"/>
            <w:szCs w:val="28"/>
          </w:rPr>
          <w:t>Hotărârea Parlamentului nr.</w:t>
        </w:r>
        <w:r w:rsidR="00A70D85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A70D85">
          <w:rPr>
            <w:rFonts w:ascii="Times New Roman" w:hAnsi="Times New Roman" w:cs="Times New Roman"/>
            <w:sz w:val="28"/>
            <w:szCs w:val="28"/>
          </w:rPr>
          <w:t>271/2016</w:t>
        </w:r>
      </w:hyperlink>
      <w:r w:rsidRPr="00A70D85">
        <w:rPr>
          <w:rFonts w:ascii="Times New Roman" w:hAnsi="Times New Roman" w:cs="Times New Roman"/>
          <w:sz w:val="28"/>
          <w:szCs w:val="28"/>
        </w:rPr>
        <w:t xml:space="preserve"> cu privire la instituirea, organizarea și funcționarea Agenției Naționale pentru Soluționarea Contestațiilor (Monitorul Oficial al Republicii Moldova, 2016, nr.</w:t>
      </w:r>
      <w:r w:rsidR="00A70D85">
        <w:rPr>
          <w:rFonts w:ascii="Times New Roman" w:hAnsi="Times New Roman" w:cs="Times New Roman"/>
          <w:sz w:val="28"/>
          <w:szCs w:val="28"/>
        </w:rPr>
        <w:t xml:space="preserve"> </w:t>
      </w:r>
      <w:r w:rsidRPr="00A70D85">
        <w:rPr>
          <w:rFonts w:ascii="Times New Roman" w:hAnsi="Times New Roman" w:cs="Times New Roman"/>
          <w:sz w:val="28"/>
          <w:szCs w:val="28"/>
        </w:rPr>
        <w:t>478–490, art.</w:t>
      </w:r>
      <w:r w:rsidR="00395BD3">
        <w:rPr>
          <w:rFonts w:ascii="Times New Roman" w:hAnsi="Times New Roman" w:cs="Times New Roman"/>
          <w:sz w:val="28"/>
          <w:szCs w:val="28"/>
        </w:rPr>
        <w:t xml:space="preserve"> </w:t>
      </w:r>
      <w:r w:rsidRPr="00A70D85">
        <w:rPr>
          <w:rFonts w:ascii="Times New Roman" w:hAnsi="Times New Roman" w:cs="Times New Roman"/>
          <w:sz w:val="28"/>
          <w:szCs w:val="28"/>
        </w:rPr>
        <w:t>965), cu modificările ulterioare, se modifică după cum urmează:</w:t>
      </w:r>
    </w:p>
    <w:p w14:paraId="5403E5BB" w14:textId="77777777" w:rsidR="00A70D85" w:rsidRPr="00A70D85" w:rsidRDefault="00A70D85" w:rsidP="00A70D8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534EE0" w14:textId="6E41B20E" w:rsidR="00E2595E" w:rsidRDefault="00E2595E" w:rsidP="00A70D85">
      <w:pPr>
        <w:pStyle w:val="ListParagraph"/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0D85">
        <w:rPr>
          <w:rFonts w:ascii="Times New Roman" w:hAnsi="Times New Roman" w:cs="Times New Roman"/>
          <w:sz w:val="28"/>
          <w:szCs w:val="28"/>
        </w:rPr>
        <w:t>La punctul 14</w:t>
      </w:r>
      <w:r w:rsidR="00395BD3">
        <w:rPr>
          <w:rFonts w:ascii="Times New Roman" w:hAnsi="Times New Roman" w:cs="Times New Roman"/>
          <w:sz w:val="28"/>
          <w:szCs w:val="28"/>
        </w:rPr>
        <w:t>,</w:t>
      </w:r>
      <w:r w:rsidRPr="00A70D85">
        <w:rPr>
          <w:rFonts w:ascii="Times New Roman" w:hAnsi="Times New Roman" w:cs="Times New Roman"/>
          <w:sz w:val="28"/>
          <w:szCs w:val="28"/>
        </w:rPr>
        <w:t xml:space="preserve"> lit</w:t>
      </w:r>
      <w:r w:rsidR="00395BD3">
        <w:rPr>
          <w:rFonts w:ascii="Times New Roman" w:hAnsi="Times New Roman" w:cs="Times New Roman"/>
          <w:sz w:val="28"/>
          <w:szCs w:val="28"/>
        </w:rPr>
        <w:t>era</w:t>
      </w:r>
      <w:r w:rsidR="00395BD3" w:rsidRPr="00A70D85">
        <w:rPr>
          <w:rFonts w:ascii="Times New Roman" w:hAnsi="Times New Roman" w:cs="Times New Roman"/>
          <w:sz w:val="28"/>
          <w:szCs w:val="28"/>
        </w:rPr>
        <w:t xml:space="preserve"> </w:t>
      </w:r>
      <w:r w:rsidRPr="00A70D85">
        <w:rPr>
          <w:rFonts w:ascii="Times New Roman" w:hAnsi="Times New Roman" w:cs="Times New Roman"/>
          <w:sz w:val="28"/>
          <w:szCs w:val="28"/>
        </w:rPr>
        <w:t>d) va avea următorul cuprins:</w:t>
      </w:r>
    </w:p>
    <w:p w14:paraId="1E1FCCE2" w14:textId="77777777" w:rsidR="005A2492" w:rsidRPr="00A70D85" w:rsidRDefault="005A2492" w:rsidP="00372FE9">
      <w:pPr>
        <w:pStyle w:val="ListParagraph"/>
        <w:tabs>
          <w:tab w:val="left" w:pos="426"/>
          <w:tab w:val="left" w:pos="567"/>
          <w:tab w:val="left" w:pos="709"/>
          <w:tab w:val="left" w:pos="8789"/>
        </w:tabs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14:paraId="4F0592FC" w14:textId="29F64851" w:rsidR="00E2595E" w:rsidRPr="000B58ED" w:rsidRDefault="00417992" w:rsidP="00A70D85">
      <w:pPr>
        <w:tabs>
          <w:tab w:val="left" w:pos="426"/>
          <w:tab w:val="left" w:pos="567"/>
          <w:tab w:val="left" w:pos="709"/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="00E2595E" w:rsidRPr="00A70D85">
        <w:rPr>
          <w:rFonts w:ascii="Times New Roman" w:hAnsi="Times New Roman" w:cs="Times New Roman"/>
          <w:sz w:val="28"/>
          <w:szCs w:val="28"/>
        </w:rPr>
        <w:t xml:space="preserve">d) are o vechime în muncă de cel puțin 7 ani în domeniul juridic, economic sau tehnic, precum și o experiență de cel puțin 2 ani în domeniul achizițiilor publice, sectoriale sau de </w:t>
      </w:r>
      <w:r w:rsidR="00E2595E" w:rsidRPr="000B58ED">
        <w:rPr>
          <w:rFonts w:ascii="Times New Roman" w:hAnsi="Times New Roman" w:cs="Times New Roman"/>
          <w:sz w:val="28"/>
          <w:szCs w:val="28"/>
        </w:rPr>
        <w:t>concesiuni;”</w:t>
      </w:r>
      <w:r w:rsidR="00641E3D" w:rsidRPr="000B58ED">
        <w:rPr>
          <w:rFonts w:ascii="Times New Roman" w:hAnsi="Times New Roman" w:cs="Times New Roman"/>
          <w:sz w:val="28"/>
          <w:szCs w:val="28"/>
        </w:rPr>
        <w:t>.</w:t>
      </w:r>
    </w:p>
    <w:p w14:paraId="23E49C73" w14:textId="77777777" w:rsidR="00E2595E" w:rsidRPr="000B58ED" w:rsidRDefault="00E2595E" w:rsidP="00A70D85">
      <w:pPr>
        <w:tabs>
          <w:tab w:val="left" w:pos="426"/>
          <w:tab w:val="left" w:pos="567"/>
          <w:tab w:val="left" w:pos="709"/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52A585" w14:textId="490E0723" w:rsidR="00E2595E" w:rsidRPr="000B58ED" w:rsidRDefault="00A70D85" w:rsidP="00395BD3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8ED">
        <w:rPr>
          <w:rFonts w:ascii="Times New Roman" w:hAnsi="Times New Roman" w:cs="Times New Roman"/>
          <w:sz w:val="28"/>
          <w:szCs w:val="28"/>
        </w:rPr>
        <w:t>2.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 La punctul 34</w:t>
      </w:r>
      <w:r w:rsidR="00641E3D" w:rsidRPr="000B58ED">
        <w:rPr>
          <w:rFonts w:ascii="Times New Roman" w:hAnsi="Times New Roman" w:cs="Times New Roman"/>
          <w:sz w:val="28"/>
          <w:szCs w:val="28"/>
        </w:rPr>
        <w:t>,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 după </w:t>
      </w:r>
      <w:r w:rsidR="00395BD3" w:rsidRPr="000B58ED">
        <w:rPr>
          <w:rFonts w:ascii="Times New Roman" w:hAnsi="Times New Roman" w:cs="Times New Roman"/>
          <w:sz w:val="28"/>
          <w:szCs w:val="28"/>
        </w:rPr>
        <w:t xml:space="preserve">textul </w:t>
      </w:r>
      <w:r w:rsidR="00417992" w:rsidRPr="000B58ED">
        <w:rPr>
          <w:rFonts w:ascii="Times New Roman" w:hAnsi="Times New Roman" w:cs="Times New Roman"/>
          <w:sz w:val="28"/>
          <w:szCs w:val="28"/>
        </w:rPr>
        <w:t>„</w:t>
      </w:r>
      <w:r w:rsidR="00E2595E" w:rsidRPr="000B58ED">
        <w:rPr>
          <w:rFonts w:ascii="Times New Roman" w:hAnsi="Times New Roman" w:cs="Times New Roman"/>
          <w:sz w:val="28"/>
          <w:szCs w:val="28"/>
        </w:rPr>
        <w:t>legalității</w:t>
      </w:r>
      <w:r w:rsidR="00395BD3" w:rsidRPr="000B58ED">
        <w:rPr>
          <w:rFonts w:ascii="Times New Roman" w:hAnsi="Times New Roman" w:cs="Times New Roman"/>
          <w:sz w:val="28"/>
          <w:szCs w:val="28"/>
        </w:rPr>
        <w:t>,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” se </w:t>
      </w:r>
      <w:r w:rsidR="00E2595E" w:rsidRPr="00774FC5">
        <w:rPr>
          <w:rFonts w:ascii="Times New Roman" w:hAnsi="Times New Roman" w:cs="Times New Roman"/>
          <w:sz w:val="28"/>
          <w:szCs w:val="28"/>
        </w:rPr>
        <w:t>introduce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 </w:t>
      </w:r>
      <w:r w:rsidR="00BB027E" w:rsidRPr="000B58ED">
        <w:rPr>
          <w:rFonts w:ascii="Times New Roman" w:hAnsi="Times New Roman" w:cs="Times New Roman"/>
          <w:sz w:val="28"/>
          <w:szCs w:val="28"/>
        </w:rPr>
        <w:t xml:space="preserve">textul </w:t>
      </w:r>
      <w:r w:rsidR="00417992" w:rsidRPr="000B58ED">
        <w:rPr>
          <w:rFonts w:ascii="Times New Roman" w:hAnsi="Times New Roman" w:cs="Times New Roman"/>
          <w:sz w:val="28"/>
          <w:szCs w:val="28"/>
        </w:rPr>
        <w:t>„</w:t>
      </w:r>
      <w:r w:rsidR="00E2595E" w:rsidRPr="000B58ED">
        <w:rPr>
          <w:rFonts w:ascii="Times New Roman" w:hAnsi="Times New Roman" w:cs="Times New Roman"/>
          <w:sz w:val="28"/>
          <w:szCs w:val="28"/>
        </w:rPr>
        <w:t>disponibilității</w:t>
      </w:r>
      <w:r w:rsidR="00BB027E" w:rsidRPr="000B58ED">
        <w:rPr>
          <w:rFonts w:ascii="Times New Roman" w:hAnsi="Times New Roman" w:cs="Times New Roman"/>
          <w:sz w:val="28"/>
          <w:szCs w:val="28"/>
        </w:rPr>
        <w:t>,</w:t>
      </w:r>
      <w:r w:rsidR="00E2595E" w:rsidRPr="000B58ED">
        <w:rPr>
          <w:rFonts w:ascii="Times New Roman" w:hAnsi="Times New Roman" w:cs="Times New Roman"/>
          <w:sz w:val="28"/>
          <w:szCs w:val="28"/>
        </w:rPr>
        <w:t>”.</w:t>
      </w:r>
    </w:p>
    <w:p w14:paraId="41A4AC91" w14:textId="77777777" w:rsidR="00E2595E" w:rsidRPr="000B58ED" w:rsidRDefault="00E2595E" w:rsidP="00A70D8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7EF7A7" w14:textId="5BE786CB" w:rsidR="00E2595E" w:rsidRPr="000B58ED" w:rsidRDefault="00A70D85" w:rsidP="00A70D85">
      <w:pPr>
        <w:pStyle w:val="NormalWeb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/>
        </w:rPr>
      </w:pPr>
      <w:r w:rsidRPr="000B58ED">
        <w:rPr>
          <w:sz w:val="28"/>
          <w:szCs w:val="28"/>
          <w:lang w:val="ro-MD"/>
        </w:rPr>
        <w:t>3.</w:t>
      </w:r>
      <w:r w:rsidR="00E2595E" w:rsidRPr="000B58ED">
        <w:rPr>
          <w:sz w:val="28"/>
          <w:szCs w:val="28"/>
          <w:lang w:val="ro-MD"/>
        </w:rPr>
        <w:t xml:space="preserve"> </w:t>
      </w:r>
      <w:r w:rsidR="00BB027E" w:rsidRPr="000B58ED">
        <w:rPr>
          <w:sz w:val="28"/>
          <w:szCs w:val="28"/>
          <w:lang w:val="ro-MD"/>
        </w:rPr>
        <w:t>P</w:t>
      </w:r>
      <w:r w:rsidR="00E2595E" w:rsidRPr="000B58ED">
        <w:rPr>
          <w:sz w:val="28"/>
          <w:szCs w:val="28"/>
          <w:lang w:val="ro-MD"/>
        </w:rPr>
        <w:t xml:space="preserve">unctul 43 se completează cu </w:t>
      </w:r>
      <w:r w:rsidR="00AB1866" w:rsidRPr="00774FC5">
        <w:rPr>
          <w:sz w:val="28"/>
          <w:szCs w:val="28"/>
          <w:lang w:val="ro-MD"/>
        </w:rPr>
        <w:t>text</w:t>
      </w:r>
      <w:r w:rsidR="0081377D" w:rsidRPr="00774FC5">
        <w:rPr>
          <w:sz w:val="28"/>
          <w:szCs w:val="28"/>
          <w:lang w:val="ro-MD"/>
        </w:rPr>
        <w:t>ul</w:t>
      </w:r>
      <w:r w:rsidR="00E2595E" w:rsidRPr="00774FC5">
        <w:rPr>
          <w:sz w:val="28"/>
          <w:szCs w:val="28"/>
          <w:lang w:val="ro-MD"/>
        </w:rPr>
        <w:t>:</w:t>
      </w:r>
      <w:r w:rsidR="00BB027E" w:rsidRPr="000B58ED">
        <w:rPr>
          <w:sz w:val="28"/>
          <w:szCs w:val="28"/>
          <w:lang w:val="ro-MD"/>
        </w:rPr>
        <w:t xml:space="preserve"> </w:t>
      </w:r>
      <w:r w:rsidR="00417992" w:rsidRPr="000B58ED">
        <w:rPr>
          <w:sz w:val="28"/>
          <w:szCs w:val="28"/>
          <w:lang w:val="ro-MD"/>
        </w:rPr>
        <w:t>„</w:t>
      </w:r>
      <w:r w:rsidR="00BB027E" w:rsidRPr="000B58ED">
        <w:rPr>
          <w:sz w:val="28"/>
          <w:szCs w:val="28"/>
          <w:lang w:val="ro-MD"/>
        </w:rPr>
        <w:t>A</w:t>
      </w:r>
      <w:r w:rsidR="00E2595E" w:rsidRPr="000B58ED">
        <w:rPr>
          <w:sz w:val="28"/>
          <w:szCs w:val="28"/>
          <w:lang w:val="ro-MD"/>
        </w:rPr>
        <w:t>utoritatea contractantă</w:t>
      </w:r>
      <w:r w:rsidR="00BB027E" w:rsidRPr="000B58ED">
        <w:rPr>
          <w:sz w:val="28"/>
          <w:szCs w:val="28"/>
          <w:lang w:val="ro-MD"/>
        </w:rPr>
        <w:t>,</w:t>
      </w:r>
      <w:r w:rsidR="00E2595E" w:rsidRPr="000B58ED">
        <w:rPr>
          <w:sz w:val="28"/>
          <w:szCs w:val="28"/>
          <w:lang w:val="ro-MD"/>
        </w:rPr>
        <w:t xml:space="preserve"> în termen de o zi lucrătoare de la primirea solicitării, are obligația să îi înștiințeze despre aceasta și pe ceilalți participanți la procedura de atribuire. Înștiințarea trebuie să fie însoțită de o copie a contestației respective.”</w:t>
      </w:r>
    </w:p>
    <w:p w14:paraId="20EF7752" w14:textId="77777777" w:rsidR="00E2595E" w:rsidRPr="000B58ED" w:rsidRDefault="00E2595E" w:rsidP="00A70D85">
      <w:pPr>
        <w:pStyle w:val="NormalWeb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/>
        </w:rPr>
      </w:pPr>
    </w:p>
    <w:p w14:paraId="1DC13A5D" w14:textId="1538290A" w:rsidR="00E2595E" w:rsidRDefault="00A70D85" w:rsidP="00A70D8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B58ED">
        <w:rPr>
          <w:rFonts w:ascii="Times New Roman" w:hAnsi="Times New Roman" w:cs="Times New Roman"/>
          <w:sz w:val="28"/>
          <w:szCs w:val="28"/>
        </w:rPr>
        <w:t>4.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 </w:t>
      </w:r>
      <w:r w:rsidR="00BB027E" w:rsidRPr="000B58ED">
        <w:rPr>
          <w:rFonts w:ascii="Times New Roman" w:hAnsi="Times New Roman" w:cs="Times New Roman"/>
          <w:sz w:val="28"/>
          <w:szCs w:val="28"/>
        </w:rPr>
        <w:t>Regulamentul se completează cu punctele 43</w:t>
      </w:r>
      <w:r w:rsidR="00BB027E" w:rsidRPr="000B58E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B027E" w:rsidRPr="000B58ED">
        <w:rPr>
          <w:rFonts w:ascii="Times New Roman" w:hAnsi="Times New Roman" w:cs="Times New Roman"/>
          <w:sz w:val="28"/>
          <w:szCs w:val="28"/>
        </w:rPr>
        <w:t>–</w:t>
      </w:r>
      <w:r w:rsidR="00BB027E" w:rsidRPr="00894049">
        <w:rPr>
          <w:rFonts w:ascii="Times New Roman" w:hAnsi="Times New Roman" w:cs="Times New Roman"/>
          <w:sz w:val="28"/>
          <w:szCs w:val="28"/>
        </w:rPr>
        <w:t>43</w:t>
      </w:r>
      <w:r w:rsidR="00641E3D" w:rsidRPr="0089404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 cu </w:t>
      </w:r>
      <w:r w:rsidR="00E2595E" w:rsidRPr="00A70D85">
        <w:rPr>
          <w:rFonts w:ascii="Times New Roman" w:hAnsi="Times New Roman" w:cs="Times New Roman"/>
          <w:sz w:val="28"/>
          <w:szCs w:val="28"/>
        </w:rPr>
        <w:t>următorul cuprins:</w:t>
      </w:r>
    </w:p>
    <w:p w14:paraId="630DE920" w14:textId="77777777" w:rsidR="00BB027E" w:rsidRPr="00A70D85" w:rsidRDefault="00BB027E" w:rsidP="00A70D8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8E8D6C2" w14:textId="0E1D761E" w:rsidR="00E2595E" w:rsidRPr="00774FC5" w:rsidRDefault="00BB027E" w:rsidP="00A70D85">
      <w:pPr>
        <w:pStyle w:val="NormalWeb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/>
        </w:rPr>
      </w:pPr>
      <w:r w:rsidRPr="000B58ED">
        <w:rPr>
          <w:sz w:val="28"/>
          <w:szCs w:val="28"/>
          <w:lang w:val="ro-MD"/>
        </w:rPr>
        <w:lastRenderedPageBreak/>
        <w:t>„</w:t>
      </w:r>
      <w:r w:rsidR="00E2595E" w:rsidRPr="000B58ED">
        <w:rPr>
          <w:b/>
          <w:bCs/>
          <w:sz w:val="28"/>
          <w:szCs w:val="28"/>
          <w:lang w:val="ro-MD"/>
        </w:rPr>
        <w:t>43</w:t>
      </w:r>
      <w:r w:rsidR="00E2595E" w:rsidRPr="000B58ED">
        <w:rPr>
          <w:b/>
          <w:bCs/>
          <w:sz w:val="28"/>
          <w:szCs w:val="28"/>
          <w:vertAlign w:val="superscript"/>
          <w:lang w:val="ro-MD"/>
        </w:rPr>
        <w:t>1</w:t>
      </w:r>
      <w:r w:rsidR="00E2595E" w:rsidRPr="000B58ED">
        <w:rPr>
          <w:b/>
          <w:bCs/>
          <w:sz w:val="28"/>
          <w:szCs w:val="28"/>
          <w:lang w:val="ro-MD"/>
        </w:rPr>
        <w:t>.</w:t>
      </w:r>
      <w:r w:rsidR="00E2595E" w:rsidRPr="000B58ED">
        <w:rPr>
          <w:sz w:val="28"/>
          <w:szCs w:val="28"/>
          <w:lang w:val="ro-MD"/>
        </w:rPr>
        <w:t xml:space="preserve"> Până la transmiterea punctului de vedere sau până la desfășurarea ședinței deschise de examinare a contestației, autoritatea contractantă are dreptul să adopte măsuri de remediere considerate necesare ca urmare a deficiențelor invocate de către contestator, informând despre acest fapt participanții la procedura de achiziție, inclusiv Agenția</w:t>
      </w:r>
      <w:r w:rsidRPr="000B58ED">
        <w:rPr>
          <w:sz w:val="28"/>
          <w:szCs w:val="28"/>
          <w:lang w:val="ro-MD"/>
        </w:rPr>
        <w:t>,</w:t>
      </w:r>
      <w:r w:rsidR="00E2595E" w:rsidRPr="000B58ED">
        <w:rPr>
          <w:sz w:val="28"/>
          <w:szCs w:val="28"/>
          <w:lang w:val="ro-MD"/>
        </w:rPr>
        <w:t xml:space="preserve"> despre măsurile de remediere aplicate, având obligația de a le publica în</w:t>
      </w:r>
      <w:r w:rsidR="009C057E">
        <w:rPr>
          <w:sz w:val="28"/>
          <w:szCs w:val="28"/>
          <w:lang w:val="ro-MD"/>
        </w:rPr>
        <w:t xml:space="preserve"> </w:t>
      </w:r>
      <w:r w:rsidR="009C057E" w:rsidRPr="00774FC5">
        <w:rPr>
          <w:sz w:val="28"/>
          <w:szCs w:val="28"/>
          <w:lang w:val="ro-MD"/>
        </w:rPr>
        <w:t xml:space="preserve">Sistemul informațional automatizat ,,Registrul de stat al achizițiilor publice” (în continuare – </w:t>
      </w:r>
      <w:r w:rsidR="00E2595E" w:rsidRPr="00774FC5">
        <w:rPr>
          <w:sz w:val="28"/>
          <w:szCs w:val="28"/>
          <w:lang w:val="ro-MD"/>
        </w:rPr>
        <w:t xml:space="preserve"> </w:t>
      </w:r>
      <w:r w:rsidR="00E2595E" w:rsidRPr="00B14AE6">
        <w:rPr>
          <w:i/>
          <w:iCs/>
          <w:sz w:val="28"/>
          <w:szCs w:val="28"/>
          <w:lang w:val="ro-MD"/>
        </w:rPr>
        <w:t xml:space="preserve">SIA </w:t>
      </w:r>
      <w:r w:rsidRPr="00B14AE6">
        <w:rPr>
          <w:i/>
          <w:iCs/>
          <w:sz w:val="28"/>
          <w:szCs w:val="28"/>
          <w:lang w:val="ro-MD"/>
        </w:rPr>
        <w:t>„</w:t>
      </w:r>
      <w:r w:rsidR="00E2595E" w:rsidRPr="00B14AE6">
        <w:rPr>
          <w:i/>
          <w:iCs/>
          <w:sz w:val="28"/>
          <w:szCs w:val="28"/>
          <w:lang w:val="ro-MD"/>
        </w:rPr>
        <w:t>RSAP</w:t>
      </w:r>
      <w:r w:rsidRPr="00B14AE6">
        <w:rPr>
          <w:i/>
          <w:iCs/>
          <w:sz w:val="28"/>
          <w:szCs w:val="28"/>
          <w:lang w:val="ro-MD"/>
        </w:rPr>
        <w:t>”</w:t>
      </w:r>
      <w:r w:rsidR="009C057E" w:rsidRPr="00774FC5">
        <w:rPr>
          <w:sz w:val="28"/>
          <w:szCs w:val="28"/>
          <w:lang w:val="ro-MD"/>
        </w:rPr>
        <w:t xml:space="preserve">) </w:t>
      </w:r>
      <w:r w:rsidR="00E2595E" w:rsidRPr="00774FC5">
        <w:rPr>
          <w:sz w:val="28"/>
          <w:szCs w:val="28"/>
          <w:lang w:val="ro-MD"/>
        </w:rPr>
        <w:t>nu mai târziu de o zi de la data adoptării.</w:t>
      </w:r>
    </w:p>
    <w:p w14:paraId="37838334" w14:textId="2DEFE5E1" w:rsidR="00E2595E" w:rsidRPr="000B58ED" w:rsidRDefault="00E2595E" w:rsidP="00A70D85">
      <w:pPr>
        <w:pStyle w:val="NormalWeb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/>
        </w:rPr>
      </w:pPr>
      <w:r w:rsidRPr="000B58ED">
        <w:rPr>
          <w:b/>
          <w:bCs/>
          <w:sz w:val="28"/>
          <w:szCs w:val="28"/>
          <w:lang w:val="ro-MD"/>
        </w:rPr>
        <w:t>43</w:t>
      </w:r>
      <w:r w:rsidRPr="000B58ED">
        <w:rPr>
          <w:b/>
          <w:bCs/>
          <w:sz w:val="28"/>
          <w:szCs w:val="28"/>
          <w:vertAlign w:val="superscript"/>
          <w:lang w:val="ro-MD"/>
        </w:rPr>
        <w:t>2</w:t>
      </w:r>
      <w:r w:rsidRPr="000B58ED">
        <w:rPr>
          <w:b/>
          <w:bCs/>
          <w:sz w:val="28"/>
          <w:szCs w:val="28"/>
          <w:lang w:val="ro-MD"/>
        </w:rPr>
        <w:t>.</w:t>
      </w:r>
      <w:r w:rsidRPr="000B58ED">
        <w:rPr>
          <w:sz w:val="28"/>
          <w:szCs w:val="28"/>
          <w:lang w:val="ro-MD"/>
        </w:rPr>
        <w:t xml:space="preserve"> În cazul procedurilor care nu au fost inițiate prin intermediul SIA </w:t>
      </w:r>
      <w:r w:rsidR="0012266E" w:rsidRPr="000B58ED">
        <w:rPr>
          <w:sz w:val="28"/>
          <w:szCs w:val="28"/>
          <w:lang w:val="ro-MD"/>
        </w:rPr>
        <w:t>„</w:t>
      </w:r>
      <w:r w:rsidRPr="000B58ED">
        <w:rPr>
          <w:sz w:val="28"/>
          <w:szCs w:val="28"/>
          <w:lang w:val="ro-MD"/>
        </w:rPr>
        <w:t>RSAP</w:t>
      </w:r>
      <w:r w:rsidR="0012266E" w:rsidRPr="000B58ED">
        <w:rPr>
          <w:sz w:val="28"/>
          <w:szCs w:val="28"/>
          <w:lang w:val="ro-MD"/>
        </w:rPr>
        <w:t xml:space="preserve">”, </w:t>
      </w:r>
      <w:r w:rsidRPr="000B58ED">
        <w:rPr>
          <w:sz w:val="28"/>
          <w:szCs w:val="28"/>
          <w:lang w:val="ro-MD"/>
        </w:rPr>
        <w:t>măsurile adoptate potrivit pct.</w:t>
      </w:r>
      <w:r w:rsidR="0012266E" w:rsidRPr="000B58ED">
        <w:rPr>
          <w:sz w:val="28"/>
          <w:szCs w:val="28"/>
          <w:lang w:val="ro-MD"/>
        </w:rPr>
        <w:t xml:space="preserve"> </w:t>
      </w:r>
      <w:r w:rsidRPr="000B58ED">
        <w:rPr>
          <w:sz w:val="28"/>
          <w:szCs w:val="28"/>
          <w:lang w:val="ro-MD"/>
        </w:rPr>
        <w:t>43</w:t>
      </w:r>
      <w:r w:rsidRPr="000B58ED">
        <w:rPr>
          <w:sz w:val="28"/>
          <w:szCs w:val="28"/>
          <w:vertAlign w:val="superscript"/>
          <w:lang w:val="ro-MD"/>
        </w:rPr>
        <w:t>1</w:t>
      </w:r>
      <w:r w:rsidRPr="000B58ED">
        <w:rPr>
          <w:sz w:val="28"/>
          <w:szCs w:val="28"/>
          <w:lang w:val="ro-MD"/>
        </w:rPr>
        <w:t xml:space="preserve"> se comunică contestatorului și celorlalți operatori economici implicați în procedură, nu mai târziu de o zi de la data adoptării lor, prin orice mijloc de comunicare adecvat și disponibil în general.</w:t>
      </w:r>
    </w:p>
    <w:p w14:paraId="4B4D3A9B" w14:textId="6C41C1F8" w:rsidR="00E2595E" w:rsidRPr="00A70D85" w:rsidRDefault="00E2595E" w:rsidP="00A70D8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8ED">
        <w:rPr>
          <w:rFonts w:ascii="Times New Roman" w:hAnsi="Times New Roman" w:cs="Times New Roman"/>
          <w:b/>
          <w:bCs/>
          <w:sz w:val="28"/>
          <w:szCs w:val="28"/>
        </w:rPr>
        <w:t>43</w:t>
      </w:r>
      <w:r w:rsidRPr="000B58ED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3</w:t>
      </w:r>
      <w:r w:rsidRPr="000B58E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0B58ED">
        <w:rPr>
          <w:rFonts w:ascii="Times New Roman" w:hAnsi="Times New Roman" w:cs="Times New Roman"/>
          <w:sz w:val="28"/>
          <w:szCs w:val="28"/>
        </w:rPr>
        <w:t xml:space="preserve"> Dacă consideră că măsurile adoptate sunt suficiente pentru remedierea actelor invocate ca fiind ilegale, contestatorul trimite Agenției o cerere de renunțare la contestație</w:t>
      </w:r>
      <w:r w:rsidRPr="00A70D85">
        <w:rPr>
          <w:rFonts w:ascii="Times New Roman" w:hAnsi="Times New Roman" w:cs="Times New Roman"/>
          <w:sz w:val="28"/>
          <w:szCs w:val="28"/>
        </w:rPr>
        <w:t>. În acest caz, Agenția dispune încetarea procedurii de soluționare a contestației.</w:t>
      </w:r>
      <w:r w:rsidR="00BB027E">
        <w:rPr>
          <w:rFonts w:ascii="Times New Roman" w:hAnsi="Times New Roman" w:cs="Times New Roman"/>
          <w:sz w:val="28"/>
          <w:szCs w:val="28"/>
        </w:rPr>
        <w:t>”</w:t>
      </w:r>
    </w:p>
    <w:p w14:paraId="6CCE288B" w14:textId="77777777" w:rsidR="00E2595E" w:rsidRPr="00A70D85" w:rsidRDefault="00E2595E" w:rsidP="00A70D8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F64D57" w14:textId="0420917C" w:rsidR="00E2595E" w:rsidRPr="00894049" w:rsidRDefault="00E2595E" w:rsidP="00A70D85">
      <w:pPr>
        <w:pStyle w:val="ListParagraph"/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4049">
        <w:rPr>
          <w:rFonts w:ascii="Times New Roman" w:hAnsi="Times New Roman" w:cs="Times New Roman"/>
          <w:sz w:val="28"/>
          <w:szCs w:val="28"/>
        </w:rPr>
        <w:t>Punct</w:t>
      </w:r>
      <w:r w:rsidR="00931300" w:rsidRPr="00894049">
        <w:rPr>
          <w:rFonts w:ascii="Times New Roman" w:hAnsi="Times New Roman" w:cs="Times New Roman"/>
          <w:sz w:val="28"/>
          <w:szCs w:val="28"/>
        </w:rPr>
        <w:t xml:space="preserve">ele </w:t>
      </w:r>
      <w:r w:rsidRPr="00894049">
        <w:rPr>
          <w:rFonts w:ascii="Times New Roman" w:hAnsi="Times New Roman" w:cs="Times New Roman"/>
          <w:sz w:val="28"/>
          <w:szCs w:val="28"/>
        </w:rPr>
        <w:t>45</w:t>
      </w:r>
      <w:r w:rsidR="00931300" w:rsidRPr="00894049">
        <w:rPr>
          <w:rFonts w:ascii="Times New Roman" w:hAnsi="Times New Roman" w:cs="Times New Roman"/>
          <w:sz w:val="28"/>
          <w:szCs w:val="28"/>
        </w:rPr>
        <w:t xml:space="preserve"> și 51 vor</w:t>
      </w:r>
      <w:r w:rsidRPr="00894049">
        <w:rPr>
          <w:rFonts w:ascii="Times New Roman" w:hAnsi="Times New Roman" w:cs="Times New Roman"/>
          <w:sz w:val="28"/>
          <w:szCs w:val="28"/>
        </w:rPr>
        <w:t xml:space="preserve"> avea următorul cuprins:</w:t>
      </w:r>
    </w:p>
    <w:p w14:paraId="350B0824" w14:textId="77777777" w:rsidR="00A70D85" w:rsidRPr="000B58ED" w:rsidRDefault="00A70D85" w:rsidP="00A70D85">
      <w:pPr>
        <w:pStyle w:val="ListParagraph"/>
        <w:tabs>
          <w:tab w:val="left" w:pos="426"/>
          <w:tab w:val="left" w:pos="567"/>
          <w:tab w:val="left" w:pos="709"/>
          <w:tab w:val="left" w:pos="8789"/>
        </w:tabs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14:paraId="7301CB5C" w14:textId="5E4EA3F0" w:rsidR="00E2595E" w:rsidRPr="000B58ED" w:rsidRDefault="00417992" w:rsidP="00A7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0B58ED">
        <w:rPr>
          <w:rFonts w:ascii="Times New Roman" w:hAnsi="Times New Roman" w:cs="Times New Roman"/>
          <w:sz w:val="28"/>
          <w:szCs w:val="28"/>
        </w:rPr>
        <w:t>„</w:t>
      </w:r>
      <w:r w:rsidR="00E2595E" w:rsidRPr="000B58ED">
        <w:rPr>
          <w:rFonts w:ascii="Times New Roman" w:hAnsi="Times New Roman" w:cs="Times New Roman"/>
          <w:b/>
          <w:bCs/>
          <w:sz w:val="28"/>
          <w:szCs w:val="28"/>
        </w:rPr>
        <w:t>45.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 Autoritatea contractantă are obligația de a transmite Agenției punctul său de vedere asupra contestației în termen de cel mult 5 zile lucrătoare de la data primirii unei astfel de solicitări, însoțit de orice alte documente considerate edificatoare, precum și dosarul achiziției publice, cu excepția anunțurilor publicate în SIA </w:t>
      </w:r>
      <w:r w:rsidR="0012266E" w:rsidRPr="000B58ED">
        <w:rPr>
          <w:rFonts w:ascii="Times New Roman" w:hAnsi="Times New Roman" w:cs="Times New Roman"/>
          <w:sz w:val="28"/>
          <w:szCs w:val="28"/>
        </w:rPr>
        <w:t>„</w:t>
      </w:r>
      <w:r w:rsidR="00E2595E" w:rsidRPr="000B58ED">
        <w:rPr>
          <w:rFonts w:ascii="Times New Roman" w:hAnsi="Times New Roman" w:cs="Times New Roman"/>
          <w:sz w:val="28"/>
          <w:szCs w:val="28"/>
        </w:rPr>
        <w:t>RSAP</w:t>
      </w:r>
      <w:r w:rsidR="0012266E" w:rsidRPr="000B58ED">
        <w:rPr>
          <w:rFonts w:ascii="Times New Roman" w:hAnsi="Times New Roman" w:cs="Times New Roman"/>
          <w:sz w:val="28"/>
          <w:szCs w:val="28"/>
        </w:rPr>
        <w:t xml:space="preserve">” </w:t>
      </w:r>
      <w:r w:rsidR="00E2595E" w:rsidRPr="000B58ED">
        <w:rPr>
          <w:rFonts w:ascii="Times New Roman" w:hAnsi="Times New Roman" w:cs="Times New Roman"/>
          <w:sz w:val="28"/>
          <w:szCs w:val="28"/>
        </w:rPr>
        <w:t>și a documentației de atribuire, atunci când aceasta este disponibilă și poate fi descărcată direct din internet. Lipsa punctului de vedere al autorității contractante nu împiedică soluționarea contestației.</w:t>
      </w:r>
      <w:r w:rsidR="00E2595E" w:rsidRPr="000B58ED">
        <w:rPr>
          <w:rFonts w:ascii="Times New Roman" w:hAnsi="Times New Roman" w:cs="Times New Roman"/>
          <w:sz w:val="28"/>
          <w:szCs w:val="28"/>
          <w:lang w:val="it-IT"/>
        </w:rPr>
        <w:t>”</w:t>
      </w:r>
    </w:p>
    <w:p w14:paraId="5F538AE4" w14:textId="77777777" w:rsidR="00A70D85" w:rsidRPr="000B58ED" w:rsidRDefault="00A70D85" w:rsidP="00A7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14:paraId="7E627D75" w14:textId="76FDCB7F" w:rsidR="00E2595E" w:rsidRPr="000B58ED" w:rsidRDefault="00417992" w:rsidP="00A70D85">
      <w:pPr>
        <w:pStyle w:val="NormalWeb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/>
        </w:rPr>
      </w:pPr>
      <w:r w:rsidRPr="000B58ED">
        <w:rPr>
          <w:sz w:val="28"/>
          <w:szCs w:val="28"/>
          <w:lang w:val="ro-MD"/>
        </w:rPr>
        <w:t>„</w:t>
      </w:r>
      <w:r w:rsidR="00E2595E" w:rsidRPr="000B58ED">
        <w:rPr>
          <w:b/>
          <w:bCs/>
          <w:sz w:val="28"/>
          <w:szCs w:val="28"/>
          <w:lang w:val="ro-MD"/>
        </w:rPr>
        <w:t>51.</w:t>
      </w:r>
      <w:r w:rsidR="00E2595E" w:rsidRPr="000B58ED">
        <w:rPr>
          <w:sz w:val="28"/>
          <w:szCs w:val="28"/>
          <w:lang w:val="ro-MD"/>
        </w:rPr>
        <w:t xml:space="preserve"> Soluționarea contestațiilor are loc în procedură scrisă, cu excepția cazurilor în care completul de soluționare a contestației consideră necesară organizarea ședinței deschise. Ședința deschisă pentru examinarea contestației este organizată și la cererea indicată în contestație sau adresată de către oricare altă parte la procedura de soluționare a contestației, odată cu prezentarea punctului de vedere în termenul reglementat de pct.</w:t>
      </w:r>
      <w:r w:rsidR="0012266E" w:rsidRPr="000B58ED">
        <w:rPr>
          <w:sz w:val="28"/>
          <w:szCs w:val="28"/>
          <w:lang w:val="ro-MD"/>
        </w:rPr>
        <w:t xml:space="preserve"> </w:t>
      </w:r>
      <w:r w:rsidR="00E2595E" w:rsidRPr="000B58ED">
        <w:rPr>
          <w:sz w:val="28"/>
          <w:szCs w:val="28"/>
          <w:lang w:val="ro-MD"/>
        </w:rPr>
        <w:t>45, sau la cererea reprezentanților societății civile, depusă într-un termen ce nu va depăși 5 zile lucrătoare de la data înregistrării contestației. În cazul în care decide desfășurarea ședinței sau admite o cerere în acest sens, Agenția asigură publicarea pe pagina web a informației privind data și locul desfășurării ședinței cu 3 zile lucrătoare înainte de data la care aceasta va avea loc.”</w:t>
      </w:r>
    </w:p>
    <w:p w14:paraId="2373EB57" w14:textId="77777777" w:rsidR="00E2595E" w:rsidRPr="000B58ED" w:rsidRDefault="00E2595E" w:rsidP="00A70D85">
      <w:pPr>
        <w:pStyle w:val="NormalWeb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/>
        </w:rPr>
      </w:pPr>
    </w:p>
    <w:p w14:paraId="31182992" w14:textId="6B57C1ED" w:rsidR="00E2595E" w:rsidRPr="00931300" w:rsidRDefault="00931300" w:rsidP="00931300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B58ED">
        <w:rPr>
          <w:rFonts w:ascii="Times New Roman" w:hAnsi="Times New Roman" w:cs="Times New Roman"/>
          <w:sz w:val="28"/>
          <w:szCs w:val="28"/>
        </w:rPr>
        <w:t>6.</w:t>
      </w:r>
      <w:r w:rsidR="00E2595E" w:rsidRPr="000B58ED">
        <w:rPr>
          <w:rFonts w:ascii="Times New Roman" w:hAnsi="Times New Roman" w:cs="Times New Roman"/>
          <w:sz w:val="28"/>
          <w:szCs w:val="28"/>
        </w:rPr>
        <w:t xml:space="preserve"> </w:t>
      </w:r>
      <w:r w:rsidR="0012266E" w:rsidRPr="000B58ED">
        <w:rPr>
          <w:rFonts w:ascii="Times New Roman" w:hAnsi="Times New Roman" w:cs="Times New Roman"/>
          <w:sz w:val="28"/>
          <w:szCs w:val="28"/>
        </w:rPr>
        <w:t>Regulamentul se completează cu punctul 51</w:t>
      </w:r>
      <w:r w:rsidR="0012266E" w:rsidRPr="000B58E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2266E" w:rsidRPr="000B58ED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 xml:space="preserve"> </w:t>
      </w:r>
      <w:r w:rsidR="00E2595E" w:rsidRPr="000B58ED">
        <w:rPr>
          <w:rFonts w:ascii="Times New Roman" w:hAnsi="Times New Roman" w:cs="Times New Roman"/>
          <w:sz w:val="28"/>
          <w:szCs w:val="28"/>
        </w:rPr>
        <w:t>cu următorul cuprins:</w:t>
      </w:r>
    </w:p>
    <w:p w14:paraId="110ED381" w14:textId="77777777" w:rsidR="00417992" w:rsidRPr="00A70D85" w:rsidRDefault="00417992" w:rsidP="00417992">
      <w:pPr>
        <w:pStyle w:val="ListParagraph"/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6FF8C07" w14:textId="795217DD" w:rsidR="00E2595E" w:rsidRPr="00A70D85" w:rsidRDefault="00417992" w:rsidP="00A70D8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„</w:t>
      </w:r>
      <w:r w:rsidR="00E2595E" w:rsidRPr="00A70D85">
        <w:rPr>
          <w:rFonts w:ascii="Times New Roman" w:hAnsi="Times New Roman" w:cs="Times New Roman"/>
          <w:b/>
          <w:bCs/>
          <w:sz w:val="28"/>
          <w:szCs w:val="28"/>
        </w:rPr>
        <w:t>51</w:t>
      </w:r>
      <w:r w:rsidR="00E2595E" w:rsidRPr="00A70D85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="00E2595E" w:rsidRPr="00A70D8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2595E" w:rsidRPr="00A70D85">
        <w:rPr>
          <w:rFonts w:ascii="Times New Roman" w:hAnsi="Times New Roman" w:cs="Times New Roman"/>
          <w:sz w:val="28"/>
          <w:szCs w:val="28"/>
        </w:rPr>
        <w:t xml:space="preserve"> Sunt inadmisibile prezentarea unor noi motive de contestare și/sau formularea unor noi capete de cerere pe calea concluziilor scrise sau orale ori a precizărilor la contestație ulterior termenului legal de formulare a acesteia.”</w:t>
      </w:r>
    </w:p>
    <w:p w14:paraId="14AB8EAF" w14:textId="77777777" w:rsidR="00E2595E" w:rsidRPr="00A70D85" w:rsidRDefault="00E2595E" w:rsidP="00A70D8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8D9483" w14:textId="77777777" w:rsidR="00E2595E" w:rsidRDefault="00E2595E" w:rsidP="000B58ED">
      <w:pPr>
        <w:pStyle w:val="ListParagraph"/>
        <w:numPr>
          <w:ilvl w:val="0"/>
          <w:numId w:val="4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0D85">
        <w:rPr>
          <w:rFonts w:ascii="Times New Roman" w:hAnsi="Times New Roman" w:cs="Times New Roman"/>
          <w:sz w:val="28"/>
          <w:szCs w:val="28"/>
        </w:rPr>
        <w:t xml:space="preserve"> Punctul 52 va avea următorul cuprins:</w:t>
      </w:r>
    </w:p>
    <w:p w14:paraId="3399D5D4" w14:textId="77777777" w:rsidR="00A70D85" w:rsidRPr="00A70D85" w:rsidRDefault="00A70D85" w:rsidP="00A70D85">
      <w:pPr>
        <w:pStyle w:val="ListParagraph"/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6871D44" w14:textId="598FA470" w:rsidR="00E2595E" w:rsidRPr="00A70D85" w:rsidRDefault="00417992" w:rsidP="00A70D8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="00A70D85" w:rsidRPr="00417992">
        <w:rPr>
          <w:rFonts w:ascii="Times New Roman" w:hAnsi="Times New Roman" w:cs="Times New Roman"/>
          <w:b/>
          <w:bCs/>
          <w:sz w:val="28"/>
          <w:szCs w:val="28"/>
        </w:rPr>
        <w:t>52.</w:t>
      </w:r>
      <w:r w:rsidR="00A70D85">
        <w:rPr>
          <w:rFonts w:ascii="Times New Roman" w:hAnsi="Times New Roman" w:cs="Times New Roman"/>
          <w:sz w:val="28"/>
          <w:szCs w:val="28"/>
        </w:rPr>
        <w:t xml:space="preserve"> </w:t>
      </w:r>
      <w:r w:rsidR="00E2595E" w:rsidRPr="00A70D85">
        <w:rPr>
          <w:rFonts w:ascii="Times New Roman" w:hAnsi="Times New Roman" w:cs="Times New Roman"/>
          <w:sz w:val="28"/>
          <w:szCs w:val="28"/>
        </w:rPr>
        <w:t xml:space="preserve">În cazul în care decide desfășurarea ședinței sau admite o cerere în acest sens, </w:t>
      </w:r>
      <w:r w:rsidR="0012266E" w:rsidRPr="00A70D85">
        <w:rPr>
          <w:rFonts w:ascii="Times New Roman" w:hAnsi="Times New Roman" w:cs="Times New Roman"/>
          <w:sz w:val="28"/>
          <w:szCs w:val="28"/>
        </w:rPr>
        <w:t>Agenția</w:t>
      </w:r>
      <w:r w:rsidR="0012266E">
        <w:rPr>
          <w:rFonts w:ascii="Times New Roman" w:hAnsi="Times New Roman" w:cs="Times New Roman"/>
          <w:sz w:val="28"/>
          <w:szCs w:val="28"/>
        </w:rPr>
        <w:t>,</w:t>
      </w:r>
      <w:r w:rsidR="00E2595E" w:rsidRPr="00A70D85">
        <w:rPr>
          <w:rFonts w:ascii="Times New Roman" w:hAnsi="Times New Roman" w:cs="Times New Roman"/>
          <w:sz w:val="28"/>
          <w:szCs w:val="28"/>
        </w:rPr>
        <w:t xml:space="preserve"> cu cel puțin 3 zile lucrătoare înainte de data la care va avea loc ședința</w:t>
      </w:r>
      <w:r w:rsidR="0012266E">
        <w:rPr>
          <w:rFonts w:ascii="Times New Roman" w:hAnsi="Times New Roman" w:cs="Times New Roman"/>
          <w:sz w:val="28"/>
          <w:szCs w:val="28"/>
        </w:rPr>
        <w:t>,</w:t>
      </w:r>
      <w:r w:rsidR="00E2595E" w:rsidRPr="00A70D85">
        <w:rPr>
          <w:rFonts w:ascii="Times New Roman" w:hAnsi="Times New Roman" w:cs="Times New Roman"/>
          <w:sz w:val="28"/>
          <w:szCs w:val="28"/>
        </w:rPr>
        <w:t xml:space="preserve"> </w:t>
      </w:r>
      <w:r w:rsidR="0012266E" w:rsidRPr="00A70D85">
        <w:rPr>
          <w:rFonts w:ascii="Times New Roman" w:hAnsi="Times New Roman" w:cs="Times New Roman"/>
          <w:sz w:val="28"/>
          <w:szCs w:val="28"/>
        </w:rPr>
        <w:t xml:space="preserve">va trimite </w:t>
      </w:r>
      <w:r w:rsidR="00E2595E" w:rsidRPr="00A70D85">
        <w:rPr>
          <w:rFonts w:ascii="Times New Roman" w:hAnsi="Times New Roman" w:cs="Times New Roman"/>
          <w:sz w:val="28"/>
          <w:szCs w:val="28"/>
        </w:rPr>
        <w:t xml:space="preserve">invitații de participare autorității contractante și contestatarului, care au obligația de a participa și a-și expune argumentele întru susținerea deciziei sau </w:t>
      </w:r>
      <w:r w:rsidR="0012266E">
        <w:rPr>
          <w:rFonts w:ascii="Times New Roman" w:hAnsi="Times New Roman" w:cs="Times New Roman"/>
          <w:sz w:val="28"/>
          <w:szCs w:val="28"/>
        </w:rPr>
        <w:t xml:space="preserve">a </w:t>
      </w:r>
      <w:r w:rsidR="00E2595E" w:rsidRPr="00A70D85">
        <w:rPr>
          <w:rFonts w:ascii="Times New Roman" w:hAnsi="Times New Roman" w:cs="Times New Roman"/>
          <w:sz w:val="28"/>
          <w:szCs w:val="28"/>
        </w:rPr>
        <w:t xml:space="preserve">punctului de vedere propriu.” </w:t>
      </w:r>
    </w:p>
    <w:p w14:paraId="587A6B9B" w14:textId="77777777" w:rsidR="00E2595E" w:rsidRPr="00A70D85" w:rsidRDefault="00E2595E" w:rsidP="00A70D8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D8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1A8C4B" w14:textId="4C78EF6D" w:rsidR="00E2595E" w:rsidRPr="00A70D85" w:rsidRDefault="00931300" w:rsidP="00A70D8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8ED">
        <w:rPr>
          <w:rFonts w:ascii="Times New Roman" w:hAnsi="Times New Roman" w:cs="Times New Roman"/>
          <w:sz w:val="28"/>
          <w:szCs w:val="28"/>
        </w:rPr>
        <w:t>8</w:t>
      </w:r>
      <w:r w:rsidR="0012266E" w:rsidRPr="000B58ED">
        <w:rPr>
          <w:rFonts w:ascii="Times New Roman" w:hAnsi="Times New Roman" w:cs="Times New Roman"/>
          <w:sz w:val="28"/>
          <w:szCs w:val="28"/>
        </w:rPr>
        <w:t xml:space="preserve">. </w:t>
      </w:r>
      <w:r w:rsidR="0012266E" w:rsidRPr="0012266E">
        <w:rPr>
          <w:rFonts w:ascii="Times New Roman" w:hAnsi="Times New Roman" w:cs="Times New Roman"/>
          <w:sz w:val="28"/>
          <w:szCs w:val="28"/>
        </w:rPr>
        <w:t>P</w:t>
      </w:r>
      <w:r w:rsidR="00E2595E" w:rsidRPr="0012266E">
        <w:rPr>
          <w:rFonts w:ascii="Times New Roman" w:hAnsi="Times New Roman" w:cs="Times New Roman"/>
          <w:sz w:val="28"/>
          <w:szCs w:val="28"/>
        </w:rPr>
        <w:t xml:space="preserve">unctul 68 se completează cu </w:t>
      </w:r>
      <w:r w:rsidR="009C057E" w:rsidRPr="00774FC5">
        <w:rPr>
          <w:rFonts w:ascii="Times New Roman" w:hAnsi="Times New Roman" w:cs="Times New Roman"/>
          <w:sz w:val="28"/>
          <w:szCs w:val="28"/>
        </w:rPr>
        <w:t xml:space="preserve">cuvintele </w:t>
      </w:r>
      <w:r w:rsidR="00E2595E" w:rsidRPr="00A70D85">
        <w:rPr>
          <w:rFonts w:ascii="Times New Roman" w:hAnsi="Times New Roman" w:cs="Times New Roman"/>
          <w:sz w:val="28"/>
          <w:szCs w:val="28"/>
        </w:rPr>
        <w:t>„fără a putea invoca alte motive împotriva actelor autorității contractante decât cele cuprinse în contestația adresată Agenției</w:t>
      </w:r>
      <w:r w:rsidR="00E2595E" w:rsidRPr="000B58ED">
        <w:rPr>
          <w:rFonts w:ascii="Times New Roman" w:hAnsi="Times New Roman" w:cs="Times New Roman"/>
          <w:sz w:val="28"/>
          <w:szCs w:val="28"/>
        </w:rPr>
        <w:t>”</w:t>
      </w:r>
      <w:r w:rsidRPr="000B58E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14:paraId="1FC34882" w14:textId="77777777" w:rsidR="00E2595E" w:rsidRPr="00A70D85" w:rsidRDefault="00E2595E" w:rsidP="00A70D8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C161ED" w14:textId="4A2F22A1" w:rsidR="00E2595E" w:rsidRPr="00A70D85" w:rsidRDefault="00E2595E" w:rsidP="00A70D85">
      <w:pPr>
        <w:tabs>
          <w:tab w:val="left" w:pos="426"/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D85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A70D85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  </w:t>
      </w:r>
    </w:p>
    <w:p w14:paraId="12D67DB8" w14:textId="77777777" w:rsidR="00E2595E" w:rsidRPr="00A70D85" w:rsidRDefault="00E2595E" w:rsidP="00A70D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A1AD4C" w14:textId="77777777" w:rsidR="00E2595E" w:rsidRPr="00A70D85" w:rsidRDefault="00E2595E" w:rsidP="00A70D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957651F" w14:textId="77777777" w:rsidR="00691228" w:rsidRPr="00BB2DBC" w:rsidRDefault="00691228" w:rsidP="0069122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18CF25EA" w14:textId="77777777" w:rsidR="00691228" w:rsidRPr="00BB2DBC" w:rsidRDefault="00691228" w:rsidP="0069122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DEE38B4" w14:textId="77777777" w:rsidR="00691228" w:rsidRPr="00BB2DBC" w:rsidRDefault="00691228" w:rsidP="0069122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7024229" w14:textId="77777777" w:rsidR="00691228" w:rsidRPr="00BB2DBC" w:rsidRDefault="00691228" w:rsidP="0069122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CB0E088" w14:textId="77777777" w:rsidR="00691228" w:rsidRPr="00BB2DBC" w:rsidRDefault="00691228" w:rsidP="0069122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38A29FBE" w14:textId="2F7E3EDC" w:rsidR="00691228" w:rsidRDefault="00691228" w:rsidP="006912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93E37B2" w14:textId="02EB5CDE" w:rsidR="00E53B02" w:rsidRDefault="00E53B02" w:rsidP="006912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A5662C7" w14:textId="7F1833A0" w:rsidR="00E53B02" w:rsidRDefault="00E53B02" w:rsidP="006912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E816EF8" w14:textId="268B0506" w:rsidR="00E53B02" w:rsidRDefault="00E53B02" w:rsidP="006912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E4C845B" w14:textId="77777777" w:rsidR="00E53B02" w:rsidRPr="00BB2DBC" w:rsidRDefault="00E53B02" w:rsidP="006912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1D709CC" w14:textId="77777777" w:rsidR="00691228" w:rsidRPr="00BB2DBC" w:rsidRDefault="00691228" w:rsidP="006912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29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februarie 2024.</w:t>
      </w:r>
    </w:p>
    <w:p w14:paraId="419FC5C7" w14:textId="08EEF091" w:rsidR="00691228" w:rsidRPr="00FF1744" w:rsidRDefault="00691228" w:rsidP="0069122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44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F1871F4" w14:textId="77777777" w:rsidR="00754368" w:rsidRPr="00A70D85" w:rsidRDefault="00754368" w:rsidP="006912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754368" w:rsidRPr="00A70D85" w:rsidSect="00417992">
      <w:head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D69C3" w14:textId="77777777" w:rsidR="00A10A0D" w:rsidRDefault="00A10A0D" w:rsidP="00417992">
      <w:pPr>
        <w:spacing w:after="0" w:line="240" w:lineRule="auto"/>
      </w:pPr>
      <w:r>
        <w:separator/>
      </w:r>
    </w:p>
  </w:endnote>
  <w:endnote w:type="continuationSeparator" w:id="0">
    <w:p w14:paraId="6D6DFAE5" w14:textId="77777777" w:rsidR="00A10A0D" w:rsidRDefault="00A10A0D" w:rsidP="0041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C4998" w14:textId="77777777" w:rsidR="00A10A0D" w:rsidRDefault="00A10A0D" w:rsidP="00417992">
      <w:pPr>
        <w:spacing w:after="0" w:line="240" w:lineRule="auto"/>
      </w:pPr>
      <w:r>
        <w:separator/>
      </w:r>
    </w:p>
  </w:footnote>
  <w:footnote w:type="continuationSeparator" w:id="0">
    <w:p w14:paraId="0CBACE84" w14:textId="77777777" w:rsidR="00A10A0D" w:rsidRDefault="00A10A0D" w:rsidP="0041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3939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EC284FA" w14:textId="504F646F" w:rsidR="00417992" w:rsidRPr="00417992" w:rsidRDefault="0041799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1799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1799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1799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17992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41799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F07714B" w14:textId="77777777" w:rsidR="00417992" w:rsidRDefault="004179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14700"/>
    <w:multiLevelType w:val="hybridMultilevel"/>
    <w:tmpl w:val="30D26742"/>
    <w:lvl w:ilvl="0" w:tplc="CF685B82">
      <w:start w:val="1"/>
      <w:numFmt w:val="decimal"/>
      <w:lvlText w:val="%1."/>
      <w:lvlJc w:val="left"/>
      <w:pPr>
        <w:ind w:left="1211" w:hanging="360"/>
      </w:pPr>
      <w:rPr>
        <w:rFonts w:ascii="Georgia" w:hAnsi="Georgia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530078CA"/>
    <w:multiLevelType w:val="hybridMultilevel"/>
    <w:tmpl w:val="52365EBA"/>
    <w:lvl w:ilvl="0" w:tplc="4DC6286A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71861"/>
    <w:multiLevelType w:val="hybridMultilevel"/>
    <w:tmpl w:val="F93CFDB2"/>
    <w:lvl w:ilvl="0" w:tplc="5BA648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9F6D82"/>
    <w:multiLevelType w:val="hybridMultilevel"/>
    <w:tmpl w:val="10D2C158"/>
    <w:lvl w:ilvl="0" w:tplc="1FDCC61C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95E"/>
    <w:rsid w:val="00051EA4"/>
    <w:rsid w:val="000B58ED"/>
    <w:rsid w:val="000E2FE1"/>
    <w:rsid w:val="00115189"/>
    <w:rsid w:val="0012266E"/>
    <w:rsid w:val="001706E6"/>
    <w:rsid w:val="00372FE9"/>
    <w:rsid w:val="00395BD3"/>
    <w:rsid w:val="00417992"/>
    <w:rsid w:val="004D620A"/>
    <w:rsid w:val="005A2492"/>
    <w:rsid w:val="00613023"/>
    <w:rsid w:val="00641E3D"/>
    <w:rsid w:val="00691228"/>
    <w:rsid w:val="00754368"/>
    <w:rsid w:val="00774FC5"/>
    <w:rsid w:val="007F7198"/>
    <w:rsid w:val="0081377D"/>
    <w:rsid w:val="00894049"/>
    <w:rsid w:val="008F2410"/>
    <w:rsid w:val="008F6925"/>
    <w:rsid w:val="00931300"/>
    <w:rsid w:val="009C057E"/>
    <w:rsid w:val="009E471F"/>
    <w:rsid w:val="00A10A0D"/>
    <w:rsid w:val="00A70D85"/>
    <w:rsid w:val="00AB1866"/>
    <w:rsid w:val="00B122E1"/>
    <w:rsid w:val="00B14AE6"/>
    <w:rsid w:val="00BB027E"/>
    <w:rsid w:val="00CB16DF"/>
    <w:rsid w:val="00DA295F"/>
    <w:rsid w:val="00E2595E"/>
    <w:rsid w:val="00E37DDF"/>
    <w:rsid w:val="00E5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52D7"/>
  <w15:chartTrackingRefBased/>
  <w15:docId w15:val="{A0A39817-2052-4F4C-B83C-954B4381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95E"/>
    <w:rPr>
      <w:kern w:val="0"/>
      <w:lang w:val="ro-MD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9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5A2492"/>
    <w:pPr>
      <w:spacing w:after="0" w:line="240" w:lineRule="auto"/>
    </w:pPr>
    <w:rPr>
      <w:kern w:val="0"/>
      <w:lang w:val="ro-MD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17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992"/>
    <w:rPr>
      <w:kern w:val="0"/>
      <w:lang w:val="ro-MD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7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992"/>
    <w:rPr>
      <w:kern w:val="0"/>
      <w:lang w:val="ro-MD"/>
      <w14:ligatures w14:val="none"/>
    </w:rPr>
  </w:style>
  <w:style w:type="paragraph" w:styleId="NoSpacing">
    <w:name w:val="No Spacing"/>
    <w:uiPriority w:val="1"/>
    <w:qFormat/>
    <w:rsid w:val="0069122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lex:HPHP20161215271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8B1805A-F81C-48EB-8FBB-BC934B6C9CFB}"/>
</file>

<file path=customXml/itemProps2.xml><?xml version="1.0" encoding="utf-8"?>
<ds:datastoreItem xmlns:ds="http://schemas.openxmlformats.org/officeDocument/2006/customXml" ds:itemID="{C89F1B03-7957-4B30-AA5D-3E2CBD36FBB3}"/>
</file>

<file path=customXml/itemProps3.xml><?xml version="1.0" encoding="utf-8"?>
<ds:datastoreItem xmlns:ds="http://schemas.openxmlformats.org/officeDocument/2006/customXml" ds:itemID="{250AED2F-33C4-4E6B-95C1-3ABE91EA0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4382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H_44.2024.ro</dc:title>
  <dc:subject/>
  <dc:creator>Marianna Spoialo</dc:creator>
  <cp:keywords/>
  <dc:description/>
  <cp:lastModifiedBy>Inga Rusnac</cp:lastModifiedBy>
  <cp:revision>3</cp:revision>
  <dcterms:created xsi:type="dcterms:W3CDTF">2024-02-29T14:04:00Z</dcterms:created>
  <dcterms:modified xsi:type="dcterms:W3CDTF">2024-02-29T14:05:00Z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