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2C0F8" w14:textId="77777777" w:rsidR="00CC2519" w:rsidRDefault="00CC2519" w:rsidP="00CC2519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0AE723" w14:textId="77777777" w:rsidR="006207DD" w:rsidRDefault="006207DD" w:rsidP="00CC2519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6D38BD" w14:textId="77777777" w:rsidR="006207DD" w:rsidRDefault="006207DD" w:rsidP="00CC2519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D5FD1F" w14:textId="77777777" w:rsidR="00CC2519" w:rsidRDefault="00CC2519" w:rsidP="00CC2519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4D0198" w14:textId="77777777" w:rsidR="00CC2519" w:rsidRDefault="00CC2519" w:rsidP="00CC2519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F6A836" w14:textId="77777777" w:rsidR="00CC2519" w:rsidRDefault="00CC2519" w:rsidP="00CC2519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8B4C66" w14:textId="2C42F67B" w:rsidR="00CC2519" w:rsidRPr="00CC2519" w:rsidRDefault="00CC2519" w:rsidP="00CC2519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CC2519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40FEDFCA" w14:textId="77777777" w:rsidR="00CC2519" w:rsidRPr="00CC2519" w:rsidRDefault="00CC2519" w:rsidP="00CC2519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DC103E" w14:textId="7F45DADF" w:rsidR="00CC2519" w:rsidRPr="00CC2519" w:rsidRDefault="00CC2519" w:rsidP="00CC2519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 xml:space="preserve">pentru </w:t>
      </w:r>
      <w:bookmarkStart w:id="0" w:name="_Hlk164352626"/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 xml:space="preserve">modificarea </w:t>
      </w:r>
      <w:r w:rsidR="005B36F5">
        <w:rPr>
          <w:rFonts w:ascii="Times New Roman" w:hAnsi="Times New Roman" w:cs="Times New Roman"/>
          <w:b/>
          <w:sz w:val="28"/>
          <w:szCs w:val="28"/>
          <w:lang w:val="ro-MD"/>
        </w:rPr>
        <w:t xml:space="preserve">articolului 3 din </w:t>
      </w: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>Leg</w:t>
      </w:r>
      <w:r w:rsidR="005B36F5">
        <w:rPr>
          <w:rFonts w:ascii="Times New Roman" w:hAnsi="Times New Roman" w:cs="Times New Roman"/>
          <w:b/>
          <w:sz w:val="28"/>
          <w:szCs w:val="28"/>
          <w:lang w:val="ro-MD"/>
        </w:rPr>
        <w:t>ea</w:t>
      </w: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 xml:space="preserve"> nr. 131/2015</w:t>
      </w:r>
    </w:p>
    <w:p w14:paraId="7167D56A" w14:textId="77777777" w:rsidR="00CC2519" w:rsidRDefault="00CC2519" w:rsidP="00CC2519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>privind achizițiile publice</w:t>
      </w:r>
      <w:bookmarkEnd w:id="0"/>
    </w:p>
    <w:p w14:paraId="3BE926D7" w14:textId="31F3846A" w:rsidR="00CC2519" w:rsidRPr="00CC2519" w:rsidRDefault="00CC2519" w:rsidP="00CC251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B92F9" wp14:editId="3998D9CE">
                <wp:simplePos x="0" y="0"/>
                <wp:positionH relativeFrom="column">
                  <wp:posOffset>423545</wp:posOffset>
                </wp:positionH>
                <wp:positionV relativeFrom="paragraph">
                  <wp:posOffset>16510</wp:posOffset>
                </wp:positionV>
                <wp:extent cx="4212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D17F5A4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35pt,1.3pt" to="36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37733ADF" w14:textId="77777777" w:rsidR="00CC2519" w:rsidRPr="00CC2519" w:rsidRDefault="00CC2519" w:rsidP="00CC25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CC2519">
        <w:rPr>
          <w:rFonts w:ascii="Times New Roman" w:hAnsi="Times New Roman" w:cs="Times New Roman"/>
          <w:sz w:val="28"/>
          <w:szCs w:val="28"/>
          <w:lang w:val="ro-MD"/>
        </w:rPr>
        <w:t>Parlamentul adoptă prezenta lege organică.</w:t>
      </w:r>
    </w:p>
    <w:p w14:paraId="5AA63E20" w14:textId="77777777" w:rsidR="00CC2519" w:rsidRPr="00CC2519" w:rsidRDefault="00CC2519" w:rsidP="00CC25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86F301F" w14:textId="4D79A0B5" w:rsidR="00CC2519" w:rsidRDefault="00CC2519" w:rsidP="00CC25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>Art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>.</w:t>
      </w: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 xml:space="preserve"> I.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– </w:t>
      </w:r>
      <w:r w:rsidR="005B36F5" w:rsidRPr="005B36F5">
        <w:rPr>
          <w:rFonts w:ascii="Times New Roman" w:hAnsi="Times New Roman" w:cs="Times New Roman"/>
          <w:sz w:val="28"/>
          <w:szCs w:val="28"/>
        </w:rPr>
        <w:t xml:space="preserve">Articolul 3 din </w:t>
      </w:r>
      <w:r w:rsidRPr="005B36F5">
        <w:rPr>
          <w:rFonts w:ascii="Times New Roman" w:hAnsi="Times New Roman" w:cs="Times New Roman"/>
          <w:sz w:val="28"/>
          <w:szCs w:val="28"/>
          <w:lang w:val="ro-MD"/>
        </w:rPr>
        <w:t>Legea</w:t>
      </w:r>
      <w:r w:rsidRPr="005B36F5">
        <w:rPr>
          <w:rFonts w:ascii="Times New Roman" w:hAnsi="Times New Roman" w:cs="Times New Roman"/>
          <w:sz w:val="32"/>
          <w:szCs w:val="32"/>
          <w:lang w:val="ro-MD"/>
        </w:rPr>
        <w:t xml:space="preserve"> 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>nr. 131/2015 privind achizițiile publice (</w:t>
      </w:r>
      <w:r w:rsidR="005B36F5">
        <w:rPr>
          <w:rFonts w:ascii="Times New Roman" w:hAnsi="Times New Roman" w:cs="Times New Roman"/>
          <w:sz w:val="28"/>
          <w:szCs w:val="28"/>
          <w:lang w:val="ro-MD"/>
        </w:rPr>
        <w:t xml:space="preserve">republicată în 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>Monitorul Oficial al Republicii Moldova, 201</w:t>
      </w:r>
      <w:r w:rsidR="005B36F5">
        <w:rPr>
          <w:rFonts w:ascii="Times New Roman" w:hAnsi="Times New Roman" w:cs="Times New Roman"/>
          <w:sz w:val="28"/>
          <w:szCs w:val="28"/>
          <w:lang w:val="ro-MD"/>
        </w:rPr>
        <w:t>8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 xml:space="preserve">, </w:t>
      </w:r>
      <w:r w:rsidR="005B36F5" w:rsidRPr="005B36F5">
        <w:rPr>
          <w:rFonts w:ascii="Times New Roman" w:hAnsi="Times New Roman" w:cs="Times New Roman"/>
          <w:sz w:val="28"/>
          <w:szCs w:val="28"/>
          <w:lang w:val="ro-MD"/>
        </w:rPr>
        <w:t>nr.</w:t>
      </w:r>
      <w:r w:rsidR="005B36F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5B36F5" w:rsidRPr="005B36F5">
        <w:rPr>
          <w:rFonts w:ascii="Times New Roman" w:hAnsi="Times New Roman" w:cs="Times New Roman"/>
          <w:sz w:val="28"/>
          <w:szCs w:val="28"/>
          <w:lang w:val="ro-MD"/>
        </w:rPr>
        <w:t>424</w:t>
      </w:r>
      <w:r w:rsidR="005B36F5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="005B36F5" w:rsidRPr="005B36F5">
        <w:rPr>
          <w:rFonts w:ascii="Times New Roman" w:hAnsi="Times New Roman" w:cs="Times New Roman"/>
          <w:sz w:val="28"/>
          <w:szCs w:val="28"/>
          <w:lang w:val="ro-MD"/>
        </w:rPr>
        <w:t>429, art.</w:t>
      </w:r>
      <w:r w:rsidR="005B36F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5B36F5" w:rsidRPr="005B36F5">
        <w:rPr>
          <w:rFonts w:ascii="Times New Roman" w:hAnsi="Times New Roman" w:cs="Times New Roman"/>
          <w:sz w:val="28"/>
          <w:szCs w:val="28"/>
          <w:lang w:val="ro-MD"/>
        </w:rPr>
        <w:t>666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 xml:space="preserve">), cu modificările ulterioare, </w:t>
      </w:r>
      <w:r w:rsidR="005B36F5" w:rsidRPr="00CC2519">
        <w:rPr>
          <w:rFonts w:ascii="Times New Roman" w:hAnsi="Times New Roman" w:cs="Times New Roman"/>
          <w:sz w:val="28"/>
          <w:szCs w:val="28"/>
          <w:lang w:val="ro-MD"/>
        </w:rPr>
        <w:t>se completează cu alineatul (5</w:t>
      </w:r>
      <w:r w:rsidR="005B36F5" w:rsidRPr="00CC2519">
        <w:rPr>
          <w:rFonts w:ascii="Times New Roman" w:hAnsi="Times New Roman" w:cs="Times New Roman"/>
          <w:sz w:val="28"/>
          <w:szCs w:val="28"/>
          <w:vertAlign w:val="superscript"/>
          <w:lang w:val="ro-MD"/>
        </w:rPr>
        <w:t>1</w:t>
      </w:r>
      <w:r w:rsidR="005B36F5" w:rsidRPr="00CC2519">
        <w:rPr>
          <w:rFonts w:ascii="Times New Roman" w:hAnsi="Times New Roman" w:cs="Times New Roman"/>
          <w:sz w:val="28"/>
          <w:szCs w:val="28"/>
          <w:lang w:val="ro-MD"/>
        </w:rPr>
        <w:t>)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5B36F5">
        <w:rPr>
          <w:rFonts w:ascii="Times New Roman" w:hAnsi="Times New Roman" w:cs="Times New Roman"/>
          <w:sz w:val="28"/>
          <w:szCs w:val="28"/>
          <w:lang w:val="ro-MD"/>
        </w:rPr>
        <w:t>cu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 xml:space="preserve"> următorul </w:t>
      </w:r>
      <w:r w:rsidR="005B36F5">
        <w:rPr>
          <w:rFonts w:ascii="Times New Roman" w:hAnsi="Times New Roman" w:cs="Times New Roman"/>
          <w:sz w:val="28"/>
          <w:szCs w:val="28"/>
          <w:lang w:val="ro-MD"/>
        </w:rPr>
        <w:t>cuprins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4433738E" w14:textId="77777777" w:rsidR="00CC2519" w:rsidRPr="00CC2519" w:rsidRDefault="00CC2519" w:rsidP="00CC25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C95DAF3" w14:textId="533B8660" w:rsidR="00CC2519" w:rsidRDefault="00CC2519" w:rsidP="00CC25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CC2519">
        <w:rPr>
          <w:rFonts w:ascii="Times New Roman" w:hAnsi="Times New Roman" w:cs="Times New Roman"/>
          <w:sz w:val="28"/>
          <w:szCs w:val="28"/>
          <w:lang w:val="ro-MD"/>
        </w:rPr>
        <w:t>„(5</w:t>
      </w:r>
      <w:r w:rsidRPr="00CC2519">
        <w:rPr>
          <w:rFonts w:ascii="Times New Roman" w:hAnsi="Times New Roman" w:cs="Times New Roman"/>
          <w:sz w:val="28"/>
          <w:szCs w:val="28"/>
          <w:vertAlign w:val="superscript"/>
          <w:lang w:val="ro-MD"/>
        </w:rPr>
        <w:t>1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>)</w:t>
      </w:r>
      <w:r w:rsidRPr="00CC2519">
        <w:rPr>
          <w:rFonts w:ascii="Times New Roman" w:hAnsi="Times New Roman" w:cs="Times New Roman"/>
          <w:sz w:val="28"/>
          <w:szCs w:val="28"/>
          <w:vertAlign w:val="superscript"/>
          <w:lang w:val="ro-MD"/>
        </w:rPr>
        <w:t xml:space="preserve"> 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>Prin derogare de la alin. (5)</w:t>
      </w:r>
      <w:r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 xml:space="preserve"> în cazul contractelor de achiziții publice sau 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 xml:space="preserve">concursurilor de soluții cofinanțate în </w:t>
      </w:r>
      <w:r w:rsidR="005B36F5" w:rsidRPr="005B36F5">
        <w:rPr>
          <w:rFonts w:ascii="Times New Roman" w:hAnsi="Times New Roman" w:cs="Times New Roman"/>
          <w:sz w:val="28"/>
          <w:szCs w:val="28"/>
          <w:lang w:val="ro-MD"/>
        </w:rPr>
        <w:t xml:space="preserve">proporție de peste 50% 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 xml:space="preserve">de o organizație internațională sau 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de o 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 xml:space="preserve">instituție financiară internațională, părțile </w:t>
      </w:r>
      <w:r w:rsidR="005B36F5">
        <w:rPr>
          <w:rFonts w:ascii="Times New Roman" w:hAnsi="Times New Roman" w:cs="Times New Roman"/>
          <w:sz w:val="28"/>
          <w:szCs w:val="28"/>
          <w:lang w:val="ro-MD"/>
        </w:rPr>
        <w:t>decid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 xml:space="preserve"> asupra procedurilor de achiziții aplicabile.”</w:t>
      </w:r>
    </w:p>
    <w:p w14:paraId="7B8EA252" w14:textId="77777777" w:rsidR="00CC2519" w:rsidRPr="00CC2519" w:rsidRDefault="00CC2519" w:rsidP="00CC25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BFD4CE8" w14:textId="51156357" w:rsidR="00CC2519" w:rsidRPr="00CC2519" w:rsidRDefault="00CC2519" w:rsidP="00CC25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>Art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>.</w:t>
      </w: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 xml:space="preserve"> II.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– </w:t>
      </w:r>
      <w:r w:rsidRPr="00CC2519">
        <w:rPr>
          <w:rFonts w:ascii="Times New Roman" w:hAnsi="Times New Roman" w:cs="Times New Roman"/>
          <w:sz w:val="28"/>
          <w:szCs w:val="28"/>
          <w:lang w:val="ro-MD"/>
        </w:rPr>
        <w:t>Prezenta lege intră în vigoare la data publicării în Monitorul Oficial al Republicii Moldova.</w:t>
      </w:r>
    </w:p>
    <w:p w14:paraId="7F7C35B2" w14:textId="77777777" w:rsidR="00CC2519" w:rsidRPr="00CC2519" w:rsidRDefault="00CC2519" w:rsidP="00CC25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758D214" w14:textId="77777777" w:rsidR="00CC2519" w:rsidRDefault="00CC2519" w:rsidP="00CC251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B24F090" w14:textId="3C90DE7E" w:rsidR="00CC2519" w:rsidRDefault="00CC2519" w:rsidP="00B15E8A">
      <w:pPr>
        <w:spacing w:after="0" w:line="240" w:lineRule="auto"/>
        <w:ind w:left="284" w:right="1466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 xml:space="preserve">PREȘEDINTELE 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>PARLAMENTULUI</w:t>
      </w:r>
    </w:p>
    <w:p w14:paraId="3BADF313" w14:textId="77777777" w:rsidR="006207DD" w:rsidRDefault="006207DD" w:rsidP="00B15E8A">
      <w:pPr>
        <w:spacing w:after="0" w:line="240" w:lineRule="auto"/>
        <w:ind w:left="284" w:right="1466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A57B347" w14:textId="77777777" w:rsidR="006207DD" w:rsidRDefault="006207DD" w:rsidP="00B15E8A">
      <w:pPr>
        <w:spacing w:after="0" w:line="240" w:lineRule="auto"/>
        <w:ind w:left="284" w:right="1466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E209FC7" w14:textId="77777777" w:rsidR="006207DD" w:rsidRDefault="006207DD" w:rsidP="00B15E8A">
      <w:pPr>
        <w:spacing w:after="0" w:line="240" w:lineRule="auto"/>
        <w:ind w:left="284" w:right="1466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155DAA2" w14:textId="681C9584" w:rsidR="006207DD" w:rsidRPr="00495D76" w:rsidRDefault="006207DD" w:rsidP="00B15E8A">
      <w:pPr>
        <w:pStyle w:val="NoSpacing"/>
        <w:ind w:left="284" w:right="146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25B1249D" w14:textId="77777777" w:rsidR="006207DD" w:rsidRPr="00495D76" w:rsidRDefault="006207DD" w:rsidP="006207D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1DC5F9D" w14:textId="77777777" w:rsidR="00B15E8A" w:rsidRDefault="00B15E8A" w:rsidP="006207D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E013F70" w14:textId="77777777" w:rsidR="00B15E8A" w:rsidRDefault="00B15E8A" w:rsidP="006207D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B14682D" w14:textId="77777777" w:rsidR="00B15E8A" w:rsidRDefault="00B15E8A" w:rsidP="006207D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2C7032F" w14:textId="77777777" w:rsidR="00B15E8A" w:rsidRDefault="00B15E8A" w:rsidP="006207D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B9DA9FD" w14:textId="77777777" w:rsidR="00B15E8A" w:rsidRDefault="00B15E8A" w:rsidP="006207D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7D65183" w14:textId="67D1EDD3" w:rsidR="006207DD" w:rsidRPr="00495D76" w:rsidRDefault="006207DD" w:rsidP="006207D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l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ie 2024.</w:t>
      </w:r>
    </w:p>
    <w:p w14:paraId="1401C417" w14:textId="43FD433E" w:rsidR="006207DD" w:rsidRPr="00454847" w:rsidRDefault="006207DD" w:rsidP="006207DD">
      <w:pPr>
        <w:pStyle w:val="NoSpacing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168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sectPr w:rsidR="006207DD" w:rsidRPr="00454847" w:rsidSect="00CC2519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519"/>
    <w:rsid w:val="000D70A0"/>
    <w:rsid w:val="001950C5"/>
    <w:rsid w:val="0043646E"/>
    <w:rsid w:val="004E3203"/>
    <w:rsid w:val="00550931"/>
    <w:rsid w:val="005B36F5"/>
    <w:rsid w:val="006207DD"/>
    <w:rsid w:val="006B03A3"/>
    <w:rsid w:val="007C3C09"/>
    <w:rsid w:val="00B15E8A"/>
    <w:rsid w:val="00CC2519"/>
    <w:rsid w:val="00F35364"/>
    <w:rsid w:val="00F7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AAAA0"/>
  <w15:chartTrackingRefBased/>
  <w15:docId w15:val="{B0A2D1C1-25D9-426D-832E-25380C8E8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C2519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CC2519"/>
    <w:pPr>
      <w:ind w:left="720"/>
      <w:contextualSpacing/>
    </w:p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CC2519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6207DD"/>
    <w:pPr>
      <w:spacing w:after="0" w:line="240" w:lineRule="auto"/>
    </w:pPr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E390C61-9C1F-4029-B097-BAF631FBB89C}"/>
</file>

<file path=customXml/itemProps2.xml><?xml version="1.0" encoding="utf-8"?>
<ds:datastoreItem xmlns:ds="http://schemas.openxmlformats.org/officeDocument/2006/customXml" ds:itemID="{92E57EC3-D10E-42AD-B6E5-A4EFF796F92D}"/>
</file>

<file path=customXml/itemProps3.xml><?xml version="1.0" encoding="utf-8"?>
<ds:datastoreItem xmlns:ds="http://schemas.openxmlformats.org/officeDocument/2006/customXml" ds:itemID="{FA9DA538-5D58-4DC8-B331-802D0E7020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L_168.2024.ro</dc:title>
  <dc:subject/>
  <dc:creator>Ludmila Dabija</dc:creator>
  <cp:keywords/>
  <dc:description/>
  <cp:lastModifiedBy>Inga Rusnac</cp:lastModifiedBy>
  <cp:revision>3</cp:revision>
  <dcterms:created xsi:type="dcterms:W3CDTF">2024-07-04T10:20:00Z</dcterms:created>
  <dcterms:modified xsi:type="dcterms:W3CDTF">2024-07-04T10:21:00Z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