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705A1"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696FBD7C" w:rsidR="00AD66D2" w:rsidRDefault="00C56AC6" w:rsidP="00AD66D2">
                            <w:pPr>
                              <w:pStyle w:val="nr"/>
                              <w:spacing w:after="160"/>
                            </w:pPr>
                            <w:r>
                              <w:t>_______________</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696FBD7C" w:rsidR="00AD66D2" w:rsidRDefault="00C56AC6" w:rsidP="00AD66D2">
                      <w:pPr>
                        <w:pStyle w:val="nr"/>
                        <w:spacing w:after="160"/>
                      </w:pPr>
                      <w:r>
                        <w:t>_______________</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E3FB839" w14:textId="036A8BAB" w:rsidR="00937F72" w:rsidRPr="0084441E" w:rsidRDefault="00937F72" w:rsidP="00CD69F4">
      <w:pPr>
        <w:spacing w:line="240" w:lineRule="auto"/>
        <w:jc w:val="right"/>
        <w:rPr>
          <w:rFonts w:ascii="Times New Roman" w:hAnsi="Times New Roman" w:cs="Times New Roman"/>
          <w:b/>
          <w:sz w:val="28"/>
          <w:szCs w:val="28"/>
        </w:rPr>
      </w:pPr>
      <w:permStart w:id="1459239871" w:edGrp="everyone"/>
    </w:p>
    <w:p w14:paraId="56CD01C9" w14:textId="77777777" w:rsidR="00DA234E" w:rsidRPr="00A56CB3" w:rsidRDefault="00DA234E" w:rsidP="00DA234E">
      <w:pPr>
        <w:jc w:val="right"/>
        <w:rPr>
          <w:rFonts w:ascii="Times New Roman" w:eastAsia="Calibri" w:hAnsi="Times New Roman" w:cs="Times New Roman"/>
          <w:b/>
          <w:noProof/>
          <w:color w:val="303741"/>
          <w:sz w:val="28"/>
          <w:szCs w:val="28"/>
        </w:rPr>
      </w:pPr>
      <w:r w:rsidRPr="00A56CB3">
        <w:rPr>
          <w:rFonts w:ascii="Times New Roman" w:eastAsia="Calibri" w:hAnsi="Times New Roman" w:cs="Times New Roman"/>
          <w:b/>
          <w:noProof/>
          <w:color w:val="303741"/>
          <w:sz w:val="28"/>
          <w:szCs w:val="28"/>
        </w:rPr>
        <w:t>Biroului permanent</w:t>
      </w:r>
    </w:p>
    <w:p w14:paraId="11CA50C4" w14:textId="77777777" w:rsidR="00DA234E" w:rsidRPr="00AA1FD0" w:rsidRDefault="00DA234E" w:rsidP="00DA234E">
      <w:pPr>
        <w:jc w:val="right"/>
        <w:rPr>
          <w:rFonts w:ascii="Times New Roman" w:eastAsia="Calibri" w:hAnsi="Times New Roman" w:cs="Times New Roman"/>
          <w:b/>
          <w:noProof/>
          <w:color w:val="303741"/>
          <w:sz w:val="28"/>
          <w:szCs w:val="28"/>
        </w:rPr>
      </w:pPr>
      <w:r w:rsidRPr="00A56CB3">
        <w:rPr>
          <w:rFonts w:ascii="Times New Roman" w:eastAsia="Calibri" w:hAnsi="Times New Roman" w:cs="Times New Roman"/>
          <w:b/>
          <w:noProof/>
          <w:color w:val="303741"/>
          <w:sz w:val="28"/>
          <w:szCs w:val="28"/>
        </w:rPr>
        <w:t>al Parlamentului Republicii Moldova</w:t>
      </w:r>
    </w:p>
    <w:p w14:paraId="19893364" w14:textId="77777777" w:rsidR="00DA234E" w:rsidRDefault="00DA234E" w:rsidP="00DA234E">
      <w:pPr>
        <w:jc w:val="both"/>
        <w:rPr>
          <w:rFonts w:ascii="Times New Roman" w:eastAsia="Calibri" w:hAnsi="Times New Roman" w:cs="Times New Roman"/>
          <w:noProof/>
          <w:color w:val="303741"/>
          <w:sz w:val="28"/>
          <w:szCs w:val="28"/>
        </w:rPr>
      </w:pPr>
    </w:p>
    <w:p w14:paraId="3F85420B" w14:textId="77777777" w:rsidR="00DA234E" w:rsidRDefault="00DA234E" w:rsidP="00DA234E">
      <w:pPr>
        <w:jc w:val="both"/>
        <w:rPr>
          <w:rFonts w:ascii="Times New Roman" w:eastAsia="Calibri" w:hAnsi="Times New Roman" w:cs="Times New Roman"/>
          <w:noProof/>
          <w:color w:val="303741"/>
          <w:sz w:val="28"/>
          <w:szCs w:val="28"/>
        </w:rPr>
      </w:pPr>
    </w:p>
    <w:p w14:paraId="76437B1B" w14:textId="77777777" w:rsidR="00DA234E" w:rsidRPr="00A56CB3" w:rsidRDefault="00DA234E" w:rsidP="00DA234E">
      <w:pPr>
        <w:ind w:left="0" w:firstLine="720"/>
        <w:jc w:val="both"/>
        <w:rPr>
          <w:rFonts w:ascii="Times New Roman" w:eastAsia="Calibri" w:hAnsi="Times New Roman" w:cs="Times New Roman"/>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În conformitate cu prevederile art. 73 din Constituția Republicii Moldova și art. 47 din Regulamentul Parlamentului adoptat prin Legea nr. 797/1996, se înaintează cu titlu de inițiativă legislativă, </w:t>
      </w:r>
      <w:r>
        <w:rPr>
          <w:rFonts w:ascii="Times New Roman" w:eastAsia="Calibri" w:hAnsi="Times New Roman" w:cs="Times New Roman"/>
          <w:noProof/>
          <w:color w:val="000000" w:themeColor="text1"/>
          <w:sz w:val="28"/>
          <w:szCs w:val="28"/>
        </w:rPr>
        <w:t>proiectul de lege a taxei de stat.</w:t>
      </w:r>
    </w:p>
    <w:p w14:paraId="15D6B638" w14:textId="77777777" w:rsidR="00DA234E" w:rsidRDefault="00DA234E" w:rsidP="00DA234E">
      <w:pPr>
        <w:ind w:firstLine="589"/>
        <w:jc w:val="both"/>
        <w:rPr>
          <w:rFonts w:ascii="Times New Roman" w:eastAsia="Calibri" w:hAnsi="Times New Roman" w:cs="Times New Roman"/>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    </w:t>
      </w:r>
    </w:p>
    <w:p w14:paraId="69193C1C" w14:textId="55BDC5FC" w:rsidR="00DA234E" w:rsidRPr="00A56CB3" w:rsidRDefault="00DA234E" w:rsidP="00DA234E">
      <w:pPr>
        <w:ind w:left="0" w:firstLine="720"/>
        <w:jc w:val="both"/>
        <w:rPr>
          <w:rFonts w:ascii="Times New Roman" w:eastAsia="Calibri" w:hAnsi="Times New Roman" w:cs="Times New Roman"/>
          <w:noProof/>
          <w:color w:val="000000" w:themeColor="text1"/>
          <w:sz w:val="28"/>
          <w:szCs w:val="28"/>
        </w:rPr>
      </w:pPr>
      <w:r w:rsidRPr="00A56CB3">
        <w:rPr>
          <w:rFonts w:ascii="Times New Roman" w:eastAsia="Calibri" w:hAnsi="Times New Roman" w:cs="Times New Roman"/>
          <w:noProof/>
          <w:color w:val="000000" w:themeColor="text1"/>
          <w:sz w:val="28"/>
          <w:szCs w:val="28"/>
        </w:rPr>
        <w:t>Anexă:</w:t>
      </w:r>
      <w:r>
        <w:rPr>
          <w:rFonts w:ascii="Times New Roman" w:eastAsia="Calibri" w:hAnsi="Times New Roman" w:cs="Times New Roman"/>
          <w:noProof/>
          <w:color w:val="000000" w:themeColor="text1"/>
          <w:sz w:val="28"/>
          <w:szCs w:val="28"/>
        </w:rPr>
        <w:t xml:space="preserve"> -</w:t>
      </w:r>
      <w:r w:rsidRPr="00A56CB3">
        <w:rPr>
          <w:rFonts w:ascii="Times New Roman" w:eastAsia="Calibri" w:hAnsi="Times New Roman" w:cs="Times New Roman"/>
          <w:noProof/>
          <w:color w:val="000000" w:themeColor="text1"/>
          <w:sz w:val="28"/>
          <w:szCs w:val="28"/>
        </w:rPr>
        <w:t xml:space="preserve"> Proiectul de lege</w:t>
      </w:r>
    </w:p>
    <w:p w14:paraId="0824001A" w14:textId="4127526C" w:rsidR="00DA234E" w:rsidRPr="00A56CB3" w:rsidRDefault="00DA234E" w:rsidP="00DA234E">
      <w:pPr>
        <w:ind w:left="720" w:firstLine="720"/>
        <w:jc w:val="both"/>
        <w:rPr>
          <w:rFonts w:ascii="Times New Roman" w:eastAsia="Calibri" w:hAnsi="Times New Roman" w:cs="Times New Roman"/>
          <w:noProof/>
          <w:color w:val="000000" w:themeColor="text1"/>
          <w:sz w:val="28"/>
          <w:szCs w:val="28"/>
        </w:rPr>
      </w:pPr>
      <w:r>
        <w:rPr>
          <w:rFonts w:ascii="Times New Roman" w:eastAsia="Calibri" w:hAnsi="Times New Roman" w:cs="Times New Roman"/>
          <w:noProof/>
          <w:color w:val="000000" w:themeColor="text1"/>
          <w:sz w:val="28"/>
          <w:szCs w:val="28"/>
        </w:rPr>
        <w:t>-</w:t>
      </w:r>
      <w:r w:rsidRPr="00A56CB3">
        <w:rPr>
          <w:rFonts w:ascii="Times New Roman" w:eastAsia="Calibri" w:hAnsi="Times New Roman" w:cs="Times New Roman"/>
          <w:noProof/>
          <w:color w:val="000000" w:themeColor="text1"/>
          <w:sz w:val="28"/>
          <w:szCs w:val="28"/>
        </w:rPr>
        <w:t xml:space="preserve"> Not</w:t>
      </w:r>
      <w:r>
        <w:rPr>
          <w:rFonts w:ascii="Times New Roman" w:eastAsia="Calibri" w:hAnsi="Times New Roman" w:cs="Times New Roman"/>
          <w:noProof/>
          <w:color w:val="000000" w:themeColor="text1"/>
          <w:sz w:val="28"/>
          <w:szCs w:val="28"/>
        </w:rPr>
        <w:t>a</w:t>
      </w:r>
      <w:r w:rsidRPr="00A56CB3">
        <w:rPr>
          <w:rFonts w:ascii="Times New Roman" w:eastAsia="Calibri" w:hAnsi="Times New Roman" w:cs="Times New Roman"/>
          <w:noProof/>
          <w:color w:val="000000" w:themeColor="text1"/>
          <w:sz w:val="28"/>
          <w:szCs w:val="28"/>
        </w:rPr>
        <w:t xml:space="preserve"> informativă</w:t>
      </w:r>
    </w:p>
    <w:p w14:paraId="68249792" w14:textId="77777777" w:rsidR="00DA234E" w:rsidRDefault="00DA234E" w:rsidP="00DA234E">
      <w:pPr>
        <w:ind w:left="0"/>
        <w:jc w:val="both"/>
        <w:rPr>
          <w:rFonts w:ascii="Times New Roman" w:eastAsia="Calibri" w:hAnsi="Times New Roman" w:cs="Times New Roman"/>
          <w:noProof/>
          <w:color w:val="000000" w:themeColor="text1"/>
          <w:sz w:val="28"/>
          <w:szCs w:val="28"/>
        </w:rPr>
      </w:pPr>
    </w:p>
    <w:p w14:paraId="5ED7A9BC" w14:textId="77777777" w:rsidR="00DA234E" w:rsidRPr="00A56CB3" w:rsidRDefault="00DA234E" w:rsidP="00DA234E">
      <w:pPr>
        <w:ind w:left="0"/>
        <w:jc w:val="both"/>
        <w:rPr>
          <w:rFonts w:ascii="Times New Roman" w:eastAsia="Calibri" w:hAnsi="Times New Roman" w:cs="Times New Roman"/>
          <w:noProof/>
          <w:color w:val="000000" w:themeColor="text1"/>
          <w:sz w:val="28"/>
          <w:szCs w:val="28"/>
        </w:rPr>
      </w:pPr>
    </w:p>
    <w:p w14:paraId="12976824" w14:textId="77777777" w:rsidR="00DA234E" w:rsidRPr="00A56CB3" w:rsidRDefault="00DA234E" w:rsidP="00DA234E">
      <w:pPr>
        <w:ind w:firstLine="589"/>
        <w:jc w:val="right"/>
        <w:rPr>
          <w:rFonts w:ascii="Times New Roman" w:eastAsia="Calibri" w:hAnsi="Times New Roman" w:cs="Times New Roman"/>
          <w:b/>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 </w:t>
      </w:r>
      <w:r w:rsidRPr="00A56CB3">
        <w:rPr>
          <w:rFonts w:ascii="Times New Roman" w:eastAsia="Calibri" w:hAnsi="Times New Roman" w:cs="Times New Roman"/>
          <w:b/>
          <w:noProof/>
          <w:color w:val="000000" w:themeColor="text1"/>
          <w:sz w:val="28"/>
          <w:szCs w:val="28"/>
        </w:rPr>
        <w:t>Deputa</w:t>
      </w:r>
      <w:r>
        <w:rPr>
          <w:rFonts w:ascii="Times New Roman" w:eastAsia="Calibri" w:hAnsi="Times New Roman" w:cs="Times New Roman"/>
          <w:b/>
          <w:noProof/>
          <w:color w:val="000000" w:themeColor="text1"/>
          <w:sz w:val="28"/>
          <w:szCs w:val="28"/>
        </w:rPr>
        <w:t>ți</w:t>
      </w:r>
      <w:r w:rsidRPr="00A56CB3">
        <w:rPr>
          <w:rFonts w:ascii="Times New Roman" w:eastAsia="Calibri" w:hAnsi="Times New Roman" w:cs="Times New Roman"/>
          <w:b/>
          <w:noProof/>
          <w:color w:val="000000" w:themeColor="text1"/>
          <w:sz w:val="28"/>
          <w:szCs w:val="28"/>
        </w:rPr>
        <w:t xml:space="preserve"> în Parlamentul Republicii Moldova</w:t>
      </w:r>
    </w:p>
    <w:p w14:paraId="2D671365" w14:textId="017E637E" w:rsidR="003B0A5F" w:rsidRDefault="003B0A5F" w:rsidP="00CD69F4">
      <w:pPr>
        <w:spacing w:line="240" w:lineRule="auto"/>
        <w:jc w:val="right"/>
        <w:rPr>
          <w:rFonts w:ascii="Times New Roman" w:hAnsi="Times New Roman" w:cs="Times New Roman"/>
          <w:b/>
          <w:sz w:val="28"/>
          <w:szCs w:val="28"/>
        </w:rPr>
      </w:pPr>
    </w:p>
    <w:p w14:paraId="68BB7AB7" w14:textId="7E1F759D" w:rsidR="003B0A5F" w:rsidRDefault="003B0A5F" w:rsidP="00CD69F4">
      <w:pPr>
        <w:spacing w:line="240" w:lineRule="auto"/>
        <w:jc w:val="right"/>
        <w:rPr>
          <w:rFonts w:ascii="Times New Roman" w:hAnsi="Times New Roman" w:cs="Times New Roman"/>
          <w:b/>
          <w:sz w:val="28"/>
          <w:szCs w:val="28"/>
        </w:rPr>
      </w:pPr>
    </w:p>
    <w:p w14:paraId="17EFFBE1" w14:textId="36F12F44" w:rsidR="003B0A5F" w:rsidRDefault="003B0A5F" w:rsidP="00CD69F4">
      <w:pPr>
        <w:spacing w:line="240" w:lineRule="auto"/>
        <w:jc w:val="right"/>
        <w:rPr>
          <w:rFonts w:ascii="Times New Roman" w:hAnsi="Times New Roman" w:cs="Times New Roman"/>
          <w:b/>
          <w:sz w:val="28"/>
          <w:szCs w:val="28"/>
        </w:rPr>
      </w:pPr>
    </w:p>
    <w:p w14:paraId="5DAF23C2" w14:textId="68FC6824" w:rsidR="003B0A5F" w:rsidRDefault="003B0A5F" w:rsidP="00CD69F4">
      <w:pPr>
        <w:spacing w:line="240" w:lineRule="auto"/>
        <w:jc w:val="right"/>
        <w:rPr>
          <w:rFonts w:ascii="Times New Roman" w:hAnsi="Times New Roman" w:cs="Times New Roman"/>
          <w:b/>
          <w:sz w:val="28"/>
          <w:szCs w:val="28"/>
        </w:rPr>
      </w:pPr>
    </w:p>
    <w:p w14:paraId="36342DCE" w14:textId="72008F6C" w:rsidR="003B0A5F" w:rsidRDefault="003B0A5F" w:rsidP="00CD69F4">
      <w:pPr>
        <w:spacing w:line="240" w:lineRule="auto"/>
        <w:jc w:val="right"/>
        <w:rPr>
          <w:rFonts w:ascii="Times New Roman" w:hAnsi="Times New Roman" w:cs="Times New Roman"/>
          <w:b/>
          <w:sz w:val="28"/>
          <w:szCs w:val="28"/>
        </w:rPr>
      </w:pPr>
    </w:p>
    <w:p w14:paraId="29D8C9B8" w14:textId="06F0F91E" w:rsidR="003B0A5F" w:rsidRDefault="003B0A5F" w:rsidP="003B0A5F">
      <w:pPr>
        <w:spacing w:line="240" w:lineRule="auto"/>
        <w:ind w:left="0"/>
        <w:rPr>
          <w:rFonts w:ascii="Times New Roman" w:hAnsi="Times New Roman" w:cs="Times New Roman"/>
          <w:b/>
          <w:sz w:val="28"/>
          <w:szCs w:val="28"/>
        </w:rPr>
      </w:pPr>
      <w:permStart w:id="84544128" w:edGrp="everyone"/>
      <w:permEnd w:id="84544128"/>
    </w:p>
    <w:p w14:paraId="0D7C27F7" w14:textId="5EE57A88" w:rsidR="004E2A59" w:rsidRDefault="004E2A59" w:rsidP="004E2A59">
      <w:pPr>
        <w:spacing w:after="0" w:line="276" w:lineRule="auto"/>
        <w:ind w:left="0" w:firstLine="709"/>
        <w:jc w:val="right"/>
        <w:rPr>
          <w:rFonts w:ascii="Times New Roman" w:eastAsia="Times New Roman" w:hAnsi="Times New Roman" w:cs="Times New Roman"/>
          <w:bCs/>
          <w:i/>
          <w:iCs/>
          <w:color w:val="000000"/>
          <w:sz w:val="26"/>
          <w:szCs w:val="26"/>
          <w:lang w:eastAsia="ru-RU"/>
        </w:rPr>
      </w:pPr>
      <w:bookmarkStart w:id="0" w:name="_Hlk87880846"/>
    </w:p>
    <w:p w14:paraId="249A956A" w14:textId="1001E702" w:rsidR="004E2A59" w:rsidRDefault="004E2A59" w:rsidP="004E2A59">
      <w:pPr>
        <w:spacing w:after="0" w:line="276" w:lineRule="auto"/>
        <w:ind w:left="0" w:firstLine="709"/>
        <w:jc w:val="right"/>
        <w:rPr>
          <w:rFonts w:ascii="Times New Roman" w:eastAsia="Times New Roman" w:hAnsi="Times New Roman" w:cs="Times New Roman"/>
          <w:bCs/>
          <w:i/>
          <w:iCs/>
          <w:color w:val="000000"/>
          <w:sz w:val="26"/>
          <w:szCs w:val="26"/>
          <w:lang w:eastAsia="ru-RU"/>
        </w:rPr>
      </w:pPr>
    </w:p>
    <w:p w14:paraId="3407E56F" w14:textId="77777777" w:rsidR="00DA234E" w:rsidRDefault="00DA234E" w:rsidP="004E2A59">
      <w:pPr>
        <w:spacing w:after="0" w:line="276" w:lineRule="auto"/>
        <w:ind w:left="0" w:firstLine="709"/>
        <w:jc w:val="right"/>
        <w:rPr>
          <w:rFonts w:ascii="Times New Roman" w:eastAsia="Times New Roman" w:hAnsi="Times New Roman" w:cs="Times New Roman"/>
          <w:bCs/>
          <w:i/>
          <w:iCs/>
          <w:color w:val="000000"/>
          <w:sz w:val="26"/>
          <w:szCs w:val="26"/>
          <w:lang w:eastAsia="ru-RU"/>
        </w:rPr>
      </w:pPr>
    </w:p>
    <w:p w14:paraId="0335D58D" w14:textId="27C3947A" w:rsidR="004E2A59" w:rsidRDefault="004E2A59" w:rsidP="004E2A59">
      <w:pPr>
        <w:spacing w:after="0" w:line="276" w:lineRule="auto"/>
        <w:ind w:left="0" w:firstLine="709"/>
        <w:jc w:val="right"/>
        <w:rPr>
          <w:rFonts w:ascii="Times New Roman" w:eastAsia="Times New Roman" w:hAnsi="Times New Roman" w:cs="Times New Roman"/>
          <w:bCs/>
          <w:i/>
          <w:iCs/>
          <w:color w:val="000000"/>
          <w:sz w:val="26"/>
          <w:szCs w:val="26"/>
          <w:lang w:eastAsia="ru-RU"/>
        </w:rPr>
      </w:pPr>
    </w:p>
    <w:bookmarkEnd w:id="0"/>
    <w:p w14:paraId="0E98DF41" w14:textId="77777777" w:rsidR="00DA234E" w:rsidRPr="00DA234E" w:rsidRDefault="00DA234E" w:rsidP="00DA234E">
      <w:pPr>
        <w:spacing w:before="240" w:after="0" w:line="276" w:lineRule="auto"/>
        <w:ind w:left="0"/>
        <w:jc w:val="right"/>
        <w:rPr>
          <w:rFonts w:ascii="Times New Roman" w:eastAsia="Times New Roman" w:hAnsi="Times New Roman" w:cs="Times New Roman"/>
          <w:lang w:eastAsia="ro-RO"/>
        </w:rPr>
      </w:pPr>
      <w:r w:rsidRPr="00DA234E">
        <w:rPr>
          <w:rFonts w:ascii="Times New Roman" w:eastAsia="Times New Roman" w:hAnsi="Times New Roman" w:cs="Times New Roman"/>
          <w:lang w:eastAsia="ro-RO"/>
        </w:rPr>
        <w:lastRenderedPageBreak/>
        <w:t xml:space="preserve">   Proiect</w:t>
      </w:r>
    </w:p>
    <w:p w14:paraId="19B96CC0" w14:textId="77777777" w:rsidR="00DA234E" w:rsidRPr="00DA234E" w:rsidRDefault="00DA234E" w:rsidP="00DA234E">
      <w:pPr>
        <w:spacing w:before="240" w:after="0" w:line="276" w:lineRule="auto"/>
        <w:ind w:left="0"/>
        <w:jc w:val="center"/>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L E G E A</w:t>
      </w:r>
    </w:p>
    <w:p w14:paraId="798DB4B3" w14:textId="77777777" w:rsidR="00DA234E" w:rsidRPr="00DA234E" w:rsidRDefault="00DA234E" w:rsidP="00DA234E">
      <w:pPr>
        <w:spacing w:before="240" w:after="0" w:line="276" w:lineRule="auto"/>
        <w:ind w:left="0"/>
        <w:jc w:val="center"/>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taxei de stat</w:t>
      </w:r>
    </w:p>
    <w:p w14:paraId="4C5A24A6"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 </w:t>
      </w:r>
    </w:p>
    <w:p w14:paraId="393CC441" w14:textId="77777777" w:rsidR="00DA234E" w:rsidRPr="00DA234E" w:rsidRDefault="00DA234E" w:rsidP="00DA234E">
      <w:pPr>
        <w:spacing w:before="240" w:after="0" w:line="276" w:lineRule="auto"/>
        <w:ind w:left="0"/>
        <w:jc w:val="center"/>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C U P R I N S</w:t>
      </w:r>
    </w:p>
    <w:p w14:paraId="6B41C42F" w14:textId="77777777" w:rsidR="00DA234E" w:rsidRPr="00DA234E" w:rsidRDefault="00DA234E" w:rsidP="00DA234E">
      <w:pPr>
        <w:spacing w:before="240" w:after="0" w:line="276" w:lineRule="auto"/>
        <w:ind w:left="0"/>
        <w:jc w:val="center"/>
        <w:rPr>
          <w:rFonts w:ascii="Times New Roman" w:eastAsia="Times New Roman" w:hAnsi="Times New Roman" w:cs="Times New Roman"/>
          <w:lang w:eastAsia="ro-RO"/>
        </w:rPr>
      </w:pPr>
    </w:p>
    <w:p w14:paraId="55101F5B" w14:textId="77777777" w:rsidR="00DA234E" w:rsidRPr="00DA234E" w:rsidRDefault="00DA234E" w:rsidP="00DA234E">
      <w:pPr>
        <w:tabs>
          <w:tab w:val="left" w:pos="993"/>
          <w:tab w:val="left" w:pos="2127"/>
          <w:tab w:val="left" w:pos="2410"/>
        </w:tabs>
        <w:spacing w:before="240" w:after="0"/>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1</w:t>
      </w:r>
      <w:r w:rsidRPr="00DA234E">
        <w:rPr>
          <w:rFonts w:ascii="Times New Roman" w:eastAsia="Times New Roman" w:hAnsi="Times New Roman" w:cs="Times New Roman"/>
          <w:lang w:eastAsia="ro-RO"/>
        </w:rPr>
        <w:t>. Taxa de stat</w:t>
      </w:r>
    </w:p>
    <w:p w14:paraId="668FCFA1" w14:textId="77777777" w:rsidR="00DA234E" w:rsidRPr="00DA234E" w:rsidRDefault="00DA234E" w:rsidP="00DA234E">
      <w:pPr>
        <w:tabs>
          <w:tab w:val="left" w:pos="993"/>
          <w:tab w:val="left" w:pos="2127"/>
          <w:tab w:val="left" w:pos="2410"/>
        </w:tabs>
        <w:spacing w:after="0"/>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2.</w:t>
      </w:r>
      <w:r w:rsidRPr="00DA234E">
        <w:rPr>
          <w:rFonts w:ascii="Times New Roman" w:eastAsia="Times New Roman" w:hAnsi="Times New Roman" w:cs="Times New Roman"/>
          <w:lang w:eastAsia="ro-RO"/>
        </w:rPr>
        <w:t xml:space="preserve"> Taxa de timbru</w:t>
      </w:r>
    </w:p>
    <w:p w14:paraId="361D5112" w14:textId="77777777" w:rsidR="00DA234E" w:rsidRPr="00DA234E" w:rsidRDefault="00DA234E" w:rsidP="00DA234E">
      <w:pPr>
        <w:tabs>
          <w:tab w:val="left" w:pos="993"/>
          <w:tab w:val="left" w:pos="2127"/>
          <w:tab w:val="left" w:pos="2410"/>
        </w:tabs>
        <w:spacing w:before="40" w:after="0"/>
        <w:ind w:left="0" w:right="56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3.</w:t>
      </w:r>
      <w:r w:rsidRPr="00DA234E">
        <w:rPr>
          <w:rFonts w:ascii="Times New Roman" w:eastAsia="Times New Roman" w:hAnsi="Times New Roman" w:cs="Times New Roman"/>
          <w:lang w:eastAsia="ro-RO"/>
        </w:rPr>
        <w:t xml:space="preserve"> Obiectul impunerii cu taxă de stat</w:t>
      </w:r>
    </w:p>
    <w:p w14:paraId="1DBBE380" w14:textId="77777777" w:rsidR="00DA234E" w:rsidRPr="00DA234E" w:rsidRDefault="00DA234E" w:rsidP="00DA234E">
      <w:pPr>
        <w:tabs>
          <w:tab w:val="left" w:pos="993"/>
          <w:tab w:val="left" w:pos="2127"/>
          <w:tab w:val="left" w:pos="2410"/>
        </w:tabs>
        <w:spacing w:before="40" w:after="0"/>
        <w:ind w:left="0" w:right="56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4.</w:t>
      </w:r>
      <w:r w:rsidRPr="00DA234E">
        <w:rPr>
          <w:rFonts w:ascii="Times New Roman" w:eastAsia="Times New Roman" w:hAnsi="Times New Roman" w:cs="Times New Roman"/>
          <w:lang w:eastAsia="ro-RO"/>
        </w:rPr>
        <w:t xml:space="preserve">  Cuantumurile taxei de stat </w:t>
      </w:r>
    </w:p>
    <w:p w14:paraId="4C1375AC" w14:textId="77777777" w:rsidR="00DA234E" w:rsidRPr="00DA234E" w:rsidRDefault="00DA234E" w:rsidP="00DA234E">
      <w:pPr>
        <w:tabs>
          <w:tab w:val="left" w:pos="993"/>
          <w:tab w:val="left" w:pos="2127"/>
          <w:tab w:val="left" w:pos="2410"/>
        </w:tabs>
        <w:spacing w:before="40" w:after="0"/>
        <w:ind w:left="0" w:right="56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5.</w:t>
      </w:r>
      <w:r w:rsidRPr="00DA234E">
        <w:rPr>
          <w:rFonts w:ascii="Times New Roman" w:eastAsia="Times New Roman" w:hAnsi="Times New Roman" w:cs="Times New Roman"/>
          <w:lang w:eastAsia="ro-RO"/>
        </w:rPr>
        <w:t xml:space="preserve"> Valoarea acțiunii în instanța de judecată</w:t>
      </w:r>
    </w:p>
    <w:p w14:paraId="21962EF6" w14:textId="77777777" w:rsidR="00DA234E" w:rsidRPr="00DA234E" w:rsidRDefault="00DA234E" w:rsidP="00DA234E">
      <w:pPr>
        <w:tabs>
          <w:tab w:val="left" w:pos="993"/>
          <w:tab w:val="left" w:pos="2127"/>
          <w:tab w:val="left" w:pos="2410"/>
        </w:tabs>
        <w:spacing w:before="40" w:after="0"/>
        <w:ind w:left="0" w:right="56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 xml:space="preserve">Articolul 6. </w:t>
      </w:r>
      <w:r w:rsidRPr="00DA234E">
        <w:rPr>
          <w:rFonts w:ascii="Times New Roman" w:eastAsia="Times New Roman" w:hAnsi="Times New Roman" w:cs="Times New Roman"/>
          <w:lang w:eastAsia="ro-RO"/>
        </w:rPr>
        <w:t>Plata taxei de stat suplimentare</w:t>
      </w:r>
    </w:p>
    <w:p w14:paraId="1994674A" w14:textId="77777777" w:rsidR="00DA234E" w:rsidRPr="00DA234E" w:rsidRDefault="00DA234E" w:rsidP="00DA234E">
      <w:pPr>
        <w:tabs>
          <w:tab w:val="left" w:pos="993"/>
          <w:tab w:val="left" w:pos="2127"/>
          <w:tab w:val="left" w:pos="2410"/>
        </w:tabs>
        <w:spacing w:before="40" w:after="0"/>
        <w:ind w:left="0" w:right="56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7.</w:t>
      </w:r>
      <w:r w:rsidRPr="00DA234E">
        <w:rPr>
          <w:rFonts w:ascii="Times New Roman" w:eastAsia="Times New Roman" w:hAnsi="Times New Roman" w:cs="Times New Roman"/>
          <w:lang w:eastAsia="ro-RO"/>
        </w:rPr>
        <w:t xml:space="preserve"> Scutirea de la plata taxa de stat</w:t>
      </w:r>
    </w:p>
    <w:p w14:paraId="6D4B4624" w14:textId="77777777" w:rsidR="00DA234E" w:rsidRPr="00DA234E" w:rsidRDefault="00DA234E" w:rsidP="00DA234E">
      <w:pPr>
        <w:tabs>
          <w:tab w:val="left" w:pos="993"/>
          <w:tab w:val="left" w:pos="2127"/>
          <w:tab w:val="left" w:pos="2410"/>
        </w:tabs>
        <w:spacing w:before="40" w:after="0"/>
        <w:ind w:left="0" w:right="56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 xml:space="preserve">Articolul 8. </w:t>
      </w:r>
      <w:r w:rsidRPr="00DA234E">
        <w:rPr>
          <w:rFonts w:ascii="Times New Roman" w:eastAsia="Times New Roman" w:hAnsi="Times New Roman" w:cs="Times New Roman"/>
          <w:lang w:eastAsia="ro-RO"/>
        </w:rPr>
        <w:t>Amânarea și eșalonarea plății taxei de stat</w:t>
      </w:r>
    </w:p>
    <w:p w14:paraId="7BCEBF1F" w14:textId="77777777" w:rsidR="00DA234E" w:rsidRPr="00DA234E" w:rsidRDefault="00DA234E" w:rsidP="00DA234E">
      <w:pPr>
        <w:tabs>
          <w:tab w:val="left" w:pos="993"/>
          <w:tab w:val="left" w:pos="2127"/>
          <w:tab w:val="left" w:pos="2410"/>
        </w:tabs>
        <w:spacing w:before="40" w:after="0"/>
        <w:ind w:left="0" w:right="56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9.</w:t>
      </w:r>
      <w:r w:rsidRPr="00DA234E">
        <w:rPr>
          <w:rFonts w:ascii="Times New Roman" w:eastAsia="Times New Roman" w:hAnsi="Times New Roman" w:cs="Times New Roman"/>
          <w:lang w:eastAsia="ro-RO"/>
        </w:rPr>
        <w:t xml:space="preserve"> Modul de plată a taxei de stat</w:t>
      </w:r>
    </w:p>
    <w:p w14:paraId="458705C4" w14:textId="77777777" w:rsidR="00DA234E" w:rsidRPr="00DA234E" w:rsidRDefault="00DA234E" w:rsidP="00DA234E">
      <w:pPr>
        <w:tabs>
          <w:tab w:val="left" w:pos="993"/>
          <w:tab w:val="left" w:pos="2127"/>
          <w:tab w:val="left" w:pos="2410"/>
        </w:tabs>
        <w:spacing w:before="40" w:after="0"/>
        <w:ind w:left="0" w:right="56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10.</w:t>
      </w:r>
      <w:r w:rsidRPr="00DA234E">
        <w:rPr>
          <w:rFonts w:ascii="Times New Roman" w:eastAsia="Times New Roman" w:hAnsi="Times New Roman" w:cs="Times New Roman"/>
          <w:lang w:eastAsia="ro-RO"/>
        </w:rPr>
        <w:t xml:space="preserve"> Restituirea taxei de stat</w:t>
      </w:r>
    </w:p>
    <w:p w14:paraId="67F513A1" w14:textId="77777777" w:rsidR="00DA234E" w:rsidRPr="00DA234E" w:rsidRDefault="00DA234E" w:rsidP="00DA234E">
      <w:pPr>
        <w:tabs>
          <w:tab w:val="left" w:pos="993"/>
          <w:tab w:val="left" w:pos="2127"/>
          <w:tab w:val="left" w:pos="2410"/>
        </w:tabs>
        <w:spacing w:before="40" w:after="0"/>
        <w:ind w:left="0" w:right="56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11.</w:t>
      </w:r>
      <w:r w:rsidRPr="00DA234E">
        <w:rPr>
          <w:rFonts w:ascii="Times New Roman" w:eastAsia="Times New Roman" w:hAnsi="Times New Roman" w:cs="Times New Roman"/>
          <w:lang w:eastAsia="ro-RO"/>
        </w:rPr>
        <w:t xml:space="preserve"> Răspunderea pentru corectitudinea încasării taxei de stat</w:t>
      </w:r>
    </w:p>
    <w:p w14:paraId="3FFF091D" w14:textId="77777777" w:rsidR="00DA234E" w:rsidRPr="00DA234E" w:rsidRDefault="00DA234E" w:rsidP="00DA234E">
      <w:pPr>
        <w:tabs>
          <w:tab w:val="left" w:pos="993"/>
          <w:tab w:val="left" w:pos="2127"/>
          <w:tab w:val="left" w:pos="2410"/>
        </w:tabs>
        <w:spacing w:before="40" w:after="0"/>
        <w:ind w:left="0" w:right="56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12.</w:t>
      </w:r>
      <w:r w:rsidRPr="00DA234E">
        <w:rPr>
          <w:rFonts w:ascii="Times New Roman" w:eastAsia="Times New Roman" w:hAnsi="Times New Roman" w:cs="Times New Roman"/>
          <w:lang w:eastAsia="ro-RO"/>
        </w:rPr>
        <w:t xml:space="preserve"> Organele care efectuează verificarea corectitudinii încasării taxei de stat</w:t>
      </w:r>
    </w:p>
    <w:p w14:paraId="360D8084" w14:textId="77777777" w:rsidR="00DA234E" w:rsidRPr="00DA234E" w:rsidRDefault="00DA234E" w:rsidP="00DA234E">
      <w:pPr>
        <w:tabs>
          <w:tab w:val="left" w:pos="993"/>
          <w:tab w:val="left" w:pos="2127"/>
          <w:tab w:val="left" w:pos="2410"/>
        </w:tabs>
        <w:spacing w:before="40" w:after="0"/>
        <w:ind w:left="0" w:right="56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13.</w:t>
      </w:r>
      <w:r w:rsidRPr="00DA234E">
        <w:rPr>
          <w:rFonts w:ascii="Times New Roman" w:eastAsia="Times New Roman" w:hAnsi="Times New Roman" w:cs="Times New Roman"/>
          <w:lang w:eastAsia="ro-RO"/>
        </w:rPr>
        <w:t xml:space="preserve"> Dispoziții finale</w:t>
      </w:r>
    </w:p>
    <w:p w14:paraId="3F081FC5"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p>
    <w:p w14:paraId="35B79DE9"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p>
    <w:p w14:paraId="6031C936"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 </w:t>
      </w:r>
    </w:p>
    <w:p w14:paraId="71010716"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 </w:t>
      </w:r>
    </w:p>
    <w:p w14:paraId="4F79DB77"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p>
    <w:p w14:paraId="10E54378"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p>
    <w:p w14:paraId="465A00E6" w14:textId="0B351FA0" w:rsidR="00DA234E" w:rsidRDefault="00DA234E" w:rsidP="00DA234E">
      <w:pPr>
        <w:spacing w:before="240" w:after="0" w:line="276" w:lineRule="auto"/>
        <w:ind w:left="0"/>
        <w:jc w:val="both"/>
        <w:rPr>
          <w:rFonts w:ascii="Times New Roman" w:eastAsia="Times New Roman" w:hAnsi="Times New Roman" w:cs="Times New Roman"/>
          <w:lang w:eastAsia="ro-RO"/>
        </w:rPr>
      </w:pPr>
    </w:p>
    <w:p w14:paraId="05E15B23"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p>
    <w:p w14:paraId="3172108D"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lastRenderedPageBreak/>
        <w:t>Parlamentul Republicii Moldova adoptă prezenta lege.</w:t>
      </w:r>
    </w:p>
    <w:p w14:paraId="7FF1CBF5"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 </w:t>
      </w:r>
    </w:p>
    <w:p w14:paraId="7A2A74EE"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1.</w:t>
      </w:r>
      <w:r w:rsidRPr="00DA234E">
        <w:rPr>
          <w:rFonts w:ascii="Times New Roman" w:eastAsia="Times New Roman" w:hAnsi="Times New Roman" w:cs="Times New Roman"/>
          <w:lang w:eastAsia="ro-RO"/>
        </w:rPr>
        <w:t xml:space="preserve"> Taxa de stat.</w:t>
      </w:r>
    </w:p>
    <w:p w14:paraId="49D4C346"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Taxa de stat este suma percepută de către organele de stat, împuternicite special pentru acest fapt, de la persoanele fizice și juridice, în ale căror interese sunt exercitate acțiuni sau eliberate documente de importanță juridică. Taxa de stat se face venit la bugetul de stat.</w:t>
      </w:r>
    </w:p>
    <w:p w14:paraId="0254352B"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p>
    <w:p w14:paraId="738852D6"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2.</w:t>
      </w:r>
      <w:r w:rsidRPr="00DA234E">
        <w:rPr>
          <w:rFonts w:ascii="Times New Roman" w:eastAsia="Times New Roman" w:hAnsi="Times New Roman" w:cs="Times New Roman"/>
          <w:lang w:eastAsia="ro-RO"/>
        </w:rPr>
        <w:t xml:space="preserve"> Taxa de timbru</w:t>
      </w:r>
    </w:p>
    <w:p w14:paraId="4FDEDFFE" w14:textId="77777777" w:rsidR="00DA234E" w:rsidRPr="00DA234E" w:rsidRDefault="00DA234E" w:rsidP="00DA234E">
      <w:pPr>
        <w:spacing w:before="20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 Taxa de timbru este suma percepută la contul instanței de judecată, de la persoanele fizice și juridice, pentru toate cauzele civile, de contencios administrativ, precum și pentru contestațiile împotriva procesului-verbal și deciziilor agenților constatatori în procesele contravenționale. Taxa de timbru este nesusceptibilă de scutire, amânare sau eșalonare.</w:t>
      </w:r>
    </w:p>
    <w:p w14:paraId="3443F49B" w14:textId="77777777" w:rsidR="00DA234E" w:rsidRPr="00DA234E" w:rsidRDefault="00DA234E" w:rsidP="00DA234E">
      <w:pPr>
        <w:spacing w:before="20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 Prin derogare de la alineatul (1) nu se percepe taxă  de timbru de la autoritățile publice și instituțiile publice în acțiunile care au ca obiect venituri publice.</w:t>
      </w:r>
    </w:p>
    <w:p w14:paraId="2E0BB647" w14:textId="77777777" w:rsidR="00DA234E" w:rsidRPr="00DA234E" w:rsidRDefault="00DA234E" w:rsidP="00DA234E">
      <w:pPr>
        <w:spacing w:before="20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 În cauzele specificate la alin. (1), se impune cu taxă de timbru fiecare acțiune, cerere sau act de procedură efectuat în primă instanță cât și în căile de atac .</w:t>
      </w:r>
    </w:p>
    <w:p w14:paraId="125C7EB6" w14:textId="77777777" w:rsidR="00DA234E" w:rsidRPr="00DA234E" w:rsidRDefault="00DA234E" w:rsidP="00DA234E">
      <w:pPr>
        <w:spacing w:before="20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(4) Taxa de timbru constituie 200 lei. </w:t>
      </w:r>
    </w:p>
    <w:p w14:paraId="0175D973"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p>
    <w:p w14:paraId="2123AF46"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Articolul 3.</w:t>
      </w:r>
      <w:r w:rsidRPr="00DA234E">
        <w:rPr>
          <w:rFonts w:ascii="Times New Roman" w:eastAsia="Times New Roman" w:hAnsi="Times New Roman" w:cs="Times New Roman"/>
          <w:lang w:eastAsia="ro-RO"/>
        </w:rPr>
        <w:t xml:space="preserve"> Obiectul impunerii cu taxă de stat</w:t>
      </w:r>
    </w:p>
    <w:p w14:paraId="7107E77F"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 Se impune cu taxă de stat:</w:t>
      </w:r>
    </w:p>
    <w:p w14:paraId="5748DB06"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a) fiecare acțiune, cerere sau act de procedură efectuat în primă instanță cât și în căile de atac, pentru cererile de contestare a actelor și acțiunilor executorului judecătoresc, precum şi pentru eliberarea de către instanța judecătorească a copiilor (duplicatelor) de pe documente, conform Anexei nr. 1;</w:t>
      </w:r>
    </w:p>
    <w:p w14:paraId="21075C5C"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b) pentru înregistrarea actelor de stare civilă, eliberarea documentelor de stare civilă (certificate, extrase), precum și pentru emiterea certificatelor și extraselor de pe actele de stare civilă noi ca rezultat al modificării și reconstituirii  actelor de stare civilă;</w:t>
      </w:r>
    </w:p>
    <w:p w14:paraId="326EED78"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c) pentru declararea pierderii pașaportului cetățeanului Republicii Moldova, pentru examinarea cererii de dobândire a cetățeniei Republicii Moldova prin recunoaștere, prin naturalizare, în interesul republicii și de redobândire a cetățeniei Republicii Moldova; pentru eliberarea invitației în Republica Moldova; pentru eliberarea sau prelungirea vizelor; pentru examinarea cererii de acordare sau de prelungire a dreptului de ședere provizorie; pentru examinarea cererii de acordare a dreptului de ședere permanentă; pentru acordarea sau prelungirea dreptului de </w:t>
      </w:r>
      <w:r w:rsidRPr="00DA234E">
        <w:rPr>
          <w:rFonts w:ascii="Times New Roman" w:eastAsia="Times New Roman" w:hAnsi="Times New Roman" w:cs="Times New Roman"/>
          <w:lang w:eastAsia="ro-RO"/>
        </w:rPr>
        <w:lastRenderedPageBreak/>
        <w:t>ședere provizorie în scop de muncă; pentru examinarea cererii de acordare sau de prelungire a dreptului de aflare; pentru eliberarea confirmării de repatriere; pentru eliberarea permisului de ședere provizorie sau permanentă; pentru eliberarea buletinului de identitate pentru apatrizi; pentru eliberarea documentului de călătorie pentru apatrizi; pentru testul de evaluare a nivelului de cunoaștere a limbii de stat;</w:t>
      </w:r>
    </w:p>
    <w:p w14:paraId="6498E956"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d) pentru înregistrarea la domiciliu și/sau la reședința temporară;</w:t>
      </w:r>
    </w:p>
    <w:p w14:paraId="593C72CA"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e) pentru cererile de fondare a mijloacelor de informare în masă;</w:t>
      </w:r>
    </w:p>
    <w:p w14:paraId="7F0C9475"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f) pentru eliberarea permiselor de vânătoare şi de pescuit;</w:t>
      </w:r>
    </w:p>
    <w:p w14:paraId="20A84DFB"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g) pentru înregistrarea gajului, eliberarea extrasului din Registrul garanțiilor reale mobiliare sau pentru furnizarea oricărei alte informații vizând înregistrarea gajului;</w:t>
      </w:r>
    </w:p>
    <w:p w14:paraId="73C46B39"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h) pentru actele notariale îndeplinite de notari și de alte persoane abilitate prin lege;</w:t>
      </w:r>
    </w:p>
    <w:p w14:paraId="51527021"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i) pentru eliberarea permisiunii de folosire a denumirii oficiale sau istorice a statului în marca de produs și/sau în marca de serviciu, precum și în desenul sau modelul industrial;</w:t>
      </w:r>
    </w:p>
    <w:p w14:paraId="62A476BB"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j) pentru aplicarea apostilei pe actul emis pe numele sau în interesul persoanelor fizice (cetățeni ai Republicii Moldova, cetățeni străini şi apatrizi) şi persoanelor juridice;</w:t>
      </w:r>
    </w:p>
    <w:p w14:paraId="5A6BCE7B"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k) pentru eliberarea diplomei de înregistrare a simbolului public, precum şi pentru eliberarea copiilor şi a extraselor din Armorialul General al Republicii Moldova;</w:t>
      </w:r>
    </w:p>
    <w:p w14:paraId="74DD29C2"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l) pentru eliberarea permisiunii de folosire a denumirii oficiale sau istorice a statului ori a abrevierilor sau derivatelor denumirii oficiale sau istorice a statului în denumirea persoanei juridice cu scop lucrativ;</w:t>
      </w:r>
    </w:p>
    <w:p w14:paraId="6397F8F3"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m) pentru alte tranzacții şi acțiuni de importantă juridică.</w:t>
      </w:r>
    </w:p>
    <w:p w14:paraId="58367DAF" w14:textId="77777777" w:rsidR="00DA234E" w:rsidRPr="00DA234E" w:rsidRDefault="00DA234E" w:rsidP="00DA234E">
      <w:pPr>
        <w:spacing w:before="240"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lang w:eastAsia="ro-RO"/>
        </w:rPr>
        <w:t>(2) Serviciile consulare prestate de Ministerul Afacerilor Externe şi de subdiviziunile acestuia nu sunt supuse taxei de stat.</w:t>
      </w:r>
    </w:p>
    <w:p w14:paraId="3D8082A2" w14:textId="77777777" w:rsidR="00DA234E" w:rsidRPr="00DA234E" w:rsidRDefault="00DA234E" w:rsidP="00DA234E">
      <w:pPr>
        <w:spacing w:before="240" w:after="0" w:line="276" w:lineRule="auto"/>
        <w:ind w:left="0"/>
        <w:jc w:val="both"/>
        <w:rPr>
          <w:rFonts w:ascii="Times New Roman" w:eastAsia="Times New Roman" w:hAnsi="Times New Roman" w:cs="Times New Roman"/>
          <w:b/>
          <w:lang w:eastAsia="ro-RO"/>
        </w:rPr>
      </w:pPr>
    </w:p>
    <w:p w14:paraId="06205573"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4.</w:t>
      </w:r>
      <w:r w:rsidRPr="00DA234E">
        <w:rPr>
          <w:rFonts w:ascii="Times New Roman" w:eastAsia="Times New Roman" w:hAnsi="Times New Roman" w:cs="Times New Roman"/>
          <w:lang w:eastAsia="ro-RO"/>
        </w:rPr>
        <w:t xml:space="preserve"> Cuantumurile taxei de stat</w:t>
      </w:r>
    </w:p>
    <w:p w14:paraId="217AD307"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Cuantumul taxei de stat sunt expuse în anexa nr.1</w:t>
      </w:r>
    </w:p>
    <w:p w14:paraId="7FFE7A7F" w14:textId="77777777" w:rsidR="00DA234E" w:rsidRPr="00DA234E" w:rsidRDefault="00DA234E" w:rsidP="00DA234E">
      <w:pPr>
        <w:spacing w:before="240" w:after="0" w:line="276" w:lineRule="auto"/>
        <w:ind w:left="0"/>
        <w:jc w:val="both"/>
        <w:rPr>
          <w:rFonts w:ascii="Times New Roman" w:eastAsia="Times New Roman" w:hAnsi="Times New Roman" w:cs="Times New Roman"/>
          <w:b/>
          <w:lang w:eastAsia="ro-RO"/>
        </w:rPr>
      </w:pPr>
    </w:p>
    <w:p w14:paraId="60AE5ADD" w14:textId="77777777" w:rsidR="00DA234E" w:rsidRPr="00DA234E" w:rsidRDefault="00DA234E" w:rsidP="00DA234E">
      <w:pPr>
        <w:spacing w:before="240"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 xml:space="preserve"> Articolul 5. </w:t>
      </w:r>
      <w:r w:rsidRPr="00DA234E">
        <w:rPr>
          <w:rFonts w:ascii="Times New Roman" w:eastAsia="Times New Roman" w:hAnsi="Times New Roman" w:cs="Times New Roman"/>
          <w:bCs/>
          <w:lang w:eastAsia="ro-RO"/>
        </w:rPr>
        <w:t>Valoarea acțiunii în instanțele de judecată</w:t>
      </w:r>
    </w:p>
    <w:p w14:paraId="1BE0AC86"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 Valoarea acţiunii se determină:</w:t>
      </w:r>
    </w:p>
    <w:p w14:paraId="15475B29"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a) din suma pretinsă – în acţiunile pentru plata unei sume;</w:t>
      </w:r>
    </w:p>
    <w:p w14:paraId="6D80FC7F"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lastRenderedPageBreak/>
        <w:t>b) din valoarea bunurilor pretinse – în acţiunile de transmitere a unor bunuri;</w:t>
      </w:r>
    </w:p>
    <w:p w14:paraId="086394B8"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c) din suma totală a obligaţiilor de plată pe un an – în acţiunile pentru plata pensiei de întreţinere;</w:t>
      </w:r>
    </w:p>
    <w:p w14:paraId="6F4CFEA1"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d) din suma totală pretinsă, dar nu mai mult decât pe 3 ani – în acţiunile privitoare la plățile scadente;</w:t>
      </w:r>
    </w:p>
    <w:p w14:paraId="77D151A2"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e) din suma totală pretinsă pe 3 ani – în acţiunile privitoare la plăţi fără termen şi la plata întreținerii viagere;</w:t>
      </w:r>
    </w:p>
    <w:p w14:paraId="3435AA77"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f) din suma cu care se majorează ori se reduc sumele de plată, dar nu mai mult decât pe un an – în acţiunile de majorare sau de reducere a sumelor de plată;</w:t>
      </w:r>
    </w:p>
    <w:p w14:paraId="09D95F64"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g) din suma totală de plată sau a livrărilor restanțe, dar nu mai mult decât pe un an – în acţiunile de încetare a efectuării plăţilor sau a livrărilor;</w:t>
      </w:r>
    </w:p>
    <w:p w14:paraId="732D2FBB"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h) din suma totală a chiriei în termenul rămas de valabilitate a contractului, dar nu mai mult decât pe 3 ani – în acţiunile de reziliere a contractului de locaţiune;</w:t>
      </w:r>
    </w:p>
    <w:p w14:paraId="278CFFD0"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 j) în mărime de 10 % din valoarea bunului – în acţiunile posesorii;</w:t>
      </w:r>
    </w:p>
    <w:p w14:paraId="673E912C"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k) din valoarea dreptului real sau de creanţă – în cazul acţiunii în efectuarea înregistrării, al acţiunii în justificare şi al acţiunii în rectificare a registrului de publicitate prevăzut de lege;</w:t>
      </w:r>
    </w:p>
    <w:p w14:paraId="6654312E"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l) din valoarea fiecărei pretenţii aparte – în acţiunile care constau din mai multe pretenţii de sine stătătoare, cu excepția acțiunilor patrimoniale care conțin mai multe cerințe, care se referă la același obiect al acțiunii, cu finalitate unică, situație în care se încasează o taxă de stat unică.;</w:t>
      </w:r>
    </w:p>
    <w:p w14:paraId="46EF96A4"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m) </w:t>
      </w:r>
      <w:r w:rsidRPr="00DA234E">
        <w:rPr>
          <w:rFonts w:ascii="Times New Roman" w:eastAsia="Times New Roman" w:hAnsi="Times New Roman" w:cs="Times New Roman"/>
          <w:highlight w:val="white"/>
          <w:lang w:eastAsia="ro-RO"/>
        </w:rPr>
        <w:t>pentru acțiunile în  partaj -  reclamantul plătește  taxa de stat raportat la masa partajabilă pe care o revendică, restul taxei de stat urmând să fie încasată prin hotărâre judecătorească,  proporțional masei atribuite fiecărui coproprietar</w:t>
      </w:r>
    </w:p>
    <w:p w14:paraId="7072DEC0"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 Valoarea acţiunii se indică de reclamant. În cazul necorespunderii vădite a valorii indicate a acţiunii valorii ei reale, judecătorul poate dispune, pentru stabilirea ei, prezentarea de probe, cercetarea la faţa locului, efectuarea expertizei din contul solicitantului.</w:t>
      </w:r>
    </w:p>
    <w:p w14:paraId="01D86F67" w14:textId="77777777" w:rsidR="00DA234E" w:rsidRPr="00DA234E" w:rsidRDefault="00DA234E" w:rsidP="00DA234E">
      <w:pPr>
        <w:spacing w:before="240" w:after="240" w:line="276" w:lineRule="auto"/>
        <w:ind w:left="0"/>
        <w:jc w:val="both"/>
        <w:rPr>
          <w:rFonts w:ascii="Times New Roman" w:eastAsia="Times New Roman" w:hAnsi="Times New Roman" w:cs="Times New Roman"/>
          <w:b/>
          <w:lang w:eastAsia="ro-RO"/>
        </w:rPr>
      </w:pPr>
    </w:p>
    <w:p w14:paraId="67367B70" w14:textId="77777777" w:rsidR="00DA234E" w:rsidRPr="00DA234E" w:rsidRDefault="00DA234E" w:rsidP="00DA234E">
      <w:pPr>
        <w:spacing w:before="240" w:after="24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 xml:space="preserve">Articolul 6. </w:t>
      </w:r>
      <w:r w:rsidRPr="00DA234E">
        <w:rPr>
          <w:rFonts w:ascii="Times New Roman" w:eastAsia="Times New Roman" w:hAnsi="Times New Roman" w:cs="Times New Roman"/>
          <w:bCs/>
          <w:lang w:eastAsia="ro-RO"/>
        </w:rPr>
        <w:t>Plata taxei de stat suplimentare</w:t>
      </w:r>
    </w:p>
    <w:p w14:paraId="302A5A4C"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 În cazul în care, la momentul depunerii cererii, determinarea valorii acţiunii este dificilă, taxa de stat se plăteşte cu aproximaţie, urmând să se încaseze ulterior o taxă suplimentară în corespundere cu partea din valoarea acţiunii, stabilită de instanţă la soluţionarea cauzei în fond, pentru care nu s-a plătit taxa de stat la momentul depunerii cererii.</w:t>
      </w:r>
    </w:p>
    <w:p w14:paraId="63D6E196"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lastRenderedPageBreak/>
        <w:t>(2) Dacă, în cadrul examinării cauzei, își majorează pretenţiile formulate anterior în acţiune, reclamantul plăteşte taxă suplimentară şi pentru partea cu care acțiunea se majorează.</w:t>
      </w:r>
    </w:p>
    <w:p w14:paraId="45991860"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 Examinarea cauzei va continua după ce reclamantul prezintă dovada achitării taxei de stat sau a soluţionării de către instanţă a problemei privind amânarea, eşalonarea achitării taxei de stat sau micşorarea cuantumului ei, în conformitate cu art.3 din prezenta lege.</w:t>
      </w:r>
    </w:p>
    <w:p w14:paraId="1D48EF66"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(4) Judecătorul, în primă instanță cât și în căile de atac, va examina numai capetele de cerere pentru care s-a achitat taxa de stat. Capetele de cereri pentru care nu s-a achitat taxa de stat vor fi scoase de pe rol printr-o încheiere motivată.  </w:t>
      </w:r>
    </w:p>
    <w:p w14:paraId="1214CB56" w14:textId="77777777" w:rsidR="00DA234E" w:rsidRPr="00DA234E" w:rsidRDefault="00DA234E" w:rsidP="00DA234E">
      <w:pPr>
        <w:spacing w:before="240" w:after="0" w:line="276" w:lineRule="auto"/>
        <w:ind w:left="0"/>
        <w:jc w:val="both"/>
        <w:rPr>
          <w:rFonts w:ascii="Times New Roman" w:eastAsia="Times New Roman" w:hAnsi="Times New Roman" w:cs="Times New Roman"/>
          <w:b/>
          <w:lang w:eastAsia="ro-RO"/>
        </w:rPr>
      </w:pPr>
    </w:p>
    <w:p w14:paraId="42C96D52"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7.</w:t>
      </w:r>
      <w:r w:rsidRPr="00DA234E">
        <w:rPr>
          <w:rFonts w:ascii="Times New Roman" w:eastAsia="Times New Roman" w:hAnsi="Times New Roman" w:cs="Times New Roman"/>
          <w:lang w:eastAsia="ro-RO"/>
        </w:rPr>
        <w:t xml:space="preserve"> Scutirea de la plata taxei de stat</w:t>
      </w:r>
    </w:p>
    <w:p w14:paraId="4473BCC7"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(1)Scutirile vizând plata taxei de stat sunt expuse în anexa nr.2</w:t>
      </w:r>
    </w:p>
    <w:p w14:paraId="271DFDE7"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(2)Taxa de stat, de a cărei plată reclamantul a fost scutit, se încasează de la pârât proporţional cu partea pretenţiilor satisfăcute.</w:t>
      </w:r>
    </w:p>
    <w:p w14:paraId="44A25811"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p>
    <w:p w14:paraId="23195327" w14:textId="77777777" w:rsidR="00DA234E" w:rsidRPr="00DA234E" w:rsidRDefault="00DA234E" w:rsidP="00DA234E">
      <w:pPr>
        <w:spacing w:before="240"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 xml:space="preserve">     Articolul 8. </w:t>
      </w:r>
      <w:r w:rsidRPr="00DA234E">
        <w:rPr>
          <w:rFonts w:ascii="Times New Roman" w:eastAsia="Times New Roman" w:hAnsi="Times New Roman" w:cs="Times New Roman"/>
          <w:bCs/>
          <w:lang w:eastAsia="ro-RO"/>
        </w:rPr>
        <w:t>Amânarea şi eşalonarea plăţii taxei de stat</w:t>
      </w:r>
    </w:p>
    <w:p w14:paraId="1D97C3E1"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 Judecătorul, până la acceptarea cererii de chemare în judecată, soluţionează cererile părţilor privind amânarea sau eşalonarea plăţii taxei de stat, ținând cont de situaţia lor materială. Dacă reclamantul nu a plătit în termen taxa de stat, instanţa restituie cererea printr-o încheiere motivată.</w:t>
      </w:r>
    </w:p>
    <w:p w14:paraId="624257DE"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 Persoanele juridice aflate în procedură de insolvabilitate, la introducerea în instanţa de judecată a acțiunilor de urmărire a creanțelor debitoare, cereri de proprire, de anulare a actelor juridice fictive sau frauduloase, a garanțiilor acordate, a tranzacțiilor încheiate şi a actelor de transfer de proprietate, precum şi la atacarea hotărârilor judecătorești adoptate pe marginea acestor litigii, plătesc taxa de stat după examinarea cauzei, dar nu mai târziu de 6 luni din data adoptării de către instanţa de judecată a hotărârii.</w:t>
      </w:r>
    </w:p>
    <w:p w14:paraId="2631C447" w14:textId="77777777" w:rsidR="00DA234E" w:rsidRPr="00DA234E" w:rsidRDefault="00DA234E" w:rsidP="00DA234E">
      <w:pPr>
        <w:spacing w:before="240" w:after="0" w:line="276" w:lineRule="auto"/>
        <w:ind w:left="0"/>
        <w:jc w:val="both"/>
        <w:rPr>
          <w:rFonts w:ascii="Times New Roman" w:eastAsia="Times New Roman" w:hAnsi="Times New Roman" w:cs="Times New Roman"/>
          <w:b/>
          <w:lang w:eastAsia="ro-RO"/>
        </w:rPr>
      </w:pPr>
    </w:p>
    <w:p w14:paraId="5E43AF75"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9.</w:t>
      </w:r>
      <w:r w:rsidRPr="00DA234E">
        <w:rPr>
          <w:rFonts w:ascii="Times New Roman" w:eastAsia="Times New Roman" w:hAnsi="Times New Roman" w:cs="Times New Roman"/>
          <w:lang w:eastAsia="ro-RO"/>
        </w:rPr>
        <w:t xml:space="preserve"> Modul de plată a taxei de stat</w:t>
      </w:r>
    </w:p>
    <w:p w14:paraId="65AF0946"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(1)Taxa de stat se plăteşte în monedă naţională prin transfer sau în numerar, în condițiile legii. În cazul acțiunilor în care valoarea acțiunii este indicată în valută străină, taxa de stat se plătește conform cursului de schimb valutar stabilit de Banca Națională a Moldovei la data plății taxei de stat.</w:t>
      </w:r>
    </w:p>
    <w:p w14:paraId="0703A03E"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(2)Taxa de stat se varsă la bugetul de stat. Taxa de timbru se achită pe contul instanțelor judecătorești. </w:t>
      </w:r>
    </w:p>
    <w:p w14:paraId="31272DE3"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lastRenderedPageBreak/>
        <w:t>(3)Taxa de stat pentru acțiuni, cereri sau actele de procedură efectuate în primă instanță cât și în căile de atac</w:t>
      </w:r>
      <w:r w:rsidRPr="00DA234E">
        <w:rPr>
          <w:rFonts w:ascii="Times New Roman" w:eastAsia="Times New Roman" w:hAnsi="Times New Roman" w:cs="Times New Roman"/>
          <w:highlight w:val="white"/>
          <w:lang w:eastAsia="ro-RO"/>
        </w:rPr>
        <w:t xml:space="preserve"> </w:t>
      </w:r>
      <w:r w:rsidRPr="00DA234E">
        <w:rPr>
          <w:rFonts w:ascii="Times New Roman" w:eastAsia="Times New Roman" w:hAnsi="Times New Roman" w:cs="Times New Roman"/>
          <w:lang w:eastAsia="ro-RO"/>
        </w:rPr>
        <w:t xml:space="preserve">se plăteşte la depunerea lor, iar </w:t>
      </w:r>
      <w:r w:rsidRPr="00DA234E">
        <w:rPr>
          <w:rFonts w:ascii="Times New Roman" w:eastAsia="Times New Roman" w:hAnsi="Times New Roman" w:cs="Times New Roman"/>
          <w:highlight w:val="white"/>
          <w:lang w:eastAsia="ro-RO"/>
        </w:rPr>
        <w:t>pentru eliberarea copiilor (duplicatelor) repetate de pe fiecare document: hotărâre, sentinţă, încheiere,  precum şi a copiilor de pe alte documente din dosar, eliberate de instanţa judecătorească la solicitarea părţilor şi altor persoane participante la proces,</w:t>
      </w:r>
      <w:r w:rsidRPr="00DA234E">
        <w:rPr>
          <w:rFonts w:ascii="Times New Roman" w:eastAsia="Times New Roman" w:hAnsi="Times New Roman" w:cs="Times New Roman"/>
          <w:lang w:eastAsia="ro-RO"/>
        </w:rPr>
        <w:t xml:space="preserve"> la primirea lor.</w:t>
      </w:r>
    </w:p>
    <w:p w14:paraId="47181C41"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(4)Dacă o acțiune conține mai multe cerințe, cu finalitate diferită, taxa de stat se achită pentru fiecare cerință în parte, după natura ei.</w:t>
      </w:r>
    </w:p>
    <w:p w14:paraId="0300CBB3"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(5)Taxa de stat se achită, în condițiile prezentei legi, și pentru cererile reconvenționale și cererile de intervenție principală.</w:t>
      </w:r>
    </w:p>
    <w:p w14:paraId="50933C96"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(6)În cazul coparticipării obligatorii taxa de stat se achită solidar.</w:t>
      </w:r>
    </w:p>
    <w:p w14:paraId="3B8826EE"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(7)În cazul coparticipării facultative taxa de stat se achită în condițiile prezentei legi de către fiecare coparticipant în mod separat..</w:t>
      </w:r>
    </w:p>
    <w:p w14:paraId="714A3A2C"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(8)Taxa de stat pentru îndeplinirea actelor notariale se varsă de solicitant sau de persoana care desfăşoară activitate notarială la bugetul de stat. Persoana care desfăşoară activitate notarială varsă taxa de stat în termen de cel târziu 5 zile lucrătoare din ziua în care a fost îndeplinit actul notarial.</w:t>
      </w:r>
    </w:p>
    <w:p w14:paraId="47A68F4A"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(9)Taxa de stat pentru transferul dreptului de proprietate privată asupra bunurilor imobile determinate în temeiul contractelor neautentificate notarial se varsă la bugetul de stat de către solicitantul înregistrării dreptului de proprietate.</w:t>
      </w:r>
    </w:p>
    <w:p w14:paraId="5BD3D389"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(10)Pentru executarea acțiunilor sau eliberarea documentelor de importantă juridică fără perceperea taxei de stat, organele împuternicite cu acest drept poartă răspundere în mărimea sumei nevărsate la buget, aplicându-se o penalitate în mărime de 0,5% pentru fiecare zi de neachitare, dar nu mai mult decât mărimea sumei nevărsate.</w:t>
      </w:r>
    </w:p>
    <w:p w14:paraId="68671DD0"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 </w:t>
      </w:r>
    </w:p>
    <w:p w14:paraId="56EF95BE"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10.</w:t>
      </w:r>
      <w:r w:rsidRPr="00DA234E">
        <w:rPr>
          <w:rFonts w:ascii="Times New Roman" w:eastAsia="Times New Roman" w:hAnsi="Times New Roman" w:cs="Times New Roman"/>
          <w:lang w:eastAsia="ro-RO"/>
        </w:rPr>
        <w:t xml:space="preserve"> Restituirea taxei de stat</w:t>
      </w:r>
    </w:p>
    <w:p w14:paraId="40508A6B"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Taxa de stat plătită, urmează a fi restituită parțial sau integral, în cazul:</w:t>
      </w:r>
    </w:p>
    <w:p w14:paraId="6CDAF007"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 achitării taxei într-o mărime mai mare decât cea prevăzută de legislația în vigoare (se restituie suma plătită în plus);</w:t>
      </w:r>
    </w:p>
    <w:p w14:paraId="26372F7C"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 restituirii cererii (plângerii), refuzului de a primi;</w:t>
      </w:r>
    </w:p>
    <w:p w14:paraId="2E25741A"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 refuzul de a primi  cererea de eliberare a ordonanței judecătorești în temeiul art.348 CPC;</w:t>
      </w:r>
    </w:p>
    <w:p w14:paraId="6DE3CAEE"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4)  încetării procesului pentru motivele specificate la art.265 lit.a), b), e) și f) , la art.374 CPC;</w:t>
      </w:r>
    </w:p>
    <w:p w14:paraId="56ED0339"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 scoaterii cererii de pe rol pentru motivele specificate la art.267 lit.a) şi b) CPC;</w:t>
      </w:r>
    </w:p>
    <w:p w14:paraId="5DA177CC"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lastRenderedPageBreak/>
        <w:t>6) restituirii cererii de apel şi cererii de recurs pentru motivele prevăzute la art.369 şi 438 CPC;</w:t>
      </w:r>
    </w:p>
    <w:p w14:paraId="167DC200" w14:textId="77777777" w:rsidR="00DA234E" w:rsidRPr="00DA234E" w:rsidRDefault="00DA234E" w:rsidP="00DA234E">
      <w:pPr>
        <w:spacing w:before="240" w:after="24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7) încetării procesului în legătură cu confirmarea tranzacţiei încheiate în procesul de mediere în condiţiile Legii nr.137 din 3 iulie 2015 cu privire la mediere.</w:t>
      </w:r>
    </w:p>
    <w:p w14:paraId="71883B43"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8) încheierii procedurii când cauza nu ţine de competenţa instanţei judecătoreşti, precum şi în cazul în care persoana interesată nu a respectat procedura soluţionării extrajudiciare a litigiului stabilită pentru această categorie de cauze şi când acţiunea a fost depusă de către o persoană care, în cauza civilă respectivă, nu are capacitate de exerciţiu al drepturilor procedurale civile;</w:t>
      </w:r>
    </w:p>
    <w:p w14:paraId="12565B33"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 refuzului persoanei care a plătit taxa pentru întocmirea sau primirea documentelor până la adresarea în instituția respectivă;</w:t>
      </w:r>
    </w:p>
    <w:p w14:paraId="15F56FB3"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10) casării în modul stabilit a hotărârii instanţei judecătoreşti respective, dacă taxa de stat a fost deja încasată la buget;</w:t>
      </w:r>
    </w:p>
    <w:p w14:paraId="03CAD40A"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11) achitării taxei de stat pentru înregistrarea desfacerii căsătoriei cu acordul comun al soţilor, care nu au copii minori, dacă desfacerea căsătoriei nu a avut loc în legătură cu împăcarea soţilor sau neprezentarea a unuia din ei;</w:t>
      </w:r>
    </w:p>
    <w:p w14:paraId="173524FB"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12) finalizării procesului de mediere prin tranzacţie asupra tuturor pretenţiilor sau cu împăcarea parțială a părţilor asupra pretenţiilor patrimoniale, în cuantumul şi în condiţiile  </w:t>
      </w:r>
      <w:r w:rsidRPr="00DA234E">
        <w:rPr>
          <w:rFonts w:ascii="Times New Roman" w:eastAsia="Times New Roman" w:hAnsi="Times New Roman" w:cs="Times New Roman"/>
          <w:color w:val="0000FF"/>
          <w:lang w:eastAsia="ro-RO"/>
        </w:rPr>
        <w:t>Legii nr.137 din 3 iulie 2015</w:t>
      </w:r>
      <w:r w:rsidRPr="00DA234E">
        <w:rPr>
          <w:rFonts w:ascii="Times New Roman" w:eastAsia="Times New Roman" w:hAnsi="Times New Roman" w:cs="Times New Roman"/>
          <w:lang w:eastAsia="ro-RO"/>
        </w:rPr>
        <w:t xml:space="preserve"> cu privire la mediere;</w:t>
      </w:r>
    </w:p>
    <w:p w14:paraId="6CD85E23"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13) în alte cazuri, stabilite de legislația în vigoare.</w:t>
      </w:r>
    </w:p>
    <w:p w14:paraId="43A06451"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Restituirea taxei de stat se efectuează de către Serviciul Fiscal de Stat prin intermediul Trezoreriei de Stat, în termen de cel mult un an de la data emiterii încheierii.</w:t>
      </w:r>
    </w:p>
    <w:p w14:paraId="7B355E26"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În cazul nedepunerii acțiunii în instanța de judecată, taxa de stat plătită se restituie de către Serviciul Fiscal de Stat la cererea plătitorului cu prezentarea dovezii de plată în original și confirmării instanței de judecată despre lipsa unei acțiuni pe rolul instanței. </w:t>
      </w:r>
    </w:p>
    <w:p w14:paraId="4969D921"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 </w:t>
      </w:r>
    </w:p>
    <w:p w14:paraId="7CBBB49B"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11.</w:t>
      </w:r>
      <w:r w:rsidRPr="00DA234E">
        <w:rPr>
          <w:rFonts w:ascii="Times New Roman" w:eastAsia="Times New Roman" w:hAnsi="Times New Roman" w:cs="Times New Roman"/>
          <w:lang w:eastAsia="ro-RO"/>
        </w:rPr>
        <w:t xml:space="preserve"> Răspunderea pentru corectitudinea încasării taxei de stat</w:t>
      </w:r>
    </w:p>
    <w:p w14:paraId="480C948C"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Persoanele cu funcţii de răspundere ale instituţiilor care încasează taxa de stat, precum şi conducătorii lor, poartă răspunderea stabilită de legislaţia în vigoare pentru corectitudinea încasării taxei de stat, pentru trecerea ei în termen şi integral la buget.</w:t>
      </w:r>
    </w:p>
    <w:p w14:paraId="25AB8A9D"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 </w:t>
      </w:r>
    </w:p>
    <w:p w14:paraId="40F17503"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Articolul 12.</w:t>
      </w:r>
      <w:r w:rsidRPr="00DA234E">
        <w:rPr>
          <w:rFonts w:ascii="Times New Roman" w:eastAsia="Times New Roman" w:hAnsi="Times New Roman" w:cs="Times New Roman"/>
          <w:lang w:eastAsia="ro-RO"/>
        </w:rPr>
        <w:t xml:space="preserve"> Organele care efectuează verificarea corectitudinii încasării taxei de stat</w:t>
      </w:r>
    </w:p>
    <w:p w14:paraId="0A22D4FA"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Serviciul Fiscal de Stat efectuează verificarea corectitudinii calculării şi a încasării taxei de stat, precum şi a trecerii ei în termen şi integral la buget în toate instituţiile care o încasează.</w:t>
      </w:r>
    </w:p>
    <w:p w14:paraId="755128F9"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lastRenderedPageBreak/>
        <w:t xml:space="preserve">  </w:t>
      </w:r>
      <w:r w:rsidRPr="00DA234E">
        <w:rPr>
          <w:rFonts w:ascii="Times New Roman" w:eastAsia="Times New Roman" w:hAnsi="Times New Roman" w:cs="Times New Roman"/>
          <w:b/>
          <w:lang w:eastAsia="ro-RO"/>
        </w:rPr>
        <w:t>Articolul 13.</w:t>
      </w:r>
      <w:r w:rsidRPr="00DA234E">
        <w:rPr>
          <w:rFonts w:ascii="Times New Roman" w:eastAsia="Times New Roman" w:hAnsi="Times New Roman" w:cs="Times New Roman"/>
          <w:lang w:eastAsia="ro-RO"/>
        </w:rPr>
        <w:t xml:space="preserve"> Dispoziții finale</w:t>
      </w:r>
    </w:p>
    <w:p w14:paraId="459DD477" w14:textId="77777777" w:rsidR="00DA234E" w:rsidRPr="00DA234E" w:rsidRDefault="00DA234E" w:rsidP="00DA234E">
      <w:pPr>
        <w:numPr>
          <w:ilvl w:val="0"/>
          <w:numId w:val="34"/>
        </w:numPr>
        <w:spacing w:before="240" w:after="0" w:line="276" w:lineRule="auto"/>
        <w:ind w:left="566"/>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Guvernul, în termen de 3 luni de la data publicării prezentei legi, va aduce actele sale normative în concordanță cu aceasta.</w:t>
      </w:r>
    </w:p>
    <w:p w14:paraId="52ECA462" w14:textId="77777777" w:rsidR="00DA234E" w:rsidRPr="00DA234E" w:rsidRDefault="00DA234E" w:rsidP="00DA234E">
      <w:pPr>
        <w:numPr>
          <w:ilvl w:val="0"/>
          <w:numId w:val="34"/>
        </w:numPr>
        <w:spacing w:after="0" w:line="276" w:lineRule="auto"/>
        <w:ind w:left="566"/>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La data intrării în vigoare a prezentei legi se abrogă Legea taxei de stat nr.1216 din 13.12.1992. </w:t>
      </w:r>
    </w:p>
    <w:p w14:paraId="5B6B248F"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p>
    <w:tbl>
      <w:tblPr>
        <w:tblW w:w="6210" w:type="dxa"/>
        <w:tblBorders>
          <w:top w:val="nil"/>
          <w:left w:val="nil"/>
          <w:bottom w:val="nil"/>
          <w:right w:val="nil"/>
          <w:insideH w:val="nil"/>
          <w:insideV w:val="nil"/>
        </w:tblBorders>
        <w:tblLayout w:type="fixed"/>
        <w:tblLook w:val="0600" w:firstRow="0" w:lastRow="0" w:firstColumn="0" w:lastColumn="0" w:noHBand="1" w:noVBand="1"/>
      </w:tblPr>
      <w:tblGrid>
        <w:gridCol w:w="6000"/>
        <w:gridCol w:w="210"/>
      </w:tblGrid>
      <w:tr w:rsidR="00DA234E" w:rsidRPr="00DA234E" w14:paraId="17B9DA13" w14:textId="77777777" w:rsidTr="00CC5559">
        <w:trPr>
          <w:trHeight w:val="270"/>
        </w:trPr>
        <w:tc>
          <w:tcPr>
            <w:tcW w:w="6000" w:type="dxa"/>
            <w:tcBorders>
              <w:top w:val="nil"/>
              <w:left w:val="nil"/>
              <w:bottom w:val="nil"/>
              <w:right w:val="nil"/>
            </w:tcBorders>
            <w:tcMar>
              <w:top w:w="20" w:type="dxa"/>
              <w:left w:w="40" w:type="dxa"/>
              <w:bottom w:w="20" w:type="dxa"/>
              <w:right w:w="40" w:type="dxa"/>
            </w:tcMar>
          </w:tcPr>
          <w:p w14:paraId="38665D70" w14:textId="77777777" w:rsidR="00DA234E" w:rsidRPr="00DA234E" w:rsidRDefault="00DA234E" w:rsidP="00DA234E">
            <w:pPr>
              <w:spacing w:before="240" w:after="0" w:line="276" w:lineRule="auto"/>
              <w:ind w:left="0"/>
              <w:jc w:val="center"/>
              <w:rPr>
                <w:rFonts w:ascii="Times New Roman" w:eastAsia="Times New Roman" w:hAnsi="Times New Roman" w:cs="Times New Roman"/>
                <w:b/>
                <w:lang w:eastAsia="ro-RO"/>
              </w:rPr>
            </w:pPr>
          </w:p>
        </w:tc>
        <w:tc>
          <w:tcPr>
            <w:tcW w:w="210" w:type="dxa"/>
            <w:tcBorders>
              <w:top w:val="nil"/>
              <w:left w:val="nil"/>
              <w:bottom w:val="nil"/>
              <w:right w:val="nil"/>
            </w:tcBorders>
            <w:tcMar>
              <w:top w:w="20" w:type="dxa"/>
              <w:left w:w="40" w:type="dxa"/>
              <w:bottom w:w="20" w:type="dxa"/>
              <w:right w:w="40" w:type="dxa"/>
            </w:tcMar>
          </w:tcPr>
          <w:p w14:paraId="4A1B6336" w14:textId="77777777" w:rsidR="00DA234E" w:rsidRPr="00DA234E" w:rsidRDefault="00DA234E" w:rsidP="00DA234E">
            <w:pPr>
              <w:spacing w:before="240" w:after="0" w:line="276" w:lineRule="auto"/>
              <w:ind w:left="0"/>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 xml:space="preserve"> </w:t>
            </w:r>
          </w:p>
        </w:tc>
      </w:tr>
    </w:tbl>
    <w:p w14:paraId="4FEFBB01"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p>
    <w:p w14:paraId="3AE606BB"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p>
    <w:p w14:paraId="259D06F5"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p>
    <w:p w14:paraId="1420A260"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p>
    <w:p w14:paraId="4301E749"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p>
    <w:p w14:paraId="3B12AE04"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p>
    <w:p w14:paraId="56AAA8C4"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p>
    <w:p w14:paraId="6C1954D2"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p>
    <w:p w14:paraId="22D7F287"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p>
    <w:p w14:paraId="517FF0CB"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p>
    <w:p w14:paraId="34458E16"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p>
    <w:p w14:paraId="6B68C2DF"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p>
    <w:p w14:paraId="2D08DFE5"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p>
    <w:p w14:paraId="488229D6"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p>
    <w:p w14:paraId="448BC1D2" w14:textId="1AE98A2D" w:rsidR="00DA234E" w:rsidRDefault="00DA234E" w:rsidP="00DA234E">
      <w:pPr>
        <w:spacing w:before="240" w:after="0" w:line="276" w:lineRule="auto"/>
        <w:ind w:left="0"/>
        <w:jc w:val="right"/>
        <w:rPr>
          <w:rFonts w:ascii="Times New Roman" w:eastAsia="Times New Roman" w:hAnsi="Times New Roman" w:cs="Times New Roman"/>
          <w:b/>
          <w:lang w:eastAsia="ro-RO"/>
        </w:rPr>
      </w:pPr>
    </w:p>
    <w:p w14:paraId="0C66B2D9" w14:textId="5AE7E1C8" w:rsidR="00DA234E" w:rsidRDefault="00DA234E" w:rsidP="00DA234E">
      <w:pPr>
        <w:spacing w:before="240" w:after="0" w:line="276" w:lineRule="auto"/>
        <w:ind w:left="0"/>
        <w:jc w:val="right"/>
        <w:rPr>
          <w:rFonts w:ascii="Times New Roman" w:eastAsia="Times New Roman" w:hAnsi="Times New Roman" w:cs="Times New Roman"/>
          <w:b/>
          <w:lang w:eastAsia="ro-RO"/>
        </w:rPr>
      </w:pPr>
    </w:p>
    <w:p w14:paraId="0CCDA348"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p>
    <w:p w14:paraId="40976F47"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p>
    <w:p w14:paraId="0C94D668"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p>
    <w:p w14:paraId="44F1FE91"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lastRenderedPageBreak/>
        <w:t xml:space="preserve"> Anexa nr.1</w:t>
      </w:r>
    </w:p>
    <w:p w14:paraId="12BFCFA7" w14:textId="77777777" w:rsidR="00DA234E" w:rsidRPr="00DA234E" w:rsidRDefault="00DA234E" w:rsidP="00DA234E">
      <w:pPr>
        <w:spacing w:before="240"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 xml:space="preserve">  </w:t>
      </w:r>
    </w:p>
    <w:tbl>
      <w:tblPr>
        <w:tblW w:w="8865" w:type="dxa"/>
        <w:tblBorders>
          <w:top w:val="nil"/>
          <w:left w:val="nil"/>
          <w:bottom w:val="nil"/>
          <w:right w:val="nil"/>
          <w:insideH w:val="nil"/>
          <w:insideV w:val="nil"/>
        </w:tblBorders>
        <w:tblLayout w:type="fixed"/>
        <w:tblLook w:val="0600" w:firstRow="0" w:lastRow="0" w:firstColumn="0" w:lastColumn="0" w:noHBand="1" w:noVBand="1"/>
      </w:tblPr>
      <w:tblGrid>
        <w:gridCol w:w="6510"/>
        <w:gridCol w:w="2355"/>
      </w:tblGrid>
      <w:tr w:rsidR="00DA234E" w:rsidRPr="00DA234E" w14:paraId="5964985E" w14:textId="77777777" w:rsidTr="00CC5559">
        <w:trPr>
          <w:trHeight w:val="1560"/>
        </w:trPr>
        <w:tc>
          <w:tcPr>
            <w:tcW w:w="886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8DFE60" w14:textId="77777777" w:rsidR="00DA234E" w:rsidRPr="00DA234E" w:rsidRDefault="00DA234E" w:rsidP="00DA234E">
            <w:pPr>
              <w:spacing w:after="0" w:line="276" w:lineRule="auto"/>
              <w:ind w:left="0"/>
              <w:jc w:val="both"/>
              <w:rPr>
                <w:rFonts w:ascii="Times New Roman" w:eastAsia="Times New Roman" w:hAnsi="Times New Roman" w:cs="Times New Roman"/>
                <w:b/>
                <w:highlight w:val="white"/>
                <w:lang w:eastAsia="ro-RO"/>
              </w:rPr>
            </w:pPr>
            <w:r w:rsidRPr="00DA234E">
              <w:rPr>
                <w:rFonts w:ascii="Times New Roman" w:eastAsia="Times New Roman" w:hAnsi="Times New Roman" w:cs="Times New Roman"/>
                <w:b/>
                <w:lang w:eastAsia="ro-RO"/>
              </w:rPr>
              <w:t>1.</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Pentru fiecare acțiune, cerere sau act de procedură efectuat în primă instanță cât și în căile de atac precum şi pentru eliberarea de către instanța judecătorească a copiilor (duplicatelor) de pe documente, pentru cererile de contestare a actelor și acțiunilor executorului judecătoresc:</w:t>
            </w:r>
          </w:p>
        </w:tc>
      </w:tr>
      <w:tr w:rsidR="00DA234E" w:rsidRPr="00DA234E" w14:paraId="5146D3F5" w14:textId="77777777" w:rsidTr="00CC5559">
        <w:trPr>
          <w:trHeight w:val="1025"/>
        </w:trPr>
        <w:tc>
          <w:tcPr>
            <w:tcW w:w="8865"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3632C8"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1.1. </w:t>
            </w:r>
            <w:r w:rsidRPr="00DA234E">
              <w:rPr>
                <w:rFonts w:ascii="Times New Roman" w:eastAsia="Times New Roman" w:hAnsi="Times New Roman" w:cs="Times New Roman"/>
                <w:highlight w:val="white"/>
                <w:lang w:eastAsia="ro-RO"/>
              </w:rPr>
              <w:t>Pentru cererile de chemare în  judecată privitor la litigiile cu caracter patrimonial, cererile de contestare a unui titlu executoriu sau a unui alt document prin care încasarea se  produce în mod incontestabil:</w:t>
            </w:r>
          </w:p>
        </w:tc>
      </w:tr>
      <w:tr w:rsidR="00DA234E" w:rsidRPr="00DA234E" w14:paraId="7DAD5CAD" w14:textId="77777777" w:rsidTr="00CC5559">
        <w:trPr>
          <w:trHeight w:val="1110"/>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3E4BC7"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1.1.1.   </w:t>
            </w:r>
            <w:r w:rsidRPr="00DA234E">
              <w:rPr>
                <w:rFonts w:ascii="Times New Roman" w:eastAsia="Times New Roman" w:hAnsi="Times New Roman" w:cs="Times New Roman"/>
                <w:highlight w:val="white"/>
                <w:lang w:eastAsia="ro-RO"/>
              </w:rPr>
              <w:t>&lt; 5 000 lei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1EDDFBE"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5 % din valoarea acțiunii.</w:t>
            </w:r>
          </w:p>
        </w:tc>
      </w:tr>
      <w:tr w:rsidR="00DA234E" w:rsidRPr="00DA234E" w14:paraId="02EEF351" w14:textId="77777777" w:rsidTr="00CC5559">
        <w:trPr>
          <w:trHeight w:val="156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C9652F"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1.1.2.  </w:t>
            </w:r>
            <w:r w:rsidRPr="00DA234E">
              <w:rPr>
                <w:rFonts w:ascii="Times New Roman" w:eastAsia="Times New Roman" w:hAnsi="Times New Roman" w:cs="Times New Roman"/>
                <w:highlight w:val="white"/>
                <w:lang w:eastAsia="ro-RO"/>
              </w:rPr>
              <w:t>5 001 – 50 000 lei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F3BC486"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250 lei + 4% din valoarea acțiunii pentru ce depășește 5 000 lei.</w:t>
            </w:r>
          </w:p>
        </w:tc>
      </w:tr>
      <w:tr w:rsidR="00DA234E" w:rsidRPr="00DA234E" w14:paraId="49A28775" w14:textId="77777777" w:rsidTr="00CC5559">
        <w:trPr>
          <w:trHeight w:val="102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F92B77"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1.1.3.   </w:t>
            </w:r>
            <w:r w:rsidRPr="00DA234E">
              <w:rPr>
                <w:rFonts w:ascii="Times New Roman" w:eastAsia="Times New Roman" w:hAnsi="Times New Roman" w:cs="Times New Roman"/>
                <w:highlight w:val="white"/>
                <w:lang w:eastAsia="ro-RO"/>
              </w:rPr>
              <w:t>50 001 – 1 500 000 lei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9054130"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2050 lei + 3% din valoarea acțiunii pentru ce depășește 50 000 lei.</w:t>
            </w:r>
          </w:p>
        </w:tc>
      </w:tr>
      <w:tr w:rsidR="00DA234E" w:rsidRPr="00DA234E" w14:paraId="3BC5C440" w14:textId="77777777" w:rsidTr="00CC5559">
        <w:trPr>
          <w:trHeight w:val="102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33761B"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1.1.4.   </w:t>
            </w:r>
            <w:r w:rsidRPr="00DA234E">
              <w:rPr>
                <w:rFonts w:ascii="Times New Roman" w:eastAsia="Times New Roman" w:hAnsi="Times New Roman" w:cs="Times New Roman"/>
                <w:highlight w:val="white"/>
                <w:lang w:eastAsia="ro-RO"/>
              </w:rPr>
              <w:t>&gt; 1 5000 000</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46EB84"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45 550 lei + 2% din valoarea acțiunii pentru ce depășește 1 500 000 lei.</w:t>
            </w:r>
          </w:p>
        </w:tc>
      </w:tr>
      <w:tr w:rsidR="00DA234E" w:rsidRPr="00DA234E" w14:paraId="7317E1FD" w14:textId="77777777" w:rsidTr="00CC5559">
        <w:trPr>
          <w:trHeight w:val="594"/>
        </w:trPr>
        <w:tc>
          <w:tcPr>
            <w:tcW w:w="8865"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06A5EB"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1.2.</w:t>
            </w:r>
            <w:r w:rsidRPr="00DA234E">
              <w:rPr>
                <w:rFonts w:ascii="Times New Roman" w:eastAsia="Times New Roman" w:hAnsi="Times New Roman" w:cs="Times New Roman"/>
                <w:highlight w:val="white"/>
                <w:lang w:eastAsia="ro-RO"/>
              </w:rPr>
              <w:t xml:space="preserve"> Pentru cererile privind contestarea actelor/acțiunilor executorului judecătoresc.</w:t>
            </w:r>
          </w:p>
        </w:tc>
      </w:tr>
      <w:tr w:rsidR="00DA234E" w:rsidRPr="00DA234E" w14:paraId="27B2BF8B"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459AE5"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1.2.3. </w:t>
            </w:r>
            <w:r w:rsidRPr="00DA234E">
              <w:rPr>
                <w:rFonts w:ascii="Times New Roman" w:eastAsia="Times New Roman" w:hAnsi="Times New Roman" w:cs="Times New Roman"/>
                <w:highlight w:val="white"/>
                <w:lang w:eastAsia="ro-RO"/>
              </w:rPr>
              <w:t>Pentru cererile privind contestarea  actelor/acțiunilor executorilor judecătorești: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7544A49" w14:textId="77777777" w:rsidR="00DA234E" w:rsidRPr="00DA234E" w:rsidRDefault="00DA234E" w:rsidP="00DA234E">
            <w:pPr>
              <w:spacing w:before="240" w:after="0"/>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 </w:t>
            </w:r>
          </w:p>
        </w:tc>
      </w:tr>
      <w:tr w:rsidR="00DA234E" w:rsidRPr="00DA234E" w14:paraId="5F76AD4E" w14:textId="77777777" w:rsidTr="00CC5559">
        <w:trPr>
          <w:trHeight w:val="129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6AF5FD"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1.2.3.1.</w:t>
            </w:r>
            <w:r w:rsidRPr="00DA234E">
              <w:rPr>
                <w:rFonts w:ascii="Times New Roman" w:eastAsia="Times New Roman" w:hAnsi="Times New Roman" w:cs="Times New Roman"/>
                <w:highlight w:val="white"/>
                <w:lang w:eastAsia="ro-RO"/>
              </w:rPr>
              <w:t xml:space="preserve"> în cauzele cu caracter patrimonial</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56BB11F"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 din valoarea titlului executoriu pus în executare dar nu mai puțin de 250 lei.</w:t>
            </w:r>
          </w:p>
        </w:tc>
      </w:tr>
      <w:tr w:rsidR="00DA234E" w:rsidRPr="00DA234E" w14:paraId="28DCC4C6"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E36845"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lastRenderedPageBreak/>
              <w:t>1.2.3.2.</w:t>
            </w:r>
            <w:r w:rsidRPr="00DA234E">
              <w:rPr>
                <w:rFonts w:ascii="Times New Roman" w:eastAsia="Times New Roman" w:hAnsi="Times New Roman" w:cs="Times New Roman"/>
                <w:highlight w:val="white"/>
                <w:lang w:eastAsia="ro-RO"/>
              </w:rPr>
              <w:t xml:space="preserve"> în cauzele cu caracter nepatrimonial</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D23FE3A"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250 lei</w:t>
            </w:r>
          </w:p>
        </w:tc>
      </w:tr>
      <w:tr w:rsidR="00DA234E" w:rsidRPr="00DA234E" w14:paraId="2B73974E"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75A145"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1.2.4. </w:t>
            </w:r>
            <w:r w:rsidRPr="00DA234E">
              <w:rPr>
                <w:rFonts w:ascii="Times New Roman" w:eastAsia="Times New Roman" w:hAnsi="Times New Roman" w:cs="Times New Roman"/>
                <w:highlight w:val="white"/>
                <w:lang w:eastAsia="ro-RO"/>
              </w:rPr>
              <w:t>Oricare din cereri asociată cu cerința de suspendare a  executării.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3B89688" w14:textId="77777777" w:rsidR="00DA234E" w:rsidRPr="00DA234E" w:rsidRDefault="00DA234E" w:rsidP="00DA234E">
            <w:pPr>
              <w:spacing w:before="240" w:after="0"/>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250 lei</w:t>
            </w:r>
          </w:p>
        </w:tc>
      </w:tr>
      <w:tr w:rsidR="00DA234E" w:rsidRPr="00DA234E" w14:paraId="1E19C9FB" w14:textId="77777777" w:rsidTr="00CC5559">
        <w:trPr>
          <w:trHeight w:val="207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805226"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1.3. Pentru cererile introductive depuse de creditor privind intentarea procesului de insolvabilitate.</w:t>
            </w:r>
          </w:p>
          <w:p w14:paraId="31DC21DF"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 xml:space="preserve"> </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50C25FA"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250 lei  + 1% din valoarea creanței, dar nu mai mult de 50 000 lei pentru persoane juridice și nu mai mult de 25 000 lei pentru persoane fizice.</w:t>
            </w:r>
          </w:p>
        </w:tc>
      </w:tr>
      <w:tr w:rsidR="00DA234E" w:rsidRPr="00DA234E" w14:paraId="045BD269"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6653B6"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1.4. Pentru cererile introductive depuse de debitor privind  intentarea procesului de insolvabilitate.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6A6496F"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5 000 lei</w:t>
            </w:r>
          </w:p>
        </w:tc>
      </w:tr>
      <w:tr w:rsidR="00DA234E" w:rsidRPr="00DA234E" w14:paraId="307C92E5" w14:textId="77777777" w:rsidTr="00CC5559">
        <w:trPr>
          <w:trHeight w:val="949"/>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A3CAA1"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1.5. </w:t>
            </w:r>
            <w:r w:rsidRPr="00DA234E">
              <w:rPr>
                <w:rFonts w:ascii="Times New Roman" w:eastAsia="Times New Roman" w:hAnsi="Times New Roman" w:cs="Times New Roman"/>
                <w:highlight w:val="white"/>
                <w:lang w:eastAsia="ro-RO"/>
              </w:rPr>
              <w:t>Pentru acțiunile cu caracter patrimonial depuse în cadrul procedurilor de insolvabilitate.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3A15D14"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yellow"/>
                <w:lang w:eastAsia="ro-RO"/>
              </w:rPr>
            </w:pPr>
            <w:r w:rsidRPr="00DA234E">
              <w:rPr>
                <w:rFonts w:ascii="Times New Roman" w:eastAsia="Times New Roman" w:hAnsi="Times New Roman" w:cs="Times New Roman"/>
                <w:lang w:eastAsia="ro-RO"/>
              </w:rPr>
              <w:t>Conform pct.1.1.</w:t>
            </w:r>
          </w:p>
        </w:tc>
      </w:tr>
      <w:tr w:rsidR="00DA234E" w:rsidRPr="00DA234E" w14:paraId="69FEE4F7"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1C31BC"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1.6. </w:t>
            </w:r>
            <w:r w:rsidRPr="00DA234E">
              <w:rPr>
                <w:rFonts w:ascii="Times New Roman" w:eastAsia="Times New Roman" w:hAnsi="Times New Roman" w:cs="Times New Roman"/>
                <w:highlight w:val="white"/>
                <w:lang w:eastAsia="ro-RO"/>
              </w:rPr>
              <w:t>Pentru cererile de chemare în judecată privind desfacerea căsătoriei.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2ACCB44"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500 lei</w:t>
            </w:r>
          </w:p>
        </w:tc>
      </w:tr>
      <w:tr w:rsidR="00DA234E" w:rsidRPr="00DA234E" w14:paraId="3C8DD76B" w14:textId="77777777" w:rsidTr="00CC5559">
        <w:trPr>
          <w:trHeight w:val="82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A2BBE8"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1.7. </w:t>
            </w:r>
            <w:r w:rsidRPr="00DA234E">
              <w:rPr>
                <w:rFonts w:ascii="Times New Roman" w:eastAsia="Times New Roman" w:hAnsi="Times New Roman" w:cs="Times New Roman"/>
                <w:highlight w:val="white"/>
                <w:lang w:eastAsia="ro-RO"/>
              </w:rPr>
              <w:t>Pentru cererile de partaj a averii.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80FADDD" w14:textId="77777777" w:rsidR="00DA234E" w:rsidRPr="00DA234E" w:rsidRDefault="00DA234E" w:rsidP="00DA234E">
            <w:pPr>
              <w:spacing w:before="240"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lang w:eastAsia="ro-RO"/>
              </w:rPr>
              <w:t xml:space="preserve">Conform pct.1.1. </w:t>
            </w:r>
          </w:p>
        </w:tc>
      </w:tr>
      <w:tr w:rsidR="00DA234E" w:rsidRPr="00DA234E" w14:paraId="42BDA242"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8DFF6F"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1.8. </w:t>
            </w:r>
            <w:r w:rsidRPr="00DA234E">
              <w:rPr>
                <w:rFonts w:ascii="Times New Roman" w:eastAsia="Times New Roman" w:hAnsi="Times New Roman" w:cs="Times New Roman"/>
                <w:highlight w:val="white"/>
                <w:lang w:eastAsia="ro-RO"/>
              </w:rPr>
              <w:t>Pentru cererile de stabilire a domiciliului copilului minor.</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A8D1DD0"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200 lei</w:t>
            </w:r>
          </w:p>
        </w:tc>
      </w:tr>
      <w:tr w:rsidR="00DA234E" w:rsidRPr="00DA234E" w14:paraId="58058158" w14:textId="77777777" w:rsidTr="00CC5559">
        <w:trPr>
          <w:trHeight w:val="237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694D3"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1.9. </w:t>
            </w:r>
            <w:r w:rsidRPr="00DA234E">
              <w:rPr>
                <w:rFonts w:ascii="Times New Roman" w:eastAsia="Times New Roman" w:hAnsi="Times New Roman" w:cs="Times New Roman"/>
                <w:highlight w:val="white"/>
                <w:lang w:eastAsia="ro-RO"/>
              </w:rPr>
              <w:t>Pentru cererile de chemare în judecată privitor la modificarea sau revocarea contractului de închiriere a încăperilor de locuit, prelungirea termenului de primire a moștenirii, ridicarea sechestrului asupra bunurilor, pentru alte cereri de chemare în judecată privitor la revocarea contractelor fără revendicarea bunurilor și pentru alte cereri de chemare în judecată cu caracter nepatrimonial (sau care nu urmează a fi evaluate).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78803C6"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 250 lei</w:t>
            </w:r>
          </w:p>
        </w:tc>
      </w:tr>
      <w:tr w:rsidR="00DA234E" w:rsidRPr="00DA234E" w14:paraId="2DA7B3D8" w14:textId="77777777" w:rsidTr="00CC5559">
        <w:trPr>
          <w:trHeight w:val="102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40003A"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1.10. </w:t>
            </w:r>
            <w:r w:rsidRPr="00DA234E">
              <w:rPr>
                <w:rFonts w:ascii="Times New Roman" w:eastAsia="Times New Roman" w:hAnsi="Times New Roman" w:cs="Times New Roman"/>
                <w:highlight w:val="white"/>
                <w:lang w:eastAsia="ro-RO"/>
              </w:rPr>
              <w:t>Pentru cererile privind exercitarea dreptului de gaj estimativă stabilită de părţi pentru bunul gajat sau din valoarea creanței garantate.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05590FB"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yellow"/>
                <w:lang w:eastAsia="ro-RO"/>
              </w:rPr>
            </w:pPr>
            <w:r w:rsidRPr="00DA234E">
              <w:rPr>
                <w:rFonts w:ascii="Times New Roman" w:eastAsia="Times New Roman" w:hAnsi="Times New Roman" w:cs="Times New Roman"/>
                <w:lang w:eastAsia="ro-RO"/>
              </w:rPr>
              <w:t xml:space="preserve">conform pct.1.1. </w:t>
            </w:r>
          </w:p>
        </w:tc>
      </w:tr>
      <w:tr w:rsidR="00DA234E" w:rsidRPr="00DA234E" w14:paraId="53929ACF" w14:textId="77777777" w:rsidTr="00CC5559">
        <w:trPr>
          <w:trHeight w:val="904"/>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AB23F6"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lastRenderedPageBreak/>
              <w:t xml:space="preserve">1.11. </w:t>
            </w:r>
            <w:r w:rsidRPr="00DA234E">
              <w:rPr>
                <w:rFonts w:ascii="Times New Roman" w:eastAsia="Times New Roman" w:hAnsi="Times New Roman" w:cs="Times New Roman"/>
                <w:highlight w:val="white"/>
                <w:lang w:eastAsia="ro-RO"/>
              </w:rPr>
              <w:t>Pentru cererile (plângerile) privitor la cauzele cu procedură specială.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18F5A93"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 250 lei </w:t>
            </w:r>
          </w:p>
        </w:tc>
      </w:tr>
      <w:tr w:rsidR="00DA234E" w:rsidRPr="00DA234E" w14:paraId="0C48304B" w14:textId="77777777" w:rsidTr="00CC5559">
        <w:trPr>
          <w:trHeight w:val="866"/>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49D622"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1.12. </w:t>
            </w:r>
            <w:r w:rsidRPr="00DA234E">
              <w:rPr>
                <w:rFonts w:ascii="Times New Roman" w:eastAsia="Times New Roman" w:hAnsi="Times New Roman" w:cs="Times New Roman"/>
                <w:highlight w:val="white"/>
                <w:lang w:eastAsia="ro-RO"/>
              </w:rPr>
              <w:t>Pentru cererile de chemare în judecată privind protecția drepturilor de autor și conexe.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DA8B583"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250 lei</w:t>
            </w:r>
          </w:p>
        </w:tc>
      </w:tr>
      <w:tr w:rsidR="00DA234E" w:rsidRPr="00DA234E" w14:paraId="632B98E6"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716E95"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1.13. Pentru </w:t>
            </w:r>
            <w:r w:rsidRPr="00DA234E">
              <w:rPr>
                <w:rFonts w:ascii="Times New Roman" w:eastAsia="Times New Roman" w:hAnsi="Times New Roman" w:cs="Times New Roman"/>
                <w:highlight w:val="white"/>
                <w:lang w:eastAsia="ro-RO"/>
              </w:rPr>
              <w:t xml:space="preserve"> cerințele referitor la încasarea prejudiciului moral și material formulate în acțiunile privind protecția drepturilor de autor și conexe.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2AC32F4"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conform pct. 1.1 </w:t>
            </w:r>
          </w:p>
        </w:tc>
      </w:tr>
      <w:tr w:rsidR="00DA234E" w:rsidRPr="00DA234E" w14:paraId="39FEB5F7"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A959CBA"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1.14. </w:t>
            </w:r>
            <w:r w:rsidRPr="00DA234E">
              <w:rPr>
                <w:rFonts w:ascii="Times New Roman" w:eastAsia="Times New Roman" w:hAnsi="Times New Roman" w:cs="Times New Roman"/>
                <w:highlight w:val="white"/>
                <w:lang w:eastAsia="ro-RO"/>
              </w:rPr>
              <w:t xml:space="preserve">Pentru cererile de chemare în judecată privitor la examinarea chestiunilor vizând apărarea onoarei şi demnității.    </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8AA57FE"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 250 lei </w:t>
            </w:r>
          </w:p>
        </w:tc>
      </w:tr>
      <w:tr w:rsidR="00DA234E" w:rsidRPr="00DA234E" w14:paraId="37AE2B69"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97A6F5"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1.15. Pentru </w:t>
            </w:r>
            <w:r w:rsidRPr="00DA234E">
              <w:rPr>
                <w:rFonts w:ascii="Times New Roman" w:eastAsia="Times New Roman" w:hAnsi="Times New Roman" w:cs="Times New Roman"/>
                <w:highlight w:val="white"/>
                <w:lang w:eastAsia="ro-RO"/>
              </w:rPr>
              <w:t xml:space="preserve"> cerințele referitor la încasarea prejudiciului moral și material  formulate în acțiunile privind apărarea onoarei și demnității. </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3ED0A3B"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conform pct. 1.1 </w:t>
            </w:r>
          </w:p>
        </w:tc>
      </w:tr>
      <w:tr w:rsidR="00DA234E" w:rsidRPr="00DA234E" w14:paraId="2DBEE019"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C43AE7"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1.16. Pentru </w:t>
            </w:r>
            <w:r w:rsidRPr="00DA234E">
              <w:rPr>
                <w:rFonts w:ascii="Times New Roman" w:eastAsia="Times New Roman" w:hAnsi="Times New Roman" w:cs="Times New Roman"/>
                <w:highlight w:val="white"/>
                <w:lang w:eastAsia="ro-RO"/>
              </w:rPr>
              <w:t xml:space="preserve"> cerințele referitor la încasarea prejudiciului moral și material  formulate în cauzele de contencios administrativ.</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6148F01"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conform pct. 1.1 </w:t>
            </w:r>
          </w:p>
        </w:tc>
      </w:tr>
      <w:tr w:rsidR="00DA234E" w:rsidRPr="00DA234E" w14:paraId="03C0B7EA" w14:textId="77777777" w:rsidTr="00CC5559">
        <w:trPr>
          <w:trHeight w:val="1500"/>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A7E48B"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1.17.</w:t>
            </w:r>
            <w:r w:rsidRPr="00DA234E">
              <w:rPr>
                <w:rFonts w:ascii="Times New Roman" w:eastAsia="Times New Roman" w:hAnsi="Times New Roman" w:cs="Times New Roman"/>
                <w:highlight w:val="white"/>
                <w:lang w:eastAsia="ro-RO"/>
              </w:rPr>
              <w:t xml:space="preserve"> Pentru cererile de apel împotriva hotărârilor instanțelor judecătorești, inclusiv apelul incident și cererile de alăturare la apel.</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9F76A95"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yellow"/>
                <w:lang w:eastAsia="ro-RO"/>
              </w:rPr>
            </w:pPr>
            <w:r w:rsidRPr="00DA234E">
              <w:rPr>
                <w:rFonts w:ascii="Times New Roman" w:eastAsia="Times New Roman" w:hAnsi="Times New Roman" w:cs="Times New Roman"/>
                <w:lang w:eastAsia="ro-RO"/>
              </w:rPr>
              <w:t>75% din taxa de stat calculată și plătită în prima instanță</w:t>
            </w:r>
          </w:p>
        </w:tc>
      </w:tr>
      <w:tr w:rsidR="00DA234E" w:rsidRPr="00DA234E" w14:paraId="796BA0EF" w14:textId="77777777" w:rsidTr="00CC5559">
        <w:trPr>
          <w:trHeight w:val="157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5C410F"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1.18. </w:t>
            </w:r>
            <w:r w:rsidRPr="00DA234E">
              <w:rPr>
                <w:rFonts w:ascii="Times New Roman" w:eastAsia="Times New Roman" w:hAnsi="Times New Roman" w:cs="Times New Roman"/>
                <w:highlight w:val="white"/>
                <w:lang w:eastAsia="ro-RO"/>
              </w:rPr>
              <w:t>Pentru cererile de recurs privitor la hotărârile instanțelor de judecătorești.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538A700"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50% din taxa de stat calculată și plătită în prima instanță</w:t>
            </w:r>
          </w:p>
        </w:tc>
      </w:tr>
      <w:tr w:rsidR="00DA234E" w:rsidRPr="00DA234E" w14:paraId="55D0287D" w14:textId="77777777" w:rsidTr="00CC5559">
        <w:trPr>
          <w:trHeight w:val="1110"/>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09ED48"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 xml:space="preserve">1.19. Pentru cererile de recurs împotriva încheierilor judecătoreşti emise la faza primirii cererii. </w:t>
            </w:r>
          </w:p>
          <w:p w14:paraId="64E0B1C1"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B1027B6"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200 lei</w:t>
            </w:r>
          </w:p>
        </w:tc>
      </w:tr>
      <w:tr w:rsidR="00DA234E" w:rsidRPr="00DA234E" w14:paraId="149CFD1E" w14:textId="77777777" w:rsidTr="00CC5559">
        <w:trPr>
          <w:trHeight w:val="103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AE262B"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1.20. Pentru cererile de recurs împotriva încheierilor judecătoreşti prin care nu este finalizat un proces.</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CFB0289"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200 lei</w:t>
            </w:r>
          </w:p>
        </w:tc>
      </w:tr>
      <w:tr w:rsidR="00DA234E" w:rsidRPr="00DA234E" w14:paraId="4E11231F" w14:textId="77777777" w:rsidTr="00CC5559">
        <w:trPr>
          <w:trHeight w:val="1590"/>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A715FA"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lastRenderedPageBreak/>
              <w:t xml:space="preserve">1.21. </w:t>
            </w:r>
            <w:r w:rsidRPr="00DA234E">
              <w:rPr>
                <w:rFonts w:ascii="Times New Roman" w:eastAsia="Times New Roman" w:hAnsi="Times New Roman" w:cs="Times New Roman"/>
                <w:highlight w:val="white"/>
                <w:lang w:eastAsia="ro-RO"/>
              </w:rPr>
              <w:t>Pentru cererile de revizuire a hotărârilor instanțelor judecătorești.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6030CDB"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yellow"/>
                <w:lang w:eastAsia="ro-RO"/>
              </w:rPr>
            </w:pPr>
            <w:r w:rsidRPr="00DA234E">
              <w:rPr>
                <w:rFonts w:ascii="Times New Roman" w:eastAsia="Times New Roman" w:hAnsi="Times New Roman" w:cs="Times New Roman"/>
                <w:lang w:eastAsia="ro-RO"/>
              </w:rPr>
              <w:t>25% din taxa de stat calculată și plătită în prima instanță</w:t>
            </w:r>
          </w:p>
        </w:tc>
      </w:tr>
      <w:tr w:rsidR="00DA234E" w:rsidRPr="00DA234E" w14:paraId="4FA7FB9E" w14:textId="77777777" w:rsidTr="00CC5559">
        <w:trPr>
          <w:trHeight w:val="166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7D35E1"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1.22. În cazul confirmării tranzacţiei de către instanţa judecătorească în cadrul unui proces de mediere care a avut loc în afara procesului civil.</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888B582"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500 lei</w:t>
            </w:r>
          </w:p>
        </w:tc>
      </w:tr>
      <w:tr w:rsidR="00DA234E" w:rsidRPr="00DA234E" w14:paraId="63EC56DD" w14:textId="77777777" w:rsidTr="00CC5559">
        <w:trPr>
          <w:trHeight w:val="91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6CC080"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1.23. Pentru eliberarea înregistrării audio a ședinței de judecată </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921E21D"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50 lei</w:t>
            </w:r>
          </w:p>
        </w:tc>
      </w:tr>
      <w:tr w:rsidR="00DA234E" w:rsidRPr="00DA234E" w14:paraId="22F1F09B" w14:textId="77777777" w:rsidTr="00CC5559">
        <w:trPr>
          <w:trHeight w:val="2776"/>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CD3E70"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1.24. </w:t>
            </w:r>
            <w:r w:rsidRPr="00DA234E">
              <w:rPr>
                <w:rFonts w:ascii="Times New Roman" w:eastAsia="Times New Roman" w:hAnsi="Times New Roman" w:cs="Times New Roman"/>
                <w:highlight w:val="white"/>
                <w:lang w:eastAsia="ro-RO"/>
              </w:rPr>
              <w:t>Pentru eliberarea copiilor (duplicatelor) repetate de pe fiecare document hotărâre, sentinţă, încheiere, precum şi a copiilor de pe alte documente din dosar, eliberate de instanţa judecătorească la solicitarea părţilor şi altor persoane participante la proces.</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8E14CF1"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 din taxa de timbru  pentru fiecare pagină</w:t>
            </w:r>
          </w:p>
          <w:p w14:paraId="265195F0"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yellow"/>
                <w:lang w:eastAsia="ro-RO"/>
              </w:rPr>
            </w:pPr>
          </w:p>
        </w:tc>
      </w:tr>
      <w:tr w:rsidR="00DA234E" w:rsidRPr="00DA234E" w14:paraId="1B1779E3" w14:textId="77777777" w:rsidTr="00CC5559">
        <w:trPr>
          <w:trHeight w:val="133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A82AAC"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1.25 Pentru cererile de audiere a martorilor, experților, specialiștilor.</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C79E372"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100 lei pentru fiecare martor/expert/specialist</w:t>
            </w:r>
          </w:p>
        </w:tc>
      </w:tr>
      <w:tr w:rsidR="00DA234E" w:rsidRPr="00DA234E" w14:paraId="4D441222" w14:textId="77777777" w:rsidTr="00CC5559">
        <w:trPr>
          <w:trHeight w:val="485"/>
        </w:trPr>
        <w:tc>
          <w:tcPr>
            <w:tcW w:w="8865"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ABBB79"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1.26.       </w:t>
            </w:r>
            <w:r w:rsidRPr="00DA234E">
              <w:rPr>
                <w:rFonts w:ascii="Times New Roman" w:eastAsia="Times New Roman" w:hAnsi="Times New Roman" w:cs="Times New Roman"/>
                <w:highlight w:val="white"/>
                <w:lang w:eastAsia="ro-RO"/>
              </w:rPr>
              <w:t>Pentru cereri de amânare a ședințelor de judecată:</w:t>
            </w:r>
          </w:p>
        </w:tc>
      </w:tr>
      <w:tr w:rsidR="00DA234E" w:rsidRPr="00DA234E" w14:paraId="7F98C00A" w14:textId="77777777" w:rsidTr="00CC5559">
        <w:trPr>
          <w:trHeight w:val="129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7881E3" w14:textId="77777777" w:rsidR="00DA234E" w:rsidRPr="00DA234E" w:rsidRDefault="00DA234E" w:rsidP="00DA234E">
            <w:pPr>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lang w:eastAsia="ro-RO"/>
              </w:rPr>
              <w:t>1.26.1. pentru cererea depusă privind amânarea pentru prima dată de partea în proces sau reprezentantul acesteia a ședinței de judecată în cauza civilă sau de contencios administrativ în legătură cu neprezentarea motivată cu excepția cazului când partea și / sau reprezentantul acesteia a fost citată cu încălcarea termenului de citare prevăzut de lege.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51BABA4"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p>
          <w:p w14:paraId="4194AC0A"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100 lei</w:t>
            </w:r>
          </w:p>
        </w:tc>
      </w:tr>
      <w:tr w:rsidR="00DA234E" w:rsidRPr="00DA234E" w14:paraId="2A6954F9" w14:textId="77777777" w:rsidTr="00CC5559">
        <w:trPr>
          <w:trHeight w:val="129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0C399E"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1.26.2. pentru cererea depusă privind amânarea pentru a doua oară de aceeași parte în proces sau reprezentantul acesteia a şedinţei de judecată în cauza contravențională în legătură cu neprezentarea motivată.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A0B3126"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200 lei</w:t>
            </w:r>
          </w:p>
        </w:tc>
      </w:tr>
      <w:tr w:rsidR="00DA234E" w:rsidRPr="00DA234E" w14:paraId="21E084E4" w14:textId="77777777" w:rsidTr="00CC5559">
        <w:trPr>
          <w:trHeight w:val="129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EDA9F4"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lastRenderedPageBreak/>
              <w:t>1.26.3. pentru cererea depusă privind amânarea pentru a doua oară de aceeași parte în proces sau reprezentantul acesteia a şedinţei de judecată în cauza civilă sau de contencios administrativ  în legătură cu neprezentarea motivată.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99DB2C9"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400  lei</w:t>
            </w:r>
          </w:p>
        </w:tc>
      </w:tr>
      <w:tr w:rsidR="00DA234E" w:rsidRPr="00DA234E" w14:paraId="62E2F8CA" w14:textId="77777777" w:rsidTr="00CC5559">
        <w:trPr>
          <w:trHeight w:val="129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56D753"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1.26.4. pentru cererea depusă privind amânarea pentru a treia oară de aceeași parte în proces sau reprezentantul acesteia a şedinţei de judecată în cauza civilă sau de contencios administrativ  în legătură cu neprezentarea motivată.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78F6358"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800 lei</w:t>
            </w:r>
          </w:p>
        </w:tc>
      </w:tr>
      <w:tr w:rsidR="00DA234E" w:rsidRPr="00DA234E" w14:paraId="1AF571F3" w14:textId="77777777" w:rsidTr="00CC5559">
        <w:trPr>
          <w:trHeight w:val="129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6F44B6"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1.26.5. pentru fiecare cerere depusă privind amânarea pentru mai mult de 2 ori de aceeași parte în proces sau reprezentantul acesteia a şedinţei de judecată în cauza contravențională în legătură cu neprezentarea motivată.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FABC01A"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1600 lei</w:t>
            </w:r>
          </w:p>
        </w:tc>
      </w:tr>
      <w:tr w:rsidR="00DA234E" w:rsidRPr="00DA234E" w14:paraId="3284FBEF" w14:textId="77777777" w:rsidTr="00CC5559">
        <w:trPr>
          <w:trHeight w:val="129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213C36"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1.26.6. pentru fiecare cerere depusă privind amânarea pentru mai mult de 3 ori de aceeași parte în proces sau reprezentantul acesteia a şedinţei de judecată în cauza civilă sau de contencios administrativ  în legătură cu neprezentarea motivată.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70FC1A6"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3 200  lei</w:t>
            </w:r>
          </w:p>
        </w:tc>
      </w:tr>
      <w:tr w:rsidR="00DA234E" w:rsidRPr="00DA234E" w14:paraId="5A43FEA9" w14:textId="77777777" w:rsidTr="00CC5559">
        <w:trPr>
          <w:trHeight w:val="129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C1D8C4"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1.27. Pentru cereri de recuzare - pentru fiecare participant la proces - pentru care se solicită recuzarea.</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1A5A1FB"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400 lei</w:t>
            </w:r>
          </w:p>
        </w:tc>
      </w:tr>
      <w:tr w:rsidR="00DA234E" w:rsidRPr="00DA234E" w14:paraId="6D6C2C95" w14:textId="77777777" w:rsidTr="00CC5559">
        <w:trPr>
          <w:trHeight w:val="129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8D897C"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1.28. Pentru cereri de strămutare a cauzei.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9E0500F"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400 lei</w:t>
            </w:r>
          </w:p>
        </w:tc>
      </w:tr>
      <w:tr w:rsidR="00DA234E" w:rsidRPr="00DA234E" w14:paraId="0AAD62B6" w14:textId="77777777" w:rsidTr="00CC5559">
        <w:trPr>
          <w:trHeight w:val="129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F747DD"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1.29. Pentru cereri de repunere în termen.</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E8CCD50"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100 lei</w:t>
            </w:r>
          </w:p>
        </w:tc>
      </w:tr>
      <w:tr w:rsidR="00DA234E" w:rsidRPr="00DA234E" w14:paraId="5D33E601" w14:textId="77777777" w:rsidTr="00CC5559">
        <w:trPr>
          <w:trHeight w:val="129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B0A221"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1.30. Pentru cereri de decădere din drepturi pentru neîndeplinirea în termen a unui act de procedură.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B48A6CD"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100 lei</w:t>
            </w:r>
          </w:p>
        </w:tc>
      </w:tr>
      <w:tr w:rsidR="00DA234E" w:rsidRPr="00DA234E" w14:paraId="3A4D5677" w14:textId="77777777" w:rsidTr="00CC5559">
        <w:trPr>
          <w:trHeight w:val="129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0BA4FB"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1.31. Pentru cererile în legătură cu asigurarea acțiunii.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8C50B3F"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400 lei</w:t>
            </w:r>
          </w:p>
        </w:tc>
      </w:tr>
      <w:tr w:rsidR="00DA234E" w:rsidRPr="00DA234E" w14:paraId="768AA897" w14:textId="77777777" w:rsidTr="00CC5559">
        <w:trPr>
          <w:trHeight w:val="129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FAE055"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lastRenderedPageBreak/>
              <w:t>1.32. Pentru cererile privind accelerarea procesului.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A7CF333"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100 lei</w:t>
            </w:r>
          </w:p>
        </w:tc>
      </w:tr>
      <w:tr w:rsidR="00DA234E" w:rsidRPr="00DA234E" w14:paraId="331BF851" w14:textId="77777777" w:rsidTr="00CC5559">
        <w:trPr>
          <w:trHeight w:val="129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72AA7B"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1.33. Pentru cererile privind explicarea hotărârilor/deciziilor.</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A0313D1"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400 lei</w:t>
            </w:r>
          </w:p>
        </w:tc>
      </w:tr>
      <w:tr w:rsidR="00DA234E" w:rsidRPr="00DA234E" w14:paraId="75DDF95B" w14:textId="77777777" w:rsidTr="00CC5559">
        <w:trPr>
          <w:trHeight w:val="1295"/>
        </w:trPr>
        <w:tc>
          <w:tcPr>
            <w:tcW w:w="8865"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120887" w14:textId="77777777" w:rsidR="00DA234E" w:rsidRPr="00DA234E" w:rsidRDefault="00DA234E" w:rsidP="00DA234E">
            <w:pPr>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2.</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Pentru înregistrarea actelor de stare civilă, eliberarea documentelor de stare civilă (certificate, extrase), precum și pentru emiterea certificatelor şi extraselor de pe actele de stare civilă noi ca rezultat al modificării şi reconstituirii actelor de stare civilă.</w:t>
            </w:r>
          </w:p>
        </w:tc>
      </w:tr>
      <w:tr w:rsidR="00DA234E" w:rsidRPr="00DA234E" w14:paraId="7C59E25A"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B421DA"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2.1. Pentru înregistrarea căsătoriei.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C838389"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100%</w:t>
            </w:r>
          </w:p>
        </w:tc>
      </w:tr>
      <w:tr w:rsidR="00DA234E" w:rsidRPr="00DA234E" w14:paraId="7DB711E7" w14:textId="77777777" w:rsidTr="00CC5559">
        <w:trPr>
          <w:trHeight w:val="485"/>
        </w:trPr>
        <w:tc>
          <w:tcPr>
            <w:tcW w:w="8865"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4D90C1"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2.2. Pentru înregistrarea desfacerii căsătoriei:</w:t>
            </w:r>
          </w:p>
        </w:tc>
      </w:tr>
      <w:tr w:rsidR="00DA234E" w:rsidRPr="00DA234E" w14:paraId="29EA5E7E"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36CA4B"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2.2.1. cu acordul comun al soților care nu au copii minori.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7FB975C"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500%</w:t>
            </w:r>
          </w:p>
        </w:tc>
      </w:tr>
      <w:tr w:rsidR="00DA234E" w:rsidRPr="00DA234E" w14:paraId="193A34F0"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37D8D9"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2.2.2. în baza hotărârii judecătorești.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C86C4D7"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1 000 %</w:t>
            </w:r>
          </w:p>
        </w:tc>
      </w:tr>
      <w:tr w:rsidR="00DA234E" w:rsidRPr="00DA234E" w14:paraId="6CC08B4C" w14:textId="77777777" w:rsidTr="00CC5559">
        <w:trPr>
          <w:trHeight w:val="129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0DA3F1"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 xml:space="preserve">2.2.3. </w:t>
            </w:r>
            <w:r w:rsidRPr="00DA234E">
              <w:rPr>
                <w:rFonts w:ascii="Times New Roman" w:eastAsia="Times New Roman" w:hAnsi="Times New Roman" w:cs="Times New Roman"/>
                <w:highlight w:val="white"/>
                <w:lang w:eastAsia="ro-RO"/>
              </w:rPr>
              <w:t>cu persoane considerate, în modul stabilit, absente fără veste sau în privința cărora a fost instituită o măsură de ocrotire judiciară, cu  persoane condamnate la privațiune de libertate pe un termen de cel puțin trei ani.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B573CB3"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15%</w:t>
            </w:r>
          </w:p>
        </w:tc>
      </w:tr>
      <w:tr w:rsidR="00DA234E" w:rsidRPr="00DA234E" w14:paraId="06AC19D2"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ACCE82" w14:textId="77777777" w:rsidR="00DA234E" w:rsidRPr="00DA234E" w:rsidRDefault="00DA234E" w:rsidP="00DA234E">
            <w:pPr>
              <w:spacing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2.3. P</w:t>
            </w:r>
            <w:r w:rsidRPr="00DA234E">
              <w:rPr>
                <w:rFonts w:ascii="Times New Roman" w:eastAsia="Times New Roman" w:hAnsi="Times New Roman" w:cs="Times New Roman"/>
                <w:highlight w:val="white"/>
                <w:lang w:eastAsia="ro-RO"/>
              </w:rPr>
              <w:t>entru înregistrarea schimbării numelui, prenumelui şi patronimicului.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D7B1A48"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100%</w:t>
            </w:r>
          </w:p>
        </w:tc>
      </w:tr>
      <w:tr w:rsidR="00DA234E" w:rsidRPr="00DA234E" w14:paraId="2619DBEC" w14:textId="77777777" w:rsidTr="00CC5559">
        <w:trPr>
          <w:trHeight w:val="102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6742B7"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2.4. Pentru emiterea certificatelor şi extraselor de pe actele de stare civilă noi ca rezultat al modificării şi reconstituirii  actelor de stare civilă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B772D82"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50 %</w:t>
            </w:r>
          </w:p>
        </w:tc>
      </w:tr>
      <w:tr w:rsidR="00DA234E" w:rsidRPr="00DA234E" w14:paraId="39640FEB"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16C4C6"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2.5.Pentru eliberarea duplicatelor certificatelor de stare civilă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87CA2F"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50 %</w:t>
            </w:r>
          </w:p>
        </w:tc>
      </w:tr>
      <w:tr w:rsidR="00DA234E" w:rsidRPr="00DA234E" w14:paraId="42997957"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C36F9B"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2.6.Pentru eliberarea extraselor de pe actele de stare civilă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A9D60DB"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lang w:eastAsia="ro-RO"/>
              </w:rPr>
              <w:t>50</w:t>
            </w:r>
            <w:r w:rsidRPr="00DA234E">
              <w:rPr>
                <w:rFonts w:ascii="Times New Roman" w:eastAsia="Times New Roman" w:hAnsi="Times New Roman" w:cs="Times New Roman"/>
                <w:lang w:eastAsia="ro-RO"/>
              </w:rPr>
              <w:tab/>
            </w:r>
            <w:r w:rsidRPr="00DA234E">
              <w:rPr>
                <w:rFonts w:ascii="Times New Roman" w:eastAsia="Times New Roman" w:hAnsi="Times New Roman" w:cs="Times New Roman"/>
                <w:highlight w:val="white"/>
                <w:lang w:eastAsia="ro-RO"/>
              </w:rPr>
              <w:t>%</w:t>
            </w:r>
          </w:p>
        </w:tc>
      </w:tr>
      <w:tr w:rsidR="00DA234E" w:rsidRPr="00DA234E" w14:paraId="2A4F23BA"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D0D8E6" w14:textId="77777777" w:rsidR="00DA234E" w:rsidRPr="00DA234E" w:rsidRDefault="00DA234E" w:rsidP="00DA234E">
            <w:pPr>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3.</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Pentru efectuarea altor acțiuni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1D9E50"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 xml:space="preserve"> </w:t>
            </w:r>
          </w:p>
        </w:tc>
      </w:tr>
      <w:tr w:rsidR="00DA234E" w:rsidRPr="00DA234E" w14:paraId="43899FFC"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1A670B"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lastRenderedPageBreak/>
              <w:t>3.1.Declararea pierderii pașaportului cetățeanului Republicii Moldova.</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EFEDFB"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100 %</w:t>
            </w:r>
          </w:p>
        </w:tc>
      </w:tr>
      <w:tr w:rsidR="00DA234E" w:rsidRPr="00DA234E" w14:paraId="5BD276E8" w14:textId="77777777" w:rsidTr="00CC5559">
        <w:trPr>
          <w:trHeight w:val="102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CB4C4F"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3.2. Examinarea cererii de dobândire a cetăţeniei Republicii Moldova prin recunoaștere, prin naturalizare, în interesul republicii și de redobândire a cetăţeniei Republicii Moldova.</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F3B2A4C"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180 lei</w:t>
            </w:r>
          </w:p>
        </w:tc>
      </w:tr>
      <w:tr w:rsidR="00DA234E" w:rsidRPr="00DA234E" w14:paraId="0CA8D9BC"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287F32"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3.3. Pentru eliberarea invitaţiei în Republica Moldova.</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0A45DA2"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200 lei</w:t>
            </w:r>
          </w:p>
        </w:tc>
      </w:tr>
      <w:tr w:rsidR="00DA234E" w:rsidRPr="00DA234E" w14:paraId="0F0E1D9C" w14:textId="77777777" w:rsidTr="00CC5559">
        <w:trPr>
          <w:trHeight w:val="780"/>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B5B885"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3.4. Pentru prelungirea vizelor.</w:t>
            </w:r>
          </w:p>
          <w:p w14:paraId="0A749B24"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67058DE" w14:textId="77777777" w:rsidR="00DA234E" w:rsidRPr="00DA234E" w:rsidRDefault="00DA234E" w:rsidP="00DA234E">
            <w:pPr>
              <w:spacing w:before="240" w:after="0" w:line="276" w:lineRule="auto"/>
              <w:ind w:left="0"/>
              <w:jc w:val="both"/>
              <w:rPr>
                <w:rFonts w:ascii="Times New Roman" w:eastAsia="Times New Roman" w:hAnsi="Times New Roman" w:cs="Times New Roman"/>
                <w:highlight w:val="white"/>
                <w:lang w:eastAsia="ro-RO"/>
              </w:rPr>
            </w:pPr>
            <w:r w:rsidRPr="00DA234E">
              <w:rPr>
                <w:rFonts w:ascii="Times New Roman" w:eastAsia="Times New Roman" w:hAnsi="Times New Roman" w:cs="Times New Roman"/>
                <w:highlight w:val="white"/>
                <w:lang w:eastAsia="ro-RO"/>
              </w:rPr>
              <w:t>50 lei</w:t>
            </w:r>
          </w:p>
        </w:tc>
      </w:tr>
      <w:tr w:rsidR="00DA234E" w:rsidRPr="00DA234E" w14:paraId="415E174E"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929ECC"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3.5. Pentru examinarea cererii de acordare sau de prelungire a dreptului de aflare.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2E2C9A2" w14:textId="77777777" w:rsidR="00DA234E" w:rsidRPr="00DA234E" w:rsidRDefault="00DA234E" w:rsidP="00DA234E">
            <w:pPr>
              <w:shd w:val="clear" w:color="auto" w:fill="FFFFFF"/>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100 lei</w:t>
            </w:r>
          </w:p>
        </w:tc>
      </w:tr>
      <w:tr w:rsidR="00DA234E" w:rsidRPr="00DA234E" w14:paraId="0E1D1921"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B0E1CD"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3.6. Pentru examinarea cererii de acordare sau de prelungire a dreptului de ședere provizorie.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D366D8" w14:textId="77777777" w:rsidR="00DA234E" w:rsidRPr="00DA234E" w:rsidRDefault="00DA234E" w:rsidP="00DA234E">
            <w:pPr>
              <w:shd w:val="clear" w:color="auto" w:fill="FFFFFF"/>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450 lei</w:t>
            </w:r>
          </w:p>
        </w:tc>
      </w:tr>
      <w:tr w:rsidR="00DA234E" w:rsidRPr="00DA234E" w14:paraId="5E0968E0"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59C45C"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3.7. Pentru examinarea cererii de acordare sau de prelungire a dreptului de ședere provizorie în scop de întregire a familiei cetățeanului Republicii Moldova.</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7CEA7D5" w14:textId="77777777" w:rsidR="00DA234E" w:rsidRPr="00DA234E" w:rsidRDefault="00DA234E" w:rsidP="00DA234E">
            <w:pPr>
              <w:shd w:val="clear" w:color="auto" w:fill="FFFFFF"/>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180 lei</w:t>
            </w:r>
          </w:p>
        </w:tc>
      </w:tr>
      <w:tr w:rsidR="00DA234E" w:rsidRPr="00DA234E" w14:paraId="66F978D2" w14:textId="77777777" w:rsidTr="00CC5559">
        <w:trPr>
          <w:trHeight w:val="580"/>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0932B1"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3.8. Eliberarea avizului pentru reîntregirea familiei.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DEA778F" w14:textId="77777777" w:rsidR="00DA234E" w:rsidRPr="00DA234E" w:rsidRDefault="00DA234E" w:rsidP="00DA234E">
            <w:pPr>
              <w:shd w:val="clear" w:color="auto" w:fill="FFFFFF"/>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200 lei</w:t>
            </w:r>
          </w:p>
        </w:tc>
      </w:tr>
      <w:tr w:rsidR="00DA234E" w:rsidRPr="00DA234E" w14:paraId="5512EE94"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9D0242"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3.9. Pentru examinarea cererii de acordare a dreptului de ședere permanentă.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16C5C05" w14:textId="77777777" w:rsidR="00DA234E" w:rsidRPr="00DA234E" w:rsidRDefault="00DA234E" w:rsidP="00DA234E">
            <w:pPr>
              <w:shd w:val="clear" w:color="auto" w:fill="FFFFFF"/>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1 000 lei</w:t>
            </w:r>
          </w:p>
        </w:tc>
      </w:tr>
      <w:tr w:rsidR="00DA234E" w:rsidRPr="00DA234E" w14:paraId="6D9F196D" w14:textId="77777777" w:rsidTr="00CC5559">
        <w:trPr>
          <w:trHeight w:val="792"/>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577789"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3.10. Pentru acordarea dreptului de ședere provizorie în scop de muncă.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919F76" w14:textId="77777777" w:rsidR="00DA234E" w:rsidRPr="00DA234E" w:rsidRDefault="00DA234E" w:rsidP="00DA234E">
            <w:pPr>
              <w:shd w:val="clear" w:color="auto" w:fill="FFFFFF"/>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3 600 lei</w:t>
            </w:r>
          </w:p>
        </w:tc>
      </w:tr>
      <w:tr w:rsidR="00DA234E" w:rsidRPr="00DA234E" w14:paraId="2C557209"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9F6735"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3.11. Pentru prelungirea dreptului de ședere provizorie în scop de muncă.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D471DF6" w14:textId="77777777" w:rsidR="00DA234E" w:rsidRPr="00DA234E" w:rsidRDefault="00DA234E" w:rsidP="00DA234E">
            <w:pPr>
              <w:shd w:val="clear" w:color="auto" w:fill="FFFFFF"/>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1 800 lei</w:t>
            </w:r>
          </w:p>
        </w:tc>
      </w:tr>
      <w:tr w:rsidR="00DA234E" w:rsidRPr="00DA234E" w14:paraId="46EC3B7A"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048CEC"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3.12. Pentru eliberarea confirmării de repatriere.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A9F28C6" w14:textId="77777777" w:rsidR="00DA234E" w:rsidRPr="00DA234E" w:rsidRDefault="00DA234E" w:rsidP="00DA234E">
            <w:pPr>
              <w:shd w:val="clear" w:color="auto" w:fill="FFFFFF"/>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180 lei</w:t>
            </w:r>
          </w:p>
        </w:tc>
      </w:tr>
      <w:tr w:rsidR="00DA234E" w:rsidRPr="00DA234E" w14:paraId="0307EE08"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B2816C"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3.13. Înregistrarea lucrătorilor detașați pe o perioadă de până la 90 zile.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E1BFEBA"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100 lei pentru o persoană.</w:t>
            </w:r>
          </w:p>
        </w:tc>
      </w:tr>
      <w:tr w:rsidR="00DA234E" w:rsidRPr="00DA234E" w14:paraId="1741A89D"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434ED1"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3.14. Pentru eliberarea permisului de ședere provizorie sau permanent.</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B33A4AF" w14:textId="77777777" w:rsidR="00DA234E" w:rsidRPr="00DA234E" w:rsidRDefault="00DA234E" w:rsidP="00DA234E">
            <w:pPr>
              <w:shd w:val="clear" w:color="auto" w:fill="FFFFFF"/>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150 lei</w:t>
            </w:r>
          </w:p>
        </w:tc>
      </w:tr>
      <w:tr w:rsidR="00DA234E" w:rsidRPr="00DA234E" w14:paraId="3E6353EA"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EE5D1C"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lastRenderedPageBreak/>
              <w:t>3.15. Pentru eliberarea buletinului de identitate pentru apatrizi.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F76DF59" w14:textId="77777777" w:rsidR="00DA234E" w:rsidRPr="00DA234E" w:rsidRDefault="00DA234E" w:rsidP="00DA234E">
            <w:pPr>
              <w:shd w:val="clear" w:color="auto" w:fill="FFFFFF"/>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100 %</w:t>
            </w:r>
          </w:p>
        </w:tc>
      </w:tr>
      <w:tr w:rsidR="00DA234E" w:rsidRPr="00DA234E" w14:paraId="6CA08411" w14:textId="77777777" w:rsidTr="00CC5559">
        <w:trPr>
          <w:trHeight w:val="563"/>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971825"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3.16. Pentru eliberarea documentului de călătorie pentru apatrizi.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685F8A4" w14:textId="77777777" w:rsidR="00DA234E" w:rsidRPr="00DA234E" w:rsidRDefault="00DA234E" w:rsidP="00DA234E">
            <w:pPr>
              <w:shd w:val="clear" w:color="auto" w:fill="FFFFFF"/>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100 %</w:t>
            </w:r>
          </w:p>
        </w:tc>
      </w:tr>
      <w:tr w:rsidR="00DA234E" w:rsidRPr="00DA234E" w14:paraId="1D5ECB0B" w14:textId="77777777" w:rsidTr="00CC5559">
        <w:trPr>
          <w:trHeight w:val="658"/>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F76DDE"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3.17. Pentru testul de evaluare a nivelului de cunoaștere a limbii de stat.</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33EDADC"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100 lei</w:t>
            </w:r>
          </w:p>
        </w:tc>
      </w:tr>
      <w:tr w:rsidR="00DA234E" w:rsidRPr="00DA234E" w14:paraId="1C1DF801"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A0236A" w14:textId="77777777" w:rsidR="00DA234E" w:rsidRPr="00DA234E" w:rsidRDefault="00DA234E" w:rsidP="00DA234E">
            <w:pPr>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4.</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Pentru înregistrarea/radierea din evidență de la domiciliu sau reședință temporară.)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27B6FC1"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p>
          <w:p w14:paraId="247AF537"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50 lei</w:t>
            </w:r>
          </w:p>
        </w:tc>
      </w:tr>
      <w:tr w:rsidR="00DA234E" w:rsidRPr="00DA234E" w14:paraId="0EAC8EE5"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BFFA9B" w14:textId="77777777" w:rsidR="00DA234E" w:rsidRPr="00DA234E" w:rsidRDefault="00DA234E" w:rsidP="00DA234E">
            <w:pPr>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5.</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Pentru fondarea mijloacelor de informare în masă.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3FDE7A6"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100 %</w:t>
            </w:r>
          </w:p>
        </w:tc>
      </w:tr>
      <w:tr w:rsidR="00DA234E" w:rsidRPr="00DA234E" w14:paraId="0687511B"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F29487" w14:textId="77777777" w:rsidR="00DA234E" w:rsidRPr="00DA234E" w:rsidRDefault="00DA234E" w:rsidP="00DA234E">
            <w:pPr>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6.</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Pentru eliberarea permiselor de vânătoare și de pescuit.</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138AE66" w14:textId="77777777" w:rsidR="00DA234E" w:rsidRPr="00DA234E" w:rsidRDefault="00DA234E" w:rsidP="00DA234E">
            <w:pPr>
              <w:shd w:val="clear" w:color="auto" w:fill="FFFFFF"/>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5 %</w:t>
            </w:r>
          </w:p>
        </w:tc>
      </w:tr>
      <w:tr w:rsidR="00DA234E" w:rsidRPr="00DA234E" w14:paraId="61FA650B" w14:textId="77777777" w:rsidTr="00CC5559">
        <w:trPr>
          <w:trHeight w:val="485"/>
        </w:trPr>
        <w:tc>
          <w:tcPr>
            <w:tcW w:w="8865"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3F2851"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8.</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Pentru efectuarea acțiunilor legate de gaj.</w:t>
            </w:r>
          </w:p>
        </w:tc>
      </w:tr>
      <w:tr w:rsidR="00DA234E" w:rsidRPr="00DA234E" w14:paraId="750C3EBC"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034AFC"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8.1.Pentru înregistrarea gajului.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F608648" w14:textId="77777777" w:rsidR="00DA234E" w:rsidRPr="00DA234E" w:rsidRDefault="00DA234E" w:rsidP="00DA234E">
            <w:pPr>
              <w:shd w:val="clear" w:color="auto" w:fill="FFFFFF"/>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36 lei</w:t>
            </w:r>
          </w:p>
        </w:tc>
      </w:tr>
      <w:tr w:rsidR="00DA234E" w:rsidRPr="00DA234E" w14:paraId="790D6969" w14:textId="77777777" w:rsidTr="00CC5559">
        <w:trPr>
          <w:trHeight w:val="102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CFB68B"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8.2. Pentru eliberarea extrasului din Registrul garanțiilor reale mobiliare sau pentru furnizarea oricărei alte informații vizând înregistrarea gajului.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89AE343"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 lei</w:t>
            </w:r>
          </w:p>
        </w:tc>
      </w:tr>
      <w:tr w:rsidR="00DA234E" w:rsidRPr="00DA234E" w14:paraId="0336B139" w14:textId="77777777" w:rsidTr="00CC5559">
        <w:trPr>
          <w:trHeight w:val="485"/>
        </w:trPr>
        <w:tc>
          <w:tcPr>
            <w:tcW w:w="8865"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91ECD0"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9.</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Pentru actele notariale îndeplinite de notari și de alte persoane abilitate de lege.</w:t>
            </w:r>
          </w:p>
        </w:tc>
      </w:tr>
      <w:tr w:rsidR="00DA234E" w:rsidRPr="00DA234E" w14:paraId="20D8E5D2" w14:textId="77777777" w:rsidTr="00CC5559">
        <w:trPr>
          <w:trHeight w:val="129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397A06"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9.1. Pentru autentificarea contractelor de vânzare-cumpărare a terenurilor cu destinație agricolă proprietate publică, inclusiv implicate în procesul de consolidare a terenurilor cu destinație agricolă.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C0B195E" w14:textId="77777777" w:rsidR="00DA234E" w:rsidRPr="00DA234E" w:rsidRDefault="00DA234E" w:rsidP="00DA234E">
            <w:pPr>
              <w:shd w:val="clear" w:color="auto" w:fill="FFFFFF"/>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 lei</w:t>
            </w:r>
          </w:p>
        </w:tc>
      </w:tr>
      <w:tr w:rsidR="00DA234E" w:rsidRPr="00DA234E" w14:paraId="22D4A831"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F56562"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9.2.  Pentru autentificarea contractelor de vânzare-cumpărare, transmitere-primire a locuinței în proprietate privată.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03F2E00" w14:textId="77777777" w:rsidR="00DA234E" w:rsidRPr="00DA234E" w:rsidRDefault="00DA234E" w:rsidP="00DA234E">
            <w:pPr>
              <w:shd w:val="clear" w:color="auto" w:fill="FFFFFF"/>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 lei</w:t>
            </w:r>
          </w:p>
        </w:tc>
      </w:tr>
      <w:tr w:rsidR="00DA234E" w:rsidRPr="00DA234E" w14:paraId="66CAD4B2"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4532BF"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9.3. Pentru autentificarea contractelor de înstrăinare a bunurilor imobile, inclusiv în proces de construcție: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0B8A626" w14:textId="77777777" w:rsidR="00DA234E" w:rsidRPr="00DA234E" w:rsidRDefault="00DA234E" w:rsidP="00DA234E">
            <w:pPr>
              <w:shd w:val="clear" w:color="auto" w:fill="FFFFFF"/>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 </w:t>
            </w:r>
          </w:p>
        </w:tc>
      </w:tr>
      <w:tr w:rsidR="00DA234E" w:rsidRPr="00DA234E" w14:paraId="177EB671" w14:textId="77777777" w:rsidTr="00CC5559">
        <w:trPr>
          <w:trHeight w:val="183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4EA927"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9.3.1.  </w:t>
            </w:r>
            <w:r w:rsidRPr="00DA234E">
              <w:rPr>
                <w:rFonts w:ascii="Times New Roman" w:eastAsia="Times New Roman" w:hAnsi="Times New Roman" w:cs="Times New Roman"/>
                <w:lang w:eastAsia="ro-RO"/>
              </w:rPr>
              <w:tab/>
              <w:t>copiilor, soțului, părinților, fraților, surorilor, buneilor, nepoților de la copii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ABBF3A3"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0,1% din prețul contractului, dar nu mai puțin decât valoarea indicată în registrul bunurilor imobile.</w:t>
            </w:r>
          </w:p>
        </w:tc>
      </w:tr>
      <w:tr w:rsidR="00DA234E" w:rsidRPr="00DA234E" w14:paraId="3664A319" w14:textId="77777777" w:rsidTr="00CC5559">
        <w:trPr>
          <w:trHeight w:val="183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29DB33"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lastRenderedPageBreak/>
              <w:t xml:space="preserve">9.3.2.  </w:t>
            </w:r>
            <w:r w:rsidRPr="00DA234E">
              <w:rPr>
                <w:rFonts w:ascii="Times New Roman" w:eastAsia="Times New Roman" w:hAnsi="Times New Roman" w:cs="Times New Roman"/>
                <w:lang w:eastAsia="ro-RO"/>
              </w:rPr>
              <w:tab/>
              <w:t>altor persoane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7CB1EAD"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0,5% din prețul contractului, dar nu mai puțin decât valoarea indicată în registrul bunurilor imobile.</w:t>
            </w:r>
          </w:p>
        </w:tc>
      </w:tr>
      <w:tr w:rsidR="00DA234E" w:rsidRPr="00DA234E" w14:paraId="7BF60115" w14:textId="77777777" w:rsidTr="00CC5559">
        <w:trPr>
          <w:trHeight w:val="183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D1BE2A"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9.4. Pentru autentificarea contractelor de vânzare-cumpărare a locuințelor în cadrul Programului de stat „Prima casă”.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279210F"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0,1% din prețul contractului, dar nu mai puțin decât valoarea indicată în registrul bunurilor imobile.</w:t>
            </w:r>
          </w:p>
        </w:tc>
      </w:tr>
      <w:tr w:rsidR="00DA234E" w:rsidRPr="00DA234E" w14:paraId="387949F6"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946B28"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9.5. Pentru autentificarea contractelor de înstrăinare a mijloacelor de transport:</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3DFB6ED"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 </w:t>
            </w:r>
          </w:p>
        </w:tc>
      </w:tr>
      <w:tr w:rsidR="00DA234E" w:rsidRPr="00DA234E" w14:paraId="285B300B"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172E1F"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9.5.1.  </w:t>
            </w:r>
            <w:r w:rsidRPr="00DA234E">
              <w:rPr>
                <w:rFonts w:ascii="Times New Roman" w:eastAsia="Times New Roman" w:hAnsi="Times New Roman" w:cs="Times New Roman"/>
                <w:lang w:eastAsia="ro-RO"/>
              </w:rPr>
              <w:tab/>
              <w:t>copiilor, soțului, părinților</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451273D"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0,1% din prețul contractului</w:t>
            </w:r>
          </w:p>
        </w:tc>
      </w:tr>
      <w:tr w:rsidR="00DA234E" w:rsidRPr="00DA234E" w14:paraId="59027BA9"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4EEA84"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9.5.2.  </w:t>
            </w:r>
            <w:r w:rsidRPr="00DA234E">
              <w:rPr>
                <w:rFonts w:ascii="Times New Roman" w:eastAsia="Times New Roman" w:hAnsi="Times New Roman" w:cs="Times New Roman"/>
                <w:lang w:eastAsia="ro-RO"/>
              </w:rPr>
              <w:tab/>
              <w:t>fraților, surorilor, buneilor, nepoților de la copii, altor persoane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7879F98"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0,5% din prețul contractului</w:t>
            </w:r>
          </w:p>
        </w:tc>
      </w:tr>
      <w:tr w:rsidR="00DA234E" w:rsidRPr="00DA234E" w14:paraId="2CA897C4" w14:textId="77777777" w:rsidTr="00CC5559">
        <w:trPr>
          <w:trHeight w:val="102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4EDC62"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9.6. Pentru autentificarea contractelor de gaj.</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F697B36"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0,1% din prețul evaluat al obiectului gajat, stabilit de părți</w:t>
            </w:r>
          </w:p>
        </w:tc>
      </w:tr>
      <w:tr w:rsidR="00DA234E" w:rsidRPr="00DA234E" w14:paraId="30AE6E5E"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D3092D"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9.7. Pentru autentificarea contractelor care au ca obiect terenuri cu destinație agricolă proprietate privată.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D13EE6B"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 lei</w:t>
            </w:r>
          </w:p>
        </w:tc>
      </w:tr>
      <w:tr w:rsidR="00DA234E" w:rsidRPr="00DA234E" w14:paraId="5E0BB1C1"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CCCA6A"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9.8.  Pentru autentificarea contractelor de ipotecă încheiate în cadrul Programului de stat „Prima casă”.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7E1C2E"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50 lei</w:t>
            </w:r>
          </w:p>
        </w:tc>
      </w:tr>
      <w:tr w:rsidR="00DA234E" w:rsidRPr="00DA234E" w14:paraId="27A04AE0"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AF16EE"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9.9.  Pentru autentificarea altor contracte supuse evaluării.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50F50EC"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0,2% din prețul contractului</w:t>
            </w:r>
          </w:p>
        </w:tc>
      </w:tr>
      <w:tr w:rsidR="00DA234E" w:rsidRPr="00DA234E" w14:paraId="05F13ED5" w14:textId="77777777" w:rsidTr="00CC5559">
        <w:trPr>
          <w:trHeight w:val="102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653563"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9.10. Pentru autentificarea contractelor de partaj al averii, de determinare a modului de folosință, antecontractelor, contractelor de societate civilă.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4BDF1C8"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10 lei</w:t>
            </w:r>
          </w:p>
        </w:tc>
      </w:tr>
      <w:tr w:rsidR="00DA234E" w:rsidRPr="00DA234E" w14:paraId="1233B8AD"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041533"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9.11.   Alte contracte nesupuse evaluării.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EADF243"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10 lei</w:t>
            </w:r>
          </w:p>
        </w:tc>
      </w:tr>
      <w:tr w:rsidR="00DA234E" w:rsidRPr="00DA234E" w14:paraId="0FA0484F" w14:textId="77777777" w:rsidTr="00CC5559">
        <w:trPr>
          <w:trHeight w:val="893"/>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40917F"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lastRenderedPageBreak/>
              <w:t>9.12. Pentru autentificarea contractelor de cesiune a drepturilor ce rezultă din contractele privind investițiile în construcții .</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91AAE5E"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36 lei</w:t>
            </w:r>
          </w:p>
        </w:tc>
      </w:tr>
      <w:tr w:rsidR="00DA234E" w:rsidRPr="00DA234E" w14:paraId="4250884D"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02B16E"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9.13. Pentru autentificarea testamentelor.</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95D7B50"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 lei</w:t>
            </w:r>
          </w:p>
        </w:tc>
      </w:tr>
      <w:tr w:rsidR="00DA234E" w:rsidRPr="00DA234E" w14:paraId="254B579A"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89BC74"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9.14.  Pentru autentificarea actelor de constituire a persoanelor juridice și a întreprinzătorilor individuali.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D0F76C0"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10 lei pentru fiecare document</w:t>
            </w:r>
          </w:p>
        </w:tc>
      </w:tr>
      <w:tr w:rsidR="00DA234E" w:rsidRPr="00DA234E" w14:paraId="1A16D0C0"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6C7D18"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9.15.  Pentru eliberarea certificatelor de moștenitor:</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B07ECDE"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 </w:t>
            </w:r>
          </w:p>
        </w:tc>
      </w:tr>
      <w:tr w:rsidR="00DA234E" w:rsidRPr="00DA234E" w14:paraId="77976DC1"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530FE4"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9.15.1.  moștenitor de clasa 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5959C3C"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 lei</w:t>
            </w:r>
          </w:p>
        </w:tc>
      </w:tr>
      <w:tr w:rsidR="00DA234E" w:rsidRPr="00DA234E" w14:paraId="6B4D6A51"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5A7BA7"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9.15.2.  moștenitor de clasa II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54676EE"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10 lei</w:t>
            </w:r>
          </w:p>
        </w:tc>
      </w:tr>
      <w:tr w:rsidR="00DA234E" w:rsidRPr="00DA234E" w14:paraId="65DBB4AB"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F487CF"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9.15.3.  altor moștenitori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70AD6B5"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15 lei</w:t>
            </w:r>
          </w:p>
        </w:tc>
      </w:tr>
      <w:tr w:rsidR="00DA234E" w:rsidRPr="00DA234E" w14:paraId="6C8E59A9"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AEF8EF"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9.16. Pentru eliberarea altor tipuri de certificate.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0C97C"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 lei</w:t>
            </w:r>
          </w:p>
        </w:tc>
      </w:tr>
      <w:tr w:rsidR="00DA234E" w:rsidRPr="00DA234E" w14:paraId="65423010"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C128A67"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9.17. Pentru autentificarea procurilor.</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E545B5F"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 lei</w:t>
            </w:r>
          </w:p>
        </w:tc>
      </w:tr>
      <w:tr w:rsidR="00DA234E" w:rsidRPr="00DA234E" w14:paraId="5675135A"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3ACCE0"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9.18. Pentru luarea măsurilor de pază a averii succesorale.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5D278E7"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20 lei</w:t>
            </w:r>
          </w:p>
        </w:tc>
      </w:tr>
      <w:tr w:rsidR="00DA234E" w:rsidRPr="00DA234E" w14:paraId="2DFB2420"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7450F0"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9.19. Pentru legalizarea traducerilor documentelor.</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D5200F2"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 leu pentru o pagină</w:t>
            </w:r>
          </w:p>
        </w:tc>
      </w:tr>
      <w:tr w:rsidR="00DA234E" w:rsidRPr="00DA234E" w14:paraId="15BD399C"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A59BCC"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9.20. Pentru legalizarea copiilor de pe documente și a extraselor din ele.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A568F1D"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0,5 lei pentru o pagină</w:t>
            </w:r>
          </w:p>
        </w:tc>
      </w:tr>
      <w:tr w:rsidR="00DA234E" w:rsidRPr="00DA234E" w14:paraId="50AE8D39"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57C2A2"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9.21. Pentru legalizarea semnăturilor de pe documente, inclusiv a semnăturii traducătorului.</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CD273BB"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 leu pentru fiecare document</w:t>
            </w:r>
          </w:p>
        </w:tc>
      </w:tr>
      <w:tr w:rsidR="00DA234E" w:rsidRPr="00DA234E" w14:paraId="346C5853" w14:textId="77777777" w:rsidTr="00CC5559">
        <w:trPr>
          <w:trHeight w:val="696"/>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6C97B3"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9.22. Pentru legalizarea semnăturilor de pe fișele bancare.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8049F9F"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 lei pentru fiecare semnătură</w:t>
            </w:r>
          </w:p>
        </w:tc>
      </w:tr>
      <w:tr w:rsidR="00DA234E" w:rsidRPr="00DA234E" w14:paraId="6E9C3CE9"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853F85"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9.23. Pentru eliberarea de duplicate de pe actele notariale.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E2A338"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 leu</w:t>
            </w:r>
          </w:p>
        </w:tc>
      </w:tr>
      <w:tr w:rsidR="00DA234E" w:rsidRPr="00DA234E" w14:paraId="5B186D9C"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D99EDE"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9.24. Pentru autentificarea contractelor matrimoniale.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B0B4E5"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10 lei</w:t>
            </w:r>
          </w:p>
        </w:tc>
      </w:tr>
      <w:tr w:rsidR="00DA234E" w:rsidRPr="00DA234E" w14:paraId="3E0146EB" w14:textId="77777777" w:rsidTr="00CC5559">
        <w:trPr>
          <w:trHeight w:val="755"/>
        </w:trPr>
        <w:tc>
          <w:tcPr>
            <w:tcW w:w="8865"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31F142"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10.</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Pentru eliberarea permisului de folosire a denumirii oficiale sau istorice a statului în:</w:t>
            </w:r>
          </w:p>
        </w:tc>
      </w:tr>
      <w:tr w:rsidR="00DA234E" w:rsidRPr="00DA234E" w14:paraId="5969AF23"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0A8C52"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lastRenderedPageBreak/>
              <w:t>10.1.  Marca de produs și/sau marca de serviciu</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9B615A7"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5 000 lei</w:t>
            </w:r>
          </w:p>
        </w:tc>
      </w:tr>
      <w:tr w:rsidR="00DA234E" w:rsidRPr="00DA234E" w14:paraId="311B1EA0"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70BB24"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10.2. Desenul sau modelul industrial (pentru o cerere, inclusiv multiplă)</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DC81D5B"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2 500 lei</w:t>
            </w:r>
          </w:p>
        </w:tc>
      </w:tr>
      <w:tr w:rsidR="00DA234E" w:rsidRPr="00DA234E" w14:paraId="62C85C3F" w14:textId="77777777" w:rsidTr="00CC5559">
        <w:trPr>
          <w:trHeight w:val="1565"/>
        </w:trPr>
        <w:tc>
          <w:tcPr>
            <w:tcW w:w="8865"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72AF9F"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Notă: </w:t>
            </w:r>
            <w:r w:rsidRPr="00DA234E">
              <w:rPr>
                <w:rFonts w:ascii="Times New Roman" w:eastAsia="Times New Roman" w:hAnsi="Times New Roman" w:cs="Times New Roman"/>
                <w:i/>
                <w:lang w:eastAsia="ro-RO"/>
              </w:rPr>
              <w:t>În lipsa valorii indicate în registrul bunurilor imobile se folosește prețul normativ al terenului, calculat conform Legii nr. 1308/1997 privind prețul normativ și modul de vânzare-cumpărare a pământului, iar pentru alte bunuri imobile – costul bunurilor imobile determinat conform art. 4 alin. (5) din Legea nr. 1056/2000 pentru punerea în aplicare a Titlului VI din Codul fiscal.</w:t>
            </w:r>
            <w:r w:rsidRPr="00DA234E">
              <w:rPr>
                <w:rFonts w:ascii="Times New Roman" w:eastAsia="Times New Roman" w:hAnsi="Times New Roman" w:cs="Times New Roman"/>
                <w:lang w:eastAsia="ro-RO"/>
              </w:rPr>
              <w:t xml:space="preserve"> </w:t>
            </w:r>
          </w:p>
        </w:tc>
      </w:tr>
      <w:tr w:rsidR="00DA234E" w:rsidRPr="00DA234E" w14:paraId="65259971" w14:textId="77777777" w:rsidTr="00CC5559">
        <w:trPr>
          <w:trHeight w:val="485"/>
        </w:trPr>
        <w:tc>
          <w:tcPr>
            <w:tcW w:w="8865"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87D5E6"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11.</w:t>
            </w:r>
            <w:r w:rsidRPr="00DA234E">
              <w:rPr>
                <w:rFonts w:ascii="Times New Roman" w:eastAsia="Times New Roman" w:hAnsi="Times New Roman" w:cs="Times New Roman"/>
                <w:lang w:eastAsia="ro-RO"/>
              </w:rPr>
              <w:t xml:space="preserve">  Pentru aplicarea apostilei pe actul emis pe numele sau interesul:</w:t>
            </w:r>
          </w:p>
        </w:tc>
      </w:tr>
      <w:tr w:rsidR="00DA234E" w:rsidRPr="00DA234E" w14:paraId="3E434C0D"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7C696D"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11.1. Cetățenilor Republicii Moldova, cetățenilor străini și apatrizilor.</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5E57196"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100 lei</w:t>
            </w:r>
          </w:p>
        </w:tc>
      </w:tr>
      <w:tr w:rsidR="00DA234E" w:rsidRPr="00DA234E" w14:paraId="3DEE90AD"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C97048"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11.2. Persoanelor juridice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8E540A9"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150 lei</w:t>
            </w:r>
          </w:p>
        </w:tc>
      </w:tr>
      <w:tr w:rsidR="00DA234E" w:rsidRPr="00DA234E" w14:paraId="688B4344" w14:textId="77777777" w:rsidTr="00CC5559">
        <w:trPr>
          <w:trHeight w:val="485"/>
        </w:trPr>
        <w:tc>
          <w:tcPr>
            <w:tcW w:w="8865"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310B4D"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12.</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Pentru eliberarea:</w:t>
            </w:r>
          </w:p>
        </w:tc>
      </w:tr>
      <w:tr w:rsidR="00DA234E" w:rsidRPr="00DA234E" w14:paraId="0B08C44D"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A06DAE"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12.1. Diplomei de înregistrare a simbolului public sau a duplicatului acesteia pe numele sau în interesul:</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29C8E38"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 </w:t>
            </w:r>
          </w:p>
        </w:tc>
      </w:tr>
      <w:tr w:rsidR="00DA234E" w:rsidRPr="00DA234E" w14:paraId="4EA8AD88"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5F7C29"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12.1.1.  Persoanei fizice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C2B27F4"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2 500 %</w:t>
            </w:r>
          </w:p>
        </w:tc>
      </w:tr>
      <w:tr w:rsidR="00DA234E" w:rsidRPr="00DA234E" w14:paraId="2F51D018" w14:textId="77777777" w:rsidTr="00CC5559">
        <w:trPr>
          <w:trHeight w:val="48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1617D8"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12.1.2.  Persoanei juridice</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29D805A"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7 500 %</w:t>
            </w:r>
          </w:p>
        </w:tc>
      </w:tr>
      <w:tr w:rsidR="00DA234E" w:rsidRPr="00DA234E" w14:paraId="55A982E9" w14:textId="77777777" w:rsidTr="00CC5559">
        <w:trPr>
          <w:trHeight w:val="75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A8E290"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12.2.  Copiilor și a extraselor din Armorialul General al Republicii Moldova pe numele sau în interesul posesorilor</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A0890D9"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1 000 %</w:t>
            </w:r>
          </w:p>
        </w:tc>
      </w:tr>
      <w:tr w:rsidR="00DA234E" w:rsidRPr="00DA234E" w14:paraId="14A10E8C" w14:textId="77777777" w:rsidTr="00CC5559">
        <w:trPr>
          <w:trHeight w:val="1295"/>
        </w:trPr>
        <w:tc>
          <w:tcPr>
            <w:tcW w:w="651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1019AE" w14:textId="77777777" w:rsidR="00DA234E" w:rsidRPr="00DA234E" w:rsidRDefault="00DA234E" w:rsidP="00DA234E">
            <w:pPr>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13.</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Pentru eliberarea permisiunii de folosire a denumirii oficiale sau istorice a statului ori a abrevierilor sau derivatelor denumirii oficiale sau istorice a statului în denumirea persoanei juridice cu scop lucrativ</w:t>
            </w:r>
          </w:p>
        </w:tc>
        <w:tc>
          <w:tcPr>
            <w:tcW w:w="23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BB61DC5" w14:textId="77777777" w:rsidR="00DA234E" w:rsidRPr="00DA234E" w:rsidRDefault="00DA234E" w:rsidP="00DA234E">
            <w:pPr>
              <w:shd w:val="clear" w:color="auto" w:fill="FFFFFF"/>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100 000 lei</w:t>
            </w:r>
          </w:p>
        </w:tc>
      </w:tr>
    </w:tbl>
    <w:p w14:paraId="01B7CDA1" w14:textId="77777777" w:rsidR="00DA234E" w:rsidRPr="00DA234E" w:rsidRDefault="00DA234E" w:rsidP="00DA234E">
      <w:pPr>
        <w:spacing w:before="240"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 xml:space="preserve"> </w:t>
      </w:r>
    </w:p>
    <w:p w14:paraId="035858E2" w14:textId="77777777" w:rsidR="00DA234E" w:rsidRPr="00DA234E" w:rsidRDefault="00DA234E" w:rsidP="00DA234E">
      <w:pPr>
        <w:spacing w:before="240"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 xml:space="preserve"> </w:t>
      </w:r>
    </w:p>
    <w:p w14:paraId="6F567CD7" w14:textId="77777777" w:rsidR="00DA234E" w:rsidRPr="00DA234E" w:rsidRDefault="00DA234E" w:rsidP="00DA234E">
      <w:pPr>
        <w:spacing w:before="240" w:after="0" w:line="276" w:lineRule="auto"/>
        <w:ind w:left="0"/>
        <w:jc w:val="both"/>
        <w:rPr>
          <w:rFonts w:ascii="Times New Roman" w:eastAsia="Times New Roman" w:hAnsi="Times New Roman" w:cs="Times New Roman"/>
          <w:b/>
          <w:lang w:eastAsia="ro-RO"/>
        </w:rPr>
      </w:pPr>
    </w:p>
    <w:p w14:paraId="6400316A" w14:textId="77777777" w:rsidR="00DA234E" w:rsidRPr="00DA234E" w:rsidRDefault="00DA234E" w:rsidP="00DA234E">
      <w:pPr>
        <w:spacing w:before="240"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 xml:space="preserve"> </w:t>
      </w:r>
    </w:p>
    <w:p w14:paraId="7674A105" w14:textId="77777777" w:rsidR="00DA234E" w:rsidRPr="00DA234E" w:rsidRDefault="00DA234E" w:rsidP="00DA234E">
      <w:pPr>
        <w:spacing w:before="240" w:after="0" w:line="276" w:lineRule="auto"/>
        <w:ind w:left="0"/>
        <w:jc w:val="right"/>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lastRenderedPageBreak/>
        <w:t>Anexa nr.2</w:t>
      </w:r>
    </w:p>
    <w:p w14:paraId="73524422" w14:textId="77777777" w:rsidR="00DA234E" w:rsidRPr="00DA234E" w:rsidRDefault="00DA234E" w:rsidP="00DA234E">
      <w:pPr>
        <w:spacing w:before="240"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 xml:space="preserve"> </w:t>
      </w: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8850"/>
      </w:tblGrid>
      <w:tr w:rsidR="00DA234E" w:rsidRPr="00DA234E" w14:paraId="2455323B" w14:textId="77777777" w:rsidTr="00CC5559">
        <w:trPr>
          <w:trHeight w:val="485"/>
        </w:trPr>
        <w:tc>
          <w:tcPr>
            <w:tcW w:w="88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0CCE5A" w14:textId="77777777" w:rsidR="00DA234E" w:rsidRPr="00DA234E" w:rsidRDefault="00DA234E" w:rsidP="00DA234E">
            <w:pPr>
              <w:numPr>
                <w:ilvl w:val="0"/>
                <w:numId w:val="35"/>
              </w:numPr>
              <w:spacing w:before="240" w:after="0" w:line="276" w:lineRule="auto"/>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Sunt scutiţi de plata taxei de stat în instanţele judecătoreşti:</w:t>
            </w:r>
          </w:p>
        </w:tc>
      </w:tr>
      <w:tr w:rsidR="00DA234E" w:rsidRPr="00DA234E" w14:paraId="62B41921"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74CB9C" w14:textId="77777777" w:rsidR="00DA234E" w:rsidRPr="00DA234E" w:rsidRDefault="00DA234E" w:rsidP="00DA234E">
            <w:pPr>
              <w:spacing w:before="240" w:after="0" w:line="276" w:lineRule="auto"/>
              <w:ind w:left="0"/>
              <w:jc w:val="both"/>
              <w:rPr>
                <w:rFonts w:ascii="Times New Roman" w:eastAsia="Times New Roman" w:hAnsi="Times New Roman" w:cs="Times New Roman"/>
                <w:i/>
                <w:lang w:eastAsia="ro-RO"/>
              </w:rPr>
            </w:pPr>
            <w:r w:rsidRPr="00DA234E">
              <w:rPr>
                <w:rFonts w:ascii="Times New Roman" w:eastAsia="Times New Roman" w:hAnsi="Times New Roman" w:cs="Times New Roman"/>
                <w:b/>
                <w:lang w:eastAsia="ro-RO"/>
              </w:rPr>
              <w:t xml:space="preserve">1.1. </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lang w:eastAsia="ro-RO"/>
              </w:rPr>
              <w:tab/>
            </w:r>
            <w:r w:rsidRPr="00DA234E">
              <w:rPr>
                <w:rFonts w:ascii="Times New Roman" w:eastAsia="Times New Roman" w:hAnsi="Times New Roman" w:cs="Times New Roman"/>
                <w:i/>
                <w:lang w:eastAsia="ro-RO"/>
              </w:rPr>
              <w:t>Reclamanții</w:t>
            </w:r>
          </w:p>
        </w:tc>
      </w:tr>
      <w:tr w:rsidR="00DA234E" w:rsidRPr="00DA234E" w14:paraId="342B9976" w14:textId="77777777" w:rsidTr="00CC5559">
        <w:trPr>
          <w:trHeight w:val="722"/>
        </w:trPr>
        <w:tc>
          <w:tcPr>
            <w:tcW w:w="8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34F1C3"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1.1.1.  </w:t>
            </w:r>
            <w:r w:rsidRPr="00DA234E">
              <w:rPr>
                <w:rFonts w:ascii="Times New Roman" w:eastAsia="Times New Roman" w:hAnsi="Times New Roman" w:cs="Times New Roman"/>
                <w:lang w:eastAsia="ro-RO"/>
              </w:rPr>
              <w:tab/>
              <w:t>Persoanele fizice - în acţiunile de reintegrare în serviciu, de revendicare a sumelor de retribuire a muncii şi alte revendicări legate de raporturile de muncă.</w:t>
            </w:r>
          </w:p>
        </w:tc>
      </w:tr>
      <w:tr w:rsidR="00DA234E" w:rsidRPr="00DA234E" w14:paraId="48F60D91" w14:textId="77777777" w:rsidTr="00CC5559">
        <w:trPr>
          <w:trHeight w:val="373"/>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AB129F"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1.1.2.  </w:t>
            </w:r>
            <w:r w:rsidRPr="00DA234E">
              <w:rPr>
                <w:rFonts w:ascii="Times New Roman" w:eastAsia="Times New Roman" w:hAnsi="Times New Roman" w:cs="Times New Roman"/>
                <w:lang w:eastAsia="ro-RO"/>
              </w:rPr>
              <w:tab/>
              <w:t>În acţiunile de încasare a pensiei de întreținere.</w:t>
            </w:r>
          </w:p>
        </w:tc>
      </w:tr>
      <w:tr w:rsidR="00DA234E" w:rsidRPr="00DA234E" w14:paraId="3BCADA20" w14:textId="77777777" w:rsidTr="00CC5559">
        <w:trPr>
          <w:trHeight w:val="367"/>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73492C"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1.1.3.  </w:t>
            </w:r>
            <w:r w:rsidRPr="00DA234E">
              <w:rPr>
                <w:rFonts w:ascii="Times New Roman" w:eastAsia="Times New Roman" w:hAnsi="Times New Roman" w:cs="Times New Roman"/>
                <w:lang w:eastAsia="ro-RO"/>
              </w:rPr>
              <w:tab/>
              <w:t>În acţiunile de încuviinţare a adopţiei naționale și internaționale.</w:t>
            </w:r>
          </w:p>
        </w:tc>
      </w:tr>
      <w:tr w:rsidR="00DA234E" w:rsidRPr="00DA234E" w14:paraId="6B7EB36A" w14:textId="77777777" w:rsidTr="00CC5559">
        <w:trPr>
          <w:trHeight w:val="786"/>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1EDFDA"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1.1.4.  </w:t>
            </w:r>
            <w:r w:rsidRPr="00DA234E">
              <w:rPr>
                <w:rFonts w:ascii="Times New Roman" w:eastAsia="Times New Roman" w:hAnsi="Times New Roman" w:cs="Times New Roman"/>
                <w:lang w:eastAsia="ro-RO"/>
              </w:rPr>
              <w:tab/>
              <w:t>În acţiunile de reparaţie a prejudiciului material şi/sau moral cauzat prin infracţiune și/sau contravenție.</w:t>
            </w:r>
          </w:p>
        </w:tc>
      </w:tr>
      <w:tr w:rsidR="00DA234E" w:rsidRPr="00DA234E" w14:paraId="3B9A3F73" w14:textId="77777777" w:rsidTr="00CC5559">
        <w:trPr>
          <w:trHeight w:val="659"/>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B5E835"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1.1.5.  </w:t>
            </w:r>
            <w:r w:rsidRPr="00DA234E">
              <w:rPr>
                <w:rFonts w:ascii="Times New Roman" w:eastAsia="Times New Roman" w:hAnsi="Times New Roman" w:cs="Times New Roman"/>
                <w:lang w:eastAsia="ro-RO"/>
              </w:rPr>
              <w:tab/>
              <w:t>În acţiunile privind aplicarea măsurilor de protecție şi în acţiunile de reparaţie a prejudiciului material şi/sau moral cauzat prin acte de violenţă în familie.</w:t>
            </w:r>
          </w:p>
        </w:tc>
      </w:tr>
      <w:tr w:rsidR="00DA234E" w:rsidRPr="00DA234E" w14:paraId="1BA601DD" w14:textId="77777777" w:rsidTr="00CC5559">
        <w:trPr>
          <w:trHeight w:val="656"/>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8104E8"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1.1.6.  </w:t>
            </w:r>
            <w:r w:rsidRPr="00DA234E">
              <w:rPr>
                <w:rFonts w:ascii="Times New Roman" w:eastAsia="Times New Roman" w:hAnsi="Times New Roman" w:cs="Times New Roman"/>
                <w:lang w:eastAsia="ro-RO"/>
              </w:rPr>
              <w:tab/>
              <w:t>În acțiuni de reparație a prejudiciului cauzat prin vătămare a integrității corporale sau prin altă vătămare a sănătății ori prin deces.</w:t>
            </w:r>
          </w:p>
        </w:tc>
      </w:tr>
      <w:tr w:rsidR="00DA234E" w:rsidRPr="00DA234E" w14:paraId="4D0AE7F0" w14:textId="77777777" w:rsidTr="00CC5559">
        <w:trPr>
          <w:trHeight w:val="782"/>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A23CFF"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1.1.7.  </w:t>
            </w:r>
            <w:r w:rsidRPr="00DA234E">
              <w:rPr>
                <w:rFonts w:ascii="Times New Roman" w:eastAsia="Times New Roman" w:hAnsi="Times New Roman" w:cs="Times New Roman"/>
                <w:lang w:eastAsia="ro-RO"/>
              </w:rPr>
              <w:tab/>
              <w:t>În acțiuni de revendicare a reparării prejudiciului cauzat prin poluarea mediului înconjurător şi folosirea iraţională a resurselor naturale.</w:t>
            </w:r>
          </w:p>
        </w:tc>
      </w:tr>
      <w:tr w:rsidR="00DA234E" w:rsidRPr="00DA234E" w14:paraId="213D03F0" w14:textId="77777777" w:rsidTr="00CC5559">
        <w:trPr>
          <w:trHeight w:val="370"/>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70D235"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1.1.8.  </w:t>
            </w:r>
            <w:r w:rsidRPr="00DA234E">
              <w:rPr>
                <w:rFonts w:ascii="Times New Roman" w:eastAsia="Times New Roman" w:hAnsi="Times New Roman" w:cs="Times New Roman"/>
                <w:lang w:eastAsia="ro-RO"/>
              </w:rPr>
              <w:tab/>
              <w:t>În acţiunile privind protecția drepturilor consumatorilor .</w:t>
            </w:r>
          </w:p>
        </w:tc>
      </w:tr>
      <w:tr w:rsidR="00DA234E" w:rsidRPr="00DA234E" w14:paraId="17481BC2" w14:textId="77777777" w:rsidTr="00CC5559">
        <w:trPr>
          <w:trHeight w:val="662"/>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CCC902"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1.1.9.  În acţiunile legate de încălcarea legislaţiei privind protecţia datelor cu caracter personal.</w:t>
            </w:r>
          </w:p>
        </w:tc>
      </w:tr>
      <w:tr w:rsidR="00DA234E" w:rsidRPr="00DA234E" w14:paraId="57CE87CA" w14:textId="77777777" w:rsidTr="00CC5559">
        <w:trPr>
          <w:trHeight w:val="363"/>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5DA6A3"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1.1.10.  În acţiunile privind faptele de discriminare.</w:t>
            </w:r>
          </w:p>
        </w:tc>
      </w:tr>
      <w:tr w:rsidR="00DA234E" w:rsidRPr="00DA234E" w14:paraId="07D5B439" w14:textId="77777777" w:rsidTr="00CC5559">
        <w:trPr>
          <w:trHeight w:val="357"/>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3C42A6"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1.1.11.  În acțiuni de revendicare a indemnizațiilor de asigurări sociale.</w:t>
            </w:r>
          </w:p>
        </w:tc>
      </w:tr>
      <w:tr w:rsidR="00DA234E" w:rsidRPr="00DA234E" w14:paraId="517FB8D1" w14:textId="77777777" w:rsidTr="00CC5559">
        <w:trPr>
          <w:trHeight w:val="790"/>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C6FA0FC"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1.1.12.  În acțiunile privind încasarea cheltuielilor de judecată suportate în procese civile anterioare, indiferent de calitatea procesuală în respectivele procese.</w:t>
            </w:r>
          </w:p>
        </w:tc>
      </w:tr>
      <w:tr w:rsidR="00DA234E" w:rsidRPr="00DA234E" w14:paraId="17081B47"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E1F887" w14:textId="77777777" w:rsidR="00DA234E" w:rsidRPr="00DA234E" w:rsidRDefault="00DA234E" w:rsidP="00DA234E">
            <w:pPr>
              <w:spacing w:after="0" w:line="276" w:lineRule="auto"/>
              <w:ind w:left="0"/>
              <w:jc w:val="both"/>
              <w:rPr>
                <w:rFonts w:ascii="Times New Roman" w:eastAsia="Times New Roman" w:hAnsi="Times New Roman" w:cs="Times New Roman"/>
                <w:i/>
                <w:lang w:eastAsia="ro-RO"/>
              </w:rPr>
            </w:pPr>
            <w:r w:rsidRPr="00DA234E">
              <w:rPr>
                <w:rFonts w:ascii="Times New Roman" w:eastAsia="Times New Roman" w:hAnsi="Times New Roman" w:cs="Times New Roman"/>
                <w:b/>
                <w:lang w:eastAsia="ro-RO"/>
              </w:rPr>
              <w:t>1.2.</w:t>
            </w:r>
            <w:r w:rsidRPr="00DA234E">
              <w:rPr>
                <w:rFonts w:ascii="Times New Roman" w:eastAsia="Times New Roman" w:hAnsi="Times New Roman" w:cs="Times New Roman"/>
                <w:i/>
                <w:lang w:eastAsia="ro-RO"/>
              </w:rPr>
              <w:t>Părțile</w:t>
            </w:r>
          </w:p>
        </w:tc>
      </w:tr>
      <w:tr w:rsidR="00DA234E" w:rsidRPr="00DA234E" w14:paraId="205D7004" w14:textId="77777777" w:rsidTr="00CC5559">
        <w:trPr>
          <w:trHeight w:val="751"/>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0B2A2B"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1.2.1. </w:t>
            </w:r>
            <w:r w:rsidRPr="00DA234E">
              <w:rPr>
                <w:rFonts w:ascii="Times New Roman" w:eastAsia="Times New Roman" w:hAnsi="Times New Roman" w:cs="Times New Roman"/>
                <w:lang w:eastAsia="ro-RO"/>
              </w:rPr>
              <w:tab/>
            </w:r>
            <w:r w:rsidRPr="00DA234E">
              <w:rPr>
                <w:rFonts w:ascii="Times New Roman" w:eastAsia="Times New Roman" w:hAnsi="Times New Roman" w:cs="Times New Roman"/>
                <w:highlight w:val="white"/>
                <w:lang w:eastAsia="ro-RO"/>
              </w:rPr>
              <w:t>În litigiile privind reparația prejudiciului cauzat prin condamnare ilegală, tragere ilegală la răspundere penală, prin aplicare ilegală a măsurii preventive sub forma arestului preventiv sau sub forma impunerii angajamentului scris de a nu părăsi localitatea ori prin aplicare ilegală a sancțiunii administrative a arestului</w:t>
            </w:r>
            <w:r w:rsidRPr="00DA234E">
              <w:rPr>
                <w:rFonts w:ascii="Times New Roman" w:eastAsia="Times New Roman" w:hAnsi="Times New Roman" w:cs="Times New Roman"/>
                <w:lang w:eastAsia="ro-RO"/>
              </w:rPr>
              <w:t>.</w:t>
            </w:r>
          </w:p>
        </w:tc>
      </w:tr>
      <w:tr w:rsidR="00DA234E" w:rsidRPr="00DA234E" w14:paraId="5FAA2D7D" w14:textId="77777777" w:rsidTr="00CC5559">
        <w:trPr>
          <w:trHeight w:val="751"/>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9F0C5D"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lastRenderedPageBreak/>
              <w:t xml:space="preserve">1.2.2. </w:t>
            </w:r>
            <w:r w:rsidRPr="00DA234E">
              <w:rPr>
                <w:rFonts w:ascii="Times New Roman" w:eastAsia="Times New Roman" w:hAnsi="Times New Roman" w:cs="Times New Roman"/>
                <w:lang w:eastAsia="ro-RO"/>
              </w:rPr>
              <w:tab/>
              <w:t>În cauzele care apar în legătură cu încălcarea dreptului la judecarea în termen rezonabil a cauzei şi cu repararea prejudiciului cauzat prin această încălcare.</w:t>
            </w:r>
          </w:p>
        </w:tc>
      </w:tr>
      <w:tr w:rsidR="00DA234E" w:rsidRPr="00DA234E" w14:paraId="7D74A604" w14:textId="77777777" w:rsidTr="00CC5559">
        <w:trPr>
          <w:trHeight w:val="93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A00F38"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1.2.3. </w:t>
            </w:r>
            <w:r w:rsidRPr="00DA234E">
              <w:rPr>
                <w:rFonts w:ascii="Times New Roman" w:eastAsia="Times New Roman" w:hAnsi="Times New Roman" w:cs="Times New Roman"/>
                <w:lang w:eastAsia="ro-RO"/>
              </w:rPr>
              <w:tab/>
              <w:t>În cauzele care apar în legătură cu încălcarea dreptului la executarea în termen rezonabil a documentelor executorii şi cu repararea prejudiciului cauzat prin această încălcare.</w:t>
            </w:r>
          </w:p>
        </w:tc>
      </w:tr>
      <w:tr w:rsidR="00DA234E" w:rsidRPr="00DA234E" w14:paraId="6B58BC24" w14:textId="77777777" w:rsidTr="00CC5559">
        <w:trPr>
          <w:trHeight w:val="766"/>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11DD03"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1.2.4. La depunerea cererii de amânare a ședinței de judecată pe motive de sănătate însoțită de un act medical confirmativ.</w:t>
            </w:r>
          </w:p>
        </w:tc>
      </w:tr>
      <w:tr w:rsidR="00DA234E" w:rsidRPr="00DA234E" w14:paraId="37EECEED" w14:textId="77777777" w:rsidTr="00CC5559">
        <w:trPr>
          <w:trHeight w:val="75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369B40"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1.2.5. La depunerea primei cereri de amânare a ședinței de judecată pe motiv de participare a părții în proces sau reprezentantul acesteia la acțiuni de urmărire penală ce nu suferă amânare sau într-o altă ședință de judecată, dovedit printr-un act confirmativ și alte circumstanțe obiective.</w:t>
            </w:r>
          </w:p>
        </w:tc>
      </w:tr>
      <w:tr w:rsidR="00DA234E" w:rsidRPr="00DA234E" w14:paraId="12B94049"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852A6B" w14:textId="77777777" w:rsidR="00DA234E" w:rsidRPr="00DA234E" w:rsidRDefault="00DA234E" w:rsidP="00DA234E">
            <w:pPr>
              <w:spacing w:after="0" w:line="276" w:lineRule="auto"/>
              <w:ind w:left="0"/>
              <w:jc w:val="both"/>
              <w:rPr>
                <w:rFonts w:ascii="Times New Roman" w:eastAsia="Times New Roman" w:hAnsi="Times New Roman" w:cs="Times New Roman"/>
                <w:i/>
                <w:highlight w:val="white"/>
                <w:lang w:eastAsia="ro-RO"/>
              </w:rPr>
            </w:pPr>
            <w:r w:rsidRPr="00DA234E">
              <w:rPr>
                <w:rFonts w:ascii="Times New Roman" w:eastAsia="Times New Roman" w:hAnsi="Times New Roman" w:cs="Times New Roman"/>
                <w:b/>
                <w:lang w:eastAsia="ro-RO"/>
              </w:rPr>
              <w:t xml:space="preserve">1.3. </w:t>
            </w:r>
            <w:r w:rsidRPr="00DA234E">
              <w:rPr>
                <w:rFonts w:ascii="Times New Roman" w:eastAsia="Times New Roman" w:hAnsi="Times New Roman" w:cs="Times New Roman"/>
                <w:i/>
                <w:highlight w:val="white"/>
                <w:lang w:eastAsia="ro-RO"/>
              </w:rPr>
              <w:t>Minorii</w:t>
            </w:r>
          </w:p>
        </w:tc>
      </w:tr>
      <w:tr w:rsidR="00DA234E" w:rsidRPr="00DA234E" w14:paraId="304EF58A" w14:textId="77777777" w:rsidTr="00CC5559">
        <w:trPr>
          <w:trHeight w:val="342"/>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E3FC32"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1.3.1.      </w:t>
            </w:r>
            <w:r w:rsidRPr="00DA234E">
              <w:rPr>
                <w:rFonts w:ascii="Times New Roman" w:eastAsia="Times New Roman" w:hAnsi="Times New Roman" w:cs="Times New Roman"/>
                <w:highlight w:val="white"/>
                <w:lang w:eastAsia="ro-RO"/>
              </w:rPr>
              <w:t>Pentru cererile în apărarea drepturilor lor.</w:t>
            </w:r>
          </w:p>
        </w:tc>
      </w:tr>
      <w:tr w:rsidR="00DA234E" w:rsidRPr="00DA234E" w14:paraId="70361912"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2E6DC5" w14:textId="77777777" w:rsidR="00DA234E" w:rsidRPr="00DA234E" w:rsidRDefault="00DA234E" w:rsidP="00DA234E">
            <w:pPr>
              <w:spacing w:after="0" w:line="276" w:lineRule="auto"/>
              <w:ind w:left="0"/>
              <w:jc w:val="both"/>
              <w:rPr>
                <w:rFonts w:ascii="Times New Roman" w:eastAsia="Times New Roman" w:hAnsi="Times New Roman" w:cs="Times New Roman"/>
                <w:i/>
                <w:highlight w:val="white"/>
                <w:lang w:eastAsia="ro-RO"/>
              </w:rPr>
            </w:pPr>
            <w:r w:rsidRPr="00DA234E">
              <w:rPr>
                <w:rFonts w:ascii="Times New Roman" w:eastAsia="Times New Roman" w:hAnsi="Times New Roman" w:cs="Times New Roman"/>
                <w:b/>
                <w:lang w:eastAsia="ro-RO"/>
              </w:rPr>
              <w:t>1.4.</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i/>
                <w:lang w:eastAsia="ro-RO"/>
              </w:rPr>
              <w:t>P</w:t>
            </w:r>
            <w:r w:rsidRPr="00DA234E">
              <w:rPr>
                <w:rFonts w:ascii="Times New Roman" w:eastAsia="Times New Roman" w:hAnsi="Times New Roman" w:cs="Times New Roman"/>
                <w:i/>
                <w:highlight w:val="white"/>
                <w:lang w:eastAsia="ro-RO"/>
              </w:rPr>
              <w:t>ersoanele supuse represiunilor politice.</w:t>
            </w:r>
          </w:p>
        </w:tc>
      </w:tr>
      <w:tr w:rsidR="00DA234E" w:rsidRPr="00DA234E" w14:paraId="761DB702" w14:textId="77777777" w:rsidTr="00CC5559">
        <w:trPr>
          <w:trHeight w:val="402"/>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6CC711"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1.4.1.  </w:t>
            </w:r>
            <w:r w:rsidRPr="00DA234E">
              <w:rPr>
                <w:rFonts w:ascii="Times New Roman" w:eastAsia="Times New Roman" w:hAnsi="Times New Roman" w:cs="Times New Roman"/>
                <w:lang w:eastAsia="ro-RO"/>
              </w:rPr>
              <w:tab/>
            </w:r>
            <w:r w:rsidRPr="00DA234E">
              <w:rPr>
                <w:rFonts w:ascii="Times New Roman" w:eastAsia="Times New Roman" w:hAnsi="Times New Roman" w:cs="Times New Roman"/>
                <w:highlight w:val="white"/>
                <w:lang w:eastAsia="ro-RO"/>
              </w:rPr>
              <w:t>În cauzele privind represiunile.</w:t>
            </w:r>
          </w:p>
        </w:tc>
      </w:tr>
      <w:tr w:rsidR="00DA234E" w:rsidRPr="00DA234E" w14:paraId="1AD1946C"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02ADC7" w14:textId="77777777" w:rsidR="00DA234E" w:rsidRPr="00DA234E" w:rsidRDefault="00DA234E" w:rsidP="00DA234E">
            <w:pPr>
              <w:spacing w:after="0" w:line="276" w:lineRule="auto"/>
              <w:ind w:left="0"/>
              <w:jc w:val="both"/>
              <w:rPr>
                <w:rFonts w:ascii="Times New Roman" w:eastAsia="Times New Roman" w:hAnsi="Times New Roman" w:cs="Times New Roman"/>
                <w:i/>
                <w:lang w:eastAsia="ro-RO"/>
              </w:rPr>
            </w:pPr>
            <w:r w:rsidRPr="00DA234E">
              <w:rPr>
                <w:rFonts w:ascii="Times New Roman" w:eastAsia="Times New Roman" w:hAnsi="Times New Roman" w:cs="Times New Roman"/>
                <w:b/>
                <w:lang w:eastAsia="ro-RO"/>
              </w:rPr>
              <w:t xml:space="preserve">1.5. </w:t>
            </w:r>
            <w:r w:rsidRPr="00DA234E">
              <w:rPr>
                <w:rFonts w:ascii="Times New Roman" w:eastAsia="Times New Roman" w:hAnsi="Times New Roman" w:cs="Times New Roman"/>
                <w:i/>
                <w:lang w:eastAsia="ro-RO"/>
              </w:rPr>
              <w:t>Avocatul Poporului, Avocatul Poporului pentru drepturile copilului</w:t>
            </w:r>
          </w:p>
        </w:tc>
      </w:tr>
      <w:tr w:rsidR="00DA234E" w:rsidRPr="00DA234E" w14:paraId="721D7022" w14:textId="77777777" w:rsidTr="00CC5559">
        <w:trPr>
          <w:trHeight w:val="75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37A0B7"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1.5.1. </w:t>
            </w:r>
            <w:r w:rsidRPr="00DA234E">
              <w:rPr>
                <w:rFonts w:ascii="Times New Roman" w:eastAsia="Times New Roman" w:hAnsi="Times New Roman" w:cs="Times New Roman"/>
                <w:lang w:eastAsia="ro-RO"/>
              </w:rPr>
              <w:tab/>
              <w:t>Pentru cererile privind apărarea intereselor petiţionarilor ale căror drepturi şi libertăţi constituţionale au fost încălcate.</w:t>
            </w:r>
          </w:p>
        </w:tc>
      </w:tr>
      <w:tr w:rsidR="00DA234E" w:rsidRPr="00DA234E" w14:paraId="02B05CC1" w14:textId="77777777" w:rsidTr="00CC5559">
        <w:trPr>
          <w:trHeight w:val="129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63B8AB" w14:textId="77777777" w:rsidR="00DA234E" w:rsidRPr="00DA234E" w:rsidRDefault="00DA234E" w:rsidP="00DA234E">
            <w:pPr>
              <w:spacing w:after="0" w:line="276" w:lineRule="auto"/>
              <w:ind w:left="0"/>
              <w:jc w:val="both"/>
              <w:rPr>
                <w:rFonts w:ascii="Times New Roman" w:eastAsia="Times New Roman" w:hAnsi="Times New Roman" w:cs="Times New Roman"/>
                <w:i/>
                <w:highlight w:val="white"/>
                <w:lang w:eastAsia="ro-RO"/>
              </w:rPr>
            </w:pPr>
            <w:r w:rsidRPr="00DA234E">
              <w:rPr>
                <w:rFonts w:ascii="Times New Roman" w:eastAsia="Times New Roman" w:hAnsi="Times New Roman" w:cs="Times New Roman"/>
                <w:b/>
                <w:lang w:eastAsia="ro-RO"/>
              </w:rPr>
              <w:t>1.6.</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i/>
                <w:highlight w:val="white"/>
                <w:lang w:eastAsia="ro-RO"/>
              </w:rPr>
              <w:t>Procurorul, autorităţile publice, organizaţiile şi persoanele fizice care, conform legii, sânt împuternicite să adreseze în instanţă cereri în apărarea drepturilor, libertăţilor şi intereselor legitime ale unor alte persoane ori în apărarea intereselor statului sau ale societăţii şi să depună cereri de contestare a hotărârilor instanţelor judecătoreşti.</w:t>
            </w:r>
          </w:p>
        </w:tc>
      </w:tr>
      <w:tr w:rsidR="00DA234E" w:rsidRPr="00DA234E" w14:paraId="1AEFF527" w14:textId="77777777" w:rsidTr="00CC5559">
        <w:trPr>
          <w:trHeight w:val="102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E3097E" w14:textId="77777777" w:rsidR="00DA234E" w:rsidRPr="00DA234E" w:rsidRDefault="00DA234E" w:rsidP="00DA234E">
            <w:pPr>
              <w:spacing w:after="0" w:line="276" w:lineRule="auto"/>
              <w:ind w:left="0"/>
              <w:jc w:val="both"/>
              <w:rPr>
                <w:rFonts w:ascii="Times New Roman" w:eastAsia="Times New Roman" w:hAnsi="Times New Roman" w:cs="Times New Roman"/>
                <w:i/>
                <w:lang w:eastAsia="ro-RO"/>
              </w:rPr>
            </w:pPr>
            <w:r w:rsidRPr="00DA234E">
              <w:rPr>
                <w:rFonts w:ascii="Times New Roman" w:eastAsia="Times New Roman" w:hAnsi="Times New Roman" w:cs="Times New Roman"/>
                <w:b/>
                <w:lang w:eastAsia="ro-RO"/>
              </w:rPr>
              <w:t>1.7.</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i/>
                <w:lang w:eastAsia="ro-RO"/>
              </w:rPr>
              <w:t>Autorităţile publice centrale, organele centrale de specialitate ale administraţiei publice, Curtea de Conturi şi organele subordonate lor, finanţate de la bugetul de stat, precum şi autorităţile administraţiei publice locale.</w:t>
            </w:r>
          </w:p>
        </w:tc>
      </w:tr>
      <w:tr w:rsidR="00DA234E" w:rsidRPr="00DA234E" w14:paraId="4E39202B" w14:textId="77777777" w:rsidTr="00CC5559">
        <w:trPr>
          <w:trHeight w:val="969"/>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9CA380"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1.7.1. </w:t>
            </w:r>
            <w:r w:rsidRPr="00DA234E">
              <w:rPr>
                <w:rFonts w:ascii="Times New Roman" w:eastAsia="Times New Roman" w:hAnsi="Times New Roman" w:cs="Times New Roman"/>
                <w:lang w:eastAsia="ro-RO"/>
              </w:rPr>
              <w:tab/>
              <w:t>La înaintarea acţiunilor şi la contestarea hotărârilor instanţelor judecătoreşti, inclusiv în cauzele examinate în procedură de contencios administrativ, indiferent de calitatea lor procesuală.</w:t>
            </w:r>
          </w:p>
        </w:tc>
      </w:tr>
      <w:tr w:rsidR="00DA234E" w:rsidRPr="00DA234E" w14:paraId="470787AB" w14:textId="77777777" w:rsidTr="00CC5559">
        <w:trPr>
          <w:trHeight w:val="75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93F415" w14:textId="77777777" w:rsidR="00DA234E" w:rsidRPr="00DA234E" w:rsidRDefault="00DA234E" w:rsidP="00DA234E">
            <w:pPr>
              <w:spacing w:after="0" w:line="276" w:lineRule="auto"/>
              <w:ind w:left="0"/>
              <w:jc w:val="both"/>
              <w:rPr>
                <w:rFonts w:ascii="Times New Roman" w:eastAsia="Times New Roman" w:hAnsi="Times New Roman" w:cs="Times New Roman"/>
                <w:i/>
                <w:highlight w:val="white"/>
                <w:lang w:eastAsia="ro-RO"/>
              </w:rPr>
            </w:pPr>
            <w:r w:rsidRPr="00DA234E">
              <w:rPr>
                <w:rFonts w:ascii="Times New Roman" w:eastAsia="Times New Roman" w:hAnsi="Times New Roman" w:cs="Times New Roman"/>
                <w:b/>
                <w:lang w:eastAsia="ro-RO"/>
              </w:rPr>
              <w:t>1.8.</w:t>
            </w:r>
            <w:r w:rsidRPr="00DA234E">
              <w:rPr>
                <w:rFonts w:ascii="Times New Roman" w:eastAsia="Times New Roman" w:hAnsi="Times New Roman" w:cs="Times New Roman"/>
                <w:i/>
                <w:highlight w:val="white"/>
                <w:lang w:eastAsia="ro-RO"/>
              </w:rPr>
              <w:t xml:space="preserve"> </w:t>
            </w:r>
            <w:r w:rsidRPr="00DA234E">
              <w:rPr>
                <w:rFonts w:ascii="Times New Roman" w:eastAsia="Times New Roman" w:hAnsi="Times New Roman" w:cs="Times New Roman"/>
                <w:i/>
                <w:lang w:eastAsia="ro-RO"/>
              </w:rPr>
              <w:t>Ministerul Afacerilor Interne autoritățile administrative și instituțiile deconcentrate a acestuia,</w:t>
            </w:r>
            <w:r w:rsidRPr="00DA234E">
              <w:rPr>
                <w:rFonts w:ascii="Times New Roman" w:eastAsia="Times New Roman" w:hAnsi="Times New Roman" w:cs="Times New Roman"/>
                <w:i/>
                <w:highlight w:val="white"/>
                <w:lang w:eastAsia="ro-RO"/>
              </w:rPr>
              <w:t xml:space="preserve"> Serviciul Fiscal de Stat și Centrul Național Anticorupție.</w:t>
            </w:r>
          </w:p>
        </w:tc>
      </w:tr>
      <w:tr w:rsidR="00DA234E" w:rsidRPr="00DA234E" w14:paraId="3D00141F" w14:textId="77777777" w:rsidTr="00CC5559">
        <w:trPr>
          <w:trHeight w:val="751"/>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EC9440"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i/>
                <w:lang w:eastAsia="ro-RO"/>
              </w:rPr>
              <w:lastRenderedPageBreak/>
              <w:t>1.8.1.</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highlight w:val="white"/>
                <w:lang w:eastAsia="ro-RO"/>
              </w:rPr>
              <w:t>În revendicarea compensării cheltuielilor de urmărire a persoanelor care se eschivează de la plata pensiilor de întreţinere.</w:t>
            </w:r>
          </w:p>
        </w:tc>
      </w:tr>
      <w:tr w:rsidR="00DA234E" w:rsidRPr="00DA234E" w14:paraId="6853370A" w14:textId="77777777" w:rsidTr="00CC5559">
        <w:trPr>
          <w:trHeight w:val="93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10BDEE"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1.8.2. </w:t>
            </w:r>
            <w:r w:rsidRPr="00DA234E">
              <w:rPr>
                <w:rFonts w:ascii="Times New Roman" w:eastAsia="Times New Roman" w:hAnsi="Times New Roman" w:cs="Times New Roman"/>
                <w:highlight w:val="white"/>
                <w:lang w:eastAsia="ro-RO"/>
              </w:rPr>
              <w:t>În revendicarea compensării cheltuielilor de urmărire a persoanelor care se eschivează de la repararea prejudiciului cauzat prin vătămare a integrităţii corporale sau prin altă vătămare a sănătăţii ori prin deces.</w:t>
            </w:r>
          </w:p>
        </w:tc>
      </w:tr>
      <w:tr w:rsidR="00DA234E" w:rsidRPr="00DA234E" w14:paraId="74C9BD1D" w14:textId="77777777" w:rsidTr="00CC5559">
        <w:trPr>
          <w:trHeight w:val="624"/>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7363D5"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1.8.3. </w:t>
            </w:r>
            <w:r w:rsidRPr="00DA234E">
              <w:rPr>
                <w:rFonts w:ascii="Times New Roman" w:eastAsia="Times New Roman" w:hAnsi="Times New Roman" w:cs="Times New Roman"/>
                <w:highlight w:val="white"/>
                <w:lang w:eastAsia="ro-RO"/>
              </w:rPr>
              <w:t>În revendicarea compensării cheltuielilor de urmărire a persoanelor care se eschivează de la plata impozitelor şi altor obligaţii la bugetul statului.</w:t>
            </w:r>
          </w:p>
        </w:tc>
      </w:tr>
      <w:tr w:rsidR="00DA234E" w:rsidRPr="00DA234E" w14:paraId="2943A3AF" w14:textId="77777777" w:rsidTr="00CC5559">
        <w:trPr>
          <w:trHeight w:val="636"/>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690076" w14:textId="77777777" w:rsidR="00DA234E" w:rsidRPr="00DA234E" w:rsidRDefault="00DA234E" w:rsidP="00DA234E">
            <w:pPr>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lang w:eastAsia="ro-RO"/>
              </w:rPr>
              <w:t xml:space="preserve">1.8.4. </w:t>
            </w:r>
            <w:r w:rsidRPr="00DA234E">
              <w:rPr>
                <w:rFonts w:ascii="Times New Roman" w:eastAsia="Times New Roman" w:hAnsi="Times New Roman" w:cs="Times New Roman"/>
                <w:highlight w:val="white"/>
                <w:lang w:eastAsia="ro-RO"/>
              </w:rPr>
              <w:t>În revendicarea compensării cheltuielilor de căutare a debitorului şi a bunurilor lui sau a copilului luat de la debitor în temeiul unei hotărâri judecătoreşti.</w:t>
            </w:r>
          </w:p>
        </w:tc>
      </w:tr>
      <w:tr w:rsidR="00DA234E" w:rsidRPr="00DA234E" w14:paraId="32DB4C7F" w14:textId="77777777" w:rsidTr="00CC5559">
        <w:trPr>
          <w:trHeight w:val="662"/>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EB2AF2"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1.8.5.   </w:t>
            </w:r>
            <w:r w:rsidRPr="00DA234E">
              <w:rPr>
                <w:rFonts w:ascii="Times New Roman" w:eastAsia="Times New Roman" w:hAnsi="Times New Roman" w:cs="Times New Roman"/>
                <w:highlight w:val="white"/>
                <w:lang w:eastAsia="ro-RO"/>
              </w:rPr>
              <w:t>În revendicarea compensării cheltuielilor de păstrare a bunurilor luate de la debitor şi puse sub sechestru şi a bunurilor debitorului evacuat din locuinţă.</w:t>
            </w:r>
          </w:p>
        </w:tc>
      </w:tr>
      <w:tr w:rsidR="00DA234E" w:rsidRPr="00DA234E" w14:paraId="3B12EA82"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128206" w14:textId="77777777" w:rsidR="00DA234E" w:rsidRPr="00DA234E" w:rsidRDefault="00DA234E" w:rsidP="00DA234E">
            <w:pPr>
              <w:spacing w:after="0" w:line="276" w:lineRule="auto"/>
              <w:ind w:left="0"/>
              <w:jc w:val="both"/>
              <w:rPr>
                <w:rFonts w:ascii="Times New Roman" w:eastAsia="Times New Roman" w:hAnsi="Times New Roman" w:cs="Times New Roman"/>
                <w:i/>
                <w:lang w:eastAsia="ro-RO"/>
              </w:rPr>
            </w:pPr>
            <w:r w:rsidRPr="00DA234E">
              <w:rPr>
                <w:rFonts w:ascii="Times New Roman" w:eastAsia="Times New Roman" w:hAnsi="Times New Roman" w:cs="Times New Roman"/>
                <w:b/>
                <w:lang w:eastAsia="ro-RO"/>
              </w:rPr>
              <w:t>1.9.</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i/>
                <w:lang w:eastAsia="ro-RO"/>
              </w:rPr>
              <w:t>Instituțiile de asistenţă socială</w:t>
            </w:r>
          </w:p>
        </w:tc>
      </w:tr>
      <w:tr w:rsidR="00DA234E" w:rsidRPr="00DA234E" w14:paraId="321BEC6F" w14:textId="77777777" w:rsidTr="00CC5559">
        <w:trPr>
          <w:trHeight w:val="812"/>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BB5E42"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1.9.1. În </w:t>
            </w:r>
            <w:r w:rsidRPr="00DA234E">
              <w:rPr>
                <w:rFonts w:ascii="Times New Roman" w:eastAsia="Times New Roman" w:hAnsi="Times New Roman" w:cs="Times New Roman"/>
                <w:highlight w:val="white"/>
                <w:lang w:eastAsia="ro-RO"/>
              </w:rPr>
              <w:t>acţiunile de regres împotriva cauzatorului de daună, pentru încasarea de la acesta a ajutoarelor şi pensiei ce se plătesc persoanei prejudiciate sau membrilor ei de familie.</w:t>
            </w:r>
          </w:p>
        </w:tc>
      </w:tr>
      <w:tr w:rsidR="00DA234E" w:rsidRPr="00DA234E" w14:paraId="5C7C4A65"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4A2BB9" w14:textId="77777777" w:rsidR="00DA234E" w:rsidRPr="00DA234E" w:rsidRDefault="00DA234E" w:rsidP="00DA234E">
            <w:pPr>
              <w:spacing w:after="0" w:line="276" w:lineRule="auto"/>
              <w:ind w:left="0"/>
              <w:jc w:val="both"/>
              <w:rPr>
                <w:rFonts w:ascii="Times New Roman" w:eastAsia="Times New Roman" w:hAnsi="Times New Roman" w:cs="Times New Roman"/>
                <w:i/>
                <w:highlight w:val="white"/>
                <w:lang w:eastAsia="ro-RO"/>
              </w:rPr>
            </w:pPr>
            <w:r w:rsidRPr="00DA234E">
              <w:rPr>
                <w:rFonts w:ascii="Times New Roman" w:eastAsia="Times New Roman" w:hAnsi="Times New Roman" w:cs="Times New Roman"/>
                <w:b/>
                <w:lang w:eastAsia="ro-RO"/>
              </w:rPr>
              <w:t>1.10.</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i/>
                <w:highlight w:val="white"/>
                <w:lang w:eastAsia="ro-RO"/>
              </w:rPr>
              <w:t>Agenția de Stat pentru Proprietatea Intelectuală</w:t>
            </w:r>
          </w:p>
        </w:tc>
      </w:tr>
      <w:tr w:rsidR="00DA234E" w:rsidRPr="00DA234E" w14:paraId="36A322C3" w14:textId="77777777" w:rsidTr="00CC5559">
        <w:trPr>
          <w:trHeight w:val="680"/>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3EFE01"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1.10.1.  </w:t>
            </w:r>
            <w:r w:rsidRPr="00DA234E">
              <w:rPr>
                <w:rFonts w:ascii="Times New Roman" w:eastAsia="Times New Roman" w:hAnsi="Times New Roman" w:cs="Times New Roman"/>
                <w:highlight w:val="white"/>
                <w:lang w:eastAsia="ro-RO"/>
              </w:rPr>
              <w:t>În cazul contestării hotărârilor și deciziilor ei privind procedura de înregistrare a obiectivelor de proprietate intelectuală.</w:t>
            </w:r>
          </w:p>
        </w:tc>
      </w:tr>
      <w:tr w:rsidR="00DA234E" w:rsidRPr="00DA234E" w14:paraId="6B8D696A" w14:textId="77777777" w:rsidTr="00CC5559">
        <w:trPr>
          <w:trHeight w:val="75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7967BC" w14:textId="77777777" w:rsidR="00DA234E" w:rsidRPr="00DA234E" w:rsidRDefault="00DA234E" w:rsidP="00DA234E">
            <w:pPr>
              <w:spacing w:after="0" w:line="276" w:lineRule="auto"/>
              <w:ind w:left="0"/>
              <w:jc w:val="both"/>
              <w:rPr>
                <w:rFonts w:ascii="Times New Roman" w:eastAsia="Times New Roman" w:hAnsi="Times New Roman" w:cs="Times New Roman"/>
                <w:i/>
                <w:lang w:eastAsia="ro-RO"/>
              </w:rPr>
            </w:pPr>
            <w:r w:rsidRPr="00DA234E">
              <w:rPr>
                <w:rFonts w:ascii="Times New Roman" w:eastAsia="Times New Roman" w:hAnsi="Times New Roman" w:cs="Times New Roman"/>
                <w:b/>
                <w:lang w:eastAsia="ro-RO"/>
              </w:rPr>
              <w:t>1.11.</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i/>
                <w:lang w:eastAsia="ro-RO"/>
              </w:rPr>
              <w:t>Organizaţiile obşteşti ale persoanelor cu dizabilități, instituţiile acestora, întreprinderile şi asociaţiile de instruire şi producţie</w:t>
            </w:r>
          </w:p>
        </w:tc>
      </w:tr>
      <w:tr w:rsidR="00DA234E" w:rsidRPr="00DA234E" w14:paraId="6E319DB0"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120AB5"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i/>
                <w:lang w:eastAsia="ro-RO"/>
              </w:rPr>
              <w:t>1.11.1.</w:t>
            </w:r>
            <w:r w:rsidRPr="00DA234E">
              <w:rPr>
                <w:rFonts w:ascii="Times New Roman" w:eastAsia="Times New Roman" w:hAnsi="Times New Roman" w:cs="Times New Roman"/>
                <w:lang w:eastAsia="ro-RO"/>
              </w:rPr>
              <w:t xml:space="preserve"> În toate acţiunile și pentru toate cererile lor.</w:t>
            </w:r>
          </w:p>
        </w:tc>
      </w:tr>
      <w:tr w:rsidR="00DA234E" w:rsidRPr="00DA234E" w14:paraId="18C2844F" w14:textId="77777777" w:rsidTr="00CC5559">
        <w:trPr>
          <w:trHeight w:val="75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7B6446" w14:textId="77777777" w:rsidR="00DA234E" w:rsidRPr="00DA234E" w:rsidRDefault="00DA234E" w:rsidP="00DA234E">
            <w:pPr>
              <w:spacing w:after="0" w:line="276" w:lineRule="auto"/>
              <w:ind w:left="0"/>
              <w:jc w:val="both"/>
              <w:rPr>
                <w:rFonts w:ascii="Times New Roman" w:eastAsia="Times New Roman" w:hAnsi="Times New Roman" w:cs="Times New Roman"/>
                <w:i/>
                <w:lang w:eastAsia="ro-RO"/>
              </w:rPr>
            </w:pPr>
            <w:r w:rsidRPr="00DA234E">
              <w:rPr>
                <w:rFonts w:ascii="Times New Roman" w:eastAsia="Times New Roman" w:hAnsi="Times New Roman" w:cs="Times New Roman"/>
                <w:b/>
                <w:lang w:eastAsia="ro-RO"/>
              </w:rPr>
              <w:t>1.12.</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i/>
                <w:lang w:eastAsia="ro-RO"/>
              </w:rPr>
              <w:t>Compania Naţională de Asigurări în Medicină şi agenţiile ei teritoriale (ramurale)</w:t>
            </w:r>
          </w:p>
        </w:tc>
      </w:tr>
      <w:tr w:rsidR="00DA234E" w:rsidRPr="00DA234E" w14:paraId="2192EB69" w14:textId="77777777" w:rsidTr="00CC5559">
        <w:trPr>
          <w:trHeight w:val="602"/>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5A8AFC"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1.12.1. În acţiunile intentate împotriva persoanelor fizice sau juridice care se eschivează de la achitarea primelor de asigurare obligatorie de asistenţă medicală.</w:t>
            </w:r>
          </w:p>
        </w:tc>
      </w:tr>
      <w:tr w:rsidR="00DA234E" w:rsidRPr="00DA234E" w14:paraId="55D23B2D" w14:textId="77777777" w:rsidTr="00CC5559">
        <w:trPr>
          <w:trHeight w:val="1039"/>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5DCEC6"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1.12.2. În acţiunile intentate împotriva prestatorilor de servicii medicale sau lucrătorilor medicali, în scopul compensării materiale a prejudiciului cauzat sănătăţii persoanei asigurate din culpa acestora.</w:t>
            </w:r>
          </w:p>
        </w:tc>
      </w:tr>
      <w:tr w:rsidR="00DA234E" w:rsidRPr="00DA234E" w14:paraId="75141D1C" w14:textId="77777777" w:rsidTr="00CC5559">
        <w:trPr>
          <w:trHeight w:val="646"/>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34FE7E"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1.12.3. În acţiunile intentate împotriva persoanelor fizice sau juridice responsabile pentru prejudiciul cauzat sănătăţii persoanei asigurate şi în acţiunile în regres.</w:t>
            </w:r>
          </w:p>
        </w:tc>
      </w:tr>
      <w:tr w:rsidR="00DA234E" w:rsidRPr="00DA234E" w14:paraId="63D547D5" w14:textId="77777777" w:rsidTr="00CC5559">
        <w:trPr>
          <w:trHeight w:val="468"/>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ADA666" w14:textId="77777777" w:rsidR="00DA234E" w:rsidRPr="00DA234E" w:rsidRDefault="00DA234E" w:rsidP="00DA234E">
            <w:pPr>
              <w:spacing w:after="0" w:line="276" w:lineRule="auto"/>
              <w:ind w:left="0"/>
              <w:jc w:val="both"/>
              <w:rPr>
                <w:rFonts w:ascii="Times New Roman" w:eastAsia="Times New Roman" w:hAnsi="Times New Roman" w:cs="Times New Roman"/>
                <w:i/>
                <w:highlight w:val="white"/>
                <w:lang w:eastAsia="ro-RO"/>
              </w:rPr>
            </w:pPr>
            <w:r w:rsidRPr="00DA234E">
              <w:rPr>
                <w:rFonts w:ascii="Times New Roman" w:eastAsia="Times New Roman" w:hAnsi="Times New Roman" w:cs="Times New Roman"/>
                <w:b/>
                <w:lang w:eastAsia="ro-RO"/>
              </w:rPr>
              <w:lastRenderedPageBreak/>
              <w:t>1.13.</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i/>
                <w:highlight w:val="white"/>
                <w:lang w:eastAsia="ro-RO"/>
              </w:rPr>
              <w:t>Deținătorul registrului de publicitate</w:t>
            </w:r>
          </w:p>
        </w:tc>
      </w:tr>
      <w:tr w:rsidR="00DA234E" w:rsidRPr="00DA234E" w14:paraId="71E39597" w14:textId="77777777" w:rsidTr="00CC5559">
        <w:trPr>
          <w:trHeight w:val="377"/>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3199BD"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 xml:space="preserve">1.13.1.  </w:t>
            </w:r>
            <w:r w:rsidRPr="00DA234E">
              <w:rPr>
                <w:rFonts w:ascii="Times New Roman" w:eastAsia="Times New Roman" w:hAnsi="Times New Roman" w:cs="Times New Roman"/>
                <w:highlight w:val="white"/>
                <w:lang w:eastAsia="ro-RO"/>
              </w:rPr>
              <w:t>La înaintarea acțiunilor de rectificare.</w:t>
            </w:r>
          </w:p>
        </w:tc>
      </w:tr>
      <w:tr w:rsidR="00DA234E" w:rsidRPr="00DA234E" w14:paraId="58D49672"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EEA8F5" w14:textId="77777777" w:rsidR="00DA234E" w:rsidRPr="00DA234E" w:rsidRDefault="00DA234E" w:rsidP="00DA234E">
            <w:pPr>
              <w:spacing w:after="0" w:line="276" w:lineRule="auto"/>
              <w:ind w:left="0"/>
              <w:jc w:val="both"/>
              <w:rPr>
                <w:rFonts w:ascii="Times New Roman" w:eastAsia="Times New Roman" w:hAnsi="Times New Roman" w:cs="Times New Roman"/>
                <w:i/>
                <w:lang w:eastAsia="ro-RO"/>
              </w:rPr>
            </w:pPr>
            <w:r w:rsidRPr="00DA234E">
              <w:rPr>
                <w:rFonts w:ascii="Times New Roman" w:eastAsia="Times New Roman" w:hAnsi="Times New Roman" w:cs="Times New Roman"/>
                <w:b/>
                <w:lang w:eastAsia="ro-RO"/>
              </w:rPr>
              <w:t>1.14.</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i/>
                <w:lang w:eastAsia="ro-RO"/>
              </w:rPr>
              <w:t xml:space="preserve">Agenția Rezerve Materiale - </w:t>
            </w:r>
            <w:r w:rsidRPr="00DA234E">
              <w:rPr>
                <w:rFonts w:ascii="Times New Roman" w:eastAsia="Times New Roman" w:hAnsi="Times New Roman" w:cs="Times New Roman"/>
                <w:lang w:eastAsia="ro-RO"/>
              </w:rPr>
              <w:t>în toate acţiunile.</w:t>
            </w:r>
          </w:p>
        </w:tc>
      </w:tr>
      <w:tr w:rsidR="00DA234E" w:rsidRPr="00DA234E" w14:paraId="01F2C9F8"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9C6C47" w14:textId="77777777" w:rsidR="00DA234E" w:rsidRPr="00DA234E" w:rsidRDefault="00DA234E" w:rsidP="00DA234E">
            <w:pPr>
              <w:spacing w:after="0" w:line="276" w:lineRule="auto"/>
              <w:ind w:left="0"/>
              <w:jc w:val="both"/>
              <w:rPr>
                <w:rFonts w:ascii="Times New Roman" w:eastAsia="Times New Roman" w:hAnsi="Times New Roman" w:cs="Times New Roman"/>
                <w:i/>
                <w:lang w:eastAsia="ro-RO"/>
              </w:rPr>
            </w:pPr>
            <w:r w:rsidRPr="00DA234E">
              <w:rPr>
                <w:rFonts w:ascii="Times New Roman" w:eastAsia="Times New Roman" w:hAnsi="Times New Roman" w:cs="Times New Roman"/>
                <w:b/>
                <w:lang w:eastAsia="ro-RO"/>
              </w:rPr>
              <w:t>1.15.</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i/>
                <w:lang w:eastAsia="ro-RO"/>
              </w:rPr>
              <w:t xml:space="preserve">Administratorii din oficiu şi lichidatorii băncilor - </w:t>
            </w:r>
            <w:r w:rsidRPr="00DA234E">
              <w:rPr>
                <w:rFonts w:ascii="Times New Roman" w:eastAsia="Times New Roman" w:hAnsi="Times New Roman" w:cs="Times New Roman"/>
                <w:lang w:eastAsia="ro-RO"/>
              </w:rPr>
              <w:t>în acţiunile legate de lichidarea băncilor.</w:t>
            </w:r>
          </w:p>
        </w:tc>
      </w:tr>
      <w:tr w:rsidR="00DA234E" w:rsidRPr="00DA234E" w14:paraId="224BF31C"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3AF167"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 xml:space="preserve">1.16. </w:t>
            </w:r>
            <w:r w:rsidRPr="00DA234E">
              <w:rPr>
                <w:rFonts w:ascii="Times New Roman" w:eastAsia="Times New Roman" w:hAnsi="Times New Roman" w:cs="Times New Roman"/>
                <w:i/>
                <w:highlight w:val="white"/>
                <w:lang w:eastAsia="ro-RO"/>
              </w:rPr>
              <w:t>Executorii judecătoreşti si organul fiscal</w:t>
            </w:r>
            <w:r w:rsidRPr="00DA234E">
              <w:rPr>
                <w:rFonts w:ascii="Times New Roman" w:eastAsia="Times New Roman" w:hAnsi="Times New Roman" w:cs="Times New Roman"/>
                <w:highlight w:val="white"/>
                <w:lang w:eastAsia="ro-RO"/>
              </w:rPr>
              <w:t xml:space="preserve"> - daca aceștia au calitatea de parat/reclamant in cauzele de contestare a actelor/acţiunilor executorului judecătoresc, aferente  dosarelor de executare in care creditorul este scutit (total/parțial) de avansarea cheltuielilor de executare.</w:t>
            </w:r>
          </w:p>
        </w:tc>
      </w:tr>
      <w:tr w:rsidR="00DA234E" w:rsidRPr="00DA234E" w14:paraId="412438E6"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BA38DC" w14:textId="77777777" w:rsidR="00DA234E" w:rsidRPr="00DA234E" w:rsidRDefault="00DA234E" w:rsidP="00DA234E">
            <w:pPr>
              <w:spacing w:after="0" w:line="276" w:lineRule="auto"/>
              <w:ind w:left="0"/>
              <w:jc w:val="both"/>
              <w:rPr>
                <w:rFonts w:ascii="Times New Roman" w:eastAsia="Times New Roman" w:hAnsi="Times New Roman" w:cs="Times New Roman"/>
                <w:i/>
                <w:lang w:eastAsia="ro-RO"/>
              </w:rPr>
            </w:pPr>
            <w:r w:rsidRPr="00DA234E">
              <w:rPr>
                <w:rFonts w:ascii="Times New Roman" w:eastAsia="Times New Roman" w:hAnsi="Times New Roman" w:cs="Times New Roman"/>
                <w:b/>
                <w:lang w:eastAsia="ro-RO"/>
              </w:rPr>
              <w:t>1.17.</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i/>
                <w:lang w:eastAsia="ro-RO"/>
              </w:rPr>
              <w:t>Comisia Naţională a Pieței Financiare</w:t>
            </w:r>
          </w:p>
        </w:tc>
      </w:tr>
      <w:tr w:rsidR="00DA234E" w:rsidRPr="00DA234E" w14:paraId="291ADBE5" w14:textId="77777777" w:rsidTr="00CC5559">
        <w:trPr>
          <w:trHeight w:val="75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A79564"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1.17.1. În cazurile de intentare a acţiunilor legate de încălcările legislaţiei pe piața financiară nebancară.</w:t>
            </w:r>
          </w:p>
        </w:tc>
      </w:tr>
      <w:tr w:rsidR="00DA234E" w:rsidRPr="00DA234E" w14:paraId="7871CC6E"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72AD5F" w14:textId="77777777" w:rsidR="00DA234E" w:rsidRPr="00DA234E" w:rsidRDefault="00DA234E" w:rsidP="00DA234E">
            <w:pPr>
              <w:spacing w:after="0" w:line="276" w:lineRule="auto"/>
              <w:ind w:left="0"/>
              <w:jc w:val="both"/>
              <w:rPr>
                <w:rFonts w:ascii="Times New Roman" w:eastAsia="Times New Roman" w:hAnsi="Times New Roman" w:cs="Times New Roman"/>
                <w:i/>
                <w:lang w:eastAsia="ro-RO"/>
              </w:rPr>
            </w:pPr>
            <w:r w:rsidRPr="00DA234E">
              <w:rPr>
                <w:rFonts w:ascii="Times New Roman" w:eastAsia="Times New Roman" w:hAnsi="Times New Roman" w:cs="Times New Roman"/>
                <w:b/>
                <w:lang w:eastAsia="ro-RO"/>
              </w:rPr>
              <w:t>1.18.</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i/>
                <w:lang w:eastAsia="ro-RO"/>
              </w:rPr>
              <w:t>Consiliile raionale şi primăriile</w:t>
            </w:r>
          </w:p>
        </w:tc>
      </w:tr>
      <w:tr w:rsidR="00DA234E" w:rsidRPr="00DA234E" w14:paraId="1EF82B7E" w14:textId="77777777" w:rsidTr="00CC5559">
        <w:trPr>
          <w:trHeight w:val="716"/>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BC9DA2"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1.18.1. În cazurile de intentare a acţiunilor privind apărarea intereselor patrimoniale ale unităților administrativ-teritoriale pe care le reprezintă.</w:t>
            </w:r>
          </w:p>
        </w:tc>
      </w:tr>
      <w:tr w:rsidR="00DA234E" w:rsidRPr="00DA234E" w14:paraId="441DE339"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A939DF" w14:textId="77777777" w:rsidR="00DA234E" w:rsidRPr="00DA234E" w:rsidRDefault="00DA234E" w:rsidP="00DA234E">
            <w:pPr>
              <w:spacing w:after="0" w:line="276" w:lineRule="auto"/>
              <w:ind w:left="0"/>
              <w:jc w:val="both"/>
              <w:rPr>
                <w:rFonts w:ascii="Times New Roman" w:eastAsia="Times New Roman" w:hAnsi="Times New Roman" w:cs="Times New Roman"/>
                <w:i/>
                <w:lang w:eastAsia="ro-RO"/>
              </w:rPr>
            </w:pPr>
            <w:r w:rsidRPr="00DA234E">
              <w:rPr>
                <w:rFonts w:ascii="Times New Roman" w:eastAsia="Times New Roman" w:hAnsi="Times New Roman" w:cs="Times New Roman"/>
                <w:b/>
                <w:lang w:eastAsia="ro-RO"/>
              </w:rPr>
              <w:t>1.19.</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i/>
                <w:lang w:eastAsia="ro-RO"/>
              </w:rPr>
              <w:t>Banca Naţională a Moldovei</w:t>
            </w:r>
          </w:p>
        </w:tc>
      </w:tr>
      <w:tr w:rsidR="00DA234E" w:rsidRPr="00DA234E" w14:paraId="0768C010"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A2D8EC"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1.19.1. În acţiunile derivând din exercitarea atribuțiilor și competențelor legate de supravegherea bancară și prestarea serviciilor publice.</w:t>
            </w:r>
          </w:p>
        </w:tc>
      </w:tr>
      <w:tr w:rsidR="00DA234E" w:rsidRPr="00DA234E" w14:paraId="12D5EE3E"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9CCF9F" w14:textId="77777777" w:rsidR="00DA234E" w:rsidRPr="00DA234E" w:rsidRDefault="00DA234E" w:rsidP="00DA234E">
            <w:pPr>
              <w:spacing w:before="240"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lang w:eastAsia="ro-RO"/>
              </w:rPr>
              <w:t>În cazurile prevăzute de lege, la cerere, judecătorul sau instanţa judecătorească, în funcție de situaţia materială şi de probele prezentate în acest sens, este în drept să elibereze, integral sau parţial, de plata taxei de stat, persoanele fizice şi juridice, precum şi să eşaloneze sau să amâne achitarea taxei de stat.</w:t>
            </w:r>
          </w:p>
        </w:tc>
      </w:tr>
      <w:tr w:rsidR="00DA234E" w:rsidRPr="00DA234E" w14:paraId="0188DFE5" w14:textId="77777777" w:rsidTr="00CC5559">
        <w:trPr>
          <w:trHeight w:val="129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216E15" w14:textId="77777777" w:rsidR="00DA234E" w:rsidRPr="00DA234E" w:rsidRDefault="00DA234E" w:rsidP="00DA234E">
            <w:pPr>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2.</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Sunt scutiți de plata taxei de stat pentru înregistrarea actelor de stare civilă, eliberarea documentelor de stare civilă (certificate, extrase), precum și pentru emiterea certificatelor și extraselor de pe actele de stare civilă noi ca rezultat al modificării și reconstituirii actelor de stare civilă.</w:t>
            </w:r>
          </w:p>
        </w:tc>
      </w:tr>
      <w:tr w:rsidR="00DA234E" w:rsidRPr="00DA234E" w14:paraId="14E7BF96" w14:textId="77777777" w:rsidTr="00CC5559">
        <w:trPr>
          <w:trHeight w:val="1034"/>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01F382"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2.1.</w:t>
            </w:r>
            <w:r w:rsidRPr="00DA234E">
              <w:rPr>
                <w:rFonts w:ascii="Times New Roman" w:eastAsia="Times New Roman" w:hAnsi="Times New Roman" w:cs="Times New Roman"/>
                <w:lang w:eastAsia="ro-RO"/>
              </w:rPr>
              <w:t xml:space="preserve"> Persoanele - </w:t>
            </w:r>
            <w:r w:rsidRPr="00DA234E">
              <w:rPr>
                <w:rFonts w:ascii="Times New Roman" w:eastAsia="Times New Roman" w:hAnsi="Times New Roman" w:cs="Times New Roman"/>
                <w:highlight w:val="white"/>
                <w:lang w:eastAsia="ro-RO"/>
              </w:rPr>
              <w:t>pentru înregistrarea naşterii, decesului, adopției şi stabilirii paternităţii, de asemenea pentru eliberarea documentelor de stare civilă noi (certificate/extrase) ca rezultat al corectării erorilor comise la înregistrarea actelor de stare civilă.</w:t>
            </w:r>
          </w:p>
        </w:tc>
      </w:tr>
      <w:tr w:rsidR="00DA234E" w:rsidRPr="00DA234E" w14:paraId="33B33F5A" w14:textId="77777777" w:rsidTr="00CC5559">
        <w:trPr>
          <w:trHeight w:val="1350"/>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AD982A"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lastRenderedPageBreak/>
              <w:t xml:space="preserve">2.2. </w:t>
            </w:r>
            <w:r w:rsidRPr="00DA234E">
              <w:rPr>
                <w:rFonts w:ascii="Times New Roman" w:eastAsia="Times New Roman" w:hAnsi="Times New Roman" w:cs="Times New Roman"/>
                <w:lang w:eastAsia="ro-RO"/>
              </w:rPr>
              <w:t xml:space="preserve">Persoanele - </w:t>
            </w:r>
            <w:r w:rsidRPr="00DA234E">
              <w:rPr>
                <w:rFonts w:ascii="Times New Roman" w:eastAsia="Times New Roman" w:hAnsi="Times New Roman" w:cs="Times New Roman"/>
                <w:highlight w:val="white"/>
                <w:lang w:eastAsia="ro-RO"/>
              </w:rPr>
              <w:t>pentru eliberarea conform hotărârii instanţei judecătoreşti a certificatului de divorț, dacă căsătoria se desface cu o persoană supusă unei măsuri de ocrotire judiciare sub forma tutelei, declarată dispărută sau condamnată la privaţiune de libertate pe un termen mai mare de 3 ani;</w:t>
            </w:r>
          </w:p>
        </w:tc>
      </w:tr>
      <w:tr w:rsidR="00DA234E" w:rsidRPr="00DA234E" w14:paraId="48D8E3E9" w14:textId="77777777" w:rsidTr="00CC5559">
        <w:trPr>
          <w:trHeight w:val="662"/>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922D18"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2.3.</w:t>
            </w:r>
            <w:r w:rsidRPr="00DA234E">
              <w:rPr>
                <w:rFonts w:ascii="Times New Roman" w:eastAsia="Times New Roman" w:hAnsi="Times New Roman" w:cs="Times New Roman"/>
                <w:lang w:eastAsia="ro-RO"/>
              </w:rPr>
              <w:t xml:space="preserve"> Persoanele fizice – pentru eliberarea repetată a certificatelor de deces ale rudelor reabilitate sau substituirea celor eliberate anterior;</w:t>
            </w:r>
          </w:p>
        </w:tc>
      </w:tr>
      <w:tr w:rsidR="00DA234E" w:rsidRPr="00DA234E" w14:paraId="406A619E" w14:textId="77777777" w:rsidTr="00CC5559">
        <w:trPr>
          <w:trHeight w:val="646"/>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AC3497"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2.4.</w:t>
            </w:r>
            <w:r w:rsidRPr="00DA234E">
              <w:rPr>
                <w:rFonts w:ascii="Times New Roman" w:eastAsia="Times New Roman" w:hAnsi="Times New Roman" w:cs="Times New Roman"/>
                <w:lang w:eastAsia="ro-RO"/>
              </w:rPr>
              <w:t xml:space="preserve"> Ministerul Afacerilor Externe, organele de justiţie, birourile notariale – pentru eliberarea datelor din actele de stare civilă;</w:t>
            </w:r>
          </w:p>
        </w:tc>
      </w:tr>
      <w:tr w:rsidR="00DA234E" w:rsidRPr="00DA234E" w14:paraId="5ECA725E" w14:textId="77777777" w:rsidTr="00CC5559">
        <w:trPr>
          <w:trHeight w:val="1070"/>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2FBF4B"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2.5.</w:t>
            </w:r>
            <w:r w:rsidRPr="00DA234E">
              <w:rPr>
                <w:rFonts w:ascii="Times New Roman" w:eastAsia="Times New Roman" w:hAnsi="Times New Roman" w:cs="Times New Roman"/>
                <w:lang w:eastAsia="ro-RO"/>
              </w:rPr>
              <w:t xml:space="preserve">   Organele învățământului public, inspecţiile pentru minori – pentru eliberarea repetată a certificatelor de naştere a copiilor orfani şi a copiilor rămaşi fără tutela părinților, pentru a-i repartiza în instituții pentru copii de tip internat şi în instituţiile de învățământ.</w:t>
            </w:r>
          </w:p>
        </w:tc>
      </w:tr>
      <w:tr w:rsidR="00DA234E" w:rsidRPr="00DA234E" w14:paraId="65060B68" w14:textId="77777777" w:rsidTr="00CC5559">
        <w:trPr>
          <w:trHeight w:val="662"/>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925CFD"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2.6.</w:t>
            </w:r>
            <w:r w:rsidRPr="00DA234E">
              <w:rPr>
                <w:rFonts w:ascii="Times New Roman" w:eastAsia="Times New Roman" w:hAnsi="Times New Roman" w:cs="Times New Roman"/>
                <w:lang w:eastAsia="ro-RO"/>
              </w:rPr>
              <w:t xml:space="preserve">  Persoanele care beneficiază de prestarea, în mod gratuit, a serviciilor publice de stare civilă în modul stabilit de Guvern.</w:t>
            </w:r>
          </w:p>
        </w:tc>
      </w:tr>
      <w:tr w:rsidR="00DA234E" w:rsidRPr="00DA234E" w14:paraId="2DCA2DA7" w14:textId="77777777" w:rsidTr="00CC5559">
        <w:trPr>
          <w:trHeight w:val="75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F08925" w14:textId="77777777" w:rsidR="00DA234E" w:rsidRPr="00DA234E" w:rsidRDefault="00DA234E" w:rsidP="00DA234E">
            <w:pPr>
              <w:spacing w:after="0" w:line="276" w:lineRule="auto"/>
              <w:ind w:left="0"/>
              <w:jc w:val="both"/>
              <w:rPr>
                <w:rFonts w:ascii="Times New Roman" w:eastAsia="Times New Roman" w:hAnsi="Times New Roman" w:cs="Times New Roman"/>
                <w:b/>
                <w:highlight w:val="white"/>
                <w:lang w:eastAsia="ro-RO"/>
              </w:rPr>
            </w:pPr>
            <w:r w:rsidRPr="00DA234E">
              <w:rPr>
                <w:rFonts w:ascii="Times New Roman" w:eastAsia="Times New Roman" w:hAnsi="Times New Roman" w:cs="Times New Roman"/>
                <w:b/>
                <w:lang w:eastAsia="ro-RO"/>
              </w:rPr>
              <w:t>3.</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highlight w:val="white"/>
                <w:lang w:eastAsia="ro-RO"/>
              </w:rPr>
              <w:t>Sunt scutiți de plata taxei de stat pentru înregistrarea la domiciliu și/sau reședința temporară.</w:t>
            </w:r>
          </w:p>
        </w:tc>
      </w:tr>
      <w:tr w:rsidR="00DA234E" w:rsidRPr="00DA234E" w14:paraId="60DF847C" w14:textId="77777777" w:rsidTr="00CC5559">
        <w:trPr>
          <w:trHeight w:val="1538"/>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463802"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3.1.</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highlight w:val="white"/>
                <w:lang w:eastAsia="ro-RO"/>
              </w:rPr>
              <w:t>Persoanele în etate, persoanele cu dizabilităţi, persoanele aflate la tratament prin constrângere, internate sau primite spre îngrijire ori în plasament în instituţiile de asistenţă socială, instituţiile medico-sanitare specializate (azil de bătrâni, centre de plasament, centre de reabilitare, centre comunitare multifuncţionale, instituţii psihoneurologice, precum şi alte instituţii similare);</w:t>
            </w:r>
          </w:p>
        </w:tc>
      </w:tr>
      <w:tr w:rsidR="00DA234E" w:rsidRPr="00DA234E" w14:paraId="30A9A716" w14:textId="77777777" w:rsidTr="00CC5559">
        <w:trPr>
          <w:trHeight w:val="102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EA6821"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3.2.</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highlight w:val="white"/>
                <w:lang w:eastAsia="ro-RO"/>
              </w:rPr>
              <w:t>Copiii separaţi de părinţi plasaţi în serviciul de plasament de tip familial, cu excepția serviciului tutelă/curatelă, sau în serviciul de plasament de tip rezidenţial</w:t>
            </w:r>
          </w:p>
        </w:tc>
      </w:tr>
      <w:tr w:rsidR="00DA234E" w:rsidRPr="00DA234E" w14:paraId="60F9703A" w14:textId="77777777" w:rsidTr="00CC5559">
        <w:trPr>
          <w:trHeight w:val="1072"/>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7BBC73"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3.3.</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highlight w:val="white"/>
                <w:lang w:eastAsia="ro-RO"/>
              </w:rPr>
              <w:t>Persoanele condamnate la închisoare care își ispășesc pedeapsa în instituţiile penitenciare – pe perioada detenției, iar în cazul persoanelor condamnate la detențiune pe viață – permanent;</w:t>
            </w:r>
          </w:p>
        </w:tc>
      </w:tr>
      <w:tr w:rsidR="00DA234E" w:rsidRPr="00DA234E" w14:paraId="013E405A" w14:textId="77777777" w:rsidTr="00CC5559">
        <w:trPr>
          <w:trHeight w:val="381"/>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534300"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3.4.</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highlight w:val="white"/>
                <w:lang w:eastAsia="ro-RO"/>
              </w:rPr>
              <w:t>Persoanele social-defavorizate fără domiciliu, plasate temporar în centre sociale;</w:t>
            </w:r>
          </w:p>
        </w:tc>
      </w:tr>
      <w:tr w:rsidR="00DA234E" w:rsidRPr="00DA234E" w14:paraId="0810400E" w14:textId="77777777" w:rsidTr="00CC5559">
        <w:trPr>
          <w:trHeight w:val="102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377F02" w14:textId="77777777" w:rsidR="00DA234E" w:rsidRPr="00DA234E" w:rsidRDefault="00DA234E" w:rsidP="00DA234E">
            <w:pPr>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4.</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 xml:space="preserve">În conformitate cu </w:t>
            </w:r>
            <w:r w:rsidRPr="00DA234E">
              <w:rPr>
                <w:rFonts w:ascii="Times New Roman" w:eastAsia="Times New Roman" w:hAnsi="Times New Roman" w:cs="Times New Roman"/>
                <w:b/>
                <w:color w:val="0000FF"/>
                <w:lang w:eastAsia="ro-RO"/>
              </w:rPr>
              <w:t>Legea nr.52 din 3 aprilie 2014</w:t>
            </w:r>
            <w:r w:rsidRPr="00DA234E">
              <w:rPr>
                <w:rFonts w:ascii="Times New Roman" w:eastAsia="Times New Roman" w:hAnsi="Times New Roman" w:cs="Times New Roman"/>
                <w:b/>
                <w:lang w:eastAsia="ro-RO"/>
              </w:rPr>
              <w:t xml:space="preserve"> cu privire la Avocatul Poporului (Ombudsmanul), sânt scutite de taxa de stat cererile adresate Avocatului Poporului şi Avocatului Poporului pentru drepturile copilului.</w:t>
            </w:r>
          </w:p>
        </w:tc>
      </w:tr>
      <w:tr w:rsidR="00DA234E" w:rsidRPr="00DA234E" w14:paraId="35E6A0D2"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760D3C" w14:textId="77777777" w:rsidR="00DA234E" w:rsidRPr="00DA234E" w:rsidRDefault="00DA234E" w:rsidP="00DA234E">
            <w:pPr>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5.</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Sânt scutiți de plata taxei de stat, încasată de Ministerul Afacerilor Interne</w:t>
            </w:r>
          </w:p>
        </w:tc>
      </w:tr>
      <w:tr w:rsidR="00DA234E" w:rsidRPr="00DA234E" w14:paraId="04ADAC1D" w14:textId="77777777" w:rsidTr="00CC5559">
        <w:trPr>
          <w:trHeight w:val="1058"/>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B47306"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lastRenderedPageBreak/>
              <w:t>5.1.</w:t>
            </w:r>
            <w:r w:rsidRPr="00DA234E">
              <w:rPr>
                <w:rFonts w:ascii="Times New Roman" w:eastAsia="Times New Roman" w:hAnsi="Times New Roman" w:cs="Times New Roman"/>
                <w:lang w:eastAsia="ro-RO"/>
              </w:rPr>
              <w:t xml:space="preserve">  Străinii sosiți în Republica Moldova la studii în instituţiile de învățământ de stat în baza tratatelor internaţionale la care Republica Moldova este parte – pentru examinarea cererii de acordare sau de prelungire a dreptului de şedere provizorie.</w:t>
            </w:r>
          </w:p>
        </w:tc>
      </w:tr>
      <w:tr w:rsidR="00DA234E" w:rsidRPr="00DA234E" w14:paraId="2EA9C06C" w14:textId="77777777" w:rsidTr="00CC5559">
        <w:trPr>
          <w:trHeight w:val="1108"/>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B07CA0"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5.2.</w:t>
            </w:r>
            <w:r w:rsidRPr="00DA234E">
              <w:rPr>
                <w:rFonts w:ascii="Times New Roman" w:eastAsia="Times New Roman" w:hAnsi="Times New Roman" w:cs="Times New Roman"/>
                <w:lang w:eastAsia="ro-RO"/>
              </w:rPr>
              <w:t xml:space="preserve"> Străinii sosiţi în Republica Moldova pentru a desfăşura activităţi didactice sau didactico-ştiinţifice în instituţiile de învățământ de stat în baza tratatelor internaţionale la care Republica Moldova este parte – pentru eliberarea permisului de muncă.</w:t>
            </w:r>
          </w:p>
        </w:tc>
      </w:tr>
      <w:tr w:rsidR="00DA234E" w:rsidRPr="00DA234E" w14:paraId="760B9CD6" w14:textId="77777777" w:rsidTr="00CC5559">
        <w:trPr>
          <w:trHeight w:val="1127"/>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47AED9" w14:textId="77777777" w:rsidR="00DA234E" w:rsidRPr="00DA234E" w:rsidRDefault="00DA234E" w:rsidP="00DA234E">
            <w:pPr>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bCs/>
                <w:lang w:eastAsia="ro-RO"/>
              </w:rPr>
              <w:t>5.3.</w:t>
            </w:r>
            <w:r w:rsidRPr="00DA234E">
              <w:rPr>
                <w:rFonts w:ascii="Times New Roman" w:eastAsia="Times New Roman" w:hAnsi="Times New Roman" w:cs="Times New Roman"/>
                <w:lang w:eastAsia="ro-RO"/>
              </w:rPr>
              <w:t xml:space="preserve"> Străinii care sânt sau care au fost victime ale traficului de fiinţe umane – pentru examinarea cererii de acordare sau de prelungire a dreptului de şedere provizorie şi pentru eliberarea permisului respectiv.</w:t>
            </w:r>
          </w:p>
        </w:tc>
      </w:tr>
      <w:tr w:rsidR="00DA234E" w:rsidRPr="00DA234E" w14:paraId="4DFE5A14"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8CAE10" w14:textId="77777777" w:rsidR="00DA234E" w:rsidRPr="00DA234E" w:rsidRDefault="00DA234E" w:rsidP="00DA234E">
            <w:pPr>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6.</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Sânt scutiți de plata taxei de stat pentru îndeplinirea actelor notariale.</w:t>
            </w:r>
          </w:p>
        </w:tc>
      </w:tr>
      <w:tr w:rsidR="00DA234E" w:rsidRPr="00DA234E" w14:paraId="74DC003A" w14:textId="77777777" w:rsidTr="00CC5559">
        <w:trPr>
          <w:trHeight w:val="740"/>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D288EF"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6.1.</w:t>
            </w:r>
            <w:r w:rsidRPr="00DA234E">
              <w:rPr>
                <w:rFonts w:ascii="Times New Roman" w:eastAsia="Times New Roman" w:hAnsi="Times New Roman" w:cs="Times New Roman"/>
                <w:lang w:eastAsia="ro-RO"/>
              </w:rPr>
              <w:t xml:space="preserve"> Persoanele fizice – pentru legalizarea copiilor (duplicatelor) de pe documentele necesare pentru primirea alocațiilor de stat, pentru tutelă şi curatelă.</w:t>
            </w:r>
          </w:p>
        </w:tc>
      </w:tr>
      <w:tr w:rsidR="00DA234E" w:rsidRPr="00DA234E" w14:paraId="5792F53F" w14:textId="77777777" w:rsidTr="00CC5559">
        <w:trPr>
          <w:trHeight w:val="1080"/>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01B53F"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6.2.</w:t>
            </w:r>
            <w:r w:rsidRPr="00DA234E">
              <w:rPr>
                <w:rFonts w:ascii="Times New Roman" w:eastAsia="Times New Roman" w:hAnsi="Times New Roman" w:cs="Times New Roman"/>
                <w:lang w:eastAsia="ro-RO"/>
              </w:rPr>
              <w:t xml:space="preserve"> Părţile – în cazul învestirii cu formulă executorie de către notar, în condiţiile stabilite de lege, a tranzacţiei încheiate între persoane juridice în cadrul unui proces de mediere care a avut loc în afara procesului civil.</w:t>
            </w:r>
          </w:p>
        </w:tc>
      </w:tr>
      <w:tr w:rsidR="00DA234E" w:rsidRPr="00DA234E" w14:paraId="4F32FCB7" w14:textId="77777777" w:rsidTr="00CC5559">
        <w:trPr>
          <w:trHeight w:val="772"/>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D7570A"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6.3.</w:t>
            </w:r>
            <w:r w:rsidRPr="00DA234E">
              <w:rPr>
                <w:rFonts w:ascii="Times New Roman" w:eastAsia="Times New Roman" w:hAnsi="Times New Roman" w:cs="Times New Roman"/>
                <w:lang w:eastAsia="ro-RO"/>
              </w:rPr>
              <w:t xml:space="preserve"> Persoanele fizice – pentru autentificarea testamentelor şi contractelor de transmitere a averii în folosul statului sau în scop de caritate.</w:t>
            </w:r>
          </w:p>
        </w:tc>
      </w:tr>
      <w:tr w:rsidR="00DA234E" w:rsidRPr="00DA234E" w14:paraId="48DC54DA" w14:textId="77777777" w:rsidTr="00CC5559">
        <w:trPr>
          <w:trHeight w:val="1650"/>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15C966"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6.4.</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highlight w:val="white"/>
                <w:lang w:eastAsia="ro-RO"/>
              </w:rPr>
              <w:t>Persoanele fizice - pentru eliberarea certificatelor de moștenitor</w:t>
            </w:r>
            <w:r w:rsidRPr="00DA234E">
              <w:rPr>
                <w:rFonts w:ascii="Times New Roman" w:eastAsia="Times New Roman" w:hAnsi="Times New Roman" w:cs="Times New Roman"/>
                <w:color w:val="002060"/>
                <w:highlight w:val="white"/>
                <w:lang w:eastAsia="ro-RO"/>
              </w:rPr>
              <w:t xml:space="preserve"> </w:t>
            </w:r>
            <w:r w:rsidRPr="00DA234E">
              <w:rPr>
                <w:rFonts w:ascii="Times New Roman" w:eastAsia="Times New Roman" w:hAnsi="Times New Roman" w:cs="Times New Roman"/>
                <w:highlight w:val="white"/>
                <w:lang w:eastAsia="ro-RO"/>
              </w:rPr>
              <w:t>al casei de locuit, a apartamentului</w:t>
            </w:r>
            <w:r w:rsidRPr="00DA234E">
              <w:rPr>
                <w:rFonts w:ascii="Times New Roman" w:eastAsia="Times New Roman" w:hAnsi="Times New Roman" w:cs="Times New Roman"/>
                <w:color w:val="FF0000"/>
                <w:highlight w:val="white"/>
                <w:lang w:eastAsia="ro-RO"/>
              </w:rPr>
              <w:t xml:space="preserve"> </w:t>
            </w:r>
            <w:r w:rsidRPr="00DA234E">
              <w:rPr>
                <w:rFonts w:ascii="Times New Roman" w:eastAsia="Times New Roman" w:hAnsi="Times New Roman" w:cs="Times New Roman"/>
                <w:highlight w:val="white"/>
                <w:lang w:eastAsia="ro-RO"/>
              </w:rPr>
              <w:t>sau a cotei de contribuție la construcția casei de locuit ori a apartamentului pentru procedurile succesorale deschise până la 1 martie 2019</w:t>
            </w:r>
            <w:r w:rsidRPr="00DA234E">
              <w:rPr>
                <w:rFonts w:ascii="Times New Roman" w:eastAsia="Times New Roman" w:hAnsi="Times New Roman" w:cs="Times New Roman"/>
                <w:color w:val="002060"/>
                <w:highlight w:val="white"/>
                <w:lang w:eastAsia="ro-RO"/>
              </w:rPr>
              <w:t xml:space="preserve">, </w:t>
            </w:r>
            <w:r w:rsidRPr="00DA234E">
              <w:rPr>
                <w:rFonts w:ascii="Times New Roman" w:eastAsia="Times New Roman" w:hAnsi="Times New Roman" w:cs="Times New Roman"/>
                <w:highlight w:val="white"/>
                <w:lang w:eastAsia="ro-RO"/>
              </w:rPr>
              <w:t>dacă moștenitorii au trăit cu cel care a lăsat moștenire în aceeași casă sau apartament până la decesul acestuia.</w:t>
            </w:r>
          </w:p>
        </w:tc>
      </w:tr>
      <w:tr w:rsidR="00DA234E" w:rsidRPr="00DA234E" w14:paraId="4609FEF1" w14:textId="77777777" w:rsidTr="00CC5559">
        <w:trPr>
          <w:trHeight w:val="8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B00058"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6.5.</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highlight w:val="white"/>
                <w:lang w:eastAsia="ro-RO"/>
              </w:rPr>
              <w:t xml:space="preserve">Persoanele fizice - pentru eliberarea certificatului de moștenitor </w:t>
            </w:r>
            <w:r w:rsidRPr="00DA234E">
              <w:rPr>
                <w:rFonts w:ascii="Times New Roman" w:eastAsia="Times New Roman" w:hAnsi="Times New Roman" w:cs="Times New Roman"/>
                <w:color w:val="002060"/>
                <w:highlight w:val="white"/>
                <w:lang w:eastAsia="ro-RO"/>
              </w:rPr>
              <w:t xml:space="preserve"> </w:t>
            </w:r>
            <w:r w:rsidRPr="00DA234E">
              <w:rPr>
                <w:rFonts w:ascii="Times New Roman" w:eastAsia="Times New Roman" w:hAnsi="Times New Roman" w:cs="Times New Roman"/>
                <w:highlight w:val="white"/>
                <w:lang w:eastAsia="ro-RO"/>
              </w:rPr>
              <w:t>a terenului cu destinație agricolă inclus în proiectul de consolidare pentru procedurile succesorale deschise până la 1 martie 2019.</w:t>
            </w:r>
          </w:p>
        </w:tc>
      </w:tr>
      <w:tr w:rsidR="00DA234E" w:rsidRPr="00DA234E" w14:paraId="23831942" w14:textId="77777777" w:rsidTr="00CC5559">
        <w:trPr>
          <w:trHeight w:val="630"/>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864EA1"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6.6.</w:t>
            </w:r>
            <w:r w:rsidRPr="00DA234E">
              <w:rPr>
                <w:rFonts w:ascii="Times New Roman" w:eastAsia="Times New Roman" w:hAnsi="Times New Roman" w:cs="Times New Roman"/>
                <w:lang w:eastAsia="ro-RO"/>
              </w:rPr>
              <w:t xml:space="preserve"> Persoanele fizice şi juridice – pentru autentificarea contractelor de schimb al terenurilor cu destinație agricolă incluse în proiectul de consolidare.</w:t>
            </w:r>
          </w:p>
        </w:tc>
      </w:tr>
      <w:tr w:rsidR="00DA234E" w:rsidRPr="00DA234E" w14:paraId="20BE9D31" w14:textId="77777777" w:rsidTr="00CC5559">
        <w:trPr>
          <w:trHeight w:val="501"/>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6CB73D"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6.7.</w:t>
            </w:r>
            <w:r w:rsidRPr="00DA234E">
              <w:rPr>
                <w:rFonts w:ascii="Times New Roman" w:eastAsia="Times New Roman" w:hAnsi="Times New Roman" w:cs="Times New Roman"/>
                <w:lang w:eastAsia="ro-RO"/>
              </w:rPr>
              <w:t xml:space="preserve"> Persoanele în vârstă de până la 18 ani – pentru eliberarea certificatelor de moștenitor.</w:t>
            </w:r>
          </w:p>
        </w:tc>
      </w:tr>
      <w:tr w:rsidR="00DA234E" w:rsidRPr="00DA234E" w14:paraId="009616CF" w14:textId="77777777" w:rsidTr="00CC5559">
        <w:trPr>
          <w:trHeight w:val="751"/>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A1285B"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6.8.</w:t>
            </w:r>
            <w:r w:rsidRPr="00DA234E">
              <w:rPr>
                <w:rFonts w:ascii="Times New Roman" w:eastAsia="Times New Roman" w:hAnsi="Times New Roman" w:cs="Times New Roman"/>
                <w:lang w:eastAsia="ro-RO"/>
              </w:rPr>
              <w:t xml:space="preserve"> Mamele cu mulți copii – pentru legalizarea copiilor (duplicatelor) de pe documentele referitoare la decorarea cu medalii.</w:t>
            </w:r>
          </w:p>
        </w:tc>
      </w:tr>
      <w:tr w:rsidR="00DA234E" w:rsidRPr="00DA234E" w14:paraId="26930F55" w14:textId="77777777" w:rsidTr="00CC5559">
        <w:trPr>
          <w:trHeight w:val="93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F5BE52"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lastRenderedPageBreak/>
              <w:t>6.9.</w:t>
            </w:r>
            <w:r w:rsidRPr="00DA234E">
              <w:rPr>
                <w:rFonts w:ascii="Times New Roman" w:eastAsia="Times New Roman" w:hAnsi="Times New Roman" w:cs="Times New Roman"/>
                <w:lang w:eastAsia="ro-RO"/>
              </w:rPr>
              <w:t xml:space="preserve"> Moştenitorii salariaţilor asiguraţi pe viaţă din contul organizaţiilor şi întreprinderilor, care au decedat în urma accidentelor produse la locul de muncă – pentru eliberarea certificatelor ce confirmă dreptul de moștenire a primei de asigurare.</w:t>
            </w:r>
          </w:p>
        </w:tc>
      </w:tr>
      <w:tr w:rsidR="00DA234E" w:rsidRPr="00DA234E" w14:paraId="486925CF" w14:textId="77777777" w:rsidTr="00CC5559">
        <w:trPr>
          <w:trHeight w:val="1050"/>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BFF00D"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6.10.</w:t>
            </w:r>
            <w:r w:rsidRPr="00DA234E">
              <w:rPr>
                <w:rFonts w:ascii="Times New Roman" w:eastAsia="Times New Roman" w:hAnsi="Times New Roman" w:cs="Times New Roman"/>
                <w:lang w:eastAsia="ro-RO"/>
              </w:rPr>
              <w:t xml:space="preserve"> Pensionarii şi persoanele cu dizabilități – pentru autentificarea procurilor la primirea pensiilor, indemnizațiilor şi compensațiilor, precum şi pentru primirea sumelor indexate din depunerile bănești ale cetățenilor în Banca de Economii.</w:t>
            </w:r>
          </w:p>
        </w:tc>
      </w:tr>
      <w:tr w:rsidR="00DA234E" w:rsidRPr="00DA234E" w14:paraId="14954EAF" w14:textId="77777777" w:rsidTr="00CC5559">
        <w:trPr>
          <w:trHeight w:val="656"/>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DC5AD5"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6.11.</w:t>
            </w:r>
            <w:r w:rsidRPr="00DA234E">
              <w:rPr>
                <w:rFonts w:ascii="Times New Roman" w:eastAsia="Times New Roman" w:hAnsi="Times New Roman" w:cs="Times New Roman"/>
                <w:lang w:eastAsia="ro-RO"/>
              </w:rPr>
              <w:t xml:space="preserve"> Autorităţile administraţiei publice – pentru înregistrarea bunurilor imobiliare în proprietatea statului în baza dreptului de moștenire asupra unui patrimoniu vacant.</w:t>
            </w:r>
          </w:p>
        </w:tc>
      </w:tr>
      <w:tr w:rsidR="00DA234E" w:rsidRPr="00DA234E" w14:paraId="582DB8FE" w14:textId="77777777" w:rsidTr="00CC5559">
        <w:trPr>
          <w:trHeight w:val="129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F856FB" w14:textId="77777777" w:rsidR="00DA234E" w:rsidRPr="00DA234E" w:rsidRDefault="00DA234E" w:rsidP="00DA234E">
            <w:pPr>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7.</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Este scutit de plata taxei de stat Serviciul Fiscal de Stat – pentru efectuarea acţiunilor legate de gaj (înregistrarea gajului, eliberarea extrasului din Registrul garanțiilor, furnizarea oricărei alte informații privind înregistrarea gajului), în cazul gajului legal.</w:t>
            </w:r>
          </w:p>
        </w:tc>
      </w:tr>
      <w:tr w:rsidR="00DA234E" w:rsidRPr="00DA234E" w14:paraId="526B08CA" w14:textId="77777777" w:rsidTr="00CC5559">
        <w:trPr>
          <w:trHeight w:val="48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1ED1FF" w14:textId="77777777" w:rsidR="00DA234E" w:rsidRPr="00DA234E" w:rsidRDefault="00DA234E" w:rsidP="00DA234E">
            <w:pPr>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8.</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Sânt scutiți de plata taxei de stat pentru aplicarea apostilei pe actul emis.</w:t>
            </w:r>
          </w:p>
        </w:tc>
      </w:tr>
      <w:tr w:rsidR="00DA234E" w:rsidRPr="00DA234E" w14:paraId="148CD8E6" w14:textId="77777777" w:rsidTr="00CC5559">
        <w:trPr>
          <w:trHeight w:val="600"/>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3D0F9C"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8.1.</w:t>
            </w:r>
            <w:r w:rsidRPr="00DA234E">
              <w:rPr>
                <w:rFonts w:ascii="Times New Roman" w:eastAsia="Times New Roman" w:hAnsi="Times New Roman" w:cs="Times New Roman"/>
                <w:lang w:eastAsia="ro-RO"/>
              </w:rPr>
              <w:t xml:space="preserve"> Persoanele cu dizabilități de gradele I şi II, la prezentarea legitimației de persoană cu dizabilitate – în mărime de 50% din tariful stabilit.</w:t>
            </w:r>
          </w:p>
        </w:tc>
      </w:tr>
      <w:tr w:rsidR="00DA234E" w:rsidRPr="00DA234E" w14:paraId="4166BE2A" w14:textId="77777777" w:rsidTr="00CC5559">
        <w:trPr>
          <w:trHeight w:val="896"/>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69A187"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8.2.</w:t>
            </w:r>
            <w:r w:rsidRPr="00DA234E">
              <w:rPr>
                <w:rFonts w:ascii="Times New Roman" w:eastAsia="Times New Roman" w:hAnsi="Times New Roman" w:cs="Times New Roman"/>
                <w:lang w:eastAsia="ro-RO"/>
              </w:rPr>
              <w:t xml:space="preserve"> Instanţele judecătoreşti, procuratura, organele de urmărire penală, organele care exercită activitate operativă de investigații, în baza procesului-verbal sau a interpelării – integral.</w:t>
            </w:r>
          </w:p>
        </w:tc>
      </w:tr>
      <w:tr w:rsidR="00DA234E" w:rsidRPr="00DA234E" w14:paraId="3F432671" w14:textId="77777777" w:rsidTr="00CC5559">
        <w:trPr>
          <w:trHeight w:val="102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9A307E" w14:textId="77777777" w:rsidR="00DA234E" w:rsidRPr="00DA234E" w:rsidRDefault="00DA234E" w:rsidP="00DA234E">
            <w:pPr>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9.</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Sânt scutiți de plata taxei de stat pentru eliberarea diplomei de înregistrare a simbolurilor publice, pentru eliberarea copiilor şi a extraselor din Armorialul General al Republicii Moldova</w:t>
            </w:r>
          </w:p>
        </w:tc>
      </w:tr>
      <w:tr w:rsidR="00DA234E" w:rsidRPr="00DA234E" w14:paraId="7AED29AF" w14:textId="77777777" w:rsidTr="00CC5559">
        <w:trPr>
          <w:trHeight w:val="75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26A0A2"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9.1.</w:t>
            </w:r>
            <w:r w:rsidRPr="00DA234E">
              <w:rPr>
                <w:rFonts w:ascii="Times New Roman" w:eastAsia="Times New Roman" w:hAnsi="Times New Roman" w:cs="Times New Roman"/>
                <w:lang w:eastAsia="ro-RO"/>
              </w:rPr>
              <w:t xml:space="preserve"> Autorităţile administraţiei publice centrale şi locale, precum şi alte instituţii publice – integral.</w:t>
            </w:r>
          </w:p>
        </w:tc>
      </w:tr>
      <w:tr w:rsidR="00DA234E" w:rsidRPr="00DA234E" w14:paraId="7D7D087C" w14:textId="77777777" w:rsidTr="00CC5559">
        <w:trPr>
          <w:trHeight w:val="75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651FAC" w14:textId="77777777" w:rsidR="00DA234E" w:rsidRPr="00DA234E" w:rsidRDefault="00DA234E" w:rsidP="00DA234E">
            <w:pPr>
              <w:spacing w:after="0" w:line="276" w:lineRule="auto"/>
              <w:ind w:left="0"/>
              <w:jc w:val="both"/>
              <w:rPr>
                <w:rFonts w:ascii="Times New Roman" w:eastAsia="Times New Roman" w:hAnsi="Times New Roman" w:cs="Times New Roman"/>
                <w:lang w:eastAsia="ro-RO"/>
              </w:rPr>
            </w:pPr>
            <w:r w:rsidRPr="00DA234E">
              <w:rPr>
                <w:rFonts w:ascii="Times New Roman" w:eastAsia="Times New Roman" w:hAnsi="Times New Roman" w:cs="Times New Roman"/>
                <w:b/>
                <w:lang w:eastAsia="ro-RO"/>
              </w:rPr>
              <w:t>9.2.</w:t>
            </w:r>
            <w:r w:rsidRPr="00DA234E">
              <w:rPr>
                <w:rFonts w:ascii="Times New Roman" w:eastAsia="Times New Roman" w:hAnsi="Times New Roman" w:cs="Times New Roman"/>
                <w:lang w:eastAsia="ro-RO"/>
              </w:rPr>
              <w:t xml:space="preserve"> Asociaţiile obşteşti cu statut de utilitate publică – cu 65% din volumul taxei prevăzute în anexa nr.1 pct.12.</w:t>
            </w:r>
          </w:p>
        </w:tc>
      </w:tr>
      <w:tr w:rsidR="00DA234E" w:rsidRPr="00DA234E" w14:paraId="731459C1" w14:textId="77777777" w:rsidTr="00CC5559">
        <w:trPr>
          <w:trHeight w:val="1295"/>
        </w:trPr>
        <w:tc>
          <w:tcPr>
            <w:tcW w:w="885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BB78C1" w14:textId="77777777" w:rsidR="00DA234E" w:rsidRPr="00DA234E" w:rsidRDefault="00DA234E" w:rsidP="00DA234E">
            <w:pPr>
              <w:spacing w:after="0" w:line="276" w:lineRule="auto"/>
              <w:ind w:left="0"/>
              <w:jc w:val="both"/>
              <w:rPr>
                <w:rFonts w:ascii="Times New Roman" w:eastAsia="Times New Roman" w:hAnsi="Times New Roman" w:cs="Times New Roman"/>
                <w:b/>
                <w:lang w:eastAsia="ro-RO"/>
              </w:rPr>
            </w:pPr>
            <w:r w:rsidRPr="00DA234E">
              <w:rPr>
                <w:rFonts w:ascii="Times New Roman" w:eastAsia="Times New Roman" w:hAnsi="Times New Roman" w:cs="Times New Roman"/>
                <w:b/>
                <w:lang w:eastAsia="ro-RO"/>
              </w:rPr>
              <w:t>10.</w:t>
            </w:r>
            <w:r w:rsidRPr="00DA234E">
              <w:rPr>
                <w:rFonts w:ascii="Times New Roman" w:eastAsia="Times New Roman" w:hAnsi="Times New Roman" w:cs="Times New Roman"/>
                <w:lang w:eastAsia="ro-RO"/>
              </w:rPr>
              <w:t xml:space="preserve"> </w:t>
            </w:r>
            <w:r w:rsidRPr="00DA234E">
              <w:rPr>
                <w:rFonts w:ascii="Times New Roman" w:eastAsia="Times New Roman" w:hAnsi="Times New Roman" w:cs="Times New Roman"/>
                <w:b/>
                <w:lang w:eastAsia="ro-RO"/>
              </w:rPr>
              <w:t>Organizaţiile şi cetățenii străini care implementează proiecte de dezvoltare sau de asistenţă tehnică externă în baza unui tratat internațional sânt scutiţi, în condiţiile şi în limitele stabilite de tratatul internațional, de plata taxei de stat pentru serviciile prestate de autorităţile şi instituţiile publice.</w:t>
            </w:r>
          </w:p>
        </w:tc>
      </w:tr>
    </w:tbl>
    <w:p w14:paraId="6EC4328D" w14:textId="77777777" w:rsidR="00DA234E" w:rsidRPr="00DA234E" w:rsidRDefault="00DA234E" w:rsidP="00DA234E">
      <w:pPr>
        <w:shd w:val="clear" w:color="auto" w:fill="FFFFFF"/>
        <w:spacing w:before="200" w:after="0" w:line="276" w:lineRule="auto"/>
        <w:ind w:left="0"/>
        <w:jc w:val="both"/>
        <w:rPr>
          <w:rFonts w:ascii="Times New Roman" w:eastAsia="Times New Roman" w:hAnsi="Times New Roman" w:cs="Times New Roman"/>
          <w:lang w:eastAsia="ro-RO"/>
        </w:rPr>
      </w:pPr>
    </w:p>
    <w:p w14:paraId="77D44BB9" w14:textId="77777777" w:rsidR="00DA234E" w:rsidRPr="00DA234E" w:rsidRDefault="00DA234E" w:rsidP="00DA234E">
      <w:pPr>
        <w:shd w:val="clear" w:color="auto" w:fill="FFFFFF"/>
        <w:spacing w:before="200" w:after="0" w:line="276" w:lineRule="auto"/>
        <w:ind w:left="0"/>
        <w:jc w:val="both"/>
        <w:rPr>
          <w:rFonts w:ascii="Times New Roman" w:eastAsia="Times New Roman" w:hAnsi="Times New Roman" w:cs="Times New Roman"/>
          <w:lang w:eastAsia="ro-RO"/>
        </w:rPr>
      </w:pPr>
    </w:p>
    <w:p w14:paraId="2669E5D4" w14:textId="77777777" w:rsidR="00DA234E" w:rsidRPr="00DA234E" w:rsidRDefault="00DA234E" w:rsidP="00DA234E">
      <w:pPr>
        <w:shd w:val="clear" w:color="auto" w:fill="FFFFFF"/>
        <w:spacing w:before="200" w:after="0" w:line="276" w:lineRule="auto"/>
        <w:ind w:left="0"/>
        <w:jc w:val="both"/>
        <w:rPr>
          <w:rFonts w:ascii="Times New Roman" w:eastAsia="Times New Roman" w:hAnsi="Times New Roman" w:cs="Times New Roman"/>
          <w:lang w:eastAsia="ro-RO"/>
        </w:rPr>
      </w:pPr>
    </w:p>
    <w:p w14:paraId="47A2C5F7" w14:textId="77777777" w:rsidR="00DA234E" w:rsidRPr="00DA234E" w:rsidRDefault="00DA234E" w:rsidP="00DA234E">
      <w:pPr>
        <w:widowControl w:val="0"/>
        <w:tabs>
          <w:tab w:val="left" w:pos="8115"/>
        </w:tabs>
        <w:autoSpaceDE w:val="0"/>
        <w:autoSpaceDN w:val="0"/>
        <w:adjustRightInd w:val="0"/>
        <w:spacing w:after="0" w:line="240" w:lineRule="auto"/>
        <w:ind w:left="0"/>
        <w:jc w:val="center"/>
        <w:rPr>
          <w:rFonts w:ascii="Times New Roman" w:eastAsia="Times New Roman" w:hAnsi="Times New Roman" w:cs="Times New Roman"/>
          <w:b/>
          <w:bCs/>
          <w:sz w:val="28"/>
          <w:szCs w:val="28"/>
          <w:lang w:val="ro" w:eastAsia="ru-RU"/>
        </w:rPr>
      </w:pPr>
    </w:p>
    <w:p w14:paraId="4A91674D" w14:textId="77777777" w:rsidR="00DA234E" w:rsidRPr="00DA234E" w:rsidRDefault="00DA234E" w:rsidP="00DA234E">
      <w:pPr>
        <w:widowControl w:val="0"/>
        <w:tabs>
          <w:tab w:val="left" w:pos="8115"/>
        </w:tabs>
        <w:autoSpaceDE w:val="0"/>
        <w:autoSpaceDN w:val="0"/>
        <w:adjustRightInd w:val="0"/>
        <w:spacing w:after="0" w:line="240" w:lineRule="auto"/>
        <w:ind w:left="0"/>
        <w:jc w:val="center"/>
        <w:rPr>
          <w:rFonts w:ascii="Times New Roman" w:eastAsia="Times New Roman" w:hAnsi="Times New Roman" w:cs="Times New Roman"/>
          <w:b/>
          <w:bCs/>
          <w:sz w:val="28"/>
          <w:szCs w:val="28"/>
          <w:lang w:val="ro" w:eastAsia="ru-RU"/>
        </w:rPr>
      </w:pPr>
      <w:r w:rsidRPr="00DA234E">
        <w:rPr>
          <w:rFonts w:ascii="Times New Roman" w:eastAsia="Times New Roman" w:hAnsi="Times New Roman" w:cs="Times New Roman"/>
          <w:b/>
          <w:bCs/>
          <w:sz w:val="28"/>
          <w:szCs w:val="28"/>
          <w:lang w:val="ro" w:eastAsia="ru-RU"/>
        </w:rPr>
        <w:lastRenderedPageBreak/>
        <w:t>NOTA INFORMATIVĂ</w:t>
      </w:r>
    </w:p>
    <w:p w14:paraId="4734D541" w14:textId="77777777" w:rsidR="00DA234E" w:rsidRPr="00DA234E" w:rsidRDefault="00DA234E" w:rsidP="00DA234E">
      <w:pPr>
        <w:widowControl w:val="0"/>
        <w:autoSpaceDE w:val="0"/>
        <w:autoSpaceDN w:val="0"/>
        <w:adjustRightInd w:val="0"/>
        <w:spacing w:after="0" w:line="240" w:lineRule="auto"/>
        <w:ind w:left="0"/>
        <w:jc w:val="center"/>
        <w:rPr>
          <w:rFonts w:ascii="Times New Roman" w:eastAsia="Calibri" w:hAnsi="Times New Roman" w:cs="Times New Roman"/>
          <w:b/>
          <w:sz w:val="28"/>
          <w:szCs w:val="28"/>
          <w:lang w:val="ro" w:eastAsia="ro-RO"/>
        </w:rPr>
      </w:pPr>
      <w:r w:rsidRPr="00DA234E">
        <w:rPr>
          <w:rFonts w:ascii="Times New Roman" w:eastAsia="Times New Roman" w:hAnsi="Times New Roman" w:cs="Times New Roman"/>
          <w:b/>
          <w:sz w:val="28"/>
          <w:szCs w:val="28"/>
          <w:lang w:val="ro" w:eastAsia="ru-RU"/>
        </w:rPr>
        <w:t>la proiectul legii taxei de stat</w:t>
      </w:r>
    </w:p>
    <w:p w14:paraId="50E6081D" w14:textId="77777777" w:rsidR="00DA234E" w:rsidRPr="00DA234E" w:rsidRDefault="00DA234E" w:rsidP="00DA234E">
      <w:pPr>
        <w:widowControl w:val="0"/>
        <w:autoSpaceDE w:val="0"/>
        <w:autoSpaceDN w:val="0"/>
        <w:adjustRightInd w:val="0"/>
        <w:spacing w:after="0" w:line="240" w:lineRule="auto"/>
        <w:ind w:left="0"/>
        <w:jc w:val="center"/>
        <w:rPr>
          <w:rFonts w:ascii="Times New Roman" w:eastAsia="Times New Roman" w:hAnsi="Times New Roman" w:cs="Times New Roman"/>
          <w:b/>
          <w:sz w:val="28"/>
          <w:szCs w:val="28"/>
          <w:lang w:val="ro" w:eastAsia="ru-RU"/>
        </w:rPr>
      </w:pPr>
    </w:p>
    <w:p w14:paraId="23D210C9" w14:textId="77777777" w:rsidR="00DA234E" w:rsidRPr="00DA234E" w:rsidRDefault="00DA234E" w:rsidP="00DA234E">
      <w:pPr>
        <w:widowControl w:val="0"/>
        <w:autoSpaceDE w:val="0"/>
        <w:autoSpaceDN w:val="0"/>
        <w:adjustRightInd w:val="0"/>
        <w:spacing w:after="0" w:line="240" w:lineRule="auto"/>
        <w:ind w:left="0"/>
        <w:jc w:val="center"/>
        <w:rPr>
          <w:rFonts w:ascii="Times New Roman" w:eastAsia="Times New Roman" w:hAnsi="Times New Roman" w:cs="Times New Roman"/>
          <w:i/>
          <w:sz w:val="28"/>
          <w:szCs w:val="28"/>
          <w:lang w:val="ro" w:eastAsia="ru-RU"/>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360"/>
      </w:tblGrid>
      <w:tr w:rsidR="00DA234E" w:rsidRPr="00DA234E" w14:paraId="7DAF303E" w14:textId="77777777" w:rsidTr="00CC5559">
        <w:tc>
          <w:tcPr>
            <w:tcW w:w="9356" w:type="dxa"/>
            <w:tcBorders>
              <w:top w:val="single" w:sz="4" w:space="0" w:color="auto"/>
              <w:left w:val="single" w:sz="4" w:space="0" w:color="auto"/>
              <w:bottom w:val="single" w:sz="4" w:space="0" w:color="auto"/>
              <w:right w:val="single" w:sz="4" w:space="0" w:color="auto"/>
            </w:tcBorders>
            <w:shd w:val="clear" w:color="auto" w:fill="BFBFBF"/>
            <w:hideMark/>
          </w:tcPr>
          <w:p w14:paraId="4CDAB71A" w14:textId="77777777" w:rsidR="00DA234E" w:rsidRPr="00DA234E" w:rsidRDefault="00DA234E" w:rsidP="00DA234E">
            <w:pPr>
              <w:widowControl w:val="0"/>
              <w:tabs>
                <w:tab w:val="left" w:pos="266"/>
              </w:tabs>
              <w:autoSpaceDE w:val="0"/>
              <w:autoSpaceDN w:val="0"/>
              <w:adjustRightInd w:val="0"/>
              <w:spacing w:before="120" w:after="0" w:line="240" w:lineRule="auto"/>
              <w:ind w:left="0"/>
              <w:jc w:val="both"/>
              <w:rPr>
                <w:rFonts w:ascii="Times New Roman" w:eastAsia="Times New Roman" w:hAnsi="Times New Roman" w:cs="Times New Roman"/>
                <w:b/>
                <w:sz w:val="28"/>
                <w:szCs w:val="28"/>
                <w:lang w:val="ro" w:eastAsia="ru-RU"/>
              </w:rPr>
            </w:pPr>
            <w:r w:rsidRPr="00DA234E">
              <w:rPr>
                <w:rFonts w:ascii="Times New Roman" w:eastAsia="Times New Roman" w:hAnsi="Times New Roman" w:cs="Times New Roman"/>
                <w:b/>
                <w:bCs/>
                <w:sz w:val="28"/>
                <w:szCs w:val="28"/>
                <w:lang w:val="ro" w:eastAsia="ru-RU"/>
              </w:rPr>
              <w:t>1.</w:t>
            </w:r>
            <w:r w:rsidRPr="00DA234E">
              <w:rPr>
                <w:rFonts w:ascii="Times New Roman" w:eastAsia="Times New Roman" w:hAnsi="Times New Roman" w:cs="Times New Roman"/>
                <w:b/>
                <w:bCs/>
                <w:sz w:val="28"/>
                <w:szCs w:val="28"/>
                <w:lang w:val="ro" w:eastAsia="ru-RU"/>
              </w:rPr>
              <w:tab/>
              <w:t xml:space="preserve"> Denumirea autorului și, după caz, a participanților la elaborarea proiectului</w:t>
            </w:r>
          </w:p>
        </w:tc>
      </w:tr>
      <w:tr w:rsidR="00DA234E" w:rsidRPr="00DA234E" w14:paraId="130CC7D8" w14:textId="77777777" w:rsidTr="00CC5559">
        <w:tc>
          <w:tcPr>
            <w:tcW w:w="9356" w:type="dxa"/>
            <w:tcBorders>
              <w:top w:val="single" w:sz="4" w:space="0" w:color="auto"/>
              <w:left w:val="single" w:sz="4" w:space="0" w:color="auto"/>
              <w:bottom w:val="single" w:sz="4" w:space="0" w:color="auto"/>
              <w:right w:val="single" w:sz="4" w:space="0" w:color="auto"/>
            </w:tcBorders>
            <w:hideMark/>
          </w:tcPr>
          <w:p w14:paraId="44DAA585" w14:textId="77777777" w:rsidR="00DA234E" w:rsidRPr="00DA234E" w:rsidRDefault="00DA234E" w:rsidP="00DA234E">
            <w:pPr>
              <w:widowControl w:val="0"/>
              <w:autoSpaceDE w:val="0"/>
              <w:autoSpaceDN w:val="0"/>
              <w:adjustRightInd w:val="0"/>
              <w:spacing w:after="0" w:line="240" w:lineRule="auto"/>
              <w:ind w:left="0"/>
              <w:jc w:val="both"/>
              <w:rPr>
                <w:rFonts w:ascii="Times New Roman" w:eastAsia="Times New Roman" w:hAnsi="Times New Roman" w:cs="Times New Roman"/>
                <w:sz w:val="28"/>
                <w:szCs w:val="28"/>
                <w:lang w:val="ro" w:eastAsia="ru-RU"/>
              </w:rPr>
            </w:pPr>
            <w:r w:rsidRPr="00DA234E">
              <w:rPr>
                <w:rFonts w:ascii="Times New Roman" w:eastAsia="Calibri" w:hAnsi="Times New Roman" w:cs="Times New Roman"/>
                <w:sz w:val="28"/>
                <w:szCs w:val="22"/>
                <w:lang w:val="ro" w:eastAsia="ro-RO"/>
              </w:rPr>
              <w:t>Proiectul de legii taxei de stat</w:t>
            </w:r>
            <w:r w:rsidRPr="00DA234E">
              <w:rPr>
                <w:rFonts w:ascii="Times New Roman" w:eastAsia="Calibri" w:hAnsi="Times New Roman" w:cs="Times New Roman"/>
                <w:sz w:val="28"/>
                <w:szCs w:val="28"/>
                <w:lang w:val="ro" w:eastAsia="ro-RO"/>
              </w:rPr>
              <w:t>, a fost elaborat și înaintat de către un grup de deputați, în conformitate cu art.47 din Regulamentul Parlamentului aprobat prin Legea nr.797/1996.</w:t>
            </w:r>
          </w:p>
        </w:tc>
      </w:tr>
      <w:tr w:rsidR="00DA234E" w:rsidRPr="00DA234E" w14:paraId="0A4587DB" w14:textId="77777777" w:rsidTr="00CC5559">
        <w:tc>
          <w:tcPr>
            <w:tcW w:w="9356" w:type="dxa"/>
            <w:tcBorders>
              <w:top w:val="single" w:sz="4" w:space="0" w:color="auto"/>
              <w:left w:val="single" w:sz="4" w:space="0" w:color="auto"/>
              <w:bottom w:val="single" w:sz="4" w:space="0" w:color="auto"/>
              <w:right w:val="single" w:sz="4" w:space="0" w:color="auto"/>
            </w:tcBorders>
            <w:shd w:val="clear" w:color="auto" w:fill="BFBFBF"/>
            <w:hideMark/>
          </w:tcPr>
          <w:p w14:paraId="6C5B6BDA" w14:textId="77777777" w:rsidR="00DA234E" w:rsidRPr="00DA234E" w:rsidRDefault="00DA234E" w:rsidP="00DA234E">
            <w:pPr>
              <w:widowControl w:val="0"/>
              <w:autoSpaceDE w:val="0"/>
              <w:autoSpaceDN w:val="0"/>
              <w:adjustRightInd w:val="0"/>
              <w:spacing w:before="120" w:after="0" w:line="240" w:lineRule="auto"/>
              <w:ind w:left="0"/>
              <w:jc w:val="both"/>
              <w:rPr>
                <w:rFonts w:ascii="Times New Roman" w:eastAsia="Times New Roman" w:hAnsi="Times New Roman" w:cs="Times New Roman"/>
                <w:b/>
                <w:sz w:val="28"/>
                <w:szCs w:val="28"/>
                <w:lang w:val="ro" w:eastAsia="ru-RU"/>
              </w:rPr>
            </w:pPr>
            <w:r w:rsidRPr="00DA234E">
              <w:rPr>
                <w:rFonts w:ascii="Times New Roman" w:eastAsia="Times New Roman" w:hAnsi="Times New Roman" w:cs="Times New Roman"/>
                <w:b/>
                <w:sz w:val="28"/>
                <w:szCs w:val="28"/>
                <w:lang w:val="ro" w:eastAsia="ru-RU"/>
              </w:rPr>
              <w:t>2.  Condițiile ce au impus elaborarea proiectului de act normativ și finalitățile urmărite.</w:t>
            </w:r>
          </w:p>
        </w:tc>
      </w:tr>
      <w:tr w:rsidR="00DA234E" w:rsidRPr="00DA234E" w14:paraId="7CD9124F" w14:textId="77777777" w:rsidTr="00CC5559">
        <w:trPr>
          <w:trHeight w:val="699"/>
        </w:trPr>
        <w:tc>
          <w:tcPr>
            <w:tcW w:w="9356" w:type="dxa"/>
            <w:tcBorders>
              <w:top w:val="single" w:sz="4" w:space="0" w:color="auto"/>
              <w:left w:val="single" w:sz="4" w:space="0" w:color="auto"/>
              <w:bottom w:val="single" w:sz="4" w:space="0" w:color="auto"/>
              <w:right w:val="single" w:sz="4" w:space="0" w:color="auto"/>
            </w:tcBorders>
            <w:hideMark/>
          </w:tcPr>
          <w:p w14:paraId="28798133" w14:textId="77777777" w:rsidR="00DA234E" w:rsidRPr="00DA234E" w:rsidRDefault="00DA234E" w:rsidP="00DA234E">
            <w:pPr>
              <w:spacing w:after="0" w:line="240" w:lineRule="auto"/>
              <w:ind w:left="0"/>
              <w:jc w:val="both"/>
              <w:rPr>
                <w:rFonts w:ascii="Times New Roman" w:eastAsia="Arial" w:hAnsi="Times New Roman" w:cs="Times New Roman"/>
                <w:sz w:val="28"/>
                <w:szCs w:val="28"/>
                <w:lang w:val="ro" w:eastAsia="ro-RO"/>
              </w:rPr>
            </w:pPr>
            <w:r w:rsidRPr="00DA234E">
              <w:rPr>
                <w:rFonts w:ascii="Times New Roman" w:eastAsia="Arial" w:hAnsi="Times New Roman" w:cs="Times New Roman"/>
                <w:sz w:val="28"/>
                <w:szCs w:val="28"/>
                <w:lang w:val="ro" w:eastAsia="ro-RO"/>
              </w:rPr>
              <w:t>Prin proiectul de lege privind taxa de stat și taxa de timbru se urmărește implementarea  Strategiei privind asigurarea  independenței și integrității sectorului justiției pentru anii 2022–2025 și a Planului de acțiuni pentru implementarea acesteia. În acest context, autorii a elaborat și promovează proiectul de lege care are ca scop actualizarea taxelor de stat la nivelul economiei actuale, dar și pentru acoperirea serviciilor minime oferite de instituțiile publice.</w:t>
            </w:r>
          </w:p>
          <w:p w14:paraId="585E548C" w14:textId="77777777" w:rsidR="00DA234E" w:rsidRPr="00DA234E" w:rsidRDefault="00DA234E" w:rsidP="00DA234E">
            <w:pPr>
              <w:widowControl w:val="0"/>
              <w:autoSpaceDE w:val="0"/>
              <w:autoSpaceDN w:val="0"/>
              <w:adjustRightInd w:val="0"/>
              <w:spacing w:after="0" w:line="240" w:lineRule="auto"/>
              <w:ind w:left="0"/>
              <w:jc w:val="both"/>
              <w:rPr>
                <w:rFonts w:ascii="Times New Roman" w:eastAsia="Times New Roman" w:hAnsi="Times New Roman" w:cs="Times New Roman"/>
                <w:sz w:val="28"/>
                <w:szCs w:val="28"/>
                <w:lang w:val="ro" w:eastAsia="ru-RU"/>
              </w:rPr>
            </w:pPr>
            <w:r w:rsidRPr="00DA234E">
              <w:rPr>
                <w:rFonts w:ascii="Times New Roman" w:eastAsia="Times New Roman" w:hAnsi="Times New Roman" w:cs="Times New Roman"/>
                <w:sz w:val="28"/>
                <w:szCs w:val="28"/>
                <w:lang w:val="ro" w:eastAsia="ru-RU"/>
              </w:rPr>
              <w:t>Pentru exercitarea activității autorităților publice, este necesară alocarea anumitor mijloace financiare din bugetul de stat. Statul își asumă aceste cheltuieli, care includ: achitarea salariilor salariaților, întreținerea și repararea sediilor instituțiilor publice, procurarea de echipament, etc. În vederea compensării, unele cheltuieli sunt puse în sarcina persoanelor fizice și juridice care se adresează la aceste autorități publice. Totuși aceasta nu este o condiționalitate.</w:t>
            </w:r>
          </w:p>
          <w:p w14:paraId="35DE6297" w14:textId="77777777" w:rsidR="00DA234E" w:rsidRPr="00DA234E" w:rsidRDefault="00DA234E" w:rsidP="00DA234E">
            <w:pPr>
              <w:widowControl w:val="0"/>
              <w:autoSpaceDE w:val="0"/>
              <w:autoSpaceDN w:val="0"/>
              <w:adjustRightInd w:val="0"/>
              <w:spacing w:after="0" w:line="240" w:lineRule="auto"/>
              <w:ind w:left="0"/>
              <w:jc w:val="both"/>
              <w:rPr>
                <w:rFonts w:ascii="Times New Roman" w:eastAsia="Times New Roman" w:hAnsi="Times New Roman" w:cs="Times New Roman"/>
                <w:sz w:val="28"/>
                <w:szCs w:val="28"/>
                <w:lang w:val="ro" w:eastAsia="ru-RU"/>
              </w:rPr>
            </w:pPr>
            <w:r w:rsidRPr="00DA234E">
              <w:rPr>
                <w:rFonts w:ascii="Times New Roman" w:eastAsia="Times New Roman" w:hAnsi="Times New Roman" w:cs="Times New Roman"/>
                <w:sz w:val="28"/>
                <w:szCs w:val="28"/>
                <w:lang w:val="ro" w:eastAsia="ru-RU"/>
              </w:rPr>
              <w:t>Relațiile juridice privind plata taxei de stat actualmente sunt reglementate de Legea taxei de stat nr.1216/1992, o normă care trenează în fața noilor reglementări în materie.</w:t>
            </w:r>
          </w:p>
          <w:p w14:paraId="2F790BA1" w14:textId="77777777" w:rsidR="00DA234E" w:rsidRPr="00DA234E" w:rsidRDefault="00DA234E" w:rsidP="00DA234E">
            <w:pPr>
              <w:widowControl w:val="0"/>
              <w:autoSpaceDE w:val="0"/>
              <w:autoSpaceDN w:val="0"/>
              <w:adjustRightInd w:val="0"/>
              <w:spacing w:after="0" w:line="240" w:lineRule="auto"/>
              <w:ind w:left="0"/>
              <w:jc w:val="both"/>
              <w:rPr>
                <w:rFonts w:ascii="Times New Roman" w:eastAsia="Times New Roman" w:hAnsi="Times New Roman" w:cs="Times New Roman"/>
                <w:color w:val="000000"/>
                <w:sz w:val="28"/>
                <w:szCs w:val="28"/>
                <w:lang w:val="ro" w:eastAsia="ro-RO"/>
              </w:rPr>
            </w:pPr>
            <w:r w:rsidRPr="00DA234E">
              <w:rPr>
                <w:rFonts w:ascii="Times New Roman" w:eastAsia="Times New Roman" w:hAnsi="Times New Roman" w:cs="Times New Roman"/>
                <w:sz w:val="28"/>
                <w:szCs w:val="28"/>
                <w:lang w:val="ro" w:eastAsia="ru-RU"/>
              </w:rPr>
              <w:t xml:space="preserve">Proiectul legii taxei de stat a fost elaborat în vederea ajustării cadrului normativ </w:t>
            </w:r>
            <w:r w:rsidRPr="00DA234E">
              <w:rPr>
                <w:rFonts w:ascii="Times New Roman" w:eastAsia="Times New Roman" w:hAnsi="Times New Roman" w:cs="Times New Roman"/>
                <w:color w:val="000000"/>
                <w:sz w:val="28"/>
                <w:szCs w:val="28"/>
                <w:lang w:val="ro" w:eastAsia="ro-RO"/>
              </w:rPr>
              <w:t>în domeniul taxelor de stat, la necesitatea asigurării unui echilibru bugetar de asigurare a unui serviciu public calitativ și obligația cetățeanului care folosește acest serviciu.</w:t>
            </w:r>
          </w:p>
          <w:p w14:paraId="51BFF1FC" w14:textId="77777777" w:rsidR="00DA234E" w:rsidRPr="00DA234E" w:rsidRDefault="00DA234E" w:rsidP="00DA234E">
            <w:pPr>
              <w:widowControl w:val="0"/>
              <w:autoSpaceDE w:val="0"/>
              <w:autoSpaceDN w:val="0"/>
              <w:adjustRightInd w:val="0"/>
              <w:spacing w:after="0" w:line="240" w:lineRule="auto"/>
              <w:ind w:left="0"/>
              <w:jc w:val="both"/>
              <w:rPr>
                <w:rFonts w:ascii="Times New Roman" w:eastAsia="Times New Roman" w:hAnsi="Times New Roman" w:cs="Times New Roman"/>
                <w:color w:val="000000"/>
                <w:sz w:val="28"/>
                <w:szCs w:val="28"/>
                <w:lang w:val="ro" w:eastAsia="ro-RO"/>
              </w:rPr>
            </w:pPr>
            <w:r w:rsidRPr="00DA234E">
              <w:rPr>
                <w:rFonts w:ascii="Times New Roman" w:eastAsia="Times New Roman" w:hAnsi="Times New Roman" w:cs="Times New Roman"/>
                <w:color w:val="000000"/>
                <w:sz w:val="28"/>
                <w:szCs w:val="28"/>
                <w:lang w:val="ro" w:eastAsia="ro-RO"/>
              </w:rPr>
              <w:t>Urmare a analizei cadrului normativ vizat au fost scoase în evidență mai multe carențe și incertitudini.</w:t>
            </w:r>
          </w:p>
          <w:p w14:paraId="4BB329DC" w14:textId="77777777" w:rsidR="00DA234E" w:rsidRPr="00DA234E" w:rsidRDefault="00DA234E" w:rsidP="00DA234E">
            <w:pPr>
              <w:widowControl w:val="0"/>
              <w:autoSpaceDE w:val="0"/>
              <w:autoSpaceDN w:val="0"/>
              <w:adjustRightInd w:val="0"/>
              <w:spacing w:after="0" w:line="240" w:lineRule="auto"/>
              <w:ind w:left="0"/>
              <w:jc w:val="both"/>
              <w:rPr>
                <w:rFonts w:ascii="Times New Roman" w:eastAsia="Times New Roman" w:hAnsi="Times New Roman" w:cs="Times New Roman"/>
                <w:color w:val="000000"/>
                <w:sz w:val="28"/>
                <w:szCs w:val="28"/>
                <w:lang w:val="ro" w:eastAsia="ro-RO"/>
              </w:rPr>
            </w:pPr>
            <w:r w:rsidRPr="00DA234E">
              <w:rPr>
                <w:rFonts w:ascii="Times New Roman" w:eastAsia="Times New Roman" w:hAnsi="Times New Roman" w:cs="Times New Roman"/>
                <w:color w:val="000000"/>
                <w:sz w:val="28"/>
                <w:szCs w:val="28"/>
                <w:lang w:val="ro" w:eastAsia="ro-RO"/>
              </w:rPr>
              <w:t>Totodată, ca efect a evoluției cadrului normativ național, se constată că domeniul aferent taxei de stat, este învechit și neactualizat. Elaborarea și punerea în aplicare de noi prevederi legale sunt necesare pentru ca sistemul de taxare să reflecte o nouă structură și dinamică a proceselor desfășurate în instanțele de judecată, să acorde garanții părților pentru asigurarea unui proces echitabil, precum și pentru acoperirea costurilor de asigurare a logisticii necesare.</w:t>
            </w:r>
          </w:p>
          <w:p w14:paraId="3359CA8B" w14:textId="77777777" w:rsidR="00DA234E" w:rsidRPr="00DA234E" w:rsidRDefault="00DA234E" w:rsidP="00DA234E">
            <w:pPr>
              <w:widowControl w:val="0"/>
              <w:autoSpaceDE w:val="0"/>
              <w:autoSpaceDN w:val="0"/>
              <w:adjustRightInd w:val="0"/>
              <w:spacing w:after="0" w:line="240" w:lineRule="auto"/>
              <w:ind w:left="0"/>
              <w:jc w:val="both"/>
              <w:rPr>
                <w:rFonts w:ascii="Times New Roman" w:eastAsia="Times New Roman" w:hAnsi="Times New Roman" w:cs="Times New Roman"/>
                <w:color w:val="000000"/>
                <w:sz w:val="28"/>
                <w:szCs w:val="28"/>
                <w:lang w:val="ro" w:eastAsia="ru-RU"/>
              </w:rPr>
            </w:pPr>
            <w:r w:rsidRPr="00DA234E">
              <w:rPr>
                <w:rFonts w:ascii="Times New Roman" w:eastAsia="Times New Roman" w:hAnsi="Times New Roman" w:cs="Times New Roman"/>
                <w:color w:val="000000"/>
                <w:sz w:val="28"/>
                <w:szCs w:val="28"/>
                <w:lang w:val="ro" w:eastAsia="ru-RU"/>
              </w:rPr>
              <w:t>Scopul proiectului impune necesitatea adoptării unui nou cadru legislativ de reglementare a taxei de stat.</w:t>
            </w:r>
          </w:p>
          <w:p w14:paraId="16BC065F" w14:textId="77777777" w:rsidR="00DA234E" w:rsidRPr="00DA234E" w:rsidRDefault="00DA234E" w:rsidP="00DA234E">
            <w:pPr>
              <w:widowControl w:val="0"/>
              <w:autoSpaceDE w:val="0"/>
              <w:autoSpaceDN w:val="0"/>
              <w:adjustRightInd w:val="0"/>
              <w:spacing w:after="0" w:line="240" w:lineRule="auto"/>
              <w:ind w:left="0"/>
              <w:jc w:val="both"/>
              <w:rPr>
                <w:rFonts w:ascii="Times New Roman" w:eastAsia="Times New Roman" w:hAnsi="Times New Roman" w:cs="Times New Roman"/>
                <w:color w:val="000000"/>
                <w:sz w:val="28"/>
                <w:szCs w:val="28"/>
                <w:lang w:val="ro" w:eastAsia="ro-RO"/>
              </w:rPr>
            </w:pPr>
            <w:r w:rsidRPr="00DA234E">
              <w:rPr>
                <w:rFonts w:ascii="Times New Roman" w:eastAsia="Times New Roman" w:hAnsi="Times New Roman" w:cs="Times New Roman"/>
                <w:color w:val="000000"/>
                <w:sz w:val="28"/>
                <w:szCs w:val="28"/>
                <w:lang w:val="ro" w:eastAsia="ro-RO"/>
              </w:rPr>
              <w:t xml:space="preserve">Având în vedere că cele menționate vizează un interes public, considerăm că această reglementare nu poate fi amânată și reținem necesitatea adoptării cât mai </w:t>
            </w:r>
            <w:r w:rsidRPr="00DA234E">
              <w:rPr>
                <w:rFonts w:ascii="Times New Roman" w:eastAsia="Times New Roman" w:hAnsi="Times New Roman" w:cs="Times New Roman"/>
                <w:color w:val="000000"/>
                <w:sz w:val="28"/>
                <w:szCs w:val="28"/>
                <w:lang w:val="ro" w:eastAsia="ro-RO"/>
              </w:rPr>
              <w:lastRenderedPageBreak/>
              <w:t>urgente a modificărilor propuse în proiect.</w:t>
            </w:r>
          </w:p>
          <w:p w14:paraId="464D361D" w14:textId="77777777" w:rsidR="00DA234E" w:rsidRPr="00DA234E" w:rsidRDefault="00DA234E" w:rsidP="00DA234E">
            <w:pPr>
              <w:widowControl w:val="0"/>
              <w:autoSpaceDE w:val="0"/>
              <w:autoSpaceDN w:val="0"/>
              <w:adjustRightInd w:val="0"/>
              <w:spacing w:after="0" w:line="240" w:lineRule="auto"/>
              <w:ind w:left="0"/>
              <w:jc w:val="both"/>
              <w:rPr>
                <w:rFonts w:ascii="Times New Roman" w:eastAsia="Times New Roman" w:hAnsi="Times New Roman" w:cs="Times New Roman"/>
                <w:color w:val="000000"/>
                <w:sz w:val="28"/>
                <w:szCs w:val="28"/>
                <w:lang w:val="ro" w:eastAsia="ro-RO"/>
              </w:rPr>
            </w:pPr>
          </w:p>
          <w:p w14:paraId="1B21DAF1" w14:textId="77777777" w:rsidR="00DA234E" w:rsidRPr="00DA234E" w:rsidRDefault="00DA234E" w:rsidP="00DA234E">
            <w:pPr>
              <w:tabs>
                <w:tab w:val="left" w:pos="859"/>
              </w:tabs>
              <w:spacing w:after="0" w:line="240" w:lineRule="auto"/>
              <w:ind w:left="0"/>
              <w:contextualSpacing/>
              <w:jc w:val="both"/>
              <w:rPr>
                <w:rFonts w:ascii="Times New Roman" w:eastAsia="Times New Roman" w:hAnsi="Times New Roman" w:cs="Times New Roman"/>
                <w:bCs/>
                <w:color w:val="000000"/>
                <w:sz w:val="28"/>
                <w:szCs w:val="28"/>
                <w:lang w:val="ro" w:eastAsia="ro-RO"/>
              </w:rPr>
            </w:pPr>
          </w:p>
        </w:tc>
      </w:tr>
      <w:tr w:rsidR="00DA234E" w:rsidRPr="00DA234E" w14:paraId="58C97A37" w14:textId="77777777" w:rsidTr="00CC5559">
        <w:trPr>
          <w:trHeight w:val="531"/>
        </w:trPr>
        <w:tc>
          <w:tcPr>
            <w:tcW w:w="9356" w:type="dxa"/>
            <w:tcBorders>
              <w:top w:val="single" w:sz="4" w:space="0" w:color="auto"/>
              <w:left w:val="single" w:sz="4" w:space="0" w:color="auto"/>
              <w:bottom w:val="single" w:sz="4" w:space="0" w:color="auto"/>
              <w:right w:val="single" w:sz="4" w:space="0" w:color="auto"/>
            </w:tcBorders>
            <w:shd w:val="clear" w:color="auto" w:fill="BFBFBF"/>
            <w:hideMark/>
          </w:tcPr>
          <w:p w14:paraId="2EA05AD5" w14:textId="77777777" w:rsidR="00DA234E" w:rsidRPr="00DA234E" w:rsidRDefault="00DA234E" w:rsidP="00DA234E">
            <w:pPr>
              <w:widowControl w:val="0"/>
              <w:autoSpaceDE w:val="0"/>
              <w:autoSpaceDN w:val="0"/>
              <w:adjustRightInd w:val="0"/>
              <w:spacing w:before="120" w:after="0" w:line="240" w:lineRule="auto"/>
              <w:ind w:left="0"/>
              <w:jc w:val="both"/>
              <w:rPr>
                <w:rFonts w:ascii="Times New Roman" w:eastAsia="Times New Roman" w:hAnsi="Times New Roman" w:cs="Times New Roman"/>
                <w:b/>
                <w:sz w:val="28"/>
                <w:szCs w:val="28"/>
                <w:lang w:val="ro" w:eastAsia="ru-RU"/>
              </w:rPr>
            </w:pPr>
            <w:r w:rsidRPr="00DA234E">
              <w:rPr>
                <w:rFonts w:ascii="Times New Roman" w:eastAsia="Times New Roman" w:hAnsi="Times New Roman" w:cs="Times New Roman"/>
                <w:b/>
                <w:sz w:val="28"/>
                <w:szCs w:val="28"/>
                <w:lang w:val="ro" w:eastAsia="ru-RU"/>
              </w:rPr>
              <w:lastRenderedPageBreak/>
              <w:t>3. Principalele prevederi ale proiectului și evidențierea elementelor noi</w:t>
            </w:r>
          </w:p>
        </w:tc>
      </w:tr>
      <w:tr w:rsidR="00DA234E" w:rsidRPr="00DA234E" w14:paraId="26DEBA57" w14:textId="77777777" w:rsidTr="00CC5559">
        <w:trPr>
          <w:trHeight w:val="546"/>
        </w:trPr>
        <w:tc>
          <w:tcPr>
            <w:tcW w:w="9356" w:type="dxa"/>
            <w:tcBorders>
              <w:top w:val="single" w:sz="4" w:space="0" w:color="auto"/>
              <w:left w:val="single" w:sz="4" w:space="0" w:color="auto"/>
              <w:bottom w:val="single" w:sz="4" w:space="0" w:color="auto"/>
              <w:right w:val="single" w:sz="4" w:space="0" w:color="auto"/>
            </w:tcBorders>
            <w:hideMark/>
          </w:tcPr>
          <w:p w14:paraId="44626BD8" w14:textId="77777777" w:rsidR="00DA234E" w:rsidRPr="00DA234E" w:rsidRDefault="00DA234E" w:rsidP="00DA234E">
            <w:pPr>
              <w:widowControl w:val="0"/>
              <w:autoSpaceDE w:val="0"/>
              <w:autoSpaceDN w:val="0"/>
              <w:adjustRightInd w:val="0"/>
              <w:spacing w:after="0" w:line="240" w:lineRule="auto"/>
              <w:ind w:left="0"/>
              <w:jc w:val="both"/>
              <w:rPr>
                <w:rFonts w:ascii="Times New Roman" w:eastAsia="Times New Roman" w:hAnsi="Times New Roman" w:cs="Times New Roman"/>
                <w:color w:val="000000"/>
                <w:sz w:val="28"/>
                <w:szCs w:val="28"/>
                <w:lang w:val="ro" w:eastAsia="ru-RU"/>
              </w:rPr>
            </w:pPr>
            <w:r w:rsidRPr="00DA234E">
              <w:rPr>
                <w:rFonts w:ascii="Times New Roman" w:eastAsia="Times New Roman" w:hAnsi="Times New Roman" w:cs="Times New Roman"/>
                <w:color w:val="000000"/>
                <w:sz w:val="28"/>
                <w:szCs w:val="28"/>
                <w:lang w:val="ro" w:eastAsia="ru-RU"/>
              </w:rPr>
              <w:t>Proiectul legii taxei de stat a fost elaborat în scopul eliminării deficienților din practică legate de impunerea taxei de stat. Astfel, pe lângă reglementările menținute, proiectul a suportat următoarele intervenții:</w:t>
            </w:r>
          </w:p>
          <w:p w14:paraId="0ED00B79" w14:textId="77777777" w:rsidR="00DA234E" w:rsidRPr="00DA234E" w:rsidRDefault="00DA234E" w:rsidP="00DA234E">
            <w:pPr>
              <w:widowControl w:val="0"/>
              <w:numPr>
                <w:ilvl w:val="0"/>
                <w:numId w:val="37"/>
              </w:numPr>
              <w:autoSpaceDE w:val="0"/>
              <w:autoSpaceDN w:val="0"/>
              <w:adjustRightInd w:val="0"/>
              <w:spacing w:after="0" w:line="240" w:lineRule="auto"/>
              <w:ind w:left="0" w:firstLine="804"/>
              <w:contextualSpacing/>
              <w:jc w:val="both"/>
              <w:rPr>
                <w:rFonts w:ascii="Times New Roman" w:eastAsia="Times New Roman" w:hAnsi="Times New Roman" w:cs="Times New Roman"/>
                <w:color w:val="000000"/>
                <w:sz w:val="28"/>
                <w:szCs w:val="28"/>
                <w:lang w:eastAsia="ru-RU"/>
              </w:rPr>
            </w:pPr>
            <w:r w:rsidRPr="00DA234E">
              <w:rPr>
                <w:rFonts w:ascii="Times New Roman" w:eastAsia="Times New Roman" w:hAnsi="Times New Roman" w:cs="Times New Roman"/>
                <w:color w:val="000000"/>
                <w:sz w:val="28"/>
                <w:szCs w:val="28"/>
                <w:lang w:eastAsia="ru-RU"/>
              </w:rPr>
              <w:t xml:space="preserve">Proiectul legii taxei de stat a fost completată cu noțiunea de taxă de timbru.  </w:t>
            </w:r>
            <w:r w:rsidRPr="00DA234E">
              <w:rPr>
                <w:rFonts w:ascii="Times New Roman" w:eastAsia="Times New Roman" w:hAnsi="Times New Roman" w:cs="Times New Roman"/>
                <w:sz w:val="28"/>
                <w:szCs w:val="28"/>
              </w:rPr>
              <w:t>Taxa de timbru este suma percepută la contul instanței de judecată, de la persoanele fizice și juridice, pentru toate cauzele civile, de contencios administrativ, precum și pentru contestațiile împotriva procesului-verbal și deciziilor agenților constatatori în procesele contravenționale, nesusceptibilă de scutire, amânare sau eșalonare. Taxa de timbru nu se percepe de la autoritățile publice și instituțiile publice în acțiunile care au ca obiect venituri publice. Se impune cu taxă de timbru fiecare acțiune, cerere sau act de procedură efectuat în primă instanță cât și în căile de atac. Deci, taxa de timbru este încasată de către instanțele de judecată pentru unele cheltuieli legate de administrarea dosarelor. Logica includerii acestei prevederi în legea taxei de stat, ca de fapt și a art.5, 6 și 8 din acest proiect, este de a aduce claritate domeniului taxei de stat și a nu institui norme identice (cu același conținut) în cadrul normativ conex taxei de stat.</w:t>
            </w:r>
          </w:p>
          <w:p w14:paraId="5E54D7CE" w14:textId="77777777" w:rsidR="00DA234E" w:rsidRPr="00DA234E" w:rsidRDefault="00DA234E" w:rsidP="00DA234E">
            <w:pPr>
              <w:widowControl w:val="0"/>
              <w:numPr>
                <w:ilvl w:val="0"/>
                <w:numId w:val="37"/>
              </w:numPr>
              <w:autoSpaceDE w:val="0"/>
              <w:autoSpaceDN w:val="0"/>
              <w:adjustRightInd w:val="0"/>
              <w:spacing w:after="0" w:line="240" w:lineRule="auto"/>
              <w:ind w:left="0" w:firstLine="804"/>
              <w:contextualSpacing/>
              <w:jc w:val="both"/>
              <w:rPr>
                <w:rFonts w:ascii="Times New Roman" w:eastAsia="Times New Roman" w:hAnsi="Times New Roman" w:cs="Times New Roman"/>
                <w:color w:val="000000"/>
                <w:sz w:val="28"/>
                <w:szCs w:val="28"/>
                <w:lang w:eastAsia="ru-RU"/>
              </w:rPr>
            </w:pPr>
            <w:r w:rsidRPr="00DA234E">
              <w:rPr>
                <w:rFonts w:ascii="Times New Roman" w:eastAsia="Times New Roman" w:hAnsi="Times New Roman" w:cs="Times New Roman"/>
                <w:sz w:val="28"/>
                <w:szCs w:val="28"/>
              </w:rPr>
              <w:t xml:space="preserve">Proiectul legii taxei de stat se completează cu articolele:   </w:t>
            </w:r>
            <w:r w:rsidRPr="00DA234E">
              <w:rPr>
                <w:rFonts w:ascii="Times New Roman" w:eastAsia="Times New Roman" w:hAnsi="Times New Roman" w:cs="Times New Roman"/>
                <w:bCs/>
                <w:sz w:val="28"/>
                <w:szCs w:val="28"/>
              </w:rPr>
              <w:t>Articolul 5. Valoarea acțiunii în instanța de judecată; Articolul 6. Plata taxei de stat suplimentare; Articolul 8. Amânarea și eșalonarea plății taxei</w:t>
            </w:r>
            <w:r w:rsidRPr="00DA234E">
              <w:rPr>
                <w:rFonts w:ascii="Times New Roman" w:eastAsia="Times New Roman" w:hAnsi="Times New Roman" w:cs="Times New Roman"/>
                <w:sz w:val="28"/>
                <w:szCs w:val="28"/>
              </w:rPr>
              <w:t xml:space="preserve"> de stat. Actualmente aceste reglementări sunt prevăzute în Codul de procedură civilă, dar, în opinia autorului ele sunt necesare a fi incluse în Legea taxei de stat pentru că normele vizează taxa de stat; reglementează unele proceduri amânare, eșalonare, etc. a taxei de stat și oferă o mai bună asigurare a cunoașterii tuturor reglementărilor aferente taxei de stat.</w:t>
            </w:r>
          </w:p>
          <w:p w14:paraId="77E7D22C" w14:textId="77777777" w:rsidR="00DA234E" w:rsidRPr="00DA234E" w:rsidRDefault="00DA234E" w:rsidP="00DA234E">
            <w:pPr>
              <w:widowControl w:val="0"/>
              <w:numPr>
                <w:ilvl w:val="0"/>
                <w:numId w:val="37"/>
              </w:numPr>
              <w:autoSpaceDE w:val="0"/>
              <w:autoSpaceDN w:val="0"/>
              <w:adjustRightInd w:val="0"/>
              <w:spacing w:after="0" w:line="240" w:lineRule="auto"/>
              <w:ind w:left="0" w:firstLine="804"/>
              <w:contextualSpacing/>
              <w:jc w:val="both"/>
              <w:rPr>
                <w:rFonts w:ascii="Times New Roman" w:eastAsia="Times New Roman" w:hAnsi="Times New Roman" w:cs="Times New Roman"/>
                <w:color w:val="000000"/>
                <w:sz w:val="28"/>
                <w:szCs w:val="28"/>
                <w:lang w:eastAsia="ru-RU"/>
              </w:rPr>
            </w:pPr>
            <w:r w:rsidRPr="00DA234E">
              <w:rPr>
                <w:rFonts w:ascii="Times New Roman" w:eastAsia="Times New Roman" w:hAnsi="Times New Roman" w:cs="Times New Roman"/>
                <w:sz w:val="28"/>
                <w:szCs w:val="28"/>
              </w:rPr>
              <w:t xml:space="preserve">Proiectul legii taxei de stat prevede unele modificări de ordin structural. Astfel sunt instituite: Anexa 1 unde sunt expuse cuantumurile taxei de stat; Anexa 2 unde sunt expuse scutirile vizând plata taxei de stat. </w:t>
            </w:r>
          </w:p>
          <w:p w14:paraId="1376E81C" w14:textId="77777777" w:rsidR="00DA234E" w:rsidRPr="00DA234E" w:rsidRDefault="00DA234E" w:rsidP="00DA234E">
            <w:pPr>
              <w:widowControl w:val="0"/>
              <w:numPr>
                <w:ilvl w:val="0"/>
                <w:numId w:val="37"/>
              </w:numPr>
              <w:autoSpaceDE w:val="0"/>
              <w:autoSpaceDN w:val="0"/>
              <w:adjustRightInd w:val="0"/>
              <w:spacing w:after="0" w:line="240" w:lineRule="auto"/>
              <w:ind w:left="0" w:firstLine="804"/>
              <w:contextualSpacing/>
              <w:jc w:val="both"/>
              <w:rPr>
                <w:rFonts w:ascii="Times New Roman" w:eastAsia="Times New Roman" w:hAnsi="Times New Roman" w:cs="Times New Roman"/>
                <w:color w:val="000000"/>
                <w:sz w:val="28"/>
                <w:szCs w:val="28"/>
                <w:lang w:eastAsia="ru-RU"/>
              </w:rPr>
            </w:pPr>
            <w:r w:rsidRPr="00DA234E">
              <w:rPr>
                <w:rFonts w:ascii="Times New Roman" w:eastAsia="Times New Roman" w:hAnsi="Times New Roman" w:cs="Times New Roman"/>
                <w:color w:val="000000"/>
                <w:sz w:val="28"/>
                <w:szCs w:val="28"/>
                <w:lang w:eastAsia="ru-RU"/>
              </w:rPr>
              <w:t xml:space="preserve">Anexa 1: Cuantumurile taxei de stat au fost ajustate. A fost modificat procentul de încasare a taxei de stat și eliminată plafonarea de 25 000 lei pentru persoanele fizice și 50 000 lei pentru persoanele juridice pentru cererile de chemare în judecată </w:t>
            </w:r>
            <w:r w:rsidRPr="00DA234E">
              <w:rPr>
                <w:rFonts w:ascii="Times New Roman" w:eastAsia="Times New Roman" w:hAnsi="Times New Roman" w:cs="Times New Roman"/>
                <w:sz w:val="28"/>
                <w:szCs w:val="28"/>
                <w:highlight w:val="white"/>
              </w:rPr>
              <w:t>privitor la litigiile cu caracter patrimonial, cererile de contestare a unui titlu executoriu sau a unui alt document prin care încasarea se  produce în mod incontestabil</w:t>
            </w:r>
            <w:r w:rsidRPr="00DA234E">
              <w:rPr>
                <w:rFonts w:ascii="Times New Roman" w:eastAsia="Times New Roman" w:hAnsi="Times New Roman" w:cs="Times New Roman"/>
                <w:color w:val="000000"/>
                <w:sz w:val="28"/>
                <w:szCs w:val="28"/>
                <w:lang w:eastAsia="ru-RU"/>
              </w:rPr>
              <w:t xml:space="preserve">. La fel, proiectul de lege a fost completat cu taxe de stat noi care vin să acopere caracterul complex a unui proces. De menționat că proiectul legii taxei de stat a fost completat și cu unele taxe care sunt instituite pentru a contracara amânările abuzive a ședințelor de judecată și neprezentarea participanților la proces. Astfel, aceste reglementări vor responsabiliza participanții la proces și se va preîntâmpina amânările ședințelor de judecată la nesfârșit.  </w:t>
            </w:r>
          </w:p>
          <w:p w14:paraId="53B3330B" w14:textId="77777777" w:rsidR="00DA234E" w:rsidRPr="00DA234E" w:rsidRDefault="00DA234E" w:rsidP="00DA234E">
            <w:pPr>
              <w:widowControl w:val="0"/>
              <w:numPr>
                <w:ilvl w:val="0"/>
                <w:numId w:val="37"/>
              </w:numPr>
              <w:autoSpaceDE w:val="0"/>
              <w:autoSpaceDN w:val="0"/>
              <w:adjustRightInd w:val="0"/>
              <w:spacing w:after="0" w:line="240" w:lineRule="auto"/>
              <w:ind w:left="0" w:firstLine="804"/>
              <w:contextualSpacing/>
              <w:jc w:val="both"/>
              <w:rPr>
                <w:rFonts w:ascii="Times New Roman" w:eastAsia="Times New Roman" w:hAnsi="Times New Roman" w:cs="Times New Roman"/>
                <w:color w:val="000000"/>
                <w:sz w:val="28"/>
                <w:szCs w:val="28"/>
                <w:lang w:eastAsia="ru-RU"/>
              </w:rPr>
            </w:pPr>
            <w:r w:rsidRPr="00DA234E">
              <w:rPr>
                <w:rFonts w:ascii="Times New Roman" w:eastAsia="Times New Roman" w:hAnsi="Times New Roman" w:cs="Times New Roman"/>
                <w:color w:val="000000"/>
                <w:sz w:val="28"/>
                <w:szCs w:val="28"/>
                <w:lang w:eastAsia="ru-RU"/>
              </w:rPr>
              <w:lastRenderedPageBreak/>
              <w:t>Anexa 2: Compartimentul din proiectul legii taxei de stat la fel a fost ajustat prin excluderea unor reglementări (scutiri) care nu mai sunt de competența unor autorități publice sau au fost excluse pe motivul modificărilor incluse în Anexa nr.1.</w:t>
            </w:r>
          </w:p>
          <w:p w14:paraId="1CBA01AB" w14:textId="77777777" w:rsidR="00DA234E" w:rsidRPr="00DA234E" w:rsidRDefault="00DA234E" w:rsidP="00DA234E">
            <w:pPr>
              <w:tabs>
                <w:tab w:val="left" w:pos="1560"/>
              </w:tabs>
              <w:spacing w:after="0" w:line="240" w:lineRule="auto"/>
              <w:ind w:left="0"/>
              <w:contextualSpacing/>
              <w:jc w:val="both"/>
              <w:rPr>
                <w:rFonts w:ascii="Times New Roman" w:eastAsia="Times New Roman" w:hAnsi="Times New Roman" w:cs="Times New Roman"/>
                <w:bCs/>
                <w:sz w:val="28"/>
                <w:szCs w:val="28"/>
                <w:lang w:val="ro" w:eastAsia="ro-RO"/>
              </w:rPr>
            </w:pPr>
          </w:p>
        </w:tc>
      </w:tr>
      <w:tr w:rsidR="00DA234E" w:rsidRPr="00DA234E" w14:paraId="01F6EFCB" w14:textId="77777777" w:rsidTr="00CC5559">
        <w:tc>
          <w:tcPr>
            <w:tcW w:w="9356" w:type="dxa"/>
            <w:tcBorders>
              <w:top w:val="single" w:sz="4" w:space="0" w:color="auto"/>
              <w:left w:val="single" w:sz="4" w:space="0" w:color="auto"/>
              <w:bottom w:val="single" w:sz="4" w:space="0" w:color="auto"/>
              <w:right w:val="single" w:sz="4" w:space="0" w:color="auto"/>
            </w:tcBorders>
            <w:shd w:val="clear" w:color="auto" w:fill="BFBFBF"/>
            <w:hideMark/>
          </w:tcPr>
          <w:p w14:paraId="499F5E71" w14:textId="77777777" w:rsidR="00DA234E" w:rsidRPr="00DA234E" w:rsidRDefault="00DA234E" w:rsidP="00DA234E">
            <w:pPr>
              <w:widowControl w:val="0"/>
              <w:numPr>
                <w:ilvl w:val="0"/>
                <w:numId w:val="36"/>
              </w:numPr>
              <w:autoSpaceDE w:val="0"/>
              <w:autoSpaceDN w:val="0"/>
              <w:adjustRightInd w:val="0"/>
              <w:spacing w:after="0" w:line="240" w:lineRule="auto"/>
              <w:ind w:left="266" w:firstLine="0"/>
              <w:contextualSpacing/>
              <w:jc w:val="both"/>
              <w:rPr>
                <w:rFonts w:ascii="Times New Roman" w:eastAsia="Times New Roman" w:hAnsi="Times New Roman" w:cs="Times New Roman"/>
                <w:b/>
                <w:bCs/>
                <w:sz w:val="28"/>
                <w:szCs w:val="28"/>
                <w:lang w:val="ro" w:eastAsia="ru-RU"/>
              </w:rPr>
            </w:pPr>
            <w:r w:rsidRPr="00DA234E">
              <w:rPr>
                <w:rFonts w:ascii="Times New Roman" w:eastAsia="Times New Roman" w:hAnsi="Times New Roman" w:cs="Times New Roman"/>
                <w:b/>
                <w:bCs/>
                <w:sz w:val="28"/>
                <w:szCs w:val="28"/>
                <w:lang w:val="ro" w:eastAsia="ru-RU"/>
              </w:rPr>
              <w:lastRenderedPageBreak/>
              <w:t>Fundamentarea economico-financiară</w:t>
            </w:r>
          </w:p>
        </w:tc>
      </w:tr>
      <w:tr w:rsidR="00DA234E" w:rsidRPr="00DA234E" w14:paraId="242863AB" w14:textId="77777777" w:rsidTr="00CC5559">
        <w:tc>
          <w:tcPr>
            <w:tcW w:w="9356" w:type="dxa"/>
            <w:tcBorders>
              <w:top w:val="single" w:sz="4" w:space="0" w:color="auto"/>
              <w:left w:val="single" w:sz="4" w:space="0" w:color="auto"/>
              <w:bottom w:val="single" w:sz="4" w:space="0" w:color="auto"/>
              <w:right w:val="single" w:sz="4" w:space="0" w:color="auto"/>
            </w:tcBorders>
            <w:hideMark/>
          </w:tcPr>
          <w:p w14:paraId="7959F0F2" w14:textId="77777777" w:rsidR="00DA234E" w:rsidRPr="00DA234E" w:rsidRDefault="00DA234E" w:rsidP="00DA234E">
            <w:pPr>
              <w:spacing w:after="0" w:line="240" w:lineRule="auto"/>
              <w:ind w:left="0"/>
              <w:jc w:val="both"/>
              <w:rPr>
                <w:rFonts w:ascii="Arial" w:eastAsia="Arial" w:hAnsi="Arial" w:cs="Arial"/>
                <w:sz w:val="22"/>
                <w:szCs w:val="22"/>
                <w:lang w:val="ro" w:eastAsia="ro-RO"/>
              </w:rPr>
            </w:pPr>
            <w:r w:rsidRPr="00DA234E">
              <w:rPr>
                <w:rFonts w:ascii="Times New Roman" w:eastAsia="Times New Roman" w:hAnsi="Times New Roman" w:cs="Times New Roman"/>
                <w:sz w:val="28"/>
                <w:szCs w:val="28"/>
                <w:lang w:val="ro" w:eastAsia="ro-RO"/>
              </w:rPr>
              <w:t>Proiectul nu implică cheltuieli din bugetul de stat.</w:t>
            </w:r>
            <w:r w:rsidRPr="00DA234E">
              <w:rPr>
                <w:rFonts w:ascii="Arial" w:eastAsia="Arial" w:hAnsi="Arial" w:cs="Arial"/>
                <w:sz w:val="22"/>
                <w:szCs w:val="22"/>
                <w:lang w:val="ro" w:eastAsia="ro-RO"/>
              </w:rPr>
              <w:t xml:space="preserve"> </w:t>
            </w:r>
          </w:p>
          <w:p w14:paraId="0A7D6895" w14:textId="77777777" w:rsidR="00DA234E" w:rsidRPr="00DA234E" w:rsidRDefault="00DA234E" w:rsidP="00DA234E">
            <w:pPr>
              <w:spacing w:after="0" w:line="240" w:lineRule="auto"/>
              <w:ind w:left="0"/>
              <w:jc w:val="both"/>
              <w:rPr>
                <w:rFonts w:ascii="Times New Roman" w:eastAsia="Arial" w:hAnsi="Times New Roman" w:cs="Times New Roman"/>
                <w:sz w:val="28"/>
                <w:szCs w:val="28"/>
                <w:lang w:val="ro" w:eastAsia="ro-RO"/>
              </w:rPr>
            </w:pPr>
            <w:r w:rsidRPr="00DA234E">
              <w:rPr>
                <w:rFonts w:ascii="Times New Roman" w:eastAsia="Arial" w:hAnsi="Times New Roman" w:cs="Times New Roman"/>
                <w:sz w:val="28"/>
                <w:szCs w:val="28"/>
                <w:lang w:val="ro" w:eastAsia="ro-RO"/>
              </w:rPr>
              <w:t>Totodată, încasările la bugetul public național vor creste estimativ:</w:t>
            </w:r>
          </w:p>
          <w:p w14:paraId="0821DF7E" w14:textId="77777777" w:rsidR="00DA234E" w:rsidRPr="00DA234E" w:rsidRDefault="00DA234E" w:rsidP="00DA234E">
            <w:pPr>
              <w:spacing w:after="0" w:line="240" w:lineRule="auto"/>
              <w:ind w:left="0"/>
              <w:jc w:val="both"/>
              <w:rPr>
                <w:rFonts w:ascii="Times New Roman" w:eastAsia="Arial" w:hAnsi="Times New Roman" w:cs="Times New Roman"/>
                <w:sz w:val="28"/>
                <w:szCs w:val="28"/>
                <w:lang w:val="ro" w:eastAsia="ro-RO"/>
              </w:rPr>
            </w:pPr>
            <w:r w:rsidRPr="00DA234E">
              <w:rPr>
                <w:rFonts w:ascii="Times New Roman" w:eastAsia="Arial" w:hAnsi="Times New Roman" w:cs="Times New Roman"/>
                <w:sz w:val="28"/>
                <w:szCs w:val="28"/>
                <w:lang w:val="ro" w:eastAsia="ro-RO"/>
              </w:rPr>
              <w:t>- pentru fiecare acțiune, cerere sau act de procedură efectuat în primă instanță – cu 23 milioane lei;</w:t>
            </w:r>
          </w:p>
          <w:p w14:paraId="1687A391" w14:textId="77777777" w:rsidR="00DA234E" w:rsidRPr="00DA234E" w:rsidRDefault="00DA234E" w:rsidP="00DA234E">
            <w:pPr>
              <w:spacing w:after="0" w:line="240" w:lineRule="auto"/>
              <w:ind w:left="0"/>
              <w:jc w:val="both"/>
              <w:rPr>
                <w:rFonts w:ascii="Times New Roman" w:eastAsia="Arial" w:hAnsi="Times New Roman" w:cs="Times New Roman"/>
                <w:sz w:val="28"/>
                <w:szCs w:val="28"/>
                <w:lang w:val="ro" w:eastAsia="ro-RO"/>
              </w:rPr>
            </w:pPr>
            <w:r w:rsidRPr="00DA234E">
              <w:rPr>
                <w:rFonts w:ascii="Times New Roman" w:eastAsia="Arial" w:hAnsi="Times New Roman" w:cs="Times New Roman"/>
                <w:sz w:val="28"/>
                <w:szCs w:val="28"/>
                <w:lang w:val="ro" w:eastAsia="ro-RO"/>
              </w:rPr>
              <w:t>-pentru cererile în căile de atac, pentru cererile de contestare a actelor și acțiunilor executorului judecătoresc – cu 11 milioane lei;</w:t>
            </w:r>
          </w:p>
          <w:p w14:paraId="6C9AAD64" w14:textId="77777777" w:rsidR="00DA234E" w:rsidRPr="00DA234E" w:rsidRDefault="00DA234E" w:rsidP="00DA234E">
            <w:pPr>
              <w:spacing w:after="0" w:line="240" w:lineRule="auto"/>
              <w:ind w:left="0"/>
              <w:jc w:val="both"/>
              <w:rPr>
                <w:rFonts w:ascii="Times New Roman" w:eastAsia="Arial" w:hAnsi="Times New Roman" w:cs="Times New Roman"/>
                <w:sz w:val="28"/>
                <w:szCs w:val="28"/>
                <w:lang w:val="ro" w:eastAsia="ro-RO"/>
              </w:rPr>
            </w:pPr>
            <w:r w:rsidRPr="00DA234E">
              <w:rPr>
                <w:rFonts w:ascii="Times New Roman" w:eastAsia="Arial" w:hAnsi="Times New Roman" w:cs="Times New Roman"/>
                <w:sz w:val="28"/>
                <w:szCs w:val="28"/>
                <w:lang w:val="ro" w:eastAsia="ro-RO"/>
              </w:rPr>
              <w:t>- pentru eliberarea de către instanța judecătorească a copiilor (duplicatelor) de pe documente – cu 1,2 milioane lei.</w:t>
            </w:r>
          </w:p>
          <w:p w14:paraId="04FACC9E" w14:textId="77777777" w:rsidR="00DA234E" w:rsidRPr="00DA234E" w:rsidRDefault="00DA234E" w:rsidP="00DA234E">
            <w:pPr>
              <w:spacing w:after="0" w:line="240" w:lineRule="auto"/>
              <w:ind w:left="0"/>
              <w:jc w:val="both"/>
              <w:rPr>
                <w:rFonts w:ascii="Times New Roman" w:eastAsia="Arial" w:hAnsi="Times New Roman" w:cs="Times New Roman"/>
                <w:sz w:val="28"/>
                <w:szCs w:val="28"/>
                <w:lang w:val="ro" w:eastAsia="ro-RO"/>
              </w:rPr>
            </w:pPr>
            <w:r w:rsidRPr="00DA234E">
              <w:rPr>
                <w:rFonts w:ascii="Times New Roman" w:eastAsia="Arial" w:hAnsi="Times New Roman" w:cs="Times New Roman"/>
                <w:sz w:val="28"/>
                <w:szCs w:val="28"/>
                <w:lang w:val="ro" w:eastAsia="ro-RO"/>
              </w:rPr>
              <w:t>Totodată prin introducerea taxei de timbru în bugetele instanțelor de judecată cât și a Curților de apel și Curtea Supremă de Justiție va creste încasările în total cu aproximativ 17 milioane lei.</w:t>
            </w:r>
          </w:p>
          <w:p w14:paraId="24888378" w14:textId="77777777" w:rsidR="00DA234E" w:rsidRPr="00DA234E" w:rsidRDefault="00DA234E" w:rsidP="00DA234E">
            <w:pPr>
              <w:keepNext/>
              <w:spacing w:after="0" w:line="240" w:lineRule="auto"/>
              <w:ind w:left="0"/>
              <w:jc w:val="both"/>
              <w:outlineLvl w:val="0"/>
              <w:rPr>
                <w:rFonts w:ascii="Times New Roman" w:eastAsia="Times New Roman" w:hAnsi="Times New Roman" w:cs="Times New Roman"/>
                <w:i/>
                <w:iCs/>
                <w:sz w:val="28"/>
                <w:szCs w:val="28"/>
                <w:lang w:val="ro" w:eastAsia="ro-RO"/>
              </w:rPr>
            </w:pPr>
          </w:p>
        </w:tc>
      </w:tr>
      <w:tr w:rsidR="00DA234E" w:rsidRPr="00DA234E" w14:paraId="3D423DD2" w14:textId="77777777" w:rsidTr="00CC5559">
        <w:tc>
          <w:tcPr>
            <w:tcW w:w="9356" w:type="dxa"/>
            <w:tcBorders>
              <w:top w:val="single" w:sz="4" w:space="0" w:color="auto"/>
              <w:left w:val="single" w:sz="4" w:space="0" w:color="auto"/>
              <w:bottom w:val="single" w:sz="4" w:space="0" w:color="auto"/>
              <w:right w:val="single" w:sz="4" w:space="0" w:color="auto"/>
            </w:tcBorders>
            <w:shd w:val="clear" w:color="auto" w:fill="BFBFBF"/>
            <w:hideMark/>
          </w:tcPr>
          <w:p w14:paraId="3C845F21" w14:textId="77777777" w:rsidR="00DA234E" w:rsidRPr="00DA234E" w:rsidRDefault="00DA234E" w:rsidP="00DA234E">
            <w:pPr>
              <w:widowControl w:val="0"/>
              <w:numPr>
                <w:ilvl w:val="0"/>
                <w:numId w:val="36"/>
              </w:numPr>
              <w:autoSpaceDE w:val="0"/>
              <w:autoSpaceDN w:val="0"/>
              <w:adjustRightInd w:val="0"/>
              <w:spacing w:after="0" w:line="240" w:lineRule="auto"/>
              <w:ind w:left="408" w:hanging="284"/>
              <w:contextualSpacing/>
              <w:jc w:val="both"/>
              <w:rPr>
                <w:rFonts w:ascii="Times New Roman" w:eastAsia="Times New Roman" w:hAnsi="Times New Roman" w:cs="Times New Roman"/>
                <w:sz w:val="28"/>
                <w:szCs w:val="28"/>
                <w:lang w:val="ro" w:eastAsia="ru-RU"/>
              </w:rPr>
            </w:pPr>
            <w:r w:rsidRPr="00DA234E">
              <w:rPr>
                <w:rFonts w:ascii="Times New Roman" w:eastAsia="Times New Roman" w:hAnsi="Times New Roman" w:cs="Times New Roman"/>
                <w:b/>
                <w:sz w:val="28"/>
                <w:szCs w:val="28"/>
                <w:lang w:val="ro" w:eastAsia="ru-RU"/>
              </w:rPr>
              <w:t>Modul de incorporare a proiectului în sistemul actelor normative în vigoare</w:t>
            </w:r>
          </w:p>
        </w:tc>
      </w:tr>
      <w:tr w:rsidR="00DA234E" w:rsidRPr="00DA234E" w14:paraId="0ED31026" w14:textId="77777777" w:rsidTr="00CC5559">
        <w:tc>
          <w:tcPr>
            <w:tcW w:w="9356" w:type="dxa"/>
            <w:tcBorders>
              <w:top w:val="single" w:sz="4" w:space="0" w:color="auto"/>
              <w:left w:val="single" w:sz="4" w:space="0" w:color="auto"/>
              <w:bottom w:val="single" w:sz="4" w:space="0" w:color="auto"/>
              <w:right w:val="single" w:sz="4" w:space="0" w:color="auto"/>
            </w:tcBorders>
            <w:hideMark/>
          </w:tcPr>
          <w:p w14:paraId="314A6A0C" w14:textId="77777777" w:rsidR="00DA234E" w:rsidRPr="00DA234E" w:rsidRDefault="00DA234E" w:rsidP="00DA234E">
            <w:pPr>
              <w:spacing w:after="0" w:line="240" w:lineRule="auto"/>
              <w:ind w:left="0" w:right="-1"/>
              <w:contextualSpacing/>
              <w:jc w:val="both"/>
              <w:rPr>
                <w:rFonts w:ascii="Times New Roman" w:eastAsia="Times New Roman" w:hAnsi="Times New Roman" w:cs="Times New Roman"/>
                <w:sz w:val="28"/>
                <w:szCs w:val="28"/>
                <w:lang w:val="ro" w:eastAsia="ru-RU"/>
              </w:rPr>
            </w:pPr>
            <w:r w:rsidRPr="00DA234E">
              <w:rPr>
                <w:rFonts w:ascii="Times New Roman" w:eastAsia="Times New Roman" w:hAnsi="Times New Roman" w:cs="Times New Roman"/>
                <w:sz w:val="28"/>
                <w:szCs w:val="28"/>
                <w:lang w:val="ro" w:eastAsia="ru-RU"/>
              </w:rPr>
              <w:t>Proiectul de lege va necesita modificarea altor acte normative.</w:t>
            </w:r>
          </w:p>
        </w:tc>
      </w:tr>
      <w:tr w:rsidR="00DA234E" w:rsidRPr="00DA234E" w14:paraId="150EFD04" w14:textId="77777777" w:rsidTr="00CC5559">
        <w:tc>
          <w:tcPr>
            <w:tcW w:w="9356" w:type="dxa"/>
            <w:tcBorders>
              <w:top w:val="single" w:sz="4" w:space="0" w:color="auto"/>
              <w:left w:val="single" w:sz="4" w:space="0" w:color="auto"/>
              <w:bottom w:val="single" w:sz="4" w:space="0" w:color="auto"/>
              <w:right w:val="single" w:sz="4" w:space="0" w:color="auto"/>
            </w:tcBorders>
            <w:shd w:val="clear" w:color="auto" w:fill="BFBFBF"/>
            <w:hideMark/>
          </w:tcPr>
          <w:p w14:paraId="521F47B6" w14:textId="77777777" w:rsidR="00DA234E" w:rsidRPr="00DA234E" w:rsidRDefault="00DA234E" w:rsidP="00DA234E">
            <w:pPr>
              <w:widowControl w:val="0"/>
              <w:numPr>
                <w:ilvl w:val="0"/>
                <w:numId w:val="36"/>
              </w:numPr>
              <w:autoSpaceDE w:val="0"/>
              <w:autoSpaceDN w:val="0"/>
              <w:adjustRightInd w:val="0"/>
              <w:spacing w:after="0" w:line="240" w:lineRule="auto"/>
              <w:ind w:left="408" w:hanging="284"/>
              <w:contextualSpacing/>
              <w:jc w:val="both"/>
              <w:rPr>
                <w:rFonts w:ascii="Times New Roman" w:eastAsia="Times New Roman" w:hAnsi="Times New Roman" w:cs="Times New Roman"/>
                <w:b/>
                <w:bCs/>
                <w:sz w:val="28"/>
                <w:szCs w:val="28"/>
                <w:lang w:val="ro" w:eastAsia="ru-RU"/>
              </w:rPr>
            </w:pPr>
            <w:r w:rsidRPr="00DA234E">
              <w:rPr>
                <w:rFonts w:ascii="Times New Roman" w:eastAsia="Times New Roman" w:hAnsi="Times New Roman" w:cs="Times New Roman"/>
                <w:b/>
                <w:sz w:val="28"/>
                <w:szCs w:val="28"/>
                <w:lang w:val="ro" w:eastAsia="ru-RU"/>
              </w:rPr>
              <w:t>Avizarea și consultarea publică a proiectului</w:t>
            </w:r>
          </w:p>
        </w:tc>
      </w:tr>
      <w:tr w:rsidR="00DA234E" w:rsidRPr="00DA234E" w14:paraId="481697E3" w14:textId="77777777" w:rsidTr="00CC5559">
        <w:tc>
          <w:tcPr>
            <w:tcW w:w="9356" w:type="dxa"/>
            <w:tcBorders>
              <w:top w:val="single" w:sz="4" w:space="0" w:color="auto"/>
              <w:left w:val="single" w:sz="4" w:space="0" w:color="auto"/>
              <w:bottom w:val="single" w:sz="4" w:space="0" w:color="auto"/>
              <w:right w:val="single" w:sz="4" w:space="0" w:color="auto"/>
            </w:tcBorders>
            <w:hideMark/>
          </w:tcPr>
          <w:p w14:paraId="7B0D4B81" w14:textId="77777777" w:rsidR="00DA234E" w:rsidRPr="00DA234E" w:rsidRDefault="00DA234E" w:rsidP="00DA234E">
            <w:pPr>
              <w:widowControl w:val="0"/>
              <w:autoSpaceDE w:val="0"/>
              <w:autoSpaceDN w:val="0"/>
              <w:adjustRightInd w:val="0"/>
              <w:spacing w:after="0" w:line="240" w:lineRule="auto"/>
              <w:ind w:left="0"/>
              <w:jc w:val="both"/>
              <w:rPr>
                <w:rFonts w:ascii="Times New Roman" w:eastAsia="Times New Roman" w:hAnsi="Times New Roman" w:cs="Times New Roman"/>
                <w:bCs/>
                <w:sz w:val="22"/>
                <w:szCs w:val="22"/>
                <w:lang w:val="ro" w:eastAsia="ru-RU"/>
              </w:rPr>
            </w:pPr>
            <w:r w:rsidRPr="00DA234E">
              <w:rPr>
                <w:rFonts w:ascii="Times New Roman" w:eastAsia="Georgia" w:hAnsi="Times New Roman" w:cs="Times New Roman"/>
                <w:sz w:val="28"/>
                <w:szCs w:val="28"/>
                <w:lang w:val="ro" w:eastAsia="ro-RO"/>
              </w:rPr>
              <w:t>În scopul respectării prevederilor Legii nr. 239/2008 privind transparența în procesul decizional, proiectul de lege urmează a fi supus consultărilor publice în conformitate cu prevederile legale.</w:t>
            </w:r>
          </w:p>
        </w:tc>
      </w:tr>
    </w:tbl>
    <w:p w14:paraId="25CDBB67" w14:textId="77777777" w:rsidR="00DA234E" w:rsidRPr="00DA234E" w:rsidRDefault="00DA234E" w:rsidP="00DA234E">
      <w:pPr>
        <w:spacing w:after="0" w:line="276" w:lineRule="auto"/>
        <w:ind w:left="0"/>
        <w:rPr>
          <w:rFonts w:ascii="Arial" w:eastAsia="Arial" w:hAnsi="Arial" w:cs="Arial"/>
          <w:sz w:val="22"/>
          <w:szCs w:val="22"/>
          <w:lang w:val="ro" w:eastAsia="ro-RO"/>
        </w:rPr>
      </w:pPr>
    </w:p>
    <w:p w14:paraId="609B3363" w14:textId="77777777" w:rsidR="00DA234E" w:rsidRPr="00DA234E" w:rsidRDefault="00DA234E" w:rsidP="00DA234E">
      <w:pPr>
        <w:shd w:val="clear" w:color="auto" w:fill="FFFFFF"/>
        <w:spacing w:before="200" w:after="0" w:line="276" w:lineRule="auto"/>
        <w:ind w:left="0"/>
        <w:jc w:val="both"/>
        <w:rPr>
          <w:rFonts w:ascii="Times New Roman" w:eastAsia="Times New Roman" w:hAnsi="Times New Roman" w:cs="Times New Roman"/>
          <w:lang w:val="ro" w:eastAsia="ro-RO"/>
        </w:rPr>
      </w:pPr>
    </w:p>
    <w:permEnd w:id="1459239871"/>
    <w:p w14:paraId="1523E2A4" w14:textId="77777777" w:rsidR="001D4A7A" w:rsidRPr="00DA234E" w:rsidRDefault="001D4A7A" w:rsidP="00DA234E">
      <w:pPr>
        <w:spacing w:after="0"/>
        <w:ind w:left="0"/>
        <w:jc w:val="right"/>
        <w:rPr>
          <w:rFonts w:ascii="Times New Roman" w:eastAsia="Times New Roman" w:hAnsi="Times New Roman" w:cs="Times New Roman"/>
          <w:bCs/>
          <w:i/>
          <w:iCs/>
          <w:color w:val="000000"/>
          <w:sz w:val="26"/>
          <w:szCs w:val="26"/>
          <w:lang w:val="ro" w:eastAsia="ru-RU"/>
        </w:rPr>
      </w:pPr>
    </w:p>
    <w:sectPr w:rsidR="001D4A7A" w:rsidRPr="00DA234E" w:rsidSect="0006264C">
      <w:type w:val="continuous"/>
      <w:pgSz w:w="11906" w:h="16838" w:code="9"/>
      <w:pgMar w:top="1440" w:right="1440" w:bottom="1440" w:left="144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7A1A4" w14:textId="77777777" w:rsidR="00C62BA4" w:rsidRPr="00150C8A" w:rsidRDefault="00C62BA4" w:rsidP="00764062">
      <w:r w:rsidRPr="00150C8A">
        <w:separator/>
      </w:r>
    </w:p>
  </w:endnote>
  <w:endnote w:type="continuationSeparator" w:id="0">
    <w:p w14:paraId="66E8BA49" w14:textId="77777777" w:rsidR="00C62BA4" w:rsidRPr="00150C8A" w:rsidRDefault="00C62BA4"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565D3145" w14:textId="754DB673" w:rsidR="000E7772" w:rsidRDefault="000E7772">
        <w:pPr>
          <w:pStyle w:val="Footer"/>
          <w:jc w:val="right"/>
        </w:pPr>
        <w:r>
          <w:fldChar w:fldCharType="begin"/>
        </w:r>
        <w:r>
          <w:instrText xml:space="preserve"> PAGE   \* MERGEFORMAT </w:instrText>
        </w:r>
        <w:r>
          <w:fldChar w:fldCharType="separate"/>
        </w:r>
        <w:r w:rsidR="00C9626D">
          <w:rPr>
            <w:noProof/>
          </w:rPr>
          <w:t>9</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3BC8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051492"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2E3E6" w14:textId="77777777" w:rsidR="00C62BA4" w:rsidRPr="00150C8A" w:rsidRDefault="00C62BA4" w:rsidP="00764062">
      <w:r w:rsidRPr="00150C8A">
        <w:separator/>
      </w:r>
    </w:p>
  </w:footnote>
  <w:footnote w:type="continuationSeparator" w:id="0">
    <w:p w14:paraId="0463818B" w14:textId="77777777" w:rsidR="00C62BA4" w:rsidRPr="00150C8A" w:rsidRDefault="00C62BA4"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2DB1"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58622DE"/>
    <w:lvl w:ilvl="0">
      <w:numFmt w:val="bullet"/>
      <w:lvlText w:val="*"/>
      <w:lvlJc w:val="left"/>
    </w:lvl>
  </w:abstractNum>
  <w:abstractNum w:abstractNumId="1" w15:restartNumberingAfterBreak="0">
    <w:nsid w:val="03435D5E"/>
    <w:multiLevelType w:val="multilevel"/>
    <w:tmpl w:val="72F246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1C27DD1"/>
    <w:multiLevelType w:val="hybridMultilevel"/>
    <w:tmpl w:val="0D1AF40C"/>
    <w:lvl w:ilvl="0" w:tplc="E48EBD64">
      <w:start w:val="1"/>
      <w:numFmt w:val="bullet"/>
      <w:lvlText w:val=""/>
      <w:lvlJc w:val="left"/>
      <w:pPr>
        <w:ind w:left="1146"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15:restartNumberingAfterBreak="0">
    <w:nsid w:val="164D48B5"/>
    <w:multiLevelType w:val="hybridMultilevel"/>
    <w:tmpl w:val="ACC20CA4"/>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4" w15:restartNumberingAfterBreak="0">
    <w:nsid w:val="167D5BC1"/>
    <w:multiLevelType w:val="hybridMultilevel"/>
    <w:tmpl w:val="1AB4AC4E"/>
    <w:lvl w:ilvl="0" w:tplc="11FA0744">
      <w:start w:val="1"/>
      <w:numFmt w:val="decimal"/>
      <w:lvlText w:val="%1."/>
      <w:lvlJc w:val="left"/>
      <w:pPr>
        <w:ind w:left="1164" w:hanging="360"/>
      </w:pPr>
      <w:rPr>
        <w:rFonts w:hint="default"/>
      </w:rPr>
    </w:lvl>
    <w:lvl w:ilvl="1" w:tplc="04180019" w:tentative="1">
      <w:start w:val="1"/>
      <w:numFmt w:val="lowerLetter"/>
      <w:lvlText w:val="%2."/>
      <w:lvlJc w:val="left"/>
      <w:pPr>
        <w:ind w:left="1884" w:hanging="360"/>
      </w:pPr>
    </w:lvl>
    <w:lvl w:ilvl="2" w:tplc="0418001B" w:tentative="1">
      <w:start w:val="1"/>
      <w:numFmt w:val="lowerRoman"/>
      <w:lvlText w:val="%3."/>
      <w:lvlJc w:val="right"/>
      <w:pPr>
        <w:ind w:left="2604" w:hanging="180"/>
      </w:pPr>
    </w:lvl>
    <w:lvl w:ilvl="3" w:tplc="0418000F" w:tentative="1">
      <w:start w:val="1"/>
      <w:numFmt w:val="decimal"/>
      <w:lvlText w:val="%4."/>
      <w:lvlJc w:val="left"/>
      <w:pPr>
        <w:ind w:left="3324" w:hanging="360"/>
      </w:pPr>
    </w:lvl>
    <w:lvl w:ilvl="4" w:tplc="04180019" w:tentative="1">
      <w:start w:val="1"/>
      <w:numFmt w:val="lowerLetter"/>
      <w:lvlText w:val="%5."/>
      <w:lvlJc w:val="left"/>
      <w:pPr>
        <w:ind w:left="4044" w:hanging="360"/>
      </w:pPr>
    </w:lvl>
    <w:lvl w:ilvl="5" w:tplc="0418001B" w:tentative="1">
      <w:start w:val="1"/>
      <w:numFmt w:val="lowerRoman"/>
      <w:lvlText w:val="%6."/>
      <w:lvlJc w:val="right"/>
      <w:pPr>
        <w:ind w:left="4764" w:hanging="180"/>
      </w:pPr>
    </w:lvl>
    <w:lvl w:ilvl="6" w:tplc="0418000F" w:tentative="1">
      <w:start w:val="1"/>
      <w:numFmt w:val="decimal"/>
      <w:lvlText w:val="%7."/>
      <w:lvlJc w:val="left"/>
      <w:pPr>
        <w:ind w:left="5484" w:hanging="360"/>
      </w:pPr>
    </w:lvl>
    <w:lvl w:ilvl="7" w:tplc="04180019" w:tentative="1">
      <w:start w:val="1"/>
      <w:numFmt w:val="lowerLetter"/>
      <w:lvlText w:val="%8."/>
      <w:lvlJc w:val="left"/>
      <w:pPr>
        <w:ind w:left="6204" w:hanging="360"/>
      </w:pPr>
    </w:lvl>
    <w:lvl w:ilvl="8" w:tplc="0418001B" w:tentative="1">
      <w:start w:val="1"/>
      <w:numFmt w:val="lowerRoman"/>
      <w:lvlText w:val="%9."/>
      <w:lvlJc w:val="right"/>
      <w:pPr>
        <w:ind w:left="6924" w:hanging="180"/>
      </w:pPr>
    </w:lvl>
  </w:abstractNum>
  <w:abstractNum w:abstractNumId="5" w15:restartNumberingAfterBreak="0">
    <w:nsid w:val="16987AE6"/>
    <w:multiLevelType w:val="hybridMultilevel"/>
    <w:tmpl w:val="2496F07C"/>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6" w15:restartNumberingAfterBreak="0">
    <w:nsid w:val="1C8372B9"/>
    <w:multiLevelType w:val="hybridMultilevel"/>
    <w:tmpl w:val="079682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DF57B8"/>
    <w:multiLevelType w:val="hybridMultilevel"/>
    <w:tmpl w:val="64629D3C"/>
    <w:lvl w:ilvl="0" w:tplc="4AAE6348">
      <w:start w:val="1"/>
      <w:numFmt w:val="decimal"/>
      <w:lvlText w:val="%1."/>
      <w:lvlJc w:val="left"/>
      <w:pPr>
        <w:ind w:left="1069" w:hanging="360"/>
      </w:pPr>
      <w:rPr>
        <w:rFonts w:hint="default"/>
        <w:b/>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8" w15:restartNumberingAfterBreak="0">
    <w:nsid w:val="1FFA7F57"/>
    <w:multiLevelType w:val="hybridMultilevel"/>
    <w:tmpl w:val="527CBC52"/>
    <w:lvl w:ilvl="0" w:tplc="09F41866">
      <w:numFmt w:val="bullet"/>
      <w:lvlText w:val="-"/>
      <w:lvlJc w:val="left"/>
      <w:pPr>
        <w:ind w:left="405" w:hanging="360"/>
      </w:pPr>
      <w:rPr>
        <w:rFonts w:ascii="Calibri" w:eastAsiaTheme="minorHAnsi" w:hAnsi="Calibri" w:cs="Calibri"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9" w15:restartNumberingAfterBreak="0">
    <w:nsid w:val="251554FC"/>
    <w:multiLevelType w:val="hybridMultilevel"/>
    <w:tmpl w:val="2922856A"/>
    <w:lvl w:ilvl="0" w:tplc="1766028C">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26362AD7"/>
    <w:multiLevelType w:val="hybridMultilevel"/>
    <w:tmpl w:val="4CC82A0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268C12A4"/>
    <w:multiLevelType w:val="hybridMultilevel"/>
    <w:tmpl w:val="4E70A1B6"/>
    <w:lvl w:ilvl="0" w:tplc="65223BB4">
      <w:start w:val="1"/>
      <w:numFmt w:val="decimal"/>
      <w:lvlText w:val="%1."/>
      <w:lvlJc w:val="left"/>
      <w:pPr>
        <w:ind w:left="720" w:hanging="360"/>
      </w:pPr>
      <w:rPr>
        <w:rFonts w:ascii="Times New Roman" w:hAnsi="Times New Roman" w:cs="Times New Roman" w:hint="default"/>
        <w:b/>
        <w:bCs w:val="0"/>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86B598F"/>
    <w:multiLevelType w:val="hybridMultilevel"/>
    <w:tmpl w:val="05968D6C"/>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3" w15:restartNumberingAfterBreak="0">
    <w:nsid w:val="2ABC20A3"/>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4" w15:restartNumberingAfterBreak="0">
    <w:nsid w:val="2C9C0842"/>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9B4381"/>
    <w:multiLevelType w:val="hybridMultilevel"/>
    <w:tmpl w:val="E4E01506"/>
    <w:lvl w:ilvl="0" w:tplc="04090017">
      <w:start w:val="1"/>
      <w:numFmt w:val="low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3DC15407"/>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3F549C4"/>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8" w15:restartNumberingAfterBreak="0">
    <w:nsid w:val="466B3988"/>
    <w:multiLevelType w:val="hybridMultilevel"/>
    <w:tmpl w:val="C3F88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6D664E"/>
    <w:multiLevelType w:val="hybridMultilevel"/>
    <w:tmpl w:val="1E54E830"/>
    <w:lvl w:ilvl="0" w:tplc="1F08FED8">
      <w:start w:val="1"/>
      <w:numFmt w:val="decimal"/>
      <w:lvlText w:val="%1."/>
      <w:lvlJc w:val="left"/>
      <w:pPr>
        <w:ind w:left="720" w:hanging="360"/>
      </w:pPr>
      <w:rPr>
        <w:rFonts w:ascii="Times New Roman" w:hAnsi="Times New Roman" w:cs="Times New Roman" w:hint="default"/>
        <w:b w:val="0"/>
        <w:i/>
        <w:iCs/>
        <w:color w:val="000000"/>
        <w:sz w:val="24"/>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D3B120B"/>
    <w:multiLevelType w:val="hybridMultilevel"/>
    <w:tmpl w:val="1E5C3888"/>
    <w:lvl w:ilvl="0" w:tplc="02C23E72">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D921C4E"/>
    <w:multiLevelType w:val="hybridMultilevel"/>
    <w:tmpl w:val="6A081932"/>
    <w:lvl w:ilvl="0" w:tplc="877E8D3A">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22" w15:restartNumberingAfterBreak="0">
    <w:nsid w:val="50191BAA"/>
    <w:multiLevelType w:val="multilevel"/>
    <w:tmpl w:val="EF2E68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5C0C001A"/>
    <w:multiLevelType w:val="hybridMultilevel"/>
    <w:tmpl w:val="3BCEB06E"/>
    <w:lvl w:ilvl="0" w:tplc="B19419FC">
      <w:numFmt w:val="bullet"/>
      <w:lvlText w:val="-"/>
      <w:lvlJc w:val="left"/>
      <w:pPr>
        <w:ind w:left="720" w:hanging="360"/>
      </w:pPr>
      <w:rPr>
        <w:rFonts w:ascii="Times New Roman" w:eastAsiaTheme="minorHAnsi" w:hAnsi="Times New Roman"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661C47"/>
    <w:multiLevelType w:val="hybridMultilevel"/>
    <w:tmpl w:val="211C9882"/>
    <w:lvl w:ilvl="0" w:tplc="404CFD96">
      <w:start w:val="1"/>
      <w:numFmt w:val="bullet"/>
      <w:lvlText w:val="-"/>
      <w:lvlJc w:val="left"/>
      <w:pPr>
        <w:ind w:left="720" w:hanging="360"/>
      </w:pPr>
      <w:rPr>
        <w:rFonts w:ascii="Times New Roman" w:hAnsi="Times New Roman" w:cs="Times New Roman" w:hint="default"/>
      </w:rPr>
    </w:lvl>
    <w:lvl w:ilvl="1" w:tplc="404CFD96">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2412516"/>
    <w:multiLevelType w:val="hybridMultilevel"/>
    <w:tmpl w:val="6470B4F4"/>
    <w:lvl w:ilvl="0" w:tplc="8FCC1538">
      <w:start w:val="1"/>
      <w:numFmt w:val="decimal"/>
      <w:lvlText w:val="%1."/>
      <w:lvlJc w:val="left"/>
      <w:pPr>
        <w:ind w:left="927" w:hanging="360"/>
      </w:pPr>
      <w:rPr>
        <w:b w:val="0"/>
        <w:bCs/>
        <w:i/>
        <w:i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7" w15:restartNumberingAfterBreak="0">
    <w:nsid w:val="62A22424"/>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B63B5B"/>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29" w15:restartNumberingAfterBreak="0">
    <w:nsid w:val="682D51C3"/>
    <w:multiLevelType w:val="hybridMultilevel"/>
    <w:tmpl w:val="BAA03810"/>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0"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31" w15:restartNumberingAfterBreak="0">
    <w:nsid w:val="69D27891"/>
    <w:multiLevelType w:val="hybridMultilevel"/>
    <w:tmpl w:val="1ED05D80"/>
    <w:lvl w:ilvl="0" w:tplc="76BA583C">
      <w:start w:val="4"/>
      <w:numFmt w:val="decimal"/>
      <w:lvlText w:val="%1."/>
      <w:lvlJc w:val="left"/>
      <w:pPr>
        <w:ind w:left="768" w:hanging="360"/>
      </w:pPr>
      <w:rPr>
        <w:b/>
      </w:rPr>
    </w:lvl>
    <w:lvl w:ilvl="1" w:tplc="04190019">
      <w:start w:val="1"/>
      <w:numFmt w:val="lowerLetter"/>
      <w:lvlText w:val="%2."/>
      <w:lvlJc w:val="left"/>
      <w:pPr>
        <w:ind w:left="1488" w:hanging="360"/>
      </w:pPr>
    </w:lvl>
    <w:lvl w:ilvl="2" w:tplc="0419001B">
      <w:start w:val="1"/>
      <w:numFmt w:val="lowerRoman"/>
      <w:lvlText w:val="%3."/>
      <w:lvlJc w:val="right"/>
      <w:pPr>
        <w:ind w:left="2208" w:hanging="180"/>
      </w:pPr>
    </w:lvl>
    <w:lvl w:ilvl="3" w:tplc="0419000F">
      <w:start w:val="1"/>
      <w:numFmt w:val="decimal"/>
      <w:lvlText w:val="%4."/>
      <w:lvlJc w:val="left"/>
      <w:pPr>
        <w:ind w:left="2928" w:hanging="360"/>
      </w:pPr>
    </w:lvl>
    <w:lvl w:ilvl="4" w:tplc="04190019">
      <w:start w:val="1"/>
      <w:numFmt w:val="lowerLetter"/>
      <w:lvlText w:val="%5."/>
      <w:lvlJc w:val="left"/>
      <w:pPr>
        <w:ind w:left="3648" w:hanging="360"/>
      </w:pPr>
    </w:lvl>
    <w:lvl w:ilvl="5" w:tplc="0419001B">
      <w:start w:val="1"/>
      <w:numFmt w:val="lowerRoman"/>
      <w:lvlText w:val="%6."/>
      <w:lvlJc w:val="right"/>
      <w:pPr>
        <w:ind w:left="4368" w:hanging="180"/>
      </w:pPr>
    </w:lvl>
    <w:lvl w:ilvl="6" w:tplc="0419000F">
      <w:start w:val="1"/>
      <w:numFmt w:val="decimal"/>
      <w:lvlText w:val="%7."/>
      <w:lvlJc w:val="left"/>
      <w:pPr>
        <w:ind w:left="5088" w:hanging="360"/>
      </w:pPr>
    </w:lvl>
    <w:lvl w:ilvl="7" w:tplc="04190019">
      <w:start w:val="1"/>
      <w:numFmt w:val="lowerLetter"/>
      <w:lvlText w:val="%8."/>
      <w:lvlJc w:val="left"/>
      <w:pPr>
        <w:ind w:left="5808" w:hanging="360"/>
      </w:pPr>
    </w:lvl>
    <w:lvl w:ilvl="8" w:tplc="0419001B">
      <w:start w:val="1"/>
      <w:numFmt w:val="lowerRoman"/>
      <w:lvlText w:val="%9."/>
      <w:lvlJc w:val="right"/>
      <w:pPr>
        <w:ind w:left="6528" w:hanging="180"/>
      </w:pPr>
    </w:lvl>
  </w:abstractNum>
  <w:abstractNum w:abstractNumId="32" w15:restartNumberingAfterBreak="0">
    <w:nsid w:val="6D0649BD"/>
    <w:multiLevelType w:val="hybridMultilevel"/>
    <w:tmpl w:val="6CF43F2C"/>
    <w:lvl w:ilvl="0" w:tplc="0419000F">
      <w:start w:val="1"/>
      <w:numFmt w:val="decimal"/>
      <w:lvlText w:val="%1."/>
      <w:lvlJc w:val="left"/>
      <w:pPr>
        <w:ind w:left="720" w:hanging="360"/>
      </w:pPr>
    </w:lvl>
    <w:lvl w:ilvl="1" w:tplc="FDDA5550">
      <w:start w:val="1"/>
      <w:numFmt w:val="decimal"/>
      <w:lvlText w:val="%2)"/>
      <w:lvlJc w:val="left"/>
      <w:pPr>
        <w:ind w:left="1440" w:hanging="360"/>
      </w:pPr>
      <w:rPr>
        <w:sz w:val="24"/>
        <w:szCs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DDE21DF"/>
    <w:multiLevelType w:val="hybridMultilevel"/>
    <w:tmpl w:val="49849E66"/>
    <w:lvl w:ilvl="0" w:tplc="404CFD96">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B430271"/>
    <w:multiLevelType w:val="hybridMultilevel"/>
    <w:tmpl w:val="C10A12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DC82395"/>
    <w:multiLevelType w:val="hybridMultilevel"/>
    <w:tmpl w:val="757C8FD2"/>
    <w:lvl w:ilvl="0" w:tplc="404CFD96">
      <w:start w:val="1"/>
      <w:numFmt w:val="bullet"/>
      <w:lvlText w:val="-"/>
      <w:lvlJc w:val="left"/>
      <w:pPr>
        <w:ind w:left="1515" w:hanging="360"/>
      </w:pPr>
      <w:rPr>
        <w:rFonts w:ascii="Times New Roman" w:hAnsi="Times New Roman" w:cs="Times New Roman" w:hint="default"/>
      </w:rPr>
    </w:lvl>
    <w:lvl w:ilvl="1" w:tplc="04190017">
      <w:start w:val="1"/>
      <w:numFmt w:val="lowerLetter"/>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325669613">
    <w:abstractNumId w:val="8"/>
  </w:num>
  <w:num w:numId="2" w16cid:durableId="1562642652">
    <w:abstractNumId w:val="24"/>
  </w:num>
  <w:num w:numId="3" w16cid:durableId="2050644295">
    <w:abstractNumId w:val="23"/>
  </w:num>
  <w:num w:numId="4" w16cid:durableId="141570877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2895098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392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3666466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4861540">
    <w:abstractNumId w:val="2"/>
  </w:num>
  <w:num w:numId="9" w16cid:durableId="1846944122">
    <w:abstractNumId w:val="35"/>
  </w:num>
  <w:num w:numId="10" w16cid:durableId="476456246">
    <w:abstractNumId w:val="12"/>
  </w:num>
  <w:num w:numId="11" w16cid:durableId="1657340963">
    <w:abstractNumId w:val="10"/>
  </w:num>
  <w:num w:numId="12" w16cid:durableId="1093472168">
    <w:abstractNumId w:val="7"/>
  </w:num>
  <w:num w:numId="13" w16cid:durableId="1653369970">
    <w:abstractNumId w:val="5"/>
  </w:num>
  <w:num w:numId="14" w16cid:durableId="1226062773">
    <w:abstractNumId w:val="29"/>
  </w:num>
  <w:num w:numId="15" w16cid:durableId="97261894">
    <w:abstractNumId w:val="14"/>
  </w:num>
  <w:num w:numId="16" w16cid:durableId="1891726531">
    <w:abstractNumId w:val="28"/>
  </w:num>
  <w:num w:numId="17" w16cid:durableId="1311057122">
    <w:abstractNumId w:val="0"/>
    <w:lvlOverride w:ilvl="0">
      <w:lvl w:ilvl="0">
        <w:start w:val="65535"/>
        <w:numFmt w:val="bullet"/>
        <w:lvlText w:val="-"/>
        <w:legacy w:legacy="1" w:legacySpace="0" w:legacyIndent="353"/>
        <w:lvlJc w:val="left"/>
        <w:rPr>
          <w:rFonts w:ascii="Times New Roman" w:hAnsi="Times New Roman" w:cs="Times New Roman" w:hint="default"/>
        </w:rPr>
      </w:lvl>
    </w:lvlOverride>
  </w:num>
  <w:num w:numId="18" w16cid:durableId="188416918">
    <w:abstractNumId w:val="33"/>
  </w:num>
  <w:num w:numId="19" w16cid:durableId="38089655">
    <w:abstractNumId w:val="25"/>
  </w:num>
  <w:num w:numId="20" w16cid:durableId="394472268">
    <w:abstractNumId w:val="18"/>
  </w:num>
  <w:num w:numId="21" w16cid:durableId="1313873610">
    <w:abstractNumId w:val="32"/>
  </w:num>
  <w:num w:numId="22" w16cid:durableId="1815021052">
    <w:abstractNumId w:val="16"/>
  </w:num>
  <w:num w:numId="23" w16cid:durableId="1628122185">
    <w:abstractNumId w:val="6"/>
  </w:num>
  <w:num w:numId="24" w16cid:durableId="108429113">
    <w:abstractNumId w:val="27"/>
  </w:num>
  <w:num w:numId="25" w16cid:durableId="1275212278">
    <w:abstractNumId w:val="34"/>
  </w:num>
  <w:num w:numId="26" w16cid:durableId="716392798">
    <w:abstractNumId w:val="17"/>
  </w:num>
  <w:num w:numId="27" w16cid:durableId="551624576">
    <w:abstractNumId w:val="13"/>
  </w:num>
  <w:num w:numId="28" w16cid:durableId="4641302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446377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593716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5799590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539854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93374238">
    <w:abstractNumId w:val="30"/>
  </w:num>
  <w:num w:numId="34" w16cid:durableId="1986931062">
    <w:abstractNumId w:val="22"/>
  </w:num>
  <w:num w:numId="35" w16cid:durableId="1456562142">
    <w:abstractNumId w:val="1"/>
  </w:num>
  <w:num w:numId="36" w16cid:durableId="134579117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643339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722B"/>
    <w:rsid w:val="00016470"/>
    <w:rsid w:val="000265DE"/>
    <w:rsid w:val="0006264C"/>
    <w:rsid w:val="000E7772"/>
    <w:rsid w:val="000F1809"/>
    <w:rsid w:val="00117A96"/>
    <w:rsid w:val="00136EBA"/>
    <w:rsid w:val="00150C8A"/>
    <w:rsid w:val="001D4A7A"/>
    <w:rsid w:val="00292A2A"/>
    <w:rsid w:val="002A4704"/>
    <w:rsid w:val="002B2081"/>
    <w:rsid w:val="002C68A5"/>
    <w:rsid w:val="002E0911"/>
    <w:rsid w:val="0030625D"/>
    <w:rsid w:val="00317AAC"/>
    <w:rsid w:val="003341D8"/>
    <w:rsid w:val="003B0A5F"/>
    <w:rsid w:val="003C1380"/>
    <w:rsid w:val="003E3923"/>
    <w:rsid w:val="003F2516"/>
    <w:rsid w:val="003F6102"/>
    <w:rsid w:val="00400697"/>
    <w:rsid w:val="00402A12"/>
    <w:rsid w:val="00416C17"/>
    <w:rsid w:val="004641A6"/>
    <w:rsid w:val="00475CD7"/>
    <w:rsid w:val="004E2A59"/>
    <w:rsid w:val="00521F95"/>
    <w:rsid w:val="005573AE"/>
    <w:rsid w:val="00593A5F"/>
    <w:rsid w:val="005A0291"/>
    <w:rsid w:val="005B2345"/>
    <w:rsid w:val="005B30B5"/>
    <w:rsid w:val="0060542C"/>
    <w:rsid w:val="0066558D"/>
    <w:rsid w:val="0068447D"/>
    <w:rsid w:val="00764062"/>
    <w:rsid w:val="0076676E"/>
    <w:rsid w:val="007A1FDD"/>
    <w:rsid w:val="007C7A42"/>
    <w:rsid w:val="0080031B"/>
    <w:rsid w:val="008123BE"/>
    <w:rsid w:val="0084441E"/>
    <w:rsid w:val="008C5BDC"/>
    <w:rsid w:val="009072B4"/>
    <w:rsid w:val="00937F72"/>
    <w:rsid w:val="00974349"/>
    <w:rsid w:val="009845B0"/>
    <w:rsid w:val="009A0925"/>
    <w:rsid w:val="009A621E"/>
    <w:rsid w:val="00A13FF5"/>
    <w:rsid w:val="00A5720D"/>
    <w:rsid w:val="00A705EF"/>
    <w:rsid w:val="00A804FA"/>
    <w:rsid w:val="00A82404"/>
    <w:rsid w:val="00AC489F"/>
    <w:rsid w:val="00AC5B3E"/>
    <w:rsid w:val="00AD66D2"/>
    <w:rsid w:val="00B02E8A"/>
    <w:rsid w:val="00B26597"/>
    <w:rsid w:val="00B4091E"/>
    <w:rsid w:val="00B667C4"/>
    <w:rsid w:val="00B82575"/>
    <w:rsid w:val="00B876B0"/>
    <w:rsid w:val="00BC41FF"/>
    <w:rsid w:val="00BE0744"/>
    <w:rsid w:val="00BF2ED1"/>
    <w:rsid w:val="00C14D92"/>
    <w:rsid w:val="00C40085"/>
    <w:rsid w:val="00C544A9"/>
    <w:rsid w:val="00C56AC6"/>
    <w:rsid w:val="00C62BA4"/>
    <w:rsid w:val="00C7782B"/>
    <w:rsid w:val="00C95C51"/>
    <w:rsid w:val="00C9626D"/>
    <w:rsid w:val="00CD69F4"/>
    <w:rsid w:val="00CF4BA5"/>
    <w:rsid w:val="00D341A9"/>
    <w:rsid w:val="00D37288"/>
    <w:rsid w:val="00D63C28"/>
    <w:rsid w:val="00D72BEF"/>
    <w:rsid w:val="00D76E2D"/>
    <w:rsid w:val="00D872E8"/>
    <w:rsid w:val="00DA234E"/>
    <w:rsid w:val="00DF56BE"/>
    <w:rsid w:val="00E67414"/>
    <w:rsid w:val="00E903A8"/>
    <w:rsid w:val="00EB2985"/>
    <w:rsid w:val="00EB3826"/>
    <w:rsid w:val="00EE7413"/>
    <w:rsid w:val="00F26B54"/>
    <w:rsid w:val="00F35E58"/>
    <w:rsid w:val="00F404FA"/>
    <w:rsid w:val="00F44842"/>
    <w:rsid w:val="00FA4490"/>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4A24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A234E"/>
    <w:pPr>
      <w:keepNext/>
      <w:keepLines/>
      <w:spacing w:before="320" w:after="80" w:line="276" w:lineRule="auto"/>
      <w:ind w:left="0"/>
      <w:outlineLvl w:val="2"/>
    </w:pPr>
    <w:rPr>
      <w:rFonts w:ascii="Arial" w:eastAsia="Arial" w:hAnsi="Arial" w:cs="Arial"/>
      <w:color w:val="434343"/>
      <w:sz w:val="28"/>
      <w:szCs w:val="28"/>
      <w:lang w:val="ro" w:eastAsia="ro-RO"/>
    </w:rPr>
  </w:style>
  <w:style w:type="paragraph" w:styleId="Heading4">
    <w:name w:val="heading 4"/>
    <w:basedOn w:val="Normal"/>
    <w:next w:val="Normal"/>
    <w:link w:val="Heading4Char"/>
    <w:uiPriority w:val="9"/>
    <w:semiHidden/>
    <w:unhideWhenUsed/>
    <w:qFormat/>
    <w:locked/>
    <w:rsid w:val="00DA234E"/>
    <w:pPr>
      <w:keepNext/>
      <w:keepLines/>
      <w:spacing w:before="280" w:after="80" w:line="276" w:lineRule="auto"/>
      <w:ind w:left="0"/>
      <w:outlineLvl w:val="3"/>
    </w:pPr>
    <w:rPr>
      <w:rFonts w:ascii="Arial" w:eastAsia="Arial" w:hAnsi="Arial" w:cs="Arial"/>
      <w:color w:val="666666"/>
      <w:lang w:val="ro" w:eastAsia="ro-RO"/>
    </w:rPr>
  </w:style>
  <w:style w:type="paragraph" w:styleId="Heading5">
    <w:name w:val="heading 5"/>
    <w:basedOn w:val="Normal"/>
    <w:next w:val="Normal"/>
    <w:link w:val="Heading5Char"/>
    <w:uiPriority w:val="9"/>
    <w:semiHidden/>
    <w:unhideWhenUsed/>
    <w:qFormat/>
    <w:locked/>
    <w:rsid w:val="00DA234E"/>
    <w:pPr>
      <w:keepNext/>
      <w:keepLines/>
      <w:spacing w:before="240" w:after="80" w:line="276" w:lineRule="auto"/>
      <w:ind w:left="0"/>
      <w:outlineLvl w:val="4"/>
    </w:pPr>
    <w:rPr>
      <w:rFonts w:ascii="Arial" w:eastAsia="Arial" w:hAnsi="Arial" w:cs="Arial"/>
      <w:color w:val="666666"/>
      <w:sz w:val="22"/>
      <w:szCs w:val="22"/>
      <w:lang w:val="ro" w:eastAsia="ro-RO"/>
    </w:rPr>
  </w:style>
  <w:style w:type="paragraph" w:styleId="Heading6">
    <w:name w:val="heading 6"/>
    <w:basedOn w:val="Normal"/>
    <w:next w:val="Normal"/>
    <w:link w:val="Heading6Char"/>
    <w:uiPriority w:val="9"/>
    <w:semiHidden/>
    <w:unhideWhenUsed/>
    <w:qFormat/>
    <w:locked/>
    <w:rsid w:val="00DA234E"/>
    <w:pPr>
      <w:keepNext/>
      <w:keepLines/>
      <w:spacing w:before="240" w:after="80" w:line="276" w:lineRule="auto"/>
      <w:ind w:left="0"/>
      <w:outlineLvl w:val="5"/>
    </w:pPr>
    <w:rPr>
      <w:rFonts w:ascii="Arial" w:eastAsia="Arial" w:hAnsi="Arial" w:cs="Arial"/>
      <w:i/>
      <w:color w:val="666666"/>
      <w:sz w:val="22"/>
      <w:szCs w:val="22"/>
      <w:lang w:val="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CD69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9F4"/>
    <w:rPr>
      <w:rFonts w:ascii="Segoe UI" w:hAnsi="Segoe UI" w:cs="Segoe UI"/>
      <w:sz w:val="18"/>
      <w:szCs w:val="18"/>
      <w:lang w:val="ro-RO"/>
    </w:rPr>
  </w:style>
  <w:style w:type="paragraph" w:customStyle="1" w:styleId="Subtitlu1">
    <w:name w:val="Subtitlu1"/>
    <w:qFormat/>
    <w:locked/>
    <w:rsid w:val="003B0A5F"/>
    <w:pPr>
      <w:tabs>
        <w:tab w:val="right" w:pos="9072"/>
      </w:tabs>
      <w:spacing w:after="1360" w:line="252" w:lineRule="auto"/>
      <w:ind w:left="1038"/>
      <w:jc w:val="both"/>
    </w:pPr>
    <w:rPr>
      <w:rFonts w:ascii="Georgia" w:hAnsi="Georgia"/>
      <w:b/>
      <w:color w:val="303741"/>
      <w:sz w:val="32"/>
      <w:szCs w:val="32"/>
      <w:lang w:val="ro-RO"/>
    </w:rPr>
  </w:style>
  <w:style w:type="paragraph" w:styleId="NoSpacing">
    <w:name w:val="No Spacing"/>
    <w:uiPriority w:val="1"/>
    <w:qFormat/>
    <w:locked/>
    <w:rsid w:val="003B0A5F"/>
    <w:pPr>
      <w:spacing w:after="0" w:line="240" w:lineRule="auto"/>
    </w:pPr>
    <w:rPr>
      <w:lang w:val="ro-RO"/>
    </w:rPr>
  </w:style>
  <w:style w:type="character" w:customStyle="1" w:styleId="FontStyle22">
    <w:name w:val="Font Style22"/>
    <w:basedOn w:val="DefaultParagraphFont"/>
    <w:uiPriority w:val="99"/>
    <w:rsid w:val="003B0A5F"/>
    <w:rPr>
      <w:rFonts w:ascii="Times New Roman" w:hAnsi="Times New Roman" w:cs="Times New Roman" w:hint="default"/>
      <w:sz w:val="26"/>
      <w:szCs w:val="26"/>
    </w:rPr>
  </w:style>
  <w:style w:type="character" w:styleId="Hyperlink">
    <w:name w:val="Hyperlink"/>
    <w:uiPriority w:val="99"/>
    <w:unhideWhenUsed/>
    <w:locked/>
    <w:rsid w:val="003B0A5F"/>
    <w:rPr>
      <w:color w:val="0000FF"/>
      <w:u w:val="single"/>
    </w:rPr>
  </w:style>
  <w:style w:type="paragraph" w:customStyle="1" w:styleId="timesnew">
    <w:name w:val="times new"/>
    <w:basedOn w:val="Normal"/>
    <w:uiPriority w:val="99"/>
    <w:rsid w:val="003B0A5F"/>
    <w:pPr>
      <w:spacing w:after="0" w:line="240" w:lineRule="auto"/>
      <w:ind w:left="0"/>
      <w:jc w:val="both"/>
    </w:pPr>
    <w:rPr>
      <w:rFonts w:ascii="Times New Roman" w:eastAsia="Times New Roman" w:hAnsi="Times New Roman" w:cs="Times New Roman"/>
      <w:sz w:val="28"/>
      <w:szCs w:val="28"/>
      <w:lang w:val="it-IT" w:eastAsia="ru-RU"/>
    </w:rPr>
  </w:style>
  <w:style w:type="character" w:customStyle="1" w:styleId="FontStyle12">
    <w:name w:val="Font Style12"/>
    <w:uiPriority w:val="99"/>
    <w:rsid w:val="003B0A5F"/>
    <w:rPr>
      <w:rFonts w:ascii="Times New Roman" w:hAnsi="Times New Roman" w:cs="Times New Roman"/>
      <w:b/>
      <w:bCs/>
      <w:sz w:val="22"/>
      <w:szCs w:val="22"/>
    </w:rPr>
  </w:style>
  <w:style w:type="paragraph" w:customStyle="1" w:styleId="Style2">
    <w:name w:val="Style2"/>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paragraph" w:customStyle="1" w:styleId="Style6">
    <w:name w:val="Style6"/>
    <w:basedOn w:val="Normal"/>
    <w:uiPriority w:val="99"/>
    <w:rsid w:val="003B0A5F"/>
    <w:pPr>
      <w:widowControl w:val="0"/>
      <w:autoSpaceDE w:val="0"/>
      <w:autoSpaceDN w:val="0"/>
      <w:adjustRightInd w:val="0"/>
      <w:spacing w:after="0" w:line="346" w:lineRule="exact"/>
      <w:ind w:left="0" w:firstLine="691"/>
      <w:jc w:val="both"/>
    </w:pPr>
    <w:rPr>
      <w:rFonts w:ascii="Times New Roman" w:eastAsia="Times New Roman" w:hAnsi="Times New Roman" w:cs="Times New Roman"/>
      <w:lang w:val="ru-RU" w:eastAsia="ru-RU"/>
    </w:rPr>
  </w:style>
  <w:style w:type="character" w:customStyle="1" w:styleId="FontStyle13">
    <w:name w:val="Font Style13"/>
    <w:uiPriority w:val="99"/>
    <w:rsid w:val="003B0A5F"/>
    <w:rPr>
      <w:rFonts w:ascii="Times New Roman" w:hAnsi="Times New Roman" w:cs="Times New Roman"/>
      <w:sz w:val="22"/>
      <w:szCs w:val="22"/>
    </w:rPr>
  </w:style>
  <w:style w:type="paragraph" w:styleId="NormalWeb">
    <w:name w:val="Normal (Web)"/>
    <w:basedOn w:val="Normal"/>
    <w:uiPriority w:val="99"/>
    <w:unhideWhenUsed/>
    <w:locked/>
    <w:rsid w:val="003B0A5F"/>
    <w:pPr>
      <w:spacing w:after="0" w:line="240" w:lineRule="auto"/>
      <w:ind w:left="0" w:firstLine="567"/>
      <w:jc w:val="both"/>
    </w:pPr>
    <w:rPr>
      <w:rFonts w:ascii="Times New Roman" w:eastAsia="Times New Roman" w:hAnsi="Times New Roman" w:cs="Times New Roman"/>
      <w:lang w:eastAsia="ro-RO"/>
    </w:rPr>
  </w:style>
  <w:style w:type="character" w:styleId="Strong">
    <w:name w:val="Strong"/>
    <w:basedOn w:val="DefaultParagraphFont"/>
    <w:uiPriority w:val="22"/>
    <w:qFormat/>
    <w:locked/>
    <w:rsid w:val="003B0A5F"/>
    <w:rPr>
      <w:b/>
      <w:bCs/>
    </w:rPr>
  </w:style>
  <w:style w:type="paragraph" w:customStyle="1" w:styleId="Style24">
    <w:name w:val="Style24"/>
    <w:basedOn w:val="Normal"/>
    <w:uiPriority w:val="99"/>
    <w:rsid w:val="003B0A5F"/>
    <w:pPr>
      <w:widowControl w:val="0"/>
      <w:autoSpaceDE w:val="0"/>
      <w:autoSpaceDN w:val="0"/>
      <w:adjustRightInd w:val="0"/>
      <w:spacing w:after="0" w:line="322" w:lineRule="exact"/>
      <w:ind w:left="0" w:firstLine="569"/>
      <w:jc w:val="both"/>
    </w:pPr>
    <w:rPr>
      <w:rFonts w:ascii="Times New Roman" w:eastAsia="Times New Roman" w:hAnsi="Times New Roman" w:cs="Times New Roman"/>
      <w:lang w:val="ru-RU" w:eastAsia="ru-RU"/>
    </w:rPr>
  </w:style>
  <w:style w:type="paragraph" w:customStyle="1" w:styleId="Style25">
    <w:name w:val="Style25"/>
    <w:basedOn w:val="Normal"/>
    <w:uiPriority w:val="99"/>
    <w:rsid w:val="003B0A5F"/>
    <w:pPr>
      <w:widowControl w:val="0"/>
      <w:autoSpaceDE w:val="0"/>
      <w:autoSpaceDN w:val="0"/>
      <w:adjustRightInd w:val="0"/>
      <w:spacing w:after="0" w:line="331" w:lineRule="exact"/>
      <w:ind w:left="0"/>
      <w:jc w:val="both"/>
    </w:pPr>
    <w:rPr>
      <w:rFonts w:ascii="Times New Roman" w:eastAsia="Times New Roman" w:hAnsi="Times New Roman" w:cs="Times New Roman"/>
      <w:lang w:val="ru-RU" w:eastAsia="ru-RU"/>
    </w:rPr>
  </w:style>
  <w:style w:type="character" w:customStyle="1" w:styleId="FontStyle43">
    <w:name w:val="Font Style43"/>
    <w:basedOn w:val="DefaultParagraphFont"/>
    <w:uiPriority w:val="99"/>
    <w:rsid w:val="003B0A5F"/>
    <w:rPr>
      <w:rFonts w:ascii="Times New Roman" w:hAnsi="Times New Roman" w:cs="Times New Roman"/>
      <w:b/>
      <w:bCs/>
      <w:sz w:val="24"/>
      <w:szCs w:val="24"/>
    </w:rPr>
  </w:style>
  <w:style w:type="character" w:customStyle="1" w:styleId="FontStyle44">
    <w:name w:val="Font Style44"/>
    <w:basedOn w:val="DefaultParagraphFont"/>
    <w:uiPriority w:val="99"/>
    <w:rsid w:val="003B0A5F"/>
    <w:rPr>
      <w:rFonts w:ascii="Times New Roman" w:hAnsi="Times New Roman" w:cs="Times New Roman"/>
      <w:sz w:val="24"/>
      <w:szCs w:val="24"/>
    </w:rPr>
  </w:style>
  <w:style w:type="paragraph" w:customStyle="1" w:styleId="Style9">
    <w:name w:val="Style9"/>
    <w:basedOn w:val="Normal"/>
    <w:uiPriority w:val="99"/>
    <w:rsid w:val="003B0A5F"/>
    <w:pPr>
      <w:widowControl w:val="0"/>
      <w:autoSpaceDE w:val="0"/>
      <w:autoSpaceDN w:val="0"/>
      <w:adjustRightInd w:val="0"/>
      <w:spacing w:after="0" w:line="370" w:lineRule="exact"/>
      <w:ind w:left="0" w:firstLine="562"/>
      <w:jc w:val="both"/>
    </w:pPr>
    <w:rPr>
      <w:rFonts w:ascii="Times New Roman" w:eastAsia="Times New Roman" w:hAnsi="Times New Roman" w:cs="Times New Roman"/>
      <w:lang w:val="ru-RU" w:eastAsia="ru-RU"/>
    </w:rPr>
  </w:style>
  <w:style w:type="paragraph" w:customStyle="1" w:styleId="Style19">
    <w:name w:val="Style19"/>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character" w:customStyle="1" w:styleId="FontStyle16">
    <w:name w:val="Font Style16"/>
    <w:basedOn w:val="DefaultParagraphFont"/>
    <w:uiPriority w:val="99"/>
    <w:rsid w:val="003B0A5F"/>
    <w:rPr>
      <w:rFonts w:ascii="Times New Roman" w:hAnsi="Times New Roman" w:cs="Times New Roman"/>
      <w:sz w:val="26"/>
      <w:szCs w:val="26"/>
    </w:rPr>
  </w:style>
  <w:style w:type="table" w:styleId="TableGrid">
    <w:name w:val="Table Grid"/>
    <w:basedOn w:val="TableNormal"/>
    <w:uiPriority w:val="39"/>
    <w:locked/>
    <w:rsid w:val="003B0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uiPriority w:val="99"/>
    <w:rsid w:val="003B0A5F"/>
    <w:pPr>
      <w:widowControl w:val="0"/>
      <w:autoSpaceDE w:val="0"/>
      <w:autoSpaceDN w:val="0"/>
      <w:adjustRightInd w:val="0"/>
      <w:spacing w:after="0" w:line="282" w:lineRule="exact"/>
      <w:ind w:left="0"/>
      <w:jc w:val="both"/>
    </w:pPr>
    <w:rPr>
      <w:rFonts w:ascii="Cambria" w:eastAsia="Times New Roman" w:hAnsi="Cambria"/>
      <w:lang w:val="ru-RU" w:eastAsia="ru-RU"/>
    </w:rPr>
  </w:style>
  <w:style w:type="character" w:customStyle="1" w:styleId="ListParagraphChar">
    <w:name w:val="List Paragraph Char"/>
    <w:link w:val="ListParagraph"/>
    <w:uiPriority w:val="34"/>
    <w:locked/>
    <w:rsid w:val="003B0A5F"/>
    <w:rPr>
      <w:rFonts w:ascii="Georgia" w:hAnsi="Georgia"/>
      <w:sz w:val="24"/>
      <w:szCs w:val="24"/>
      <w:lang w:val="ro-RO"/>
    </w:rPr>
  </w:style>
  <w:style w:type="character" w:customStyle="1" w:styleId="FontStyle17">
    <w:name w:val="Font Style17"/>
    <w:basedOn w:val="DefaultParagraphFont"/>
    <w:uiPriority w:val="99"/>
    <w:rsid w:val="003B0A5F"/>
    <w:rPr>
      <w:rFonts w:ascii="Arial" w:hAnsi="Arial" w:cs="Arial"/>
      <w:sz w:val="20"/>
      <w:szCs w:val="20"/>
    </w:rPr>
  </w:style>
  <w:style w:type="paragraph" w:styleId="BodyTextIndent2">
    <w:name w:val="Body Text Indent 2"/>
    <w:basedOn w:val="Normal"/>
    <w:link w:val="BodyTextIndent2Char"/>
    <w:locked/>
    <w:rsid w:val="003B0A5F"/>
    <w:pPr>
      <w:spacing w:line="480" w:lineRule="auto"/>
      <w:ind w:left="283"/>
    </w:pPr>
    <w:rPr>
      <w:rFonts w:ascii="Times New Roman" w:eastAsia="Times New Roman" w:hAnsi="Times New Roman" w:cs="Times New Roman"/>
      <w:lang w:val="ru-RU" w:eastAsia="ru-RU"/>
    </w:rPr>
  </w:style>
  <w:style w:type="character" w:customStyle="1" w:styleId="BodyTextIndent2Char">
    <w:name w:val="Body Text Indent 2 Char"/>
    <w:basedOn w:val="DefaultParagraphFont"/>
    <w:link w:val="BodyTextIndent2"/>
    <w:rsid w:val="003B0A5F"/>
    <w:rPr>
      <w:rFonts w:ascii="Times New Roman" w:eastAsia="Times New Roman" w:hAnsi="Times New Roman" w:cs="Times New Roman"/>
      <w:sz w:val="24"/>
      <w:szCs w:val="24"/>
      <w:lang w:val="ru-RU" w:eastAsia="ru-RU"/>
    </w:rPr>
  </w:style>
  <w:style w:type="paragraph" w:styleId="Revision">
    <w:name w:val="Revision"/>
    <w:hidden/>
    <w:uiPriority w:val="99"/>
    <w:semiHidden/>
    <w:rsid w:val="003B0A5F"/>
    <w:pPr>
      <w:spacing w:after="0" w:line="240" w:lineRule="auto"/>
    </w:pPr>
    <w:rPr>
      <w:lang w:val="ro-RO"/>
    </w:rPr>
  </w:style>
  <w:style w:type="character" w:styleId="CommentReference">
    <w:name w:val="annotation reference"/>
    <w:basedOn w:val="DefaultParagraphFont"/>
    <w:uiPriority w:val="99"/>
    <w:semiHidden/>
    <w:unhideWhenUsed/>
    <w:locked/>
    <w:rsid w:val="003B0A5F"/>
    <w:rPr>
      <w:sz w:val="16"/>
      <w:szCs w:val="16"/>
    </w:rPr>
  </w:style>
  <w:style w:type="paragraph" w:styleId="CommentText">
    <w:name w:val="annotation text"/>
    <w:basedOn w:val="Normal"/>
    <w:link w:val="CommentTextChar"/>
    <w:uiPriority w:val="99"/>
    <w:semiHidden/>
    <w:unhideWhenUsed/>
    <w:locked/>
    <w:rsid w:val="003B0A5F"/>
    <w:pPr>
      <w:spacing w:after="160" w:line="240" w:lineRule="auto"/>
      <w:ind w:left="0"/>
    </w:pPr>
    <w:rPr>
      <w:rFonts w:ascii="Calibri" w:hAnsi="Calibri"/>
      <w:sz w:val="20"/>
      <w:szCs w:val="20"/>
    </w:rPr>
  </w:style>
  <w:style w:type="character" w:customStyle="1" w:styleId="CommentTextChar">
    <w:name w:val="Comment Text Char"/>
    <w:basedOn w:val="DefaultParagraphFont"/>
    <w:link w:val="CommentText"/>
    <w:uiPriority w:val="99"/>
    <w:semiHidden/>
    <w:rsid w:val="003B0A5F"/>
    <w:rPr>
      <w:rFonts w:ascii="Calibri" w:hAnsi="Calibri"/>
      <w:sz w:val="20"/>
      <w:szCs w:val="20"/>
      <w:lang w:val="ro-RO"/>
    </w:rPr>
  </w:style>
  <w:style w:type="paragraph" w:styleId="CommentSubject">
    <w:name w:val="annotation subject"/>
    <w:basedOn w:val="CommentText"/>
    <w:next w:val="CommentText"/>
    <w:link w:val="CommentSubjectChar"/>
    <w:uiPriority w:val="99"/>
    <w:semiHidden/>
    <w:unhideWhenUsed/>
    <w:locked/>
    <w:rsid w:val="003B0A5F"/>
    <w:rPr>
      <w:b/>
      <w:bCs/>
    </w:rPr>
  </w:style>
  <w:style w:type="character" w:customStyle="1" w:styleId="CommentSubjectChar">
    <w:name w:val="Comment Subject Char"/>
    <w:basedOn w:val="CommentTextChar"/>
    <w:link w:val="CommentSubject"/>
    <w:uiPriority w:val="99"/>
    <w:semiHidden/>
    <w:rsid w:val="003B0A5F"/>
    <w:rPr>
      <w:rFonts w:ascii="Calibri" w:hAnsi="Calibri"/>
      <w:b/>
      <w:bCs/>
      <w:sz w:val="20"/>
      <w:szCs w:val="20"/>
      <w:lang w:val="ro-RO"/>
    </w:rPr>
  </w:style>
  <w:style w:type="paragraph" w:styleId="BodyText">
    <w:name w:val="Body Text"/>
    <w:basedOn w:val="Normal"/>
    <w:link w:val="BodyTextChar"/>
    <w:uiPriority w:val="99"/>
    <w:semiHidden/>
    <w:unhideWhenUsed/>
    <w:locked/>
    <w:rsid w:val="003B0A5F"/>
    <w:pPr>
      <w:spacing w:line="259" w:lineRule="auto"/>
      <w:ind w:left="0"/>
    </w:pPr>
    <w:rPr>
      <w:rFonts w:ascii="Calibri" w:hAnsi="Calibri"/>
      <w:sz w:val="22"/>
      <w:szCs w:val="22"/>
    </w:rPr>
  </w:style>
  <w:style w:type="character" w:customStyle="1" w:styleId="BodyTextChar">
    <w:name w:val="Body Text Char"/>
    <w:basedOn w:val="DefaultParagraphFont"/>
    <w:link w:val="BodyText"/>
    <w:uiPriority w:val="99"/>
    <w:semiHidden/>
    <w:rsid w:val="003B0A5F"/>
    <w:rPr>
      <w:rFonts w:ascii="Calibri" w:hAnsi="Calibri"/>
      <w:lang w:val="ro-RO"/>
    </w:rPr>
  </w:style>
  <w:style w:type="table" w:customStyle="1" w:styleId="TableGrid1">
    <w:name w:val="Table Grid1"/>
    <w:basedOn w:val="TableNormal"/>
    <w:next w:val="TableGrid"/>
    <w:uiPriority w:val="39"/>
    <w:rsid w:val="004E2A59"/>
    <w:pPr>
      <w:spacing w:after="0" w:line="240" w:lineRule="auto"/>
    </w:pPr>
    <w:rPr>
      <w:rFonts w:ascii="Calibri" w:eastAsia="Calibri" w:hAnsi="Calibri" w:cs="Times New Roman"/>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locked/>
    <w:rsid w:val="004E2A59"/>
    <w:pPr>
      <w:spacing w:after="0" w:line="240" w:lineRule="auto"/>
      <w:ind w:left="0"/>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4E2A59"/>
    <w:rPr>
      <w:rFonts w:ascii="Calibri" w:eastAsia="Calibri" w:hAnsi="Calibri" w:cs="Times New Roman"/>
      <w:sz w:val="20"/>
      <w:szCs w:val="20"/>
      <w:lang w:val="ro-RO"/>
    </w:rPr>
  </w:style>
  <w:style w:type="character" w:styleId="FootnoteReference">
    <w:name w:val="footnote reference"/>
    <w:basedOn w:val="DefaultParagraphFont"/>
    <w:uiPriority w:val="99"/>
    <w:semiHidden/>
    <w:unhideWhenUsed/>
    <w:locked/>
    <w:rsid w:val="004E2A59"/>
    <w:rPr>
      <w:vertAlign w:val="superscript"/>
    </w:rPr>
  </w:style>
  <w:style w:type="table" w:customStyle="1" w:styleId="TableGrid2">
    <w:name w:val="Table Grid2"/>
    <w:basedOn w:val="TableNormal"/>
    <w:next w:val="TableGrid"/>
    <w:uiPriority w:val="39"/>
    <w:rsid w:val="004E2A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DA234E"/>
    <w:rPr>
      <w:rFonts w:ascii="Arial" w:eastAsia="Arial" w:hAnsi="Arial" w:cs="Arial"/>
      <w:color w:val="434343"/>
      <w:sz w:val="28"/>
      <w:szCs w:val="28"/>
      <w:lang w:val="ro" w:eastAsia="ro-RO"/>
    </w:rPr>
  </w:style>
  <w:style w:type="character" w:customStyle="1" w:styleId="Heading4Char">
    <w:name w:val="Heading 4 Char"/>
    <w:basedOn w:val="DefaultParagraphFont"/>
    <w:link w:val="Heading4"/>
    <w:uiPriority w:val="9"/>
    <w:semiHidden/>
    <w:rsid w:val="00DA234E"/>
    <w:rPr>
      <w:rFonts w:ascii="Arial" w:eastAsia="Arial" w:hAnsi="Arial" w:cs="Arial"/>
      <w:color w:val="666666"/>
      <w:sz w:val="24"/>
      <w:szCs w:val="24"/>
      <w:lang w:val="ro" w:eastAsia="ro-RO"/>
    </w:rPr>
  </w:style>
  <w:style w:type="character" w:customStyle="1" w:styleId="Heading5Char">
    <w:name w:val="Heading 5 Char"/>
    <w:basedOn w:val="DefaultParagraphFont"/>
    <w:link w:val="Heading5"/>
    <w:uiPriority w:val="9"/>
    <w:semiHidden/>
    <w:rsid w:val="00DA234E"/>
    <w:rPr>
      <w:rFonts w:ascii="Arial" w:eastAsia="Arial" w:hAnsi="Arial" w:cs="Arial"/>
      <w:color w:val="666666"/>
      <w:lang w:val="ro" w:eastAsia="ro-RO"/>
    </w:rPr>
  </w:style>
  <w:style w:type="character" w:customStyle="1" w:styleId="Heading6Char">
    <w:name w:val="Heading 6 Char"/>
    <w:basedOn w:val="DefaultParagraphFont"/>
    <w:link w:val="Heading6"/>
    <w:uiPriority w:val="9"/>
    <w:semiHidden/>
    <w:rsid w:val="00DA234E"/>
    <w:rPr>
      <w:rFonts w:ascii="Arial" w:eastAsia="Arial" w:hAnsi="Arial" w:cs="Arial"/>
      <w:i/>
      <w:color w:val="666666"/>
      <w:lang w:val="ro" w:eastAsia="ro-RO"/>
    </w:rPr>
  </w:style>
  <w:style w:type="numbering" w:customStyle="1" w:styleId="NoList1">
    <w:name w:val="No List1"/>
    <w:next w:val="NoList"/>
    <w:uiPriority w:val="99"/>
    <w:semiHidden/>
    <w:unhideWhenUsed/>
    <w:rsid w:val="00DA234E"/>
  </w:style>
  <w:style w:type="table" w:customStyle="1" w:styleId="TableNormal1">
    <w:name w:val="Table Normal1"/>
    <w:rsid w:val="00DA234E"/>
    <w:pPr>
      <w:spacing w:after="0" w:line="276" w:lineRule="auto"/>
    </w:pPr>
    <w:rPr>
      <w:rFonts w:ascii="Arial" w:eastAsia="Arial" w:hAnsi="Arial" w:cs="Arial"/>
      <w:lang w:val="ro" w:eastAsia="ro-RO"/>
    </w:rPr>
    <w:tblPr>
      <w:tblCellMar>
        <w:top w:w="0" w:type="dxa"/>
        <w:left w:w="0" w:type="dxa"/>
        <w:bottom w:w="0" w:type="dxa"/>
        <w:right w:w="0" w:type="dxa"/>
      </w:tblCellMar>
    </w:tblPr>
  </w:style>
  <w:style w:type="paragraph" w:styleId="Title">
    <w:name w:val="Title"/>
    <w:basedOn w:val="Normal"/>
    <w:next w:val="Normal"/>
    <w:link w:val="TitleChar"/>
    <w:uiPriority w:val="10"/>
    <w:qFormat/>
    <w:locked/>
    <w:rsid w:val="00DA234E"/>
    <w:pPr>
      <w:keepNext/>
      <w:keepLines/>
      <w:spacing w:after="60" w:line="276" w:lineRule="auto"/>
      <w:ind w:left="0"/>
    </w:pPr>
    <w:rPr>
      <w:rFonts w:ascii="Arial" w:eastAsia="Arial" w:hAnsi="Arial" w:cs="Arial"/>
      <w:sz w:val="52"/>
      <w:szCs w:val="52"/>
      <w:lang w:val="ro" w:eastAsia="ro-RO"/>
    </w:rPr>
  </w:style>
  <w:style w:type="character" w:customStyle="1" w:styleId="TitleChar">
    <w:name w:val="Title Char"/>
    <w:basedOn w:val="DefaultParagraphFont"/>
    <w:link w:val="Title"/>
    <w:uiPriority w:val="10"/>
    <w:rsid w:val="00DA234E"/>
    <w:rPr>
      <w:rFonts w:ascii="Arial" w:eastAsia="Arial" w:hAnsi="Arial" w:cs="Arial"/>
      <w:sz w:val="52"/>
      <w:szCs w:val="52"/>
      <w:lang w:val="ro" w:eastAsia="ro-RO"/>
    </w:rPr>
  </w:style>
  <w:style w:type="paragraph" w:styleId="Subtitle">
    <w:name w:val="Subtitle"/>
    <w:basedOn w:val="Normal"/>
    <w:next w:val="Normal"/>
    <w:link w:val="SubtitleChar"/>
    <w:uiPriority w:val="11"/>
    <w:qFormat/>
    <w:locked/>
    <w:rsid w:val="00DA234E"/>
    <w:pPr>
      <w:keepNext/>
      <w:keepLines/>
      <w:spacing w:after="320" w:line="276" w:lineRule="auto"/>
      <w:ind w:left="0"/>
    </w:pPr>
    <w:rPr>
      <w:rFonts w:ascii="Arial" w:eastAsia="Arial" w:hAnsi="Arial" w:cs="Arial"/>
      <w:color w:val="666666"/>
      <w:sz w:val="30"/>
      <w:szCs w:val="30"/>
      <w:lang w:val="ro" w:eastAsia="ro-RO"/>
    </w:rPr>
  </w:style>
  <w:style w:type="character" w:customStyle="1" w:styleId="SubtitleChar">
    <w:name w:val="Subtitle Char"/>
    <w:basedOn w:val="DefaultParagraphFont"/>
    <w:link w:val="Subtitle"/>
    <w:uiPriority w:val="11"/>
    <w:rsid w:val="00DA234E"/>
    <w:rPr>
      <w:rFonts w:ascii="Arial" w:eastAsia="Arial" w:hAnsi="Arial" w:cs="Arial"/>
      <w:color w:val="666666"/>
      <w:sz w:val="30"/>
      <w:szCs w:val="30"/>
      <w:lang w:val="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72687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Lectura xmlns="deb42e83-2260-4c15-9444-eeddc6459f2b" xsi:nil="true"/>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8506D3B-DAFC-481A-A277-50A189685811}"/>
</file>

<file path=customXml/itemProps2.xml><?xml version="1.0" encoding="utf-8"?>
<ds:datastoreItem xmlns:ds="http://schemas.openxmlformats.org/officeDocument/2006/customXml" ds:itemID="{8E44EAE6-E790-4ECA-93A0-D1AD221BBC54}"/>
</file>

<file path=customXml/itemProps3.xml><?xml version="1.0" encoding="utf-8"?>
<ds:datastoreItem xmlns:ds="http://schemas.openxmlformats.org/officeDocument/2006/customXml" ds:itemID="{3819D4E3-014B-42B3-8AD0-E20FF387DC81}"/>
</file>

<file path=customXml/itemProps4.xml><?xml version="1.0" encoding="utf-8"?>
<ds:datastoreItem xmlns:ds="http://schemas.openxmlformats.org/officeDocument/2006/customXml" ds:itemID="{E092E5FB-2980-4CBE-992C-EE845B49383C}"/>
</file>

<file path=docProps/app.xml><?xml version="1.0" encoding="utf-8"?>
<Properties xmlns="http://schemas.openxmlformats.org/officeDocument/2006/extended-properties" xmlns:vt="http://schemas.openxmlformats.org/officeDocument/2006/docPropsVTypes">
  <Template>Normal</Template>
  <TotalTime>1</TotalTime>
  <Pages>30</Pages>
  <Words>7750</Words>
  <Characters>44177</Characters>
  <Application>Microsoft Office Word</Application>
  <DocSecurity>8</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484.2022.ro</dc:title>
  <dc:subject/>
  <dc:creator>Sorin</dc:creator>
  <cp:keywords/>
  <dc:description/>
  <cp:lastModifiedBy>Alexandru Curtean</cp:lastModifiedBy>
  <cp:revision>2</cp:revision>
  <cp:lastPrinted>2022-09-21T10:50:00Z</cp:lastPrinted>
  <dcterms:created xsi:type="dcterms:W3CDTF">2022-12-27T12:17:00Z</dcterms:created>
  <dcterms:modified xsi:type="dcterms:W3CDTF">2022-12-27T12:17:00Z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ContentTypeId">
    <vt:lpwstr>0x010100DB3619079C70BA4C8A987488329513F90014B383F883BBE84C9A1272D50E465059</vt:lpwstr>
  </property>
  <property fmtid="{D5CDD505-2E9C-101B-9397-08002B2CF9AE}" pid="4" name="Tipul documentului">
    <vt:lpwstr>Aviz</vt:lpwstr>
  </property>
</Properties>
</file>