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BDA480" w14:textId="77777777" w:rsidR="00211056" w:rsidRPr="00CC67DF" w:rsidRDefault="00211056" w:rsidP="00211056">
      <w:pPr>
        <w:ind w:firstLine="709"/>
        <w:jc w:val="both"/>
        <w:rPr>
          <w:b/>
          <w:sz w:val="28"/>
          <w:szCs w:val="28"/>
          <w:lang w:val="ro-RO"/>
        </w:rPr>
      </w:pPr>
    </w:p>
    <w:p w14:paraId="66BDC68E" w14:textId="77777777" w:rsidR="00211056" w:rsidRPr="00CC67DF" w:rsidRDefault="00211056" w:rsidP="00211056">
      <w:pPr>
        <w:ind w:firstLine="709"/>
        <w:jc w:val="both"/>
        <w:rPr>
          <w:b/>
          <w:sz w:val="28"/>
          <w:szCs w:val="28"/>
          <w:lang w:val="ro-RO"/>
        </w:rPr>
      </w:pPr>
    </w:p>
    <w:p w14:paraId="0C40849A" w14:textId="77777777" w:rsidR="00211056" w:rsidRPr="00CC67DF" w:rsidRDefault="00211056" w:rsidP="00F403B7">
      <w:pPr>
        <w:ind w:left="1134" w:firstLine="709"/>
        <w:jc w:val="both"/>
        <w:rPr>
          <w:b/>
          <w:sz w:val="28"/>
          <w:szCs w:val="28"/>
          <w:lang w:val="ro-RO"/>
        </w:rPr>
      </w:pPr>
    </w:p>
    <w:p w14:paraId="051AB4E2" w14:textId="77777777" w:rsidR="00211056" w:rsidRPr="00CC67DF" w:rsidRDefault="00211056" w:rsidP="00211056">
      <w:pPr>
        <w:ind w:firstLine="709"/>
        <w:jc w:val="both"/>
        <w:rPr>
          <w:b/>
          <w:sz w:val="28"/>
          <w:szCs w:val="28"/>
          <w:lang w:val="ro-RO"/>
        </w:rPr>
      </w:pPr>
    </w:p>
    <w:p w14:paraId="66C5BF16" w14:textId="77777777" w:rsidR="00211056" w:rsidRPr="00CC67DF" w:rsidRDefault="00211056" w:rsidP="00211056">
      <w:pPr>
        <w:ind w:firstLine="709"/>
        <w:jc w:val="both"/>
        <w:rPr>
          <w:b/>
          <w:sz w:val="28"/>
          <w:szCs w:val="28"/>
          <w:lang w:val="ro-RO"/>
        </w:rPr>
      </w:pPr>
    </w:p>
    <w:p w14:paraId="0863474F" w14:textId="77777777" w:rsidR="00211056" w:rsidRPr="00CC67DF" w:rsidRDefault="00211056" w:rsidP="00211056">
      <w:pPr>
        <w:ind w:firstLine="709"/>
        <w:jc w:val="both"/>
        <w:rPr>
          <w:b/>
          <w:sz w:val="28"/>
          <w:szCs w:val="28"/>
          <w:lang w:val="ro-RO"/>
        </w:rPr>
      </w:pPr>
    </w:p>
    <w:p w14:paraId="5854D1FB" w14:textId="4B409A10" w:rsidR="00C45049" w:rsidRPr="00CC67DF" w:rsidRDefault="00C45049" w:rsidP="00211056">
      <w:pPr>
        <w:ind w:left="567" w:right="1985"/>
        <w:jc w:val="center"/>
        <w:rPr>
          <w:b/>
          <w:spacing w:val="80"/>
          <w:sz w:val="28"/>
          <w:szCs w:val="28"/>
          <w:lang w:val="ro-RO"/>
        </w:rPr>
      </w:pPr>
      <w:r w:rsidRPr="00CC67DF">
        <w:rPr>
          <w:b/>
          <w:spacing w:val="80"/>
          <w:sz w:val="28"/>
          <w:szCs w:val="28"/>
          <w:lang w:val="ro-RO"/>
        </w:rPr>
        <w:t>LEGE</w:t>
      </w:r>
    </w:p>
    <w:p w14:paraId="5653C7F4" w14:textId="77777777" w:rsidR="00211056" w:rsidRPr="00CC67DF" w:rsidRDefault="00211056" w:rsidP="00211056">
      <w:pPr>
        <w:ind w:left="567" w:right="1985"/>
        <w:jc w:val="center"/>
        <w:rPr>
          <w:b/>
          <w:spacing w:val="80"/>
          <w:sz w:val="28"/>
          <w:szCs w:val="28"/>
          <w:lang w:val="ro-RO"/>
        </w:rPr>
      </w:pPr>
    </w:p>
    <w:p w14:paraId="3530E289" w14:textId="077CF03F" w:rsidR="00C45049" w:rsidRPr="00CC67DF" w:rsidRDefault="00C45049" w:rsidP="00211056">
      <w:pPr>
        <w:ind w:left="567" w:right="1985"/>
        <w:jc w:val="center"/>
        <w:rPr>
          <w:b/>
          <w:sz w:val="28"/>
          <w:szCs w:val="28"/>
          <w:lang w:val="ro-RO"/>
        </w:rPr>
      </w:pPr>
      <w:r w:rsidRPr="00CC67DF">
        <w:rPr>
          <w:b/>
          <w:sz w:val="28"/>
          <w:szCs w:val="28"/>
          <w:lang w:val="ro-RO"/>
        </w:rPr>
        <w:t xml:space="preserve">pentru ratificarea Acordului dintre Republica Moldova, pe de o parte, </w:t>
      </w:r>
      <w:r w:rsidR="00211056" w:rsidRPr="00CC67DF">
        <w:rPr>
          <w:b/>
          <w:sz w:val="28"/>
          <w:szCs w:val="28"/>
          <w:lang w:val="ro-RO"/>
        </w:rPr>
        <w:t>și Uniunea Europeană, pe de altă parte,</w:t>
      </w:r>
    </w:p>
    <w:p w14:paraId="2F6F6222" w14:textId="7334A338" w:rsidR="00C45049" w:rsidRPr="00CC67DF" w:rsidRDefault="00C45049" w:rsidP="00211056">
      <w:pPr>
        <w:ind w:left="567" w:right="1985"/>
        <w:jc w:val="center"/>
        <w:rPr>
          <w:b/>
          <w:sz w:val="28"/>
          <w:szCs w:val="28"/>
          <w:lang w:val="ro-RO"/>
        </w:rPr>
      </w:pPr>
      <w:r w:rsidRPr="00CC67DF">
        <w:rPr>
          <w:b/>
          <w:sz w:val="28"/>
          <w:szCs w:val="28"/>
          <w:lang w:val="ro-RO"/>
        </w:rPr>
        <w:t xml:space="preserve">privind participarea </w:t>
      </w:r>
      <w:r w:rsidR="00211056" w:rsidRPr="00CC67DF">
        <w:rPr>
          <w:b/>
          <w:sz w:val="28"/>
          <w:szCs w:val="28"/>
          <w:lang w:val="ro-RO"/>
        </w:rPr>
        <w:t>Republicii Moldova la componenta</w:t>
      </w:r>
    </w:p>
    <w:p w14:paraId="2FEF4F2C" w14:textId="77777777" w:rsidR="00F403B7" w:rsidRDefault="00CF33BE" w:rsidP="00211056">
      <w:pPr>
        <w:ind w:left="567" w:right="1985"/>
        <w:jc w:val="center"/>
        <w:rPr>
          <w:b/>
          <w:sz w:val="28"/>
          <w:szCs w:val="28"/>
          <w:lang w:val="ro-RO"/>
        </w:rPr>
      </w:pPr>
      <w:r w:rsidRPr="00CC67DF">
        <w:rPr>
          <w:b/>
          <w:sz w:val="28"/>
          <w:szCs w:val="28"/>
          <w:lang w:val="ro-RO"/>
        </w:rPr>
        <w:t>„</w:t>
      </w:r>
      <w:r w:rsidR="00C45049" w:rsidRPr="00CC67DF">
        <w:rPr>
          <w:b/>
          <w:sz w:val="28"/>
          <w:szCs w:val="28"/>
          <w:lang w:val="ro-RO"/>
        </w:rPr>
        <w:t>Ocuparea forței de muncă și inovare socială</w:t>
      </w:r>
      <w:r w:rsidRPr="00CC67DF">
        <w:rPr>
          <w:b/>
          <w:sz w:val="28"/>
          <w:szCs w:val="28"/>
          <w:lang w:val="ro-RO"/>
        </w:rPr>
        <w:t>”</w:t>
      </w:r>
      <w:r w:rsidR="00C45049" w:rsidRPr="00CC67DF">
        <w:rPr>
          <w:b/>
          <w:sz w:val="28"/>
          <w:szCs w:val="28"/>
          <w:lang w:val="ro-RO"/>
        </w:rPr>
        <w:t xml:space="preserve"> (</w:t>
      </w:r>
      <w:proofErr w:type="spellStart"/>
      <w:r w:rsidR="00C45049" w:rsidRPr="00CC67DF">
        <w:rPr>
          <w:b/>
          <w:sz w:val="28"/>
          <w:szCs w:val="28"/>
          <w:lang w:val="ro-RO"/>
        </w:rPr>
        <w:t>EaSI</w:t>
      </w:r>
      <w:proofErr w:type="spellEnd"/>
      <w:r w:rsidR="00C45049" w:rsidRPr="00CC67DF">
        <w:rPr>
          <w:b/>
          <w:sz w:val="28"/>
          <w:szCs w:val="28"/>
          <w:lang w:val="ro-RO"/>
        </w:rPr>
        <w:t xml:space="preserve">) </w:t>
      </w:r>
    </w:p>
    <w:p w14:paraId="5F148D50" w14:textId="6054CAA7" w:rsidR="00C45049" w:rsidRPr="00CC67DF" w:rsidRDefault="00C45049" w:rsidP="00211056">
      <w:pPr>
        <w:ind w:left="567" w:right="1985"/>
        <w:jc w:val="center"/>
        <w:rPr>
          <w:b/>
          <w:sz w:val="28"/>
          <w:szCs w:val="28"/>
          <w:lang w:val="ro-RO"/>
        </w:rPr>
      </w:pPr>
      <w:r w:rsidRPr="00CC67DF">
        <w:rPr>
          <w:b/>
          <w:sz w:val="28"/>
          <w:szCs w:val="28"/>
          <w:lang w:val="ro-RO"/>
        </w:rPr>
        <w:t>a Fondului social european Plus (FSE+)</w:t>
      </w:r>
    </w:p>
    <w:p w14:paraId="5C6CBA3B" w14:textId="0A75F21D" w:rsidR="00C45049" w:rsidRPr="00CC67DF" w:rsidRDefault="00211056" w:rsidP="00211056">
      <w:pPr>
        <w:ind w:firstLine="709"/>
        <w:jc w:val="both"/>
        <w:rPr>
          <w:sz w:val="28"/>
          <w:szCs w:val="28"/>
          <w:lang w:val="ro-RO"/>
        </w:rPr>
      </w:pPr>
      <w:r w:rsidRPr="00CC67DF">
        <w:rPr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D5F0B0" wp14:editId="74BFD149">
                <wp:simplePos x="0" y="0"/>
                <wp:positionH relativeFrom="column">
                  <wp:posOffset>397510</wp:posOffset>
                </wp:positionH>
                <wp:positionV relativeFrom="paragraph">
                  <wp:posOffset>3175</wp:posOffset>
                </wp:positionV>
                <wp:extent cx="4291956" cy="0"/>
                <wp:effectExtent l="0" t="0" r="0" b="0"/>
                <wp:wrapNone/>
                <wp:docPr id="1639702985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91956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3AB24C2F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.3pt,.25pt" to="369.25pt,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" strokecolor="black [3200]">
                <v:stroke joinstyle="miter"/>
              </v:line>
            </w:pict>
          </mc:Fallback>
        </mc:AlternateContent>
      </w:r>
    </w:p>
    <w:p w14:paraId="5231539B" w14:textId="77777777" w:rsidR="00C45049" w:rsidRPr="00CC67DF" w:rsidRDefault="00C45049" w:rsidP="00211056">
      <w:pPr>
        <w:ind w:firstLine="709"/>
        <w:jc w:val="both"/>
        <w:rPr>
          <w:sz w:val="28"/>
          <w:szCs w:val="28"/>
          <w:lang w:val="ro-RO"/>
        </w:rPr>
      </w:pPr>
      <w:r w:rsidRPr="00CC67DF">
        <w:rPr>
          <w:sz w:val="28"/>
          <w:szCs w:val="28"/>
          <w:lang w:val="ro-RO"/>
        </w:rPr>
        <w:t>Parlamentul adoptă prezenta lege organică.</w:t>
      </w:r>
    </w:p>
    <w:p w14:paraId="496149E9" w14:textId="77777777" w:rsidR="00C45049" w:rsidRPr="00CC67DF" w:rsidRDefault="00C45049" w:rsidP="00211056">
      <w:pPr>
        <w:ind w:firstLine="709"/>
        <w:jc w:val="both"/>
        <w:rPr>
          <w:rStyle w:val="apple-converted-space"/>
          <w:color w:val="000000"/>
          <w:sz w:val="28"/>
          <w:szCs w:val="28"/>
          <w:lang w:val="ro-RO"/>
        </w:rPr>
      </w:pPr>
    </w:p>
    <w:p w14:paraId="345D3900" w14:textId="65E54D2E" w:rsidR="00C45049" w:rsidRPr="00CC67DF" w:rsidRDefault="00C45049" w:rsidP="00211056">
      <w:pPr>
        <w:ind w:firstLine="709"/>
        <w:jc w:val="both"/>
        <w:rPr>
          <w:bCs/>
          <w:color w:val="000000"/>
          <w:sz w:val="28"/>
          <w:szCs w:val="28"/>
          <w:lang w:val="ro-RO"/>
        </w:rPr>
      </w:pPr>
      <w:r w:rsidRPr="00CC67DF">
        <w:rPr>
          <w:b/>
          <w:bCs/>
          <w:color w:val="000000"/>
          <w:sz w:val="28"/>
          <w:szCs w:val="28"/>
          <w:lang w:val="ro-RO"/>
        </w:rPr>
        <w:t xml:space="preserve">Art. 1. </w:t>
      </w:r>
      <w:r w:rsidRPr="00CC67DF">
        <w:rPr>
          <w:bCs/>
          <w:color w:val="000000"/>
          <w:sz w:val="28"/>
          <w:szCs w:val="28"/>
          <w:lang w:val="ro-RO"/>
        </w:rPr>
        <w:t xml:space="preserve">– Se ratifică Acordul dintre Republica Moldova, pe de o parte, și Uniunea Europeană, pe de altă parte, privind participarea Republicii Moldova la componenta </w:t>
      </w:r>
      <w:r w:rsidR="00CF33BE" w:rsidRPr="00CC67DF">
        <w:rPr>
          <w:bCs/>
          <w:color w:val="000000"/>
          <w:sz w:val="28"/>
          <w:szCs w:val="28"/>
          <w:lang w:val="ro-RO"/>
        </w:rPr>
        <w:t>„</w:t>
      </w:r>
      <w:r w:rsidRPr="00CC67DF">
        <w:rPr>
          <w:bCs/>
          <w:color w:val="000000"/>
          <w:sz w:val="28"/>
          <w:szCs w:val="28"/>
          <w:lang w:val="ro-RO"/>
        </w:rPr>
        <w:t>Ocuparea forței de muncă și inovare socială</w:t>
      </w:r>
      <w:r w:rsidR="00CF33BE" w:rsidRPr="00CC67DF">
        <w:rPr>
          <w:bCs/>
          <w:color w:val="000000"/>
          <w:sz w:val="28"/>
          <w:szCs w:val="28"/>
          <w:lang w:val="ro-RO"/>
        </w:rPr>
        <w:t>”</w:t>
      </w:r>
      <w:r w:rsidRPr="00CC67DF">
        <w:rPr>
          <w:bCs/>
          <w:color w:val="000000"/>
          <w:sz w:val="28"/>
          <w:szCs w:val="28"/>
          <w:lang w:val="ro-RO"/>
        </w:rPr>
        <w:t xml:space="preserve"> (</w:t>
      </w:r>
      <w:proofErr w:type="spellStart"/>
      <w:r w:rsidRPr="00CC67DF">
        <w:rPr>
          <w:bCs/>
          <w:color w:val="000000"/>
          <w:sz w:val="28"/>
          <w:szCs w:val="28"/>
          <w:lang w:val="ro-RO"/>
        </w:rPr>
        <w:t>EaSI</w:t>
      </w:r>
      <w:proofErr w:type="spellEnd"/>
      <w:r w:rsidRPr="00CC67DF">
        <w:rPr>
          <w:bCs/>
          <w:color w:val="000000"/>
          <w:sz w:val="28"/>
          <w:szCs w:val="28"/>
          <w:lang w:val="ro-RO"/>
        </w:rPr>
        <w:t>) a Fondului social european Plus (FSE+), semnat la Bruxelles la 21 mai 2024.</w:t>
      </w:r>
    </w:p>
    <w:p w14:paraId="3651C02A" w14:textId="77777777" w:rsidR="00211056" w:rsidRPr="00CC67DF" w:rsidRDefault="00211056" w:rsidP="00211056">
      <w:pPr>
        <w:ind w:firstLine="709"/>
        <w:jc w:val="both"/>
        <w:rPr>
          <w:bCs/>
          <w:color w:val="000000"/>
          <w:sz w:val="28"/>
          <w:szCs w:val="28"/>
          <w:lang w:val="ro-RO"/>
        </w:rPr>
      </w:pPr>
    </w:p>
    <w:p w14:paraId="7760882B" w14:textId="0A9234D3" w:rsidR="00C45049" w:rsidRPr="00CC67DF" w:rsidRDefault="00C45049" w:rsidP="00211056">
      <w:pPr>
        <w:ind w:firstLine="709"/>
        <w:jc w:val="both"/>
        <w:rPr>
          <w:sz w:val="28"/>
          <w:szCs w:val="28"/>
          <w:lang w:val="ro-RO"/>
        </w:rPr>
      </w:pPr>
      <w:r w:rsidRPr="00CC67DF">
        <w:rPr>
          <w:b/>
          <w:sz w:val="28"/>
          <w:szCs w:val="28"/>
          <w:lang w:val="ro-RO"/>
        </w:rPr>
        <w:t xml:space="preserve">Art. 2. </w:t>
      </w:r>
      <w:r w:rsidRPr="00CC67DF">
        <w:rPr>
          <w:sz w:val="28"/>
          <w:szCs w:val="28"/>
          <w:lang w:val="ro-RO"/>
        </w:rPr>
        <w:t>–</w:t>
      </w:r>
      <w:r w:rsidRPr="00CC67DF">
        <w:rPr>
          <w:b/>
          <w:sz w:val="28"/>
          <w:szCs w:val="28"/>
          <w:lang w:val="ro-RO"/>
        </w:rPr>
        <w:t xml:space="preserve"> </w:t>
      </w:r>
      <w:r w:rsidRPr="00CC67DF">
        <w:rPr>
          <w:sz w:val="28"/>
          <w:szCs w:val="28"/>
          <w:lang w:val="ro-RO"/>
        </w:rPr>
        <w:t xml:space="preserve">Guvernul va întreprinde măsurile necesare pentru realizarea prevederilor </w:t>
      </w:r>
      <w:r w:rsidR="00211056" w:rsidRPr="00CC67DF">
        <w:rPr>
          <w:sz w:val="28"/>
          <w:szCs w:val="28"/>
          <w:lang w:val="ro-RO"/>
        </w:rPr>
        <w:t>a</w:t>
      </w:r>
      <w:r w:rsidRPr="00CC67DF">
        <w:rPr>
          <w:sz w:val="28"/>
          <w:szCs w:val="28"/>
          <w:lang w:val="ro-RO"/>
        </w:rPr>
        <w:t>cordului menționat.</w:t>
      </w:r>
    </w:p>
    <w:p w14:paraId="18F6511C" w14:textId="77777777" w:rsidR="00211056" w:rsidRPr="00CC67DF" w:rsidRDefault="00211056" w:rsidP="00211056">
      <w:pPr>
        <w:ind w:firstLine="709"/>
        <w:jc w:val="both"/>
        <w:rPr>
          <w:sz w:val="28"/>
          <w:szCs w:val="28"/>
          <w:lang w:val="ro-RO"/>
        </w:rPr>
      </w:pPr>
    </w:p>
    <w:p w14:paraId="4FA3214E" w14:textId="77777777" w:rsidR="00211056" w:rsidRPr="00CC67DF" w:rsidRDefault="00C45049" w:rsidP="00211056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RO"/>
        </w:rPr>
      </w:pPr>
      <w:r w:rsidRPr="00CC67DF">
        <w:rPr>
          <w:rFonts w:ascii="Times New Roman" w:hAnsi="Times New Roman"/>
          <w:b/>
          <w:sz w:val="28"/>
          <w:szCs w:val="28"/>
          <w:lang w:val="ro-RO"/>
        </w:rPr>
        <w:t xml:space="preserve">Art. 3. </w:t>
      </w:r>
      <w:r w:rsidRPr="00CC67DF">
        <w:rPr>
          <w:rFonts w:ascii="Times New Roman" w:hAnsi="Times New Roman"/>
          <w:sz w:val="28"/>
          <w:szCs w:val="28"/>
          <w:lang w:val="ro-RO"/>
        </w:rPr>
        <w:t>– Ministerul Afacerilor Externe va notifica Comisi</w:t>
      </w:r>
      <w:r w:rsidR="00211056" w:rsidRPr="00CC67DF">
        <w:rPr>
          <w:rFonts w:ascii="Times New Roman" w:hAnsi="Times New Roman"/>
          <w:sz w:val="28"/>
          <w:szCs w:val="28"/>
          <w:lang w:val="ro-RO"/>
        </w:rPr>
        <w:t>a</w:t>
      </w:r>
      <w:r w:rsidRPr="00CC67DF">
        <w:rPr>
          <w:rFonts w:ascii="Times New Roman" w:hAnsi="Times New Roman"/>
          <w:sz w:val="28"/>
          <w:szCs w:val="28"/>
          <w:lang w:val="ro-RO"/>
        </w:rPr>
        <w:t xml:space="preserve"> Europe</w:t>
      </w:r>
      <w:r w:rsidR="00211056" w:rsidRPr="00CC67DF">
        <w:rPr>
          <w:rFonts w:ascii="Times New Roman" w:hAnsi="Times New Roman"/>
          <w:sz w:val="28"/>
          <w:szCs w:val="28"/>
          <w:lang w:val="ro-RO"/>
        </w:rPr>
        <w:t>a</w:t>
      </w:r>
      <w:r w:rsidRPr="00CC67DF">
        <w:rPr>
          <w:rFonts w:ascii="Times New Roman" w:hAnsi="Times New Roman"/>
          <w:sz w:val="28"/>
          <w:szCs w:val="28"/>
          <w:lang w:val="ro-RO"/>
        </w:rPr>
        <w:t>n</w:t>
      </w:r>
      <w:r w:rsidR="00211056" w:rsidRPr="00CC67DF">
        <w:rPr>
          <w:rFonts w:ascii="Times New Roman" w:hAnsi="Times New Roman"/>
          <w:sz w:val="28"/>
          <w:szCs w:val="28"/>
          <w:lang w:val="ro-RO"/>
        </w:rPr>
        <w:t>ă</w:t>
      </w:r>
      <w:r w:rsidRPr="00CC67DF">
        <w:rPr>
          <w:rFonts w:ascii="Times New Roman" w:hAnsi="Times New Roman"/>
          <w:sz w:val="28"/>
          <w:szCs w:val="28"/>
          <w:lang w:val="ro-RO"/>
        </w:rPr>
        <w:t xml:space="preserve"> </w:t>
      </w:r>
      <w:r w:rsidR="00211056" w:rsidRPr="00CC67DF">
        <w:rPr>
          <w:rFonts w:ascii="Times New Roman" w:hAnsi="Times New Roman"/>
          <w:sz w:val="28"/>
          <w:szCs w:val="28"/>
          <w:lang w:val="ro-RO"/>
        </w:rPr>
        <w:t xml:space="preserve">cu privire la </w:t>
      </w:r>
      <w:r w:rsidRPr="00CC67DF">
        <w:rPr>
          <w:rFonts w:ascii="Times New Roman" w:hAnsi="Times New Roman"/>
          <w:sz w:val="28"/>
          <w:szCs w:val="28"/>
          <w:lang w:val="ro-RO"/>
        </w:rPr>
        <w:t xml:space="preserve">ratificarea </w:t>
      </w:r>
      <w:r w:rsidR="00211056" w:rsidRPr="00CC67DF">
        <w:rPr>
          <w:rFonts w:ascii="Times New Roman" w:hAnsi="Times New Roman"/>
          <w:sz w:val="28"/>
          <w:szCs w:val="28"/>
          <w:lang w:val="ro-RO"/>
        </w:rPr>
        <w:t>a</w:t>
      </w:r>
      <w:r w:rsidRPr="00CC67DF">
        <w:rPr>
          <w:rFonts w:ascii="Times New Roman" w:hAnsi="Times New Roman"/>
          <w:sz w:val="28"/>
          <w:szCs w:val="28"/>
          <w:lang w:val="ro-RO"/>
        </w:rPr>
        <w:t>cordului nominalizat.</w:t>
      </w:r>
    </w:p>
    <w:p w14:paraId="4D54CB49" w14:textId="40417EEF" w:rsidR="00C45049" w:rsidRPr="00CC67DF" w:rsidRDefault="00C45049" w:rsidP="00211056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RO"/>
        </w:rPr>
      </w:pPr>
    </w:p>
    <w:p w14:paraId="49079E7D" w14:textId="4145C94F" w:rsidR="00C45049" w:rsidRPr="00CC67DF" w:rsidRDefault="00C45049" w:rsidP="00211056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RO"/>
        </w:rPr>
      </w:pPr>
      <w:r w:rsidRPr="00CC67DF">
        <w:rPr>
          <w:rFonts w:ascii="Times New Roman" w:hAnsi="Times New Roman"/>
          <w:b/>
          <w:sz w:val="28"/>
          <w:szCs w:val="28"/>
          <w:lang w:val="ro-RO"/>
        </w:rPr>
        <w:t xml:space="preserve">Art. 4. </w:t>
      </w:r>
      <w:r w:rsidRPr="00CC67DF">
        <w:rPr>
          <w:rFonts w:ascii="Times New Roman" w:hAnsi="Times New Roman"/>
          <w:sz w:val="28"/>
          <w:szCs w:val="28"/>
          <w:lang w:val="ro-RO"/>
        </w:rPr>
        <w:t>– Prezenta lege intră în vigoare la data publicării în Monitorul Oficial al Republicii Moldova.</w:t>
      </w:r>
    </w:p>
    <w:p w14:paraId="4457FBA0" w14:textId="77777777" w:rsidR="00C45049" w:rsidRPr="00CC67DF" w:rsidRDefault="00C45049" w:rsidP="00211056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RO"/>
        </w:rPr>
      </w:pPr>
    </w:p>
    <w:p w14:paraId="7E5CF746" w14:textId="77777777" w:rsidR="00C45049" w:rsidRPr="00CC67DF" w:rsidRDefault="00C45049" w:rsidP="00211056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RO"/>
        </w:rPr>
      </w:pPr>
    </w:p>
    <w:p w14:paraId="06ACE784" w14:textId="77777777" w:rsidR="00211056" w:rsidRPr="00CC67DF" w:rsidRDefault="00211056" w:rsidP="00F403B7">
      <w:pPr>
        <w:ind w:left="1134" w:right="1985"/>
        <w:jc w:val="center"/>
        <w:rPr>
          <w:b/>
          <w:sz w:val="28"/>
          <w:szCs w:val="28"/>
          <w:lang w:val="ro-RO"/>
        </w:rPr>
      </w:pPr>
      <w:r w:rsidRPr="00CC67DF">
        <w:rPr>
          <w:b/>
          <w:sz w:val="28"/>
          <w:szCs w:val="28"/>
          <w:lang w:val="ro-RO"/>
        </w:rPr>
        <w:t>PREȘEDINTELE  PARLAMENTULUI</w:t>
      </w:r>
    </w:p>
    <w:p w14:paraId="06C17CD4" w14:textId="77777777" w:rsidR="00211056" w:rsidRPr="00CC67DF" w:rsidRDefault="00211056" w:rsidP="00F403B7">
      <w:pPr>
        <w:ind w:left="1134" w:right="1985"/>
        <w:jc w:val="center"/>
        <w:rPr>
          <w:b/>
          <w:sz w:val="28"/>
          <w:szCs w:val="28"/>
          <w:lang w:val="ro-RO"/>
        </w:rPr>
      </w:pPr>
    </w:p>
    <w:p w14:paraId="3FA30AF7" w14:textId="77777777" w:rsidR="00211056" w:rsidRPr="00CC67DF" w:rsidRDefault="00211056" w:rsidP="00F403B7">
      <w:pPr>
        <w:ind w:left="1134" w:right="1985"/>
        <w:jc w:val="center"/>
        <w:rPr>
          <w:b/>
          <w:sz w:val="28"/>
          <w:szCs w:val="28"/>
          <w:lang w:val="ro-RO"/>
        </w:rPr>
      </w:pPr>
    </w:p>
    <w:p w14:paraId="550123D5" w14:textId="77777777" w:rsidR="00211056" w:rsidRPr="00CC67DF" w:rsidRDefault="00211056" w:rsidP="00F403B7">
      <w:pPr>
        <w:ind w:left="1134" w:right="1985"/>
        <w:jc w:val="center"/>
        <w:rPr>
          <w:b/>
          <w:sz w:val="28"/>
          <w:szCs w:val="28"/>
          <w:lang w:val="ro-RO"/>
        </w:rPr>
      </w:pPr>
    </w:p>
    <w:p w14:paraId="4F872394" w14:textId="7FB0707D" w:rsidR="00C45049" w:rsidRPr="00CC67DF" w:rsidRDefault="00211056" w:rsidP="00F403B7">
      <w:pPr>
        <w:ind w:left="1134" w:right="1985"/>
        <w:jc w:val="center"/>
        <w:rPr>
          <w:b/>
          <w:sz w:val="28"/>
          <w:szCs w:val="28"/>
          <w:lang w:val="ro-RO"/>
        </w:rPr>
      </w:pPr>
      <w:r w:rsidRPr="00CC67DF">
        <w:rPr>
          <w:b/>
          <w:sz w:val="28"/>
          <w:szCs w:val="28"/>
          <w:lang w:val="ro-RO"/>
        </w:rPr>
        <w:t>IGOR  GROSU</w:t>
      </w:r>
    </w:p>
    <w:p w14:paraId="0E6CB504" w14:textId="77777777" w:rsidR="00C45049" w:rsidRPr="00CC67DF" w:rsidRDefault="00C45049" w:rsidP="00211056">
      <w:pPr>
        <w:ind w:firstLine="709"/>
        <w:jc w:val="both"/>
        <w:rPr>
          <w:sz w:val="28"/>
          <w:szCs w:val="28"/>
          <w:lang w:val="ro-RO"/>
        </w:rPr>
      </w:pPr>
    </w:p>
    <w:p w14:paraId="7B692288" w14:textId="77777777" w:rsidR="00C45049" w:rsidRPr="00CC67DF" w:rsidRDefault="00C45049" w:rsidP="00F403B7">
      <w:pPr>
        <w:ind w:right="424" w:firstLine="709"/>
        <w:jc w:val="both"/>
        <w:rPr>
          <w:sz w:val="28"/>
          <w:szCs w:val="28"/>
          <w:lang w:val="ro-RO"/>
        </w:rPr>
      </w:pPr>
    </w:p>
    <w:p w14:paraId="0B5EB192" w14:textId="77777777" w:rsidR="00C45049" w:rsidRPr="00CC67DF" w:rsidRDefault="00C45049" w:rsidP="00211056">
      <w:pPr>
        <w:ind w:firstLine="709"/>
        <w:jc w:val="both"/>
        <w:rPr>
          <w:sz w:val="28"/>
          <w:szCs w:val="28"/>
          <w:lang w:val="ro-RO"/>
        </w:rPr>
      </w:pPr>
    </w:p>
    <w:p w14:paraId="4ACEF2BF" w14:textId="77777777" w:rsidR="00C45049" w:rsidRPr="00CC67DF" w:rsidRDefault="00C45049" w:rsidP="00211056">
      <w:pPr>
        <w:ind w:firstLine="709"/>
        <w:jc w:val="both"/>
        <w:rPr>
          <w:sz w:val="28"/>
          <w:szCs w:val="28"/>
          <w:lang w:val="ro-RO"/>
        </w:rPr>
      </w:pPr>
    </w:p>
    <w:p w14:paraId="004378E2" w14:textId="77777777" w:rsidR="00C45049" w:rsidRPr="00CC67DF" w:rsidRDefault="00C45049" w:rsidP="00211056">
      <w:pPr>
        <w:ind w:firstLine="709"/>
        <w:jc w:val="both"/>
        <w:rPr>
          <w:sz w:val="28"/>
          <w:szCs w:val="28"/>
          <w:lang w:val="ro-RO"/>
        </w:rPr>
      </w:pPr>
    </w:p>
    <w:p w14:paraId="3781345E" w14:textId="32000055" w:rsidR="00C45049" w:rsidRPr="00CC67DF" w:rsidRDefault="00211056" w:rsidP="00211056">
      <w:pPr>
        <w:rPr>
          <w:b/>
          <w:bCs/>
          <w:sz w:val="28"/>
          <w:szCs w:val="28"/>
          <w:lang w:val="ro-RO"/>
        </w:rPr>
      </w:pPr>
      <w:r w:rsidRPr="00CC67DF">
        <w:rPr>
          <w:b/>
          <w:bCs/>
          <w:sz w:val="28"/>
          <w:szCs w:val="28"/>
          <w:lang w:val="ro-RO"/>
        </w:rPr>
        <w:t>Chișinău, 4 iulie 2024.</w:t>
      </w:r>
    </w:p>
    <w:p w14:paraId="72C2D1D0" w14:textId="6D9C5C49" w:rsidR="00C45049" w:rsidRPr="00CC67DF" w:rsidRDefault="00211056" w:rsidP="00CC67DF">
      <w:pPr>
        <w:rPr>
          <w:sz w:val="28"/>
          <w:szCs w:val="28"/>
          <w:lang w:val="ro-RO"/>
        </w:rPr>
      </w:pPr>
      <w:r w:rsidRPr="00CC67DF">
        <w:rPr>
          <w:b/>
          <w:bCs/>
          <w:sz w:val="28"/>
          <w:szCs w:val="28"/>
          <w:lang w:val="ro-RO"/>
        </w:rPr>
        <w:t>Nr. 165.</w:t>
      </w:r>
    </w:p>
    <w:sectPr w:rsidR="00C45049" w:rsidRPr="00CC67DF" w:rsidSect="00211056">
      <w:pgSz w:w="11907" w:h="16840" w:code="9"/>
      <w:pgMar w:top="1418" w:right="567" w:bottom="1418" w:left="1985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18AFD6" w14:textId="77777777" w:rsidR="00B36C75" w:rsidRDefault="00B36C75">
      <w:r>
        <w:separator/>
      </w:r>
    </w:p>
  </w:endnote>
  <w:endnote w:type="continuationSeparator" w:id="0">
    <w:p w14:paraId="0DE2A336" w14:textId="77777777" w:rsidR="00B36C75" w:rsidRDefault="00B36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CF9074" w14:textId="77777777" w:rsidR="00B36C75" w:rsidRDefault="00B36C75">
      <w:r>
        <w:separator/>
      </w:r>
    </w:p>
  </w:footnote>
  <w:footnote w:type="continuationSeparator" w:id="0">
    <w:p w14:paraId="7124FF54" w14:textId="77777777" w:rsidR="00B36C75" w:rsidRDefault="00B36C7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049"/>
    <w:rsid w:val="0005568D"/>
    <w:rsid w:val="00056527"/>
    <w:rsid w:val="00211056"/>
    <w:rsid w:val="00370462"/>
    <w:rsid w:val="00717F1D"/>
    <w:rsid w:val="008469B0"/>
    <w:rsid w:val="008C58FE"/>
    <w:rsid w:val="00900B03"/>
    <w:rsid w:val="00B275C9"/>
    <w:rsid w:val="00B36C75"/>
    <w:rsid w:val="00C45049"/>
    <w:rsid w:val="00CC67DF"/>
    <w:rsid w:val="00CF33BE"/>
    <w:rsid w:val="00D84EF6"/>
    <w:rsid w:val="00E9737B"/>
    <w:rsid w:val="00F11991"/>
    <w:rsid w:val="00F40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31607"/>
  <w15:chartTrackingRefBased/>
  <w15:docId w15:val="{8957C061-53B6-4A02-BE71-3EF479710C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50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450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apple-converted-space">
    <w:name w:val="apple-converted-space"/>
    <w:basedOn w:val="DefaultParagraphFont"/>
    <w:rsid w:val="00C45049"/>
  </w:style>
  <w:style w:type="paragraph" w:styleId="Footer">
    <w:name w:val="footer"/>
    <w:basedOn w:val="Normal"/>
    <w:link w:val="FooterChar"/>
    <w:uiPriority w:val="99"/>
    <w:unhideWhenUsed/>
    <w:rsid w:val="00C45049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45049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211056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11056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customXml" Target="../customXml/item3.xml"/><Relationship Id="rId4" Type="http://schemas.openxmlformats.org/officeDocument/2006/relationships/footnotes" Target="footnote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D721B61-15A0-455D-8B46-D564957E992C}"/>
</file>

<file path=customXml/itemProps2.xml><?xml version="1.0" encoding="utf-8"?>
<ds:datastoreItem xmlns:ds="http://schemas.openxmlformats.org/officeDocument/2006/customXml" ds:itemID="{C983AA36-6C9E-4CA0-B81C-FB7C96472ED4}"/>
</file>

<file path=customXml/itemProps3.xml><?xml version="1.0" encoding="utf-8"?>
<ds:datastoreItem xmlns:ds="http://schemas.openxmlformats.org/officeDocument/2006/customXml" ds:itemID="{AD7918EF-C98E-4F64-AFB2-12CD883477F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150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L_165.2024.ro</dc:title>
  <dc:subject/>
  <dc:creator>Constantin Butnaru</dc:creator>
  <cp:keywords/>
  <dc:description/>
  <cp:lastModifiedBy>Inga Rusnac</cp:lastModifiedBy>
  <cp:revision>3</cp:revision>
  <dcterms:created xsi:type="dcterms:W3CDTF">2024-07-08T07:36:00Z</dcterms:created>
  <dcterms:modified xsi:type="dcterms:W3CDTF">2024-07-08T07:41:00Z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