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D8553A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3C1CA216" w14:textId="303BDC0B" w:rsidR="00D8553A" w:rsidRPr="00D8553A" w:rsidRDefault="00D8553A" w:rsidP="00D8553A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  <w:bookmarkStart w:id="1" w:name="_Hlk536527618"/>
      <w:r>
        <w:rPr>
          <w:b/>
          <w:bCs/>
          <w:color w:val="000000" w:themeColor="text1"/>
          <w:sz w:val="28"/>
          <w:szCs w:val="28"/>
          <w:lang w:val="ro-RO"/>
        </w:rPr>
        <w:t>P</w:t>
      </w:r>
      <w:r w:rsidRPr="00D8553A">
        <w:rPr>
          <w:b/>
          <w:bCs/>
          <w:color w:val="000000" w:themeColor="text1"/>
          <w:sz w:val="28"/>
          <w:szCs w:val="28"/>
          <w:lang w:val="ro-RO"/>
        </w:rPr>
        <w:t xml:space="preserve">rivind aprobarea </w:t>
      </w:r>
      <w:bookmarkEnd w:id="1"/>
      <w:r w:rsidRPr="00D8553A">
        <w:rPr>
          <w:rStyle w:val="docheader"/>
          <w:b/>
          <w:color w:val="000000" w:themeColor="text1"/>
          <w:sz w:val="28"/>
          <w:szCs w:val="28"/>
          <w:lang w:val="ro-RO"/>
        </w:rPr>
        <w:t>proiectului de lege</w:t>
      </w:r>
      <w:r>
        <w:rPr>
          <w:rStyle w:val="docheader"/>
          <w:color w:val="000000" w:themeColor="text1"/>
          <w:sz w:val="28"/>
          <w:szCs w:val="28"/>
          <w:lang w:val="ro-RO"/>
        </w:rPr>
        <w:t> </w:t>
      </w:r>
      <w:r w:rsidRPr="00D8553A">
        <w:rPr>
          <w:b/>
          <w:color w:val="000000"/>
          <w:sz w:val="28"/>
          <w:szCs w:val="28"/>
          <w:lang w:val="ro-RO"/>
        </w:rPr>
        <w:t>pentru modificarea articolului</w:t>
      </w:r>
      <w:r>
        <w:rPr>
          <w:b/>
          <w:color w:val="000000"/>
          <w:sz w:val="28"/>
          <w:szCs w:val="28"/>
          <w:lang w:val="ro-RO"/>
        </w:rPr>
        <w:t> 21 din </w:t>
      </w:r>
      <w:r w:rsidRPr="00D8553A">
        <w:rPr>
          <w:b/>
          <w:color w:val="000000"/>
          <w:sz w:val="28"/>
          <w:szCs w:val="28"/>
          <w:lang w:val="ro-RO"/>
        </w:rPr>
        <w:t>Legea nr. 190/2003 cu privire la veterani</w:t>
      </w:r>
    </w:p>
    <w:p w14:paraId="7D46FA4B" w14:textId="77777777" w:rsidR="00730FEE" w:rsidRPr="00D8553A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8553A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D8553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D8553A" w:rsidRDefault="00730FEE" w:rsidP="00E25218">
      <w:pPr>
        <w:rPr>
          <w:sz w:val="28"/>
          <w:szCs w:val="28"/>
          <w:lang w:val="ro-RO"/>
        </w:rPr>
      </w:pPr>
      <w:r w:rsidRPr="00D8553A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D8553A" w:rsidRDefault="00730FEE" w:rsidP="00E25218">
      <w:pPr>
        <w:rPr>
          <w:sz w:val="28"/>
          <w:szCs w:val="28"/>
          <w:lang w:val="ro-RO"/>
        </w:rPr>
      </w:pPr>
    </w:p>
    <w:p w14:paraId="07083DCD" w14:textId="77777777" w:rsidR="00D8553A" w:rsidRPr="00D8553A" w:rsidRDefault="00D8553A" w:rsidP="00D8553A">
      <w:pPr>
        <w:ind w:firstLine="720"/>
        <w:rPr>
          <w:color w:val="000000" w:themeColor="text1"/>
          <w:sz w:val="28"/>
          <w:szCs w:val="28"/>
          <w:lang w:val="ro-RO"/>
        </w:rPr>
      </w:pPr>
      <w:r w:rsidRPr="00D8553A">
        <w:rPr>
          <w:color w:val="000000" w:themeColor="text1"/>
          <w:sz w:val="28"/>
          <w:szCs w:val="28"/>
          <w:lang w:val="ro-RO"/>
        </w:rPr>
        <w:t xml:space="preserve">Se aprobă și se prezintă Parlamentului spre examinare proiectul de lege </w:t>
      </w:r>
      <w:r w:rsidRPr="00D8553A">
        <w:rPr>
          <w:color w:val="000000"/>
          <w:sz w:val="28"/>
          <w:szCs w:val="28"/>
          <w:lang w:val="ro-RO"/>
        </w:rPr>
        <w:t>pentru modificarea articolului 21 din Legea</w:t>
      </w:r>
      <w:r w:rsidRPr="00D8553A">
        <w:rPr>
          <w:b/>
          <w:color w:val="000000"/>
          <w:sz w:val="28"/>
          <w:szCs w:val="28"/>
          <w:lang w:val="ro-RO"/>
        </w:rPr>
        <w:t xml:space="preserve"> </w:t>
      </w:r>
      <w:r w:rsidRPr="00D8553A">
        <w:rPr>
          <w:color w:val="000000"/>
          <w:sz w:val="28"/>
          <w:szCs w:val="28"/>
          <w:lang w:val="ro-RO"/>
        </w:rPr>
        <w:t>nr. 190/2003 cu privire la veterani</w:t>
      </w:r>
      <w:r w:rsidRPr="00D8553A">
        <w:rPr>
          <w:color w:val="000000" w:themeColor="text1"/>
          <w:sz w:val="28"/>
          <w:szCs w:val="28"/>
          <w:lang w:val="ro-RO"/>
        </w:rPr>
        <w:t>.</w:t>
      </w:r>
    </w:p>
    <w:p w14:paraId="4C0599C9" w14:textId="77777777" w:rsidR="00730FEE" w:rsidRPr="00D8553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620BBE0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0D4606F" w14:textId="77777777" w:rsidR="007A070E" w:rsidRPr="00D8553A" w:rsidRDefault="007A07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D8553A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8553A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8553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8553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8553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8553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8553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D8553A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D8553A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D8553A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D8553A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8553A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D8553A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D2DCBDF" w14:textId="77777777" w:rsidR="00D8553A" w:rsidRPr="00D8553A" w:rsidRDefault="00D8553A" w:rsidP="00D8553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50F2F072" w14:textId="77777777" w:rsidR="00D8553A" w:rsidRPr="00D8553A" w:rsidRDefault="00D8553A" w:rsidP="00D8553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Marcel </w:t>
      </w:r>
      <w:proofErr w:type="spellStart"/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62378942" w14:textId="77777777" w:rsidR="00D8553A" w:rsidRPr="00D8553A" w:rsidRDefault="00D8553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999421" w14:textId="77777777" w:rsidR="00D8553A" w:rsidRPr="00D8553A" w:rsidRDefault="00D8553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Pr="00D8553A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D8553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D8553A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Pr="00D8553A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Pr="00D8553A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D8553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D8553A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D8553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D8553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D8553A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D8553A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D8553A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D8553A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D8553A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D8553A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D8553A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7D3B3859" w:rsidR="006B17C6" w:rsidRPr="00D8553A" w:rsidRDefault="00D9256F" w:rsidP="00D9256F">
      <w:pPr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Secretar general </w:t>
      </w:r>
      <w:r w:rsidR="006B17C6" w:rsidRPr="00D8553A">
        <w:rPr>
          <w:sz w:val="28"/>
          <w:szCs w:val="28"/>
          <w:lang w:val="ro-RO" w:eastAsia="ru-RU"/>
        </w:rPr>
        <w:t>al Guvernului</w:t>
      </w:r>
      <w:r w:rsidR="00FA194B" w:rsidRPr="00D8553A">
        <w:rPr>
          <w:sz w:val="28"/>
          <w:szCs w:val="28"/>
          <w:lang w:val="ro-RO" w:eastAsia="ru-RU"/>
        </w:rPr>
        <w:tab/>
      </w:r>
      <w:r w:rsidR="00FA194B" w:rsidRPr="00D8553A">
        <w:rPr>
          <w:sz w:val="28"/>
          <w:szCs w:val="28"/>
          <w:lang w:val="ro-RO" w:eastAsia="ru-RU"/>
        </w:rPr>
        <w:tab/>
      </w:r>
      <w:r w:rsidR="00FA194B" w:rsidRPr="00D8553A">
        <w:rPr>
          <w:sz w:val="28"/>
          <w:szCs w:val="28"/>
          <w:lang w:val="ro-RO" w:eastAsia="ru-RU"/>
        </w:rPr>
        <w:tab/>
      </w:r>
      <w:r w:rsidR="00FA194B" w:rsidRPr="00D8553A"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 xml:space="preserve">      </w:t>
      </w:r>
      <w:r w:rsidR="00D8553A" w:rsidRPr="00D8553A">
        <w:rPr>
          <w:sz w:val="28"/>
          <w:szCs w:val="28"/>
          <w:lang w:val="ro-RO" w:eastAsia="ru-RU"/>
        </w:rPr>
        <w:t>Dumitru</w:t>
      </w:r>
      <w:r w:rsidR="00E82D01" w:rsidRPr="00D8553A">
        <w:rPr>
          <w:sz w:val="28"/>
          <w:szCs w:val="28"/>
          <w:lang w:val="ro-RO" w:eastAsia="ru-RU"/>
        </w:rPr>
        <w:t xml:space="preserve"> </w:t>
      </w:r>
      <w:r w:rsidR="00D8553A" w:rsidRPr="00D8553A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553A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D8553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D8553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D8553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D8553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D8553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D8553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D8553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D8553A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1F4E18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03E58E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8A5592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01ABD6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2A1CDD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A2283F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EECA2F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CF49FD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562B62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CAF21E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B7467B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17D7DE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C12ACE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93DB6F" w14:textId="77777777" w:rsid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7550DD" w14:textId="77777777" w:rsid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ABF0F9" w14:textId="77777777" w:rsid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484D42" w14:textId="77777777" w:rsid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C8BDC8" w14:textId="77777777" w:rsid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259592" w14:textId="77777777" w:rsid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A2FECB" w14:textId="77777777" w:rsidR="00D8553A" w:rsidRDefault="00D8553A" w:rsidP="00D8553A">
      <w:pPr>
        <w:spacing w:after="200" w:line="276" w:lineRule="auto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CFACBC0" w14:textId="01CDE3A6" w:rsidR="00D8553A" w:rsidRPr="00D8553A" w:rsidRDefault="00D8553A" w:rsidP="00D8553A">
      <w:pPr>
        <w:spacing w:after="200" w:line="276" w:lineRule="auto"/>
        <w:jc w:val="right"/>
        <w:rPr>
          <w:i/>
          <w:color w:val="000000" w:themeColor="text1"/>
          <w:sz w:val="28"/>
          <w:szCs w:val="28"/>
          <w:lang w:val="ro-RO"/>
        </w:rPr>
      </w:pPr>
      <w:r w:rsidRPr="00D8553A">
        <w:rPr>
          <w:color w:val="000000" w:themeColor="text1"/>
          <w:sz w:val="28"/>
          <w:szCs w:val="28"/>
          <w:lang w:val="ro-RO"/>
        </w:rPr>
        <w:lastRenderedPageBreak/>
        <w:t xml:space="preserve">      </w:t>
      </w:r>
      <w:r w:rsidRPr="00D8553A">
        <w:rPr>
          <w:i/>
          <w:color w:val="000000" w:themeColor="text1"/>
          <w:sz w:val="28"/>
          <w:szCs w:val="28"/>
          <w:lang w:val="ro-RO"/>
        </w:rPr>
        <w:t>Proiect</w:t>
      </w:r>
    </w:p>
    <w:p w14:paraId="5C6757C5" w14:textId="77777777" w:rsidR="00D8553A" w:rsidRPr="00D8553A" w:rsidRDefault="00D8553A" w:rsidP="003D48D7">
      <w:pPr>
        <w:tabs>
          <w:tab w:val="left" w:pos="540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D8553A">
        <w:rPr>
          <w:b/>
          <w:color w:val="000000" w:themeColor="text1"/>
          <w:sz w:val="28"/>
          <w:szCs w:val="28"/>
          <w:lang w:val="ro-RO"/>
        </w:rPr>
        <w:t>PARLAMENTUL REPUBLICII MOLDOVA</w:t>
      </w:r>
    </w:p>
    <w:p w14:paraId="039F044D" w14:textId="77777777" w:rsidR="00D8553A" w:rsidRPr="00D8553A" w:rsidRDefault="00D8553A" w:rsidP="003D48D7">
      <w:pPr>
        <w:tabs>
          <w:tab w:val="left" w:pos="540"/>
        </w:tabs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0674A863" w14:textId="77777777" w:rsidR="00D8553A" w:rsidRPr="00D8553A" w:rsidRDefault="00D8553A" w:rsidP="003D48D7">
      <w:pPr>
        <w:ind w:firstLine="0"/>
        <w:jc w:val="center"/>
        <w:rPr>
          <w:rStyle w:val="docheader"/>
          <w:bCs/>
          <w:color w:val="000000" w:themeColor="text1"/>
          <w:sz w:val="28"/>
          <w:szCs w:val="28"/>
          <w:lang w:val="ro-RO"/>
        </w:rPr>
      </w:pPr>
      <w:r w:rsidRPr="00D8553A">
        <w:rPr>
          <w:b/>
          <w:color w:val="000000" w:themeColor="text1"/>
          <w:sz w:val="28"/>
          <w:szCs w:val="28"/>
          <w:lang w:val="ro-RO"/>
        </w:rPr>
        <w:t>LEGE</w:t>
      </w:r>
    </w:p>
    <w:p w14:paraId="446C8A19" w14:textId="4B99A57F" w:rsidR="00D8553A" w:rsidRPr="00D8553A" w:rsidRDefault="00D8553A" w:rsidP="003D48D7">
      <w:pPr>
        <w:ind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D8553A">
        <w:rPr>
          <w:b/>
          <w:color w:val="000000"/>
          <w:sz w:val="28"/>
          <w:szCs w:val="28"/>
          <w:lang w:val="ro-RO"/>
        </w:rPr>
        <w:t>pentru modificarea articolului 21 din Legea</w:t>
      </w:r>
      <w:r w:rsidR="003355DC">
        <w:rPr>
          <w:b/>
          <w:color w:val="000000"/>
          <w:sz w:val="28"/>
          <w:szCs w:val="28"/>
          <w:lang w:val="ro-RO"/>
        </w:rPr>
        <w:t> nr. 190/2003 </w:t>
      </w:r>
      <w:r>
        <w:rPr>
          <w:b/>
          <w:color w:val="000000"/>
          <w:sz w:val="28"/>
          <w:szCs w:val="28"/>
          <w:lang w:val="ro-RO"/>
        </w:rPr>
        <w:t>cu privire la </w:t>
      </w:r>
      <w:r w:rsidRPr="00D8553A">
        <w:rPr>
          <w:b/>
          <w:color w:val="000000"/>
          <w:sz w:val="28"/>
          <w:szCs w:val="28"/>
          <w:lang w:val="ro-RO"/>
        </w:rPr>
        <w:t>veterani</w:t>
      </w:r>
    </w:p>
    <w:p w14:paraId="2055E673" w14:textId="77777777" w:rsidR="00D8553A" w:rsidRPr="00D8553A" w:rsidRDefault="00D8553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F1A23E" w14:textId="77777777" w:rsidR="00D8553A" w:rsidRPr="00D8553A" w:rsidRDefault="00D8553A" w:rsidP="00D8553A">
      <w:pPr>
        <w:rPr>
          <w:color w:val="000000" w:themeColor="text1"/>
          <w:sz w:val="28"/>
          <w:szCs w:val="28"/>
          <w:lang w:val="ro-RO"/>
        </w:rPr>
      </w:pPr>
      <w:r w:rsidRPr="00D8553A">
        <w:rPr>
          <w:color w:val="000000" w:themeColor="text1"/>
          <w:sz w:val="28"/>
          <w:szCs w:val="28"/>
          <w:lang w:val="ro-RO"/>
        </w:rPr>
        <w:t>Parlamentul adoptă prezenta lege organică.</w:t>
      </w:r>
    </w:p>
    <w:p w14:paraId="07E9E0C5" w14:textId="77777777" w:rsidR="00D8553A" w:rsidRPr="00D8553A" w:rsidRDefault="00D8553A" w:rsidP="00D8553A">
      <w:pPr>
        <w:rPr>
          <w:color w:val="000000" w:themeColor="text1"/>
          <w:sz w:val="28"/>
          <w:szCs w:val="28"/>
          <w:lang w:val="ro-RO"/>
        </w:rPr>
      </w:pPr>
    </w:p>
    <w:p w14:paraId="32609A8B" w14:textId="77777777" w:rsidR="00D8553A" w:rsidRPr="00D8553A" w:rsidRDefault="00D8553A" w:rsidP="00D8553A">
      <w:pPr>
        <w:shd w:val="clear" w:color="auto" w:fill="FFFFFF"/>
        <w:rPr>
          <w:b/>
          <w:color w:val="000000" w:themeColor="text1"/>
          <w:sz w:val="28"/>
          <w:szCs w:val="28"/>
          <w:lang w:val="ro-RO"/>
        </w:rPr>
      </w:pPr>
      <w:r w:rsidRPr="00D8553A">
        <w:rPr>
          <w:b/>
          <w:color w:val="000000" w:themeColor="text1"/>
          <w:sz w:val="28"/>
          <w:szCs w:val="28"/>
          <w:lang w:val="ro-RO"/>
        </w:rPr>
        <w:t xml:space="preserve">Art. I. </w:t>
      </w:r>
      <w:r w:rsidRPr="00D8553A">
        <w:rPr>
          <w:color w:val="000000" w:themeColor="text1"/>
          <w:sz w:val="28"/>
          <w:szCs w:val="28"/>
          <w:lang w:val="ro-RO"/>
        </w:rPr>
        <w:t xml:space="preserve">– </w:t>
      </w:r>
      <w:r w:rsidRPr="00D8553A">
        <w:rPr>
          <w:bCs/>
          <w:color w:val="000000" w:themeColor="text1"/>
          <w:sz w:val="28"/>
          <w:szCs w:val="28"/>
          <w:lang w:val="ro-RO"/>
        </w:rPr>
        <w:t>Articolul 21 din Legea nr. 190/2003 cu privire la veterani (</w:t>
      </w:r>
      <w:r w:rsidRPr="00D8553A">
        <w:rPr>
          <w:color w:val="000000" w:themeColor="text1"/>
          <w:sz w:val="28"/>
          <w:szCs w:val="28"/>
          <w:lang w:val="ro-RO"/>
        </w:rPr>
        <w:t>Monitorul Oficial al Republicii Moldova, 2003, nr. 84-86, art. 392), cu modificările ulterioare, se modifică după cum urmează:</w:t>
      </w:r>
    </w:p>
    <w:p w14:paraId="3F158A15" w14:textId="6798147F" w:rsidR="00D8553A" w:rsidRPr="00D8553A" w:rsidRDefault="00D8553A" w:rsidP="00D8553A">
      <w:pPr>
        <w:shd w:val="clear" w:color="auto" w:fill="FFFFFF"/>
        <w:rPr>
          <w:color w:val="000000" w:themeColor="text1"/>
          <w:sz w:val="28"/>
          <w:szCs w:val="28"/>
          <w:lang w:val="ro-RO"/>
        </w:rPr>
      </w:pPr>
      <w:r w:rsidRPr="00D8553A">
        <w:rPr>
          <w:color w:val="000000" w:themeColor="text1"/>
          <w:sz w:val="28"/>
          <w:szCs w:val="28"/>
          <w:lang w:val="ro-RO"/>
        </w:rPr>
        <w:t>la alineatul (3)</w:t>
      </w:r>
      <w:r w:rsidR="003355DC">
        <w:rPr>
          <w:color w:val="000000" w:themeColor="text1"/>
          <w:sz w:val="28"/>
          <w:szCs w:val="28"/>
          <w:lang w:val="ro-RO"/>
        </w:rPr>
        <w:t>,</w:t>
      </w:r>
      <w:r w:rsidRPr="00D8553A">
        <w:rPr>
          <w:color w:val="000000" w:themeColor="text1"/>
          <w:sz w:val="28"/>
          <w:szCs w:val="28"/>
          <w:lang w:val="ro-RO"/>
        </w:rPr>
        <w:t xml:space="preserve"> </w:t>
      </w:r>
      <w:r w:rsidR="003355DC" w:rsidRPr="00D8553A">
        <w:rPr>
          <w:color w:val="000000" w:themeColor="text1"/>
          <w:sz w:val="28"/>
          <w:szCs w:val="28"/>
          <w:lang w:val="ro-RO"/>
        </w:rPr>
        <w:t>propoziți</w:t>
      </w:r>
      <w:r w:rsidR="003355DC">
        <w:rPr>
          <w:color w:val="000000" w:themeColor="text1"/>
          <w:sz w:val="28"/>
          <w:szCs w:val="28"/>
          <w:lang w:val="ro-RO"/>
        </w:rPr>
        <w:t>a</w:t>
      </w:r>
      <w:r w:rsidR="003355DC" w:rsidRPr="00D8553A">
        <w:rPr>
          <w:color w:val="000000" w:themeColor="text1"/>
          <w:sz w:val="28"/>
          <w:szCs w:val="28"/>
          <w:lang w:val="ro-RO"/>
        </w:rPr>
        <w:t xml:space="preserve"> </w:t>
      </w:r>
      <w:r w:rsidRPr="00D8553A">
        <w:rPr>
          <w:color w:val="000000" w:themeColor="text1"/>
          <w:sz w:val="28"/>
          <w:szCs w:val="28"/>
          <w:lang w:val="ro-RO"/>
        </w:rPr>
        <w:t xml:space="preserve">a doua se completează cu textul „ </w:t>
      </w:r>
      <w:r w:rsidRPr="00D8553A">
        <w:rPr>
          <w:color w:val="333333"/>
          <w:sz w:val="28"/>
          <w:szCs w:val="28"/>
          <w:lang w:val="ro-RO"/>
        </w:rPr>
        <w:t>,</w:t>
      </w:r>
      <w:r w:rsidRPr="00D8553A">
        <w:rPr>
          <w:b/>
          <w:sz w:val="28"/>
          <w:szCs w:val="28"/>
          <w:lang w:val="ro-RO"/>
        </w:rPr>
        <w:t xml:space="preserve"> </w:t>
      </w:r>
      <w:r w:rsidRPr="00D8553A">
        <w:rPr>
          <w:sz w:val="28"/>
          <w:szCs w:val="28"/>
          <w:lang w:val="ro-RO"/>
        </w:rPr>
        <w:t>indiferent de faptul dacă au sau nu domiciliu în Republica Moldova</w:t>
      </w:r>
      <w:r w:rsidRPr="00D8553A">
        <w:rPr>
          <w:color w:val="000000" w:themeColor="text1"/>
          <w:sz w:val="28"/>
          <w:szCs w:val="28"/>
          <w:lang w:val="ro-RO"/>
        </w:rPr>
        <w:t>”;</w:t>
      </w:r>
    </w:p>
    <w:p w14:paraId="385F1B53" w14:textId="77777777" w:rsidR="00D8553A" w:rsidRPr="00D8553A" w:rsidRDefault="00D8553A" w:rsidP="00D8553A">
      <w:pPr>
        <w:shd w:val="clear" w:color="auto" w:fill="FFFFFF"/>
        <w:rPr>
          <w:color w:val="000000" w:themeColor="text1"/>
          <w:sz w:val="28"/>
          <w:szCs w:val="28"/>
          <w:lang w:val="ro-RO"/>
        </w:rPr>
      </w:pPr>
      <w:r w:rsidRPr="00D8553A">
        <w:rPr>
          <w:color w:val="000000" w:themeColor="text1"/>
          <w:sz w:val="28"/>
          <w:szCs w:val="28"/>
          <w:lang w:val="ro-RO"/>
        </w:rPr>
        <w:t>alineatul (4) va avea următorul cuprins:</w:t>
      </w:r>
    </w:p>
    <w:p w14:paraId="33A814DF" w14:textId="7F05CDA9" w:rsidR="00D8553A" w:rsidRPr="00D8553A" w:rsidRDefault="00D8553A" w:rsidP="00D8553A">
      <w:pPr>
        <w:shd w:val="clear" w:color="auto" w:fill="FFFFFF"/>
        <w:rPr>
          <w:sz w:val="28"/>
          <w:szCs w:val="28"/>
          <w:lang w:val="ro-RO"/>
        </w:rPr>
      </w:pPr>
      <w:r w:rsidRPr="00D8553A">
        <w:rPr>
          <w:b/>
          <w:sz w:val="28"/>
          <w:szCs w:val="28"/>
          <w:lang w:val="ro-RO"/>
        </w:rPr>
        <w:t xml:space="preserve"> </w:t>
      </w:r>
      <w:r w:rsidRPr="00D8553A">
        <w:rPr>
          <w:sz w:val="28"/>
          <w:szCs w:val="28"/>
          <w:lang w:val="ro-RO"/>
        </w:rPr>
        <w:t xml:space="preserve">„(4) Au dreptul la alocație nominală cetățenii Republicii Moldova, decorați cu distincții de stat în temeiul Legii nr. 1123/1992 </w:t>
      </w:r>
      <w:r w:rsidRPr="003D48D7">
        <w:rPr>
          <w:sz w:val="28"/>
          <w:szCs w:val="28"/>
          <w:lang w:val="ro-RO"/>
        </w:rPr>
        <w:t>cu privire la distincțiile de stat ale Republicii Moldova</w:t>
      </w:r>
      <w:r w:rsidRPr="00D8553A">
        <w:rPr>
          <w:sz w:val="28"/>
          <w:szCs w:val="28"/>
          <w:lang w:val="ro-RO"/>
        </w:rPr>
        <w:t xml:space="preserve"> sau decorați cu distincții de stat ale fostei U.R.S.S. echivalate cu distincțiile de stat ale Republicii Moldova prin Hot</w:t>
      </w:r>
      <w:r w:rsidR="003D48D7">
        <w:rPr>
          <w:sz w:val="28"/>
          <w:szCs w:val="28"/>
          <w:lang w:val="ro-RO"/>
        </w:rPr>
        <w:t>ă</w:t>
      </w:r>
      <w:r w:rsidRPr="00D8553A">
        <w:rPr>
          <w:sz w:val="28"/>
          <w:szCs w:val="28"/>
          <w:lang w:val="ro-RO"/>
        </w:rPr>
        <w:t>r</w:t>
      </w:r>
      <w:r w:rsidR="003D48D7">
        <w:rPr>
          <w:sz w:val="28"/>
          <w:szCs w:val="28"/>
          <w:lang w:val="ro-RO"/>
        </w:rPr>
        <w:t>â</w:t>
      </w:r>
      <w:r w:rsidRPr="00D8553A">
        <w:rPr>
          <w:sz w:val="28"/>
          <w:szCs w:val="28"/>
          <w:lang w:val="ro-RO"/>
        </w:rPr>
        <w:t xml:space="preserve">rea Parlamentului nr. 533/1995 </w:t>
      </w:r>
      <w:r w:rsidRPr="003D48D7">
        <w:rPr>
          <w:sz w:val="28"/>
          <w:szCs w:val="28"/>
          <w:lang w:val="ro-RO"/>
        </w:rPr>
        <w:t>cu privire la drepturile cet</w:t>
      </w:r>
      <w:r w:rsidR="003D48D7" w:rsidRPr="003D48D7">
        <w:rPr>
          <w:sz w:val="28"/>
          <w:szCs w:val="28"/>
          <w:lang w:val="ro-RO"/>
        </w:rPr>
        <w:t>ă</w:t>
      </w:r>
      <w:r w:rsidRPr="003D48D7">
        <w:rPr>
          <w:sz w:val="28"/>
          <w:szCs w:val="28"/>
          <w:lang w:val="ro-RO"/>
        </w:rPr>
        <w:t xml:space="preserve">țenilor Republicii Moldova decorați cu distincții de stat ale fostei U.R.S.S., </w:t>
      </w:r>
      <w:r w:rsidRPr="00D8553A">
        <w:rPr>
          <w:sz w:val="28"/>
          <w:szCs w:val="28"/>
          <w:lang w:val="ro-RO"/>
        </w:rPr>
        <w:t>beneficiari de pensie sau alocație socială de stat, inclusiv în alte state, indiferent de faptul dacă au sau nu domiciliu în Republica Moldova.”</w:t>
      </w:r>
    </w:p>
    <w:p w14:paraId="5235810F" w14:textId="77777777" w:rsidR="00D8553A" w:rsidRPr="00D8553A" w:rsidRDefault="00D8553A" w:rsidP="00D8553A">
      <w:pPr>
        <w:shd w:val="clear" w:color="auto" w:fill="FFFFFF"/>
        <w:rPr>
          <w:b/>
          <w:color w:val="000000" w:themeColor="text1"/>
          <w:sz w:val="28"/>
          <w:szCs w:val="28"/>
          <w:lang w:val="ro-RO"/>
        </w:rPr>
      </w:pPr>
    </w:p>
    <w:p w14:paraId="2F0C201F" w14:textId="77777777" w:rsidR="00EC3F39" w:rsidRDefault="00D8553A" w:rsidP="00EC3F39">
      <w:pPr>
        <w:shd w:val="clear" w:color="auto" w:fill="FFFFFF"/>
        <w:rPr>
          <w:color w:val="000000" w:themeColor="text1"/>
          <w:sz w:val="28"/>
          <w:szCs w:val="28"/>
          <w:lang w:val="ro-RO"/>
        </w:rPr>
      </w:pPr>
      <w:r w:rsidRPr="00D8553A">
        <w:rPr>
          <w:b/>
          <w:color w:val="000000" w:themeColor="text1"/>
          <w:sz w:val="28"/>
          <w:szCs w:val="28"/>
          <w:lang w:val="ro-RO"/>
        </w:rPr>
        <w:t>Art. II.</w:t>
      </w:r>
      <w:r w:rsidRPr="00D8553A">
        <w:rPr>
          <w:color w:val="000000" w:themeColor="text1"/>
          <w:sz w:val="28"/>
          <w:szCs w:val="28"/>
          <w:lang w:val="ro-RO"/>
        </w:rPr>
        <w:t xml:space="preserve"> – (1)</w:t>
      </w:r>
      <w:r w:rsidR="00EC3F39" w:rsidRPr="00EC3F39">
        <w:rPr>
          <w:color w:val="000000" w:themeColor="text1"/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77F0ED68" w14:textId="7F391A74" w:rsidR="00D8553A" w:rsidRPr="00D8553A" w:rsidRDefault="00D8553A" w:rsidP="00EC3F39">
      <w:pPr>
        <w:shd w:val="clear" w:color="auto" w:fill="FFFFFF"/>
        <w:rPr>
          <w:color w:val="000000" w:themeColor="text1"/>
          <w:sz w:val="28"/>
          <w:szCs w:val="28"/>
          <w:lang w:val="ro-RO"/>
        </w:rPr>
      </w:pPr>
      <w:r w:rsidRPr="00D8553A">
        <w:rPr>
          <w:color w:val="000000" w:themeColor="text1"/>
          <w:sz w:val="28"/>
          <w:szCs w:val="28"/>
          <w:lang w:val="ro-RO"/>
        </w:rPr>
        <w:t xml:space="preserve">(2) Guvernul, în termen de 3 luni </w:t>
      </w:r>
      <w:r w:rsidRPr="00D8553A">
        <w:rPr>
          <w:color w:val="000000" w:themeColor="text1"/>
          <w:sz w:val="28"/>
          <w:szCs w:val="28"/>
          <w:shd w:val="clear" w:color="auto" w:fill="FFFFFF"/>
          <w:lang w:val="ro-RO"/>
        </w:rPr>
        <w:t>de la data intrării în vigoare a prezentei legi</w:t>
      </w:r>
      <w:r w:rsidR="003D48D7">
        <w:rPr>
          <w:color w:val="000000" w:themeColor="text1"/>
          <w:sz w:val="28"/>
          <w:szCs w:val="28"/>
          <w:shd w:val="clear" w:color="auto" w:fill="FFFFFF"/>
          <w:lang w:val="ro-RO"/>
        </w:rPr>
        <w:t>,</w:t>
      </w:r>
      <w:r w:rsidRPr="00D8553A">
        <w:rPr>
          <w:color w:val="000000" w:themeColor="text1"/>
          <w:sz w:val="28"/>
          <w:szCs w:val="28"/>
          <w:lang w:val="ro-RO"/>
        </w:rPr>
        <w:t xml:space="preserve"> va aduce actele sale normative </w:t>
      </w:r>
      <w:r w:rsidR="003355DC" w:rsidRPr="00D8553A">
        <w:rPr>
          <w:color w:val="000000" w:themeColor="text1"/>
          <w:sz w:val="28"/>
          <w:szCs w:val="28"/>
          <w:lang w:val="ro-RO"/>
        </w:rPr>
        <w:t xml:space="preserve">în concordanță cu </w:t>
      </w:r>
      <w:r w:rsidR="003355DC">
        <w:rPr>
          <w:color w:val="000000" w:themeColor="text1"/>
          <w:sz w:val="28"/>
          <w:szCs w:val="28"/>
          <w:lang w:val="ro-RO"/>
        </w:rPr>
        <w:t>aceasta</w:t>
      </w:r>
      <w:r w:rsidRPr="00D8553A">
        <w:rPr>
          <w:color w:val="000000" w:themeColor="text1"/>
          <w:sz w:val="28"/>
          <w:szCs w:val="28"/>
          <w:lang w:val="ro-RO"/>
        </w:rPr>
        <w:t>.</w:t>
      </w:r>
    </w:p>
    <w:p w14:paraId="70D0A2C5" w14:textId="7AFCF955" w:rsidR="00D8553A" w:rsidRDefault="00D8553A" w:rsidP="00D8553A">
      <w:pPr>
        <w:rPr>
          <w:color w:val="000000" w:themeColor="text1"/>
          <w:sz w:val="28"/>
          <w:szCs w:val="28"/>
          <w:lang w:val="ro-RO"/>
        </w:rPr>
      </w:pPr>
    </w:p>
    <w:p w14:paraId="55F631B5" w14:textId="77777777" w:rsidR="006442AB" w:rsidRPr="00D8553A" w:rsidRDefault="006442AB" w:rsidP="00D8553A">
      <w:pPr>
        <w:rPr>
          <w:color w:val="000000" w:themeColor="text1"/>
          <w:sz w:val="28"/>
          <w:szCs w:val="28"/>
          <w:lang w:val="ro-RO"/>
        </w:rPr>
      </w:pPr>
    </w:p>
    <w:p w14:paraId="12FABA66" w14:textId="3E0C90A1" w:rsidR="00D8553A" w:rsidRPr="00D8553A" w:rsidRDefault="00D8553A" w:rsidP="00D8553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8553A">
        <w:rPr>
          <w:b/>
          <w:color w:val="000000" w:themeColor="text1"/>
          <w:sz w:val="28"/>
          <w:szCs w:val="28"/>
          <w:lang w:val="ro-RO"/>
        </w:rPr>
        <w:t xml:space="preserve">Președintele Parlamentului   </w:t>
      </w:r>
    </w:p>
    <w:sectPr w:rsidR="00D8553A" w:rsidRPr="00D8553A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51BA7">
      <w:rPr>
        <w:noProof/>
        <w:sz w:val="16"/>
        <w:szCs w:val="16"/>
      </w:rPr>
      <w:t>Y:\300\2021\HOTARIRI\23768\23768-redactat(ro).docx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51BA7">
      <w:rPr>
        <w:noProof/>
        <w:sz w:val="16"/>
        <w:szCs w:val="16"/>
      </w:rPr>
      <w:t>Y:\300\2021\HOTARIRI\23768\23768-redactat(ro).docx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51BA7" w:rsidRPr="00B51BA7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7EB8D3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B51BA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355DC"/>
    <w:rsid w:val="0034194B"/>
    <w:rsid w:val="003543E9"/>
    <w:rsid w:val="003852B4"/>
    <w:rsid w:val="003A4AE6"/>
    <w:rsid w:val="003B04ED"/>
    <w:rsid w:val="003B596B"/>
    <w:rsid w:val="003D48D7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442AB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070E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51BA7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8553A"/>
    <w:rsid w:val="00D91434"/>
    <w:rsid w:val="00D9256F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C3F39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3ED9E60-0ED3-4AFC-B220-A92BA64B133F}"/>
</file>

<file path=customXml/itemProps2.xml><?xml version="1.0" encoding="utf-8"?>
<ds:datastoreItem xmlns:ds="http://schemas.openxmlformats.org/officeDocument/2006/customXml" ds:itemID="{2A6E0947-A83D-40FD-8C67-D2DAFD1E57DD}"/>
</file>

<file path=customXml/itemProps3.xml><?xml version="1.0" encoding="utf-8"?>
<ds:datastoreItem xmlns:ds="http://schemas.openxmlformats.org/officeDocument/2006/customXml" ds:itemID="{46F3C429-8D41-4980-8EE3-994B52ED11F8}"/>
</file>

<file path=customXml/itemProps4.xml><?xml version="1.0" encoding="utf-8"?>
<ds:datastoreItem xmlns:ds="http://schemas.openxmlformats.org/officeDocument/2006/customXml" ds:itemID="{392B0B49-EBDA-486F-9DE6-6A5962ADA6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287</Words>
  <Characters>1843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1.2022.ro</dc:title>
  <dc:creator>lll</dc:creator>
  <cp:lastModifiedBy>Eugenia Cartin</cp:lastModifiedBy>
  <cp:revision>8</cp:revision>
  <cp:lastPrinted>2021-12-29T05:27:00Z</cp:lastPrinted>
  <dcterms:created xsi:type="dcterms:W3CDTF">2021-10-22T05:18:00Z</dcterms:created>
  <dcterms:modified xsi:type="dcterms:W3CDTF">2021-12-29T05:27:00Z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