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58240"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0161355E"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021818">
                              <w:t>3</w:t>
                            </w:r>
                            <w:r w:rsidR="009F211F">
                              <w:t>/</w:t>
                            </w:r>
                            <w:r w:rsidR="00021818">
                              <w:t>02</w:t>
                            </w:r>
                            <w:r>
                              <w:t>-</w:t>
                            </w:r>
                            <w:r w:rsidR="00BF4B60">
                              <w:t>133</w:t>
                            </w:r>
                            <w:permEnd w:id="133498523"/>
                            <w:r>
                              <w:t xml:space="preserve"> </w:t>
                            </w:r>
                          </w:p>
                          <w:p w14:paraId="37DC7851" w14:textId="0C3C92B6" w:rsidR="003B2890" w:rsidRDefault="003B2890" w:rsidP="00AD66D2">
                            <w:pPr>
                              <w:pStyle w:val="nr"/>
                            </w:pPr>
                            <w:r>
                              <w:t xml:space="preserve"> </w:t>
                            </w:r>
                            <w:permStart w:id="1633027341" w:edGrp="everyone"/>
                            <w:r w:rsidR="009F211F">
                              <w:t xml:space="preserve"> </w:t>
                            </w:r>
                            <w:r w:rsidR="00BF4B60">
                              <w:t xml:space="preserve">20 octombrie </w:t>
                            </w:r>
                            <w:r w:rsidR="009F211F">
                              <w:t>202</w:t>
                            </w:r>
                            <w:r w:rsidR="00EF48A8">
                              <w:t>2</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0161355E"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021818">
                        <w:t>3</w:t>
                      </w:r>
                      <w:r w:rsidR="009F211F">
                        <w:t>/</w:t>
                      </w:r>
                      <w:r w:rsidR="00021818">
                        <w:t>02</w:t>
                      </w:r>
                      <w:r>
                        <w:t>-</w:t>
                      </w:r>
                      <w:r w:rsidR="00BF4B60">
                        <w:t>133</w:t>
                      </w:r>
                      <w:permEnd w:id="133498523"/>
                      <w:r>
                        <w:t xml:space="preserve"> </w:t>
                      </w:r>
                    </w:p>
                    <w:p w14:paraId="37DC7851" w14:textId="0C3C92B6" w:rsidR="003B2890" w:rsidRDefault="003B2890" w:rsidP="00AD66D2">
                      <w:pPr>
                        <w:pStyle w:val="nr"/>
                      </w:pPr>
                      <w:r>
                        <w:t xml:space="preserve"> </w:t>
                      </w:r>
                      <w:permStart w:id="1633027341" w:edGrp="everyone"/>
                      <w:r w:rsidR="009F211F">
                        <w:t xml:space="preserve"> </w:t>
                      </w:r>
                      <w:r w:rsidR="00BF4B60">
                        <w:t xml:space="preserve">20 octombrie </w:t>
                      </w:r>
                      <w:r w:rsidR="009F211F">
                        <w:t>202</w:t>
                      </w:r>
                      <w:r w:rsidR="00EF48A8">
                        <w:t>2</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45F5BD6A" w14:textId="77777777" w:rsidR="00EA7EE2" w:rsidRPr="00282073" w:rsidRDefault="00EA7EE2" w:rsidP="00EA7EE2">
      <w:pPr>
        <w:spacing w:after="0"/>
        <w:ind w:left="567"/>
        <w:jc w:val="right"/>
        <w:rPr>
          <w:rFonts w:eastAsia="Calibri" w:cs="Times New Roman"/>
          <w:b/>
          <w:sz w:val="28"/>
          <w:szCs w:val="28"/>
        </w:rPr>
      </w:pPr>
    </w:p>
    <w:p w14:paraId="2BCC95A9" w14:textId="4F6741D1" w:rsidR="009F211F" w:rsidRDefault="00EA7EE2" w:rsidP="00CC7F26">
      <w:pPr>
        <w:spacing w:after="0"/>
        <w:ind w:left="567"/>
        <w:jc w:val="both"/>
        <w:rPr>
          <w:bCs/>
          <w:color w:val="000000" w:themeColor="text1"/>
          <w:sz w:val="28"/>
          <w:szCs w:val="28"/>
        </w:rPr>
      </w:pPr>
      <w:r w:rsidRPr="00282073">
        <w:rPr>
          <w:rFonts w:eastAsia="Calibri" w:cs="Times New Roman"/>
          <w:sz w:val="28"/>
          <w:szCs w:val="28"/>
        </w:rPr>
        <w:t xml:space="preserve">         În temeiul art. 73 din Constituția Republicii Moldova și art. 47 din Regulamentul Parlamentului, se înaintează cu titlu de inițiativă legislativă</w:t>
      </w:r>
      <w:r w:rsidR="00931CBA" w:rsidRPr="00931CBA">
        <w:rPr>
          <w:rFonts w:eastAsia="Calibri" w:cs="Times New Roman"/>
          <w:sz w:val="28"/>
          <w:szCs w:val="28"/>
        </w:rPr>
        <w:t xml:space="preserve"> proiectul de lege pentru modificarea unor acte</w:t>
      </w:r>
      <w:r w:rsidR="00183490">
        <w:rPr>
          <w:rFonts w:eastAsia="Calibri" w:cs="Times New Roman"/>
          <w:sz w:val="28"/>
          <w:szCs w:val="28"/>
        </w:rPr>
        <w:t xml:space="preserve"> normative</w:t>
      </w:r>
      <w:r w:rsidR="00931CBA" w:rsidRPr="00931CBA">
        <w:rPr>
          <w:rFonts w:eastAsia="Calibri" w:cs="Times New Roman"/>
          <w:sz w:val="28"/>
          <w:szCs w:val="28"/>
        </w:rPr>
        <w:t>.</w:t>
      </w:r>
    </w:p>
    <w:p w14:paraId="69E92545" w14:textId="77777777" w:rsidR="00CC7F26" w:rsidRPr="00EA7EE2" w:rsidRDefault="00CC7F26" w:rsidP="00CC7F26">
      <w:pPr>
        <w:spacing w:after="0"/>
        <w:ind w:left="567"/>
        <w:jc w:val="both"/>
        <w:rPr>
          <w:rFonts w:cs="Arial"/>
          <w:sz w:val="28"/>
          <w:szCs w:val="28"/>
        </w:rPr>
      </w:pPr>
    </w:p>
    <w:p w14:paraId="62963E32" w14:textId="46C39FEA" w:rsidR="009F211F" w:rsidRPr="001F0050" w:rsidRDefault="009F211F" w:rsidP="009F211F">
      <w:pPr>
        <w:spacing w:after="0"/>
        <w:ind w:left="1440"/>
        <w:jc w:val="both"/>
        <w:rPr>
          <w:rFonts w:cs="Times New Roman"/>
          <w:i/>
          <w:sz w:val="28"/>
          <w:szCs w:val="28"/>
        </w:rPr>
      </w:pPr>
      <w:r w:rsidRPr="001F0050">
        <w:rPr>
          <w:rFonts w:cs="Times New Roman"/>
          <w:i/>
          <w:sz w:val="28"/>
          <w:szCs w:val="28"/>
        </w:rPr>
        <w:t>Anex</w:t>
      </w:r>
      <w:r w:rsidR="00CE52D6">
        <w:rPr>
          <w:rFonts w:cs="Times New Roman"/>
          <w:i/>
          <w:sz w:val="28"/>
          <w:szCs w:val="28"/>
        </w:rPr>
        <w:t>e</w:t>
      </w:r>
      <w:r w:rsidRPr="001F0050">
        <w:rPr>
          <w:rFonts w:cs="Times New Roman"/>
          <w:i/>
          <w:sz w:val="28"/>
          <w:szCs w:val="28"/>
        </w:rPr>
        <w:t>:</w:t>
      </w:r>
    </w:p>
    <w:p w14:paraId="38DD0125" w14:textId="699112AC" w:rsidR="009F211F" w:rsidRPr="001F0050" w:rsidRDefault="009F211F" w:rsidP="009F211F">
      <w:pPr>
        <w:pStyle w:val="ListParagraph"/>
        <w:numPr>
          <w:ilvl w:val="0"/>
          <w:numId w:val="1"/>
        </w:numPr>
        <w:spacing w:after="0" w:line="276" w:lineRule="auto"/>
        <w:ind w:left="1669"/>
        <w:jc w:val="both"/>
        <w:rPr>
          <w:rFonts w:cs="Times New Roman"/>
          <w:i/>
          <w:sz w:val="28"/>
          <w:szCs w:val="28"/>
        </w:rPr>
      </w:pPr>
      <w:r w:rsidRPr="001F0050">
        <w:rPr>
          <w:rFonts w:cs="Times New Roman"/>
          <w:i/>
          <w:sz w:val="28"/>
          <w:szCs w:val="28"/>
        </w:rPr>
        <w:t xml:space="preserve">Proiectul de lege – </w:t>
      </w:r>
      <w:r w:rsidR="00FB1A14">
        <w:rPr>
          <w:rFonts w:cs="Times New Roman"/>
          <w:i/>
          <w:sz w:val="28"/>
          <w:szCs w:val="28"/>
        </w:rPr>
        <w:t>2</w:t>
      </w:r>
      <w:r w:rsidR="00532729">
        <w:rPr>
          <w:rFonts w:cs="Times New Roman"/>
          <w:i/>
          <w:sz w:val="28"/>
          <w:szCs w:val="28"/>
        </w:rPr>
        <w:t xml:space="preserve"> </w:t>
      </w:r>
      <w:r w:rsidRPr="001F0050">
        <w:rPr>
          <w:rFonts w:cs="Times New Roman"/>
          <w:i/>
          <w:sz w:val="28"/>
          <w:szCs w:val="28"/>
        </w:rPr>
        <w:t>fil</w:t>
      </w:r>
      <w:r w:rsidR="00FB1A14">
        <w:rPr>
          <w:rFonts w:cs="Times New Roman"/>
          <w:i/>
          <w:sz w:val="28"/>
          <w:szCs w:val="28"/>
        </w:rPr>
        <w:t>e</w:t>
      </w:r>
      <w:r w:rsidRPr="001F0050">
        <w:rPr>
          <w:rFonts w:cs="Times New Roman"/>
          <w:i/>
          <w:sz w:val="28"/>
          <w:szCs w:val="28"/>
        </w:rPr>
        <w:t>;</w:t>
      </w:r>
    </w:p>
    <w:p w14:paraId="1181C162" w14:textId="09649ADF" w:rsidR="009F211F" w:rsidRPr="001F0050" w:rsidRDefault="009F211F" w:rsidP="009F211F">
      <w:pPr>
        <w:pStyle w:val="ListParagraph"/>
        <w:numPr>
          <w:ilvl w:val="0"/>
          <w:numId w:val="1"/>
        </w:numPr>
        <w:spacing w:after="0" w:line="276" w:lineRule="auto"/>
        <w:ind w:left="1669"/>
        <w:jc w:val="both"/>
        <w:rPr>
          <w:rFonts w:cs="Times New Roman"/>
          <w:b/>
          <w:i/>
          <w:sz w:val="28"/>
          <w:szCs w:val="28"/>
        </w:rPr>
      </w:pPr>
      <w:r w:rsidRPr="001F0050">
        <w:rPr>
          <w:rFonts w:cs="Times New Roman"/>
          <w:i/>
          <w:sz w:val="28"/>
          <w:szCs w:val="28"/>
        </w:rPr>
        <w:t>Nota informativă –</w:t>
      </w:r>
      <w:r w:rsidR="00532729">
        <w:rPr>
          <w:rFonts w:cs="Times New Roman"/>
          <w:i/>
          <w:sz w:val="28"/>
          <w:szCs w:val="28"/>
        </w:rPr>
        <w:t xml:space="preserve"> </w:t>
      </w:r>
      <w:r w:rsidR="002701BB">
        <w:rPr>
          <w:rFonts w:cs="Times New Roman"/>
          <w:i/>
          <w:sz w:val="28"/>
          <w:szCs w:val="28"/>
        </w:rPr>
        <w:t>4</w:t>
      </w:r>
      <w:r w:rsidRPr="001F0050">
        <w:rPr>
          <w:rFonts w:cs="Times New Roman"/>
          <w:i/>
          <w:sz w:val="28"/>
          <w:szCs w:val="28"/>
        </w:rPr>
        <w:t xml:space="preserve"> file.</w:t>
      </w:r>
    </w:p>
    <w:p w14:paraId="7BD2F9F9" w14:textId="77777777" w:rsidR="009F211F" w:rsidRDefault="009F211F" w:rsidP="009F211F">
      <w:pPr>
        <w:jc w:val="both"/>
        <w:rPr>
          <w:rFonts w:cs="Arial"/>
          <w:sz w:val="28"/>
          <w:szCs w:val="28"/>
        </w:rPr>
      </w:pPr>
      <w:r w:rsidRPr="00352227">
        <w:rPr>
          <w:rFonts w:cs="Arial"/>
          <w:sz w:val="28"/>
          <w:szCs w:val="28"/>
        </w:rPr>
        <w:t xml:space="preserve">                                                                              </w:t>
      </w:r>
    </w:p>
    <w:p w14:paraId="39E49761" w14:textId="59C87F92" w:rsidR="009F211F" w:rsidRPr="00352227" w:rsidRDefault="009F211F" w:rsidP="009F211F">
      <w:pPr>
        <w:jc w:val="both"/>
        <w:rPr>
          <w:rFonts w:cs="Arial"/>
          <w:sz w:val="28"/>
          <w:szCs w:val="28"/>
        </w:rPr>
      </w:pPr>
      <w:r w:rsidRPr="00352227">
        <w:rPr>
          <w:rFonts w:cs="Arial"/>
          <w:sz w:val="28"/>
          <w:szCs w:val="28"/>
        </w:rPr>
        <w:t xml:space="preserve">              </w:t>
      </w:r>
    </w:p>
    <w:p w14:paraId="03CF318B" w14:textId="5DF1ED62" w:rsidR="00AB4702" w:rsidRDefault="00AB4702" w:rsidP="009F211F">
      <w:pPr>
        <w:jc w:val="right"/>
        <w:rPr>
          <w:b/>
          <w:bCs/>
          <w:sz w:val="28"/>
          <w:szCs w:val="28"/>
        </w:rPr>
      </w:pPr>
      <w:r w:rsidRPr="00AB4702">
        <w:rPr>
          <w:b/>
          <w:bCs/>
          <w:sz w:val="28"/>
          <w:szCs w:val="28"/>
        </w:rPr>
        <w:t xml:space="preserve">Deputat  în Parlament      </w:t>
      </w:r>
    </w:p>
    <w:p w14:paraId="67428492" w14:textId="4C58C01F" w:rsidR="009F211F" w:rsidRDefault="009F211F" w:rsidP="009F211F">
      <w:pPr>
        <w:jc w:val="right"/>
        <w:rPr>
          <w:b/>
          <w:bCs/>
          <w:sz w:val="28"/>
          <w:szCs w:val="28"/>
        </w:rPr>
      </w:pPr>
      <w:r w:rsidRPr="00F826B1">
        <w:rPr>
          <w:b/>
          <w:bCs/>
          <w:sz w:val="28"/>
          <w:szCs w:val="28"/>
        </w:rPr>
        <w:t>Dorian ISTRATII</w:t>
      </w:r>
    </w:p>
    <w:p w14:paraId="7DE4CB0C" w14:textId="77777777" w:rsidR="009F211F" w:rsidRDefault="009F211F" w:rsidP="009F211F">
      <w:pPr>
        <w:jc w:val="right"/>
        <w:rPr>
          <w:b/>
          <w:bCs/>
          <w:sz w:val="28"/>
          <w:szCs w:val="28"/>
        </w:rPr>
      </w:pPr>
    </w:p>
    <w:p w14:paraId="5038151A" w14:textId="51BAC669" w:rsidR="00182A82" w:rsidRDefault="00182A82" w:rsidP="009F211F">
      <w:pPr>
        <w:spacing w:before="100" w:beforeAutospacing="1" w:after="960" w:line="240" w:lineRule="auto"/>
        <w:ind w:left="0"/>
        <w:jc w:val="right"/>
        <w:rPr>
          <w:b/>
          <w:sz w:val="28"/>
          <w:szCs w:val="28"/>
          <w:lang w:val="fr-FR"/>
        </w:rPr>
      </w:pPr>
      <w:r w:rsidRPr="007C54D8">
        <w:rPr>
          <w:b/>
          <w:sz w:val="28"/>
          <w:szCs w:val="28"/>
          <w:lang w:val="fr-FR"/>
        </w:rPr>
        <w:tab/>
      </w:r>
    </w:p>
    <w:p w14:paraId="4924BEBA" w14:textId="61197F3E"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5E9A4EB8" w14:textId="47DAF983" w:rsidR="00BB0A1F" w:rsidRDefault="00BB0A1F" w:rsidP="00A11141">
      <w:pPr>
        <w:pStyle w:val="NoSpacing"/>
        <w:spacing w:line="276" w:lineRule="auto"/>
        <w:ind w:left="0"/>
        <w:rPr>
          <w:rFonts w:ascii="Georgia" w:hAnsi="Georgia"/>
          <w:b/>
          <w:bCs/>
          <w:sz w:val="28"/>
          <w:szCs w:val="28"/>
          <w:lang w:val="ro-RO"/>
        </w:rPr>
      </w:pPr>
    </w:p>
    <w:p w14:paraId="262D63C5" w14:textId="77777777" w:rsidR="00BB0A1F" w:rsidRPr="00424739" w:rsidRDefault="00BB0A1F" w:rsidP="00BB0A1F">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lastRenderedPageBreak/>
        <w:t>Proiect</w:t>
      </w:r>
    </w:p>
    <w:p w14:paraId="36594360" w14:textId="057AFAD7" w:rsidR="00BB0A1F" w:rsidRDefault="00BB0A1F" w:rsidP="00BB0A1F">
      <w:pPr>
        <w:spacing w:line="240" w:lineRule="auto"/>
        <w:rPr>
          <w:rFonts w:cs="Times New Roman"/>
          <w:b/>
          <w:color w:val="000000" w:themeColor="text1"/>
          <w:sz w:val="28"/>
          <w:szCs w:val="28"/>
        </w:rPr>
      </w:pPr>
    </w:p>
    <w:p w14:paraId="59F5C440" w14:textId="77777777" w:rsidR="00BB0A1F" w:rsidRDefault="00BB0A1F" w:rsidP="00BB0A1F">
      <w:pPr>
        <w:spacing w:line="240" w:lineRule="auto"/>
        <w:rPr>
          <w:rFonts w:cs="Times New Roman"/>
          <w:b/>
          <w:color w:val="000000" w:themeColor="text1"/>
          <w:sz w:val="28"/>
          <w:szCs w:val="28"/>
        </w:rPr>
      </w:pPr>
    </w:p>
    <w:p w14:paraId="017BE475" w14:textId="77777777" w:rsidR="00775EC2" w:rsidRPr="00282073" w:rsidRDefault="00775EC2" w:rsidP="00775EC2">
      <w:pPr>
        <w:spacing w:after="160" w:line="259" w:lineRule="auto"/>
        <w:ind w:left="567" w:right="567"/>
        <w:jc w:val="center"/>
        <w:rPr>
          <w:b/>
          <w:sz w:val="28"/>
          <w:szCs w:val="28"/>
        </w:rPr>
      </w:pPr>
      <w:r w:rsidRPr="00282073">
        <w:rPr>
          <w:b/>
          <w:sz w:val="28"/>
          <w:szCs w:val="28"/>
        </w:rPr>
        <w:t>LEGE</w:t>
      </w:r>
    </w:p>
    <w:p w14:paraId="2842EE8F" w14:textId="0CA16908" w:rsidR="00736EEA" w:rsidRPr="00AB36AC" w:rsidRDefault="00736EEA" w:rsidP="00E33E3D">
      <w:pPr>
        <w:spacing w:after="0" w:line="240" w:lineRule="auto"/>
        <w:jc w:val="center"/>
        <w:rPr>
          <w:rFonts w:cs="Times New Roman"/>
          <w:b/>
          <w:color w:val="000000" w:themeColor="text1"/>
          <w:sz w:val="28"/>
          <w:szCs w:val="28"/>
        </w:rPr>
      </w:pPr>
      <w:r w:rsidRPr="00AB36AC">
        <w:rPr>
          <w:rFonts w:cs="Times New Roman"/>
          <w:b/>
          <w:color w:val="000000" w:themeColor="text1"/>
          <w:sz w:val="28"/>
          <w:szCs w:val="28"/>
        </w:rPr>
        <w:t xml:space="preserve">Pentru  modificarea unor acte </w:t>
      </w:r>
      <w:r w:rsidR="00D97724" w:rsidRPr="00AB36AC">
        <w:rPr>
          <w:rFonts w:cs="Times New Roman"/>
          <w:b/>
          <w:color w:val="000000" w:themeColor="text1"/>
          <w:sz w:val="28"/>
          <w:szCs w:val="28"/>
        </w:rPr>
        <w:t>normative</w:t>
      </w:r>
    </w:p>
    <w:p w14:paraId="036D9822" w14:textId="22E78E18" w:rsidR="00BB0A1F" w:rsidRPr="009726AD" w:rsidRDefault="00BB0A1F" w:rsidP="00BB0A1F">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ru-RU" w:eastAsia="ru-RU"/>
        </w:rPr>
        <mc:AlternateContent>
          <mc:Choice Requires="wps">
            <w:drawing>
              <wp:anchor distT="0" distB="0" distL="114300" distR="114300" simplePos="0" relativeHeight="251658241" behindDoc="0" locked="0" layoutInCell="1" allowOverlap="1" wp14:anchorId="4E3EB602" wp14:editId="56D94ED4">
                <wp:simplePos x="0" y="0"/>
                <wp:positionH relativeFrom="margin">
                  <wp:align>center</wp:align>
                </wp:positionH>
                <wp:positionV relativeFrom="paragraph">
                  <wp:posOffset>127110</wp:posOffset>
                </wp:positionV>
                <wp:extent cx="5534107" cy="0"/>
                <wp:effectExtent l="0" t="0" r="28575" b="19050"/>
                <wp:wrapNone/>
                <wp:docPr id="6"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w16sdtdh="http://schemas.microsoft.com/office/word/2020/wordml/sdtdatahash" xmlns:oel="http://schemas.microsoft.com/office/2019/extlst">
            <w:pict>
              <v:line w14:anchorId="446E594D" id="Straight Connector 1"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I2jkRL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7B079A3B" w14:textId="77777777" w:rsidR="00A05992" w:rsidRPr="00282073" w:rsidRDefault="00A05992" w:rsidP="00A05992">
      <w:pPr>
        <w:spacing w:after="160" w:line="259" w:lineRule="auto"/>
        <w:ind w:left="567" w:right="567"/>
        <w:jc w:val="center"/>
        <w:rPr>
          <w:b/>
          <w:sz w:val="28"/>
          <w:szCs w:val="28"/>
        </w:rPr>
      </w:pPr>
    </w:p>
    <w:p w14:paraId="6DB4C091" w14:textId="77777777" w:rsidR="00A05992" w:rsidRPr="00282073" w:rsidRDefault="00A05992" w:rsidP="003309F9">
      <w:pPr>
        <w:spacing w:after="160"/>
        <w:ind w:left="567" w:right="567"/>
        <w:rPr>
          <w:sz w:val="28"/>
          <w:szCs w:val="28"/>
        </w:rPr>
      </w:pPr>
      <w:r w:rsidRPr="00282073">
        <w:rPr>
          <w:sz w:val="28"/>
          <w:szCs w:val="28"/>
        </w:rPr>
        <w:t>Parlamentul adoptă prezenta lege organică.</w:t>
      </w:r>
    </w:p>
    <w:p w14:paraId="4A4C73AF" w14:textId="77777777" w:rsidR="00A05992" w:rsidRPr="00282073" w:rsidRDefault="00A05992" w:rsidP="003309F9">
      <w:pPr>
        <w:spacing w:after="160"/>
        <w:ind w:left="567" w:right="567"/>
        <w:rPr>
          <w:b/>
          <w:sz w:val="28"/>
          <w:szCs w:val="28"/>
          <w:highlight w:val="white"/>
        </w:rPr>
      </w:pPr>
    </w:p>
    <w:p w14:paraId="2BF18C21" w14:textId="459B4F04" w:rsidR="006C0BD6" w:rsidRPr="006C0BD6" w:rsidRDefault="00A05992" w:rsidP="006C0BD6">
      <w:pPr>
        <w:spacing w:after="160"/>
        <w:ind w:left="567" w:right="283"/>
        <w:jc w:val="both"/>
        <w:rPr>
          <w:bCs/>
          <w:color w:val="000000" w:themeColor="text1"/>
          <w:sz w:val="28"/>
          <w:szCs w:val="28"/>
        </w:rPr>
      </w:pPr>
      <w:r w:rsidRPr="006C0BD6">
        <w:rPr>
          <w:b/>
          <w:color w:val="000000" w:themeColor="text1"/>
          <w:sz w:val="28"/>
          <w:szCs w:val="28"/>
          <w:highlight w:val="white"/>
        </w:rPr>
        <w:t xml:space="preserve">Articol </w:t>
      </w:r>
      <w:r w:rsidR="000A425A" w:rsidRPr="006C0BD6">
        <w:rPr>
          <w:b/>
          <w:color w:val="000000" w:themeColor="text1"/>
          <w:sz w:val="28"/>
          <w:szCs w:val="28"/>
          <w:highlight w:val="white"/>
        </w:rPr>
        <w:t>I</w:t>
      </w:r>
      <w:r w:rsidRPr="006C0BD6">
        <w:rPr>
          <w:b/>
          <w:color w:val="000000" w:themeColor="text1"/>
          <w:sz w:val="28"/>
          <w:szCs w:val="28"/>
          <w:highlight w:val="white"/>
        </w:rPr>
        <w:t xml:space="preserve">. </w:t>
      </w:r>
      <w:r w:rsidR="00F93A8F" w:rsidRPr="006C0BD6">
        <w:rPr>
          <w:b/>
          <w:color w:val="000000" w:themeColor="text1"/>
          <w:sz w:val="28"/>
          <w:szCs w:val="28"/>
        </w:rPr>
        <w:t>-</w:t>
      </w:r>
      <w:r w:rsidRPr="006C0BD6">
        <w:rPr>
          <w:b/>
          <w:color w:val="000000" w:themeColor="text1"/>
          <w:sz w:val="28"/>
          <w:szCs w:val="28"/>
        </w:rPr>
        <w:t xml:space="preserve"> </w:t>
      </w:r>
      <w:r w:rsidR="006C0BD6" w:rsidRPr="006C0BD6">
        <w:rPr>
          <w:bCs/>
          <w:color w:val="000000" w:themeColor="text1"/>
          <w:sz w:val="28"/>
          <w:szCs w:val="28"/>
        </w:rPr>
        <w:t>Articolul 49 alineatul (3) din Legea nr.</w:t>
      </w:r>
      <w:r w:rsidR="00B019E1">
        <w:rPr>
          <w:bCs/>
          <w:color w:val="000000" w:themeColor="text1"/>
          <w:sz w:val="28"/>
          <w:szCs w:val="28"/>
        </w:rPr>
        <w:t xml:space="preserve"> </w:t>
      </w:r>
      <w:r w:rsidR="006C0BD6" w:rsidRPr="006C0BD6">
        <w:rPr>
          <w:bCs/>
          <w:color w:val="000000" w:themeColor="text1"/>
          <w:sz w:val="28"/>
          <w:szCs w:val="28"/>
        </w:rPr>
        <w:t xml:space="preserve">60/2012 cu privire la incluziunea socială a persoanelor cu </w:t>
      </w:r>
      <w:r w:rsidR="00B27AC7" w:rsidRPr="006C0BD6">
        <w:rPr>
          <w:bCs/>
          <w:color w:val="000000" w:themeColor="text1"/>
          <w:sz w:val="28"/>
          <w:szCs w:val="28"/>
        </w:rPr>
        <w:t>dizab</w:t>
      </w:r>
      <w:r w:rsidR="00B27AC7">
        <w:rPr>
          <w:bCs/>
          <w:color w:val="000000" w:themeColor="text1"/>
          <w:sz w:val="28"/>
          <w:szCs w:val="28"/>
        </w:rPr>
        <w:t>i</w:t>
      </w:r>
      <w:r w:rsidR="00B27AC7" w:rsidRPr="006C0BD6">
        <w:rPr>
          <w:bCs/>
          <w:color w:val="000000" w:themeColor="text1"/>
          <w:sz w:val="28"/>
          <w:szCs w:val="28"/>
        </w:rPr>
        <w:t>l</w:t>
      </w:r>
      <w:r w:rsidR="00B27AC7">
        <w:rPr>
          <w:bCs/>
          <w:color w:val="000000" w:themeColor="text1"/>
          <w:sz w:val="28"/>
          <w:szCs w:val="28"/>
        </w:rPr>
        <w:t>i</w:t>
      </w:r>
      <w:r w:rsidR="00B27AC7" w:rsidRPr="006C0BD6">
        <w:rPr>
          <w:bCs/>
          <w:color w:val="000000" w:themeColor="text1"/>
          <w:sz w:val="28"/>
          <w:szCs w:val="28"/>
        </w:rPr>
        <w:t>tăți</w:t>
      </w:r>
      <w:r w:rsidR="002D3350">
        <w:rPr>
          <w:bCs/>
          <w:color w:val="000000" w:themeColor="text1"/>
          <w:sz w:val="28"/>
          <w:szCs w:val="28"/>
        </w:rPr>
        <w:t xml:space="preserve"> </w:t>
      </w:r>
      <w:r w:rsidR="006C0BD6" w:rsidRPr="006C0BD6">
        <w:rPr>
          <w:bCs/>
          <w:color w:val="000000" w:themeColor="text1"/>
          <w:sz w:val="28"/>
          <w:szCs w:val="28"/>
        </w:rPr>
        <w:t>(Monitorul Oficial al Republicii Moldova, 2012, nr.</w:t>
      </w:r>
      <w:r w:rsidR="001745E6">
        <w:rPr>
          <w:bCs/>
          <w:color w:val="000000" w:themeColor="text1"/>
          <w:sz w:val="28"/>
          <w:szCs w:val="28"/>
        </w:rPr>
        <w:t xml:space="preserve"> </w:t>
      </w:r>
      <w:r w:rsidR="006C0BD6" w:rsidRPr="006C0BD6">
        <w:rPr>
          <w:bCs/>
          <w:color w:val="000000" w:themeColor="text1"/>
          <w:sz w:val="28"/>
          <w:szCs w:val="28"/>
        </w:rPr>
        <w:t>155-159, art.</w:t>
      </w:r>
      <w:r w:rsidR="001745E6">
        <w:rPr>
          <w:bCs/>
          <w:color w:val="000000" w:themeColor="text1"/>
          <w:sz w:val="28"/>
          <w:szCs w:val="28"/>
        </w:rPr>
        <w:t xml:space="preserve"> </w:t>
      </w:r>
      <w:r w:rsidR="006C0BD6" w:rsidRPr="006C0BD6">
        <w:rPr>
          <w:bCs/>
          <w:color w:val="000000" w:themeColor="text1"/>
          <w:sz w:val="28"/>
          <w:szCs w:val="28"/>
        </w:rPr>
        <w:t>508) va avea următorul cuprins:</w:t>
      </w:r>
    </w:p>
    <w:p w14:paraId="6C998655" w14:textId="77777777" w:rsidR="006C0BD6" w:rsidRPr="006C0BD6" w:rsidRDefault="006C0BD6" w:rsidP="006C0BD6">
      <w:pPr>
        <w:spacing w:after="160"/>
        <w:ind w:left="567" w:right="283"/>
        <w:jc w:val="both"/>
        <w:rPr>
          <w:bCs/>
          <w:color w:val="000000" w:themeColor="text1"/>
          <w:sz w:val="28"/>
          <w:szCs w:val="28"/>
        </w:rPr>
      </w:pPr>
      <w:r w:rsidRPr="006C0BD6">
        <w:rPr>
          <w:bCs/>
          <w:color w:val="000000" w:themeColor="text1"/>
          <w:sz w:val="28"/>
          <w:szCs w:val="28"/>
        </w:rPr>
        <w:t>„(3) Persoanele cu dizabilități ale aparatului locomotor pot alege, la cerere, în schimbul compensației prevăzute la alin. (2), dreptul de a importa un mijloc de transport destinat transportării lor, o dată la 5 ani, indiferent de termenul de exploatare, conform prevederilor Codului vamal și Codului fiscal al Republicii Moldova, cu scutire de plata drepturilor de import la prezentarea documentelor confirmative în unul din următoarele cazuri:</w:t>
      </w:r>
    </w:p>
    <w:p w14:paraId="58C35B7F" w14:textId="4474A3B7" w:rsidR="006C0BD6" w:rsidRPr="006C0BD6" w:rsidRDefault="006C0BD6" w:rsidP="006C0BD6">
      <w:pPr>
        <w:spacing w:after="160"/>
        <w:ind w:left="567" w:right="283"/>
        <w:jc w:val="both"/>
        <w:rPr>
          <w:bCs/>
          <w:color w:val="000000" w:themeColor="text1"/>
          <w:sz w:val="28"/>
          <w:szCs w:val="28"/>
        </w:rPr>
      </w:pPr>
      <w:r w:rsidRPr="006C0BD6">
        <w:rPr>
          <w:bCs/>
          <w:color w:val="000000" w:themeColor="text1"/>
          <w:sz w:val="28"/>
          <w:szCs w:val="28"/>
        </w:rPr>
        <w:t xml:space="preserve">a) mijlocul de transport, cu numărul maxim de 8 locuri, </w:t>
      </w:r>
      <w:r w:rsidR="00275B07">
        <w:rPr>
          <w:bCs/>
          <w:color w:val="000000" w:themeColor="text1"/>
          <w:sz w:val="28"/>
          <w:szCs w:val="28"/>
        </w:rPr>
        <w:t xml:space="preserve">care </w:t>
      </w:r>
      <w:r w:rsidRPr="006C0BD6">
        <w:rPr>
          <w:bCs/>
          <w:color w:val="000000" w:themeColor="text1"/>
          <w:sz w:val="28"/>
          <w:szCs w:val="28"/>
        </w:rPr>
        <w:t xml:space="preserve">prezintă </w:t>
      </w:r>
      <w:r w:rsidR="00275B07">
        <w:rPr>
          <w:bCs/>
          <w:color w:val="000000" w:themeColor="text1"/>
          <w:sz w:val="28"/>
          <w:szCs w:val="28"/>
        </w:rPr>
        <w:t xml:space="preserve">din uzină </w:t>
      </w:r>
      <w:r w:rsidRPr="006C0BD6">
        <w:rPr>
          <w:bCs/>
          <w:color w:val="000000" w:themeColor="text1"/>
          <w:sz w:val="28"/>
          <w:szCs w:val="28"/>
        </w:rPr>
        <w:t>utilare tehnică specială de adaptare pentru deplasarea/transportarea persoanelor cu dizabilități locomotorii;</w:t>
      </w:r>
    </w:p>
    <w:p w14:paraId="5999F146" w14:textId="77777777" w:rsidR="006C0BD6" w:rsidRPr="006C0BD6" w:rsidRDefault="006C0BD6" w:rsidP="006C0BD6">
      <w:pPr>
        <w:spacing w:after="160"/>
        <w:ind w:left="567" w:right="283"/>
        <w:jc w:val="both"/>
        <w:rPr>
          <w:bCs/>
          <w:color w:val="000000" w:themeColor="text1"/>
          <w:sz w:val="28"/>
          <w:szCs w:val="28"/>
        </w:rPr>
      </w:pPr>
      <w:r w:rsidRPr="006C0BD6">
        <w:rPr>
          <w:bCs/>
          <w:color w:val="000000" w:themeColor="text1"/>
          <w:sz w:val="28"/>
          <w:szCs w:val="28"/>
        </w:rPr>
        <w:t xml:space="preserve"> b) valoarea în vamă a mijlocului de transport nu depășește suma de 400 000 lei și capacitatea cilindrică a motorului mijlocului de transport nu depășește 1600 cm3 în cazul autovehiculelor de la pozițiile tarifare: 870321, 870322, 870323, 870331, 870332; </w:t>
      </w:r>
    </w:p>
    <w:p w14:paraId="3C3AFABA" w14:textId="38785D28" w:rsidR="006C0BD6" w:rsidRPr="006C0BD6" w:rsidRDefault="006C0BD6" w:rsidP="006C0BD6">
      <w:pPr>
        <w:spacing w:after="160"/>
        <w:ind w:left="567" w:right="283"/>
        <w:jc w:val="both"/>
        <w:rPr>
          <w:bCs/>
          <w:color w:val="000000" w:themeColor="text1"/>
          <w:sz w:val="28"/>
          <w:szCs w:val="28"/>
        </w:rPr>
      </w:pPr>
      <w:r w:rsidRPr="006C0BD6">
        <w:rPr>
          <w:bCs/>
          <w:color w:val="000000" w:themeColor="text1"/>
          <w:sz w:val="28"/>
          <w:szCs w:val="28"/>
        </w:rPr>
        <w:t xml:space="preserve">         Se permite conducerea mijloacelor de transport introduse în condițiile menționate la art.</w:t>
      </w:r>
      <w:r w:rsidR="003C7A71">
        <w:rPr>
          <w:bCs/>
          <w:color w:val="000000" w:themeColor="text1"/>
          <w:sz w:val="28"/>
          <w:szCs w:val="28"/>
        </w:rPr>
        <w:t xml:space="preserve"> </w:t>
      </w:r>
      <w:r w:rsidRPr="006C0BD6">
        <w:rPr>
          <w:bCs/>
          <w:color w:val="000000" w:themeColor="text1"/>
          <w:sz w:val="28"/>
          <w:szCs w:val="28"/>
        </w:rPr>
        <w:t>124 alin.</w:t>
      </w:r>
      <w:r w:rsidR="003C7A71">
        <w:rPr>
          <w:bCs/>
          <w:color w:val="000000" w:themeColor="text1"/>
          <w:sz w:val="28"/>
          <w:szCs w:val="28"/>
        </w:rPr>
        <w:t xml:space="preserve"> </w:t>
      </w:r>
      <w:r w:rsidRPr="006C0BD6">
        <w:rPr>
          <w:bCs/>
          <w:color w:val="000000" w:themeColor="text1"/>
          <w:sz w:val="28"/>
          <w:szCs w:val="28"/>
        </w:rPr>
        <w:t>(14)  din Codul fiscal nr.</w:t>
      </w:r>
      <w:r w:rsidR="00B149F6">
        <w:rPr>
          <w:bCs/>
          <w:color w:val="000000" w:themeColor="text1"/>
          <w:sz w:val="28"/>
          <w:szCs w:val="28"/>
        </w:rPr>
        <w:t xml:space="preserve"> </w:t>
      </w:r>
      <w:r w:rsidRPr="006C0BD6">
        <w:rPr>
          <w:bCs/>
          <w:color w:val="000000" w:themeColor="text1"/>
          <w:sz w:val="28"/>
          <w:szCs w:val="28"/>
        </w:rPr>
        <w:t>1163/1997 și art. 324 alin. (14)  din Codul vamal al Republicii Moldova nr.</w:t>
      </w:r>
      <w:r w:rsidR="0023548A">
        <w:rPr>
          <w:bCs/>
          <w:color w:val="000000" w:themeColor="text1"/>
          <w:sz w:val="28"/>
          <w:szCs w:val="28"/>
        </w:rPr>
        <w:t xml:space="preserve"> </w:t>
      </w:r>
      <w:r w:rsidRPr="006C0BD6">
        <w:rPr>
          <w:bCs/>
          <w:color w:val="000000" w:themeColor="text1"/>
          <w:sz w:val="28"/>
          <w:szCs w:val="28"/>
        </w:rPr>
        <w:t>95/2021 doar de către persoanele cu dizabilități ale aparatului locomotor sau de către persoanele împuternici</w:t>
      </w:r>
      <w:r w:rsidR="00275B07">
        <w:rPr>
          <w:bCs/>
          <w:color w:val="000000" w:themeColor="text1"/>
          <w:sz w:val="28"/>
          <w:szCs w:val="28"/>
        </w:rPr>
        <w:t>t</w:t>
      </w:r>
      <w:r w:rsidRPr="006C0BD6">
        <w:rPr>
          <w:bCs/>
          <w:color w:val="000000" w:themeColor="text1"/>
          <w:sz w:val="28"/>
          <w:szCs w:val="28"/>
        </w:rPr>
        <w:t xml:space="preserve">e cu atribuții de însoțire/îngrijire a acestora, în condițiile </w:t>
      </w:r>
      <w:r w:rsidRPr="006C0BD6">
        <w:rPr>
          <w:bCs/>
          <w:color w:val="000000" w:themeColor="text1"/>
          <w:sz w:val="28"/>
          <w:szCs w:val="28"/>
        </w:rPr>
        <w:lastRenderedPageBreak/>
        <w:t xml:space="preserve">stabilite de Guvern. Conducerea mijloacelor de transport destinate transportării persoanelor cu dizabilități de către alte persoane </w:t>
      </w:r>
      <w:r w:rsidR="00AA2ED6" w:rsidRPr="006C0BD6">
        <w:rPr>
          <w:bCs/>
          <w:color w:val="000000" w:themeColor="text1"/>
          <w:sz w:val="28"/>
          <w:szCs w:val="28"/>
        </w:rPr>
        <w:t>decât</w:t>
      </w:r>
      <w:r w:rsidRPr="006C0BD6">
        <w:rPr>
          <w:bCs/>
          <w:color w:val="000000" w:themeColor="text1"/>
          <w:sz w:val="28"/>
          <w:szCs w:val="28"/>
        </w:rPr>
        <w:t xml:space="preserve"> cele menționate supra și fără respectarea condițiilor stabilite de Guvern, pe perioada aflării acestora în posesia și folosința persoanelor cu dizabilități ale aparatului locomotor, se sancționează conform legislației în vigoare.”     </w:t>
      </w:r>
    </w:p>
    <w:p w14:paraId="5DBA1547" w14:textId="4768E373" w:rsidR="006C0BD6" w:rsidRPr="006C0BD6" w:rsidRDefault="006C0BD6" w:rsidP="00674F31">
      <w:pPr>
        <w:spacing w:after="160"/>
        <w:ind w:left="567" w:right="283"/>
        <w:jc w:val="both"/>
        <w:rPr>
          <w:bCs/>
          <w:color w:val="000000" w:themeColor="text1"/>
          <w:sz w:val="28"/>
          <w:szCs w:val="28"/>
        </w:rPr>
      </w:pPr>
      <w:r w:rsidRPr="006C0BD6">
        <w:rPr>
          <w:bCs/>
          <w:color w:val="000000" w:themeColor="text1"/>
          <w:sz w:val="28"/>
          <w:szCs w:val="28"/>
        </w:rPr>
        <w:t xml:space="preserve">      </w:t>
      </w:r>
      <w:r w:rsidRPr="006C0BD6">
        <w:rPr>
          <w:b/>
          <w:color w:val="000000" w:themeColor="text1"/>
          <w:sz w:val="28"/>
          <w:szCs w:val="28"/>
        </w:rPr>
        <w:t>Art. II.</w:t>
      </w:r>
      <w:r w:rsidRPr="006C0BD6">
        <w:rPr>
          <w:bCs/>
          <w:color w:val="000000" w:themeColor="text1"/>
          <w:sz w:val="28"/>
          <w:szCs w:val="28"/>
        </w:rPr>
        <w:t xml:space="preserve"> – La Articolul 324 </w:t>
      </w:r>
      <w:r w:rsidR="000B564F">
        <w:rPr>
          <w:bCs/>
          <w:color w:val="000000" w:themeColor="text1"/>
          <w:sz w:val="28"/>
          <w:szCs w:val="28"/>
        </w:rPr>
        <w:t>punctul</w:t>
      </w:r>
      <w:r w:rsidRPr="006C0BD6">
        <w:rPr>
          <w:bCs/>
          <w:color w:val="000000" w:themeColor="text1"/>
          <w:sz w:val="28"/>
          <w:szCs w:val="28"/>
        </w:rPr>
        <w:t xml:space="preserve"> (14) lit.</w:t>
      </w:r>
      <w:r w:rsidR="0023548A">
        <w:rPr>
          <w:bCs/>
          <w:color w:val="000000" w:themeColor="text1"/>
          <w:sz w:val="28"/>
          <w:szCs w:val="28"/>
        </w:rPr>
        <w:t xml:space="preserve"> </w:t>
      </w:r>
      <w:r w:rsidRPr="006C0BD6">
        <w:rPr>
          <w:bCs/>
          <w:color w:val="000000" w:themeColor="text1"/>
          <w:sz w:val="28"/>
          <w:szCs w:val="28"/>
        </w:rPr>
        <w:t xml:space="preserve">a) din Codul vamal al Republicii Moldova nr. 95/2021 (Monitorul Oficial al Republicii Moldova, NR. 219-225 art. 238), textul „clasificate la poziția tarifară 8703 (cu capacitatea cilindrică </w:t>
      </w:r>
      <w:r w:rsidR="00AA2ED6" w:rsidRPr="006C0BD6">
        <w:rPr>
          <w:bCs/>
          <w:color w:val="000000" w:themeColor="text1"/>
          <w:sz w:val="28"/>
          <w:szCs w:val="28"/>
        </w:rPr>
        <w:t>până</w:t>
      </w:r>
      <w:r w:rsidRPr="006C0BD6">
        <w:rPr>
          <w:bCs/>
          <w:color w:val="000000" w:themeColor="text1"/>
          <w:sz w:val="28"/>
          <w:szCs w:val="28"/>
        </w:rPr>
        <w:t xml:space="preserve"> la 2500 cm³ inclusiv)” se substituie cu textul</w:t>
      </w:r>
      <w:r w:rsidR="00674F31">
        <w:rPr>
          <w:bCs/>
          <w:color w:val="000000" w:themeColor="text1"/>
          <w:sz w:val="28"/>
          <w:szCs w:val="28"/>
        </w:rPr>
        <w:t xml:space="preserve"> </w:t>
      </w:r>
      <w:r w:rsidRPr="006C0BD6">
        <w:rPr>
          <w:bCs/>
          <w:color w:val="000000" w:themeColor="text1"/>
          <w:sz w:val="28"/>
          <w:szCs w:val="28"/>
        </w:rPr>
        <w:t>” clasificate</w:t>
      </w:r>
      <w:r w:rsidR="00BE2A42">
        <w:rPr>
          <w:bCs/>
          <w:color w:val="000000" w:themeColor="text1"/>
          <w:sz w:val="28"/>
          <w:szCs w:val="28"/>
        </w:rPr>
        <w:t xml:space="preserve"> </w:t>
      </w:r>
      <w:r w:rsidRPr="006C0BD6">
        <w:rPr>
          <w:bCs/>
          <w:color w:val="000000" w:themeColor="text1"/>
          <w:sz w:val="28"/>
          <w:szCs w:val="28"/>
        </w:rPr>
        <w:t>la pozițiile tarifare 870321; 870322; 870323; 870331;</w:t>
      </w:r>
      <w:r w:rsidR="00BE2A42">
        <w:rPr>
          <w:bCs/>
          <w:color w:val="000000" w:themeColor="text1"/>
          <w:sz w:val="28"/>
          <w:szCs w:val="28"/>
        </w:rPr>
        <w:t xml:space="preserve"> </w:t>
      </w:r>
      <w:r w:rsidRPr="006C0BD6">
        <w:rPr>
          <w:bCs/>
          <w:color w:val="000000" w:themeColor="text1"/>
          <w:sz w:val="28"/>
          <w:szCs w:val="28"/>
        </w:rPr>
        <w:t>870332 și/sau corespunzător  fiecărui  din cazurile  specificate în art.</w:t>
      </w:r>
      <w:r w:rsidR="000E7889">
        <w:rPr>
          <w:bCs/>
          <w:color w:val="000000" w:themeColor="text1"/>
          <w:sz w:val="28"/>
          <w:szCs w:val="28"/>
        </w:rPr>
        <w:t xml:space="preserve"> </w:t>
      </w:r>
      <w:r w:rsidRPr="006C0BD6">
        <w:rPr>
          <w:bCs/>
          <w:color w:val="000000" w:themeColor="text1"/>
          <w:sz w:val="28"/>
          <w:szCs w:val="28"/>
        </w:rPr>
        <w:t>49 alin.</w:t>
      </w:r>
      <w:r w:rsidR="000E7889">
        <w:rPr>
          <w:bCs/>
          <w:color w:val="000000" w:themeColor="text1"/>
          <w:sz w:val="28"/>
          <w:szCs w:val="28"/>
        </w:rPr>
        <w:t xml:space="preserve"> </w:t>
      </w:r>
      <w:r w:rsidRPr="006C0BD6">
        <w:rPr>
          <w:bCs/>
          <w:color w:val="000000" w:themeColor="text1"/>
          <w:sz w:val="28"/>
          <w:szCs w:val="28"/>
        </w:rPr>
        <w:t>(3) din Legea nr. 60/2012”;</w:t>
      </w:r>
    </w:p>
    <w:p w14:paraId="144CADB7" w14:textId="2F892FD7" w:rsidR="006C0BD6" w:rsidRPr="006C0BD6" w:rsidRDefault="006C0BD6" w:rsidP="006C0BD6">
      <w:pPr>
        <w:spacing w:after="160"/>
        <w:ind w:left="567" w:right="283"/>
        <w:jc w:val="both"/>
        <w:rPr>
          <w:bCs/>
          <w:color w:val="000000" w:themeColor="text1"/>
          <w:sz w:val="28"/>
          <w:szCs w:val="28"/>
        </w:rPr>
      </w:pPr>
      <w:r w:rsidRPr="006C0BD6">
        <w:rPr>
          <w:bCs/>
          <w:color w:val="000000" w:themeColor="text1"/>
          <w:sz w:val="28"/>
          <w:szCs w:val="28"/>
        </w:rPr>
        <w:t xml:space="preserve">    </w:t>
      </w:r>
      <w:r w:rsidRPr="006C0BD6">
        <w:rPr>
          <w:b/>
          <w:color w:val="000000" w:themeColor="text1"/>
          <w:sz w:val="28"/>
          <w:szCs w:val="28"/>
        </w:rPr>
        <w:t>Art. III.</w:t>
      </w:r>
      <w:r w:rsidRPr="006C0BD6">
        <w:rPr>
          <w:bCs/>
          <w:color w:val="000000" w:themeColor="text1"/>
          <w:sz w:val="28"/>
          <w:szCs w:val="28"/>
        </w:rPr>
        <w:t xml:space="preserve"> – La 124 alineatul (14) din Codul fiscal nr. 1163/1997 (Monitorul Oficial al Republicii Moldova, 2005, ediția specială din 8  februarie 2007) textul </w:t>
      </w:r>
      <w:r w:rsidR="00E40CE2">
        <w:rPr>
          <w:bCs/>
          <w:color w:val="000000" w:themeColor="text1"/>
          <w:sz w:val="28"/>
          <w:szCs w:val="28"/>
        </w:rPr>
        <w:t>„</w:t>
      </w:r>
      <w:r w:rsidRPr="006C0BD6">
        <w:rPr>
          <w:bCs/>
          <w:color w:val="000000" w:themeColor="text1"/>
          <w:sz w:val="28"/>
          <w:szCs w:val="28"/>
        </w:rPr>
        <w:t xml:space="preserve">clasificate la </w:t>
      </w:r>
      <w:r w:rsidR="004D4C25" w:rsidRPr="006C0BD6">
        <w:rPr>
          <w:bCs/>
          <w:color w:val="000000" w:themeColor="text1"/>
          <w:sz w:val="28"/>
          <w:szCs w:val="28"/>
        </w:rPr>
        <w:t>poziția</w:t>
      </w:r>
      <w:r w:rsidRPr="006C0BD6">
        <w:rPr>
          <w:bCs/>
          <w:color w:val="000000" w:themeColor="text1"/>
          <w:sz w:val="28"/>
          <w:szCs w:val="28"/>
        </w:rPr>
        <w:t xml:space="preserve"> tarifară 8703 (cu capacitatea cilindrică </w:t>
      </w:r>
      <w:r w:rsidR="004D4C25" w:rsidRPr="006C0BD6">
        <w:rPr>
          <w:bCs/>
          <w:color w:val="000000" w:themeColor="text1"/>
          <w:sz w:val="28"/>
          <w:szCs w:val="28"/>
        </w:rPr>
        <w:t>până</w:t>
      </w:r>
      <w:r w:rsidRPr="006C0BD6">
        <w:rPr>
          <w:bCs/>
          <w:color w:val="000000" w:themeColor="text1"/>
          <w:sz w:val="28"/>
          <w:szCs w:val="28"/>
        </w:rPr>
        <w:t xml:space="preserve"> la 2500 cm³ inclusiv)”  se substituie cu textul  </w:t>
      </w:r>
      <w:r w:rsidR="003A1E01">
        <w:rPr>
          <w:bCs/>
          <w:color w:val="000000" w:themeColor="text1"/>
          <w:sz w:val="28"/>
          <w:szCs w:val="28"/>
        </w:rPr>
        <w:t>„</w:t>
      </w:r>
      <w:r w:rsidRPr="006C0BD6">
        <w:rPr>
          <w:bCs/>
          <w:color w:val="000000" w:themeColor="text1"/>
          <w:sz w:val="28"/>
          <w:szCs w:val="28"/>
        </w:rPr>
        <w:t>clasificate  la pozițiile tarifare 870321; 870322; 870323; 870331;</w:t>
      </w:r>
      <w:r w:rsidR="003A1E01">
        <w:rPr>
          <w:bCs/>
          <w:color w:val="000000" w:themeColor="text1"/>
          <w:sz w:val="28"/>
          <w:szCs w:val="28"/>
        </w:rPr>
        <w:t xml:space="preserve"> </w:t>
      </w:r>
      <w:r w:rsidRPr="006C0BD6">
        <w:rPr>
          <w:bCs/>
          <w:color w:val="000000" w:themeColor="text1"/>
          <w:sz w:val="28"/>
          <w:szCs w:val="28"/>
        </w:rPr>
        <w:t>870332 și/sau corespunzător  fiecărui  din cazurile  specificate în art.</w:t>
      </w:r>
      <w:r w:rsidR="003A1E01">
        <w:rPr>
          <w:bCs/>
          <w:color w:val="000000" w:themeColor="text1"/>
          <w:sz w:val="28"/>
          <w:szCs w:val="28"/>
        </w:rPr>
        <w:t xml:space="preserve"> </w:t>
      </w:r>
      <w:r w:rsidRPr="006C0BD6">
        <w:rPr>
          <w:bCs/>
          <w:color w:val="000000" w:themeColor="text1"/>
          <w:sz w:val="28"/>
          <w:szCs w:val="28"/>
        </w:rPr>
        <w:t>49 alin.</w:t>
      </w:r>
      <w:r w:rsidR="003A1E01">
        <w:rPr>
          <w:bCs/>
          <w:color w:val="000000" w:themeColor="text1"/>
          <w:sz w:val="28"/>
          <w:szCs w:val="28"/>
        </w:rPr>
        <w:t xml:space="preserve"> </w:t>
      </w:r>
      <w:r w:rsidRPr="006C0BD6">
        <w:rPr>
          <w:bCs/>
          <w:color w:val="000000" w:themeColor="text1"/>
          <w:sz w:val="28"/>
          <w:szCs w:val="28"/>
        </w:rPr>
        <w:t>(3) din Legea nr. 60/2012”.</w:t>
      </w:r>
    </w:p>
    <w:p w14:paraId="0C6E1F21" w14:textId="76E14AF6" w:rsidR="006C0BD6" w:rsidRPr="006C0BD6" w:rsidRDefault="006C0BD6" w:rsidP="006C0BD6">
      <w:pPr>
        <w:spacing w:after="160"/>
        <w:ind w:left="567" w:right="283"/>
        <w:jc w:val="both"/>
        <w:rPr>
          <w:bCs/>
          <w:color w:val="000000" w:themeColor="text1"/>
          <w:sz w:val="28"/>
          <w:szCs w:val="28"/>
        </w:rPr>
      </w:pPr>
      <w:r w:rsidRPr="006C0BD6">
        <w:rPr>
          <w:b/>
          <w:color w:val="000000" w:themeColor="text1"/>
          <w:sz w:val="28"/>
          <w:szCs w:val="28"/>
        </w:rPr>
        <w:t>Art. IV.</w:t>
      </w:r>
      <w:r w:rsidRPr="006C0BD6">
        <w:rPr>
          <w:bCs/>
          <w:color w:val="000000" w:themeColor="text1"/>
          <w:sz w:val="28"/>
          <w:szCs w:val="28"/>
        </w:rPr>
        <w:t xml:space="preserve">  </w:t>
      </w:r>
      <w:r w:rsidR="00E84B98">
        <w:rPr>
          <w:bCs/>
          <w:color w:val="000000" w:themeColor="text1"/>
          <w:sz w:val="28"/>
          <w:szCs w:val="28"/>
        </w:rPr>
        <w:t xml:space="preserve">- </w:t>
      </w:r>
      <w:r w:rsidRPr="006C0BD6">
        <w:rPr>
          <w:bCs/>
          <w:color w:val="000000" w:themeColor="text1"/>
          <w:sz w:val="28"/>
          <w:szCs w:val="28"/>
        </w:rPr>
        <w:t xml:space="preserve">Prezenta lege întră în vigoare </w:t>
      </w:r>
      <w:r w:rsidR="00242E09">
        <w:rPr>
          <w:bCs/>
          <w:color w:val="000000" w:themeColor="text1"/>
          <w:sz w:val="28"/>
          <w:szCs w:val="28"/>
        </w:rPr>
        <w:t xml:space="preserve">peste 6 luni de </w:t>
      </w:r>
      <w:r w:rsidRPr="006C0BD6">
        <w:rPr>
          <w:bCs/>
          <w:color w:val="000000" w:themeColor="text1"/>
          <w:sz w:val="28"/>
          <w:szCs w:val="28"/>
        </w:rPr>
        <w:t>la data publicării în Monitorul Oficial al Republicii Moldova.</w:t>
      </w:r>
      <w:r w:rsidR="00130EFD">
        <w:rPr>
          <w:bCs/>
          <w:color w:val="000000" w:themeColor="text1"/>
          <w:sz w:val="28"/>
          <w:szCs w:val="28"/>
        </w:rPr>
        <w:t xml:space="preserve"> </w:t>
      </w:r>
    </w:p>
    <w:p w14:paraId="7BA16DE3" w14:textId="3D731460" w:rsidR="00F470E4" w:rsidRPr="006C0BD6" w:rsidRDefault="006C0BD6" w:rsidP="006C0BD6">
      <w:pPr>
        <w:spacing w:after="160"/>
        <w:ind w:left="567" w:right="283"/>
        <w:jc w:val="both"/>
        <w:rPr>
          <w:bCs/>
          <w:color w:val="000000" w:themeColor="text1"/>
          <w:sz w:val="28"/>
          <w:szCs w:val="28"/>
        </w:rPr>
      </w:pPr>
      <w:r w:rsidRPr="006C0BD6">
        <w:rPr>
          <w:bCs/>
          <w:color w:val="000000" w:themeColor="text1"/>
          <w:sz w:val="28"/>
          <w:szCs w:val="28"/>
        </w:rPr>
        <w:t xml:space="preserve"> – Guvernul, în termen de </w:t>
      </w:r>
      <w:r w:rsidR="00704B8A">
        <w:rPr>
          <w:bCs/>
          <w:color w:val="000000" w:themeColor="text1"/>
          <w:sz w:val="28"/>
          <w:szCs w:val="28"/>
        </w:rPr>
        <w:t>3</w:t>
      </w:r>
      <w:r w:rsidRPr="006C0BD6">
        <w:rPr>
          <w:bCs/>
          <w:color w:val="000000" w:themeColor="text1"/>
          <w:sz w:val="28"/>
          <w:szCs w:val="28"/>
        </w:rPr>
        <w:t xml:space="preserve"> luni de la data intrării în vigoare</w:t>
      </w:r>
      <w:r w:rsidR="00704B8A">
        <w:rPr>
          <w:bCs/>
          <w:color w:val="000000" w:themeColor="text1"/>
          <w:sz w:val="28"/>
          <w:szCs w:val="28"/>
        </w:rPr>
        <w:t xml:space="preserve"> a prezentei legi</w:t>
      </w:r>
      <w:r w:rsidRPr="006C0BD6">
        <w:rPr>
          <w:bCs/>
          <w:color w:val="000000" w:themeColor="text1"/>
          <w:sz w:val="28"/>
          <w:szCs w:val="28"/>
        </w:rPr>
        <w:t>, va aduce actele sale normative în concordanță cu prezenta lege.</w:t>
      </w:r>
    </w:p>
    <w:p w14:paraId="0214ACD7" w14:textId="33298770" w:rsidR="00BB0A1F" w:rsidRDefault="00BB0A1F" w:rsidP="006C0BD6">
      <w:pPr>
        <w:pStyle w:val="20"/>
        <w:shd w:val="clear" w:color="auto" w:fill="auto"/>
        <w:tabs>
          <w:tab w:val="left" w:pos="952"/>
        </w:tabs>
        <w:spacing w:after="0" w:line="240" w:lineRule="auto"/>
        <w:ind w:right="129" w:firstLine="0"/>
        <w:jc w:val="left"/>
        <w:rPr>
          <w:rFonts w:ascii="Georgia" w:hAnsi="Georgia"/>
          <w:sz w:val="28"/>
          <w:szCs w:val="28"/>
          <w:lang w:val="ro-RO"/>
        </w:rPr>
      </w:pPr>
    </w:p>
    <w:p w14:paraId="5C3D6B71" w14:textId="77777777" w:rsidR="00BB0A1F" w:rsidRPr="001606BE" w:rsidRDefault="00BB0A1F" w:rsidP="00BB0A1F">
      <w:pPr>
        <w:pStyle w:val="20"/>
        <w:shd w:val="clear" w:color="auto" w:fill="auto"/>
        <w:tabs>
          <w:tab w:val="left" w:pos="952"/>
        </w:tabs>
        <w:spacing w:after="0" w:line="240" w:lineRule="auto"/>
        <w:ind w:right="129" w:firstLine="543"/>
        <w:jc w:val="center"/>
        <w:rPr>
          <w:rFonts w:ascii="Georgia" w:hAnsi="Georgia"/>
          <w:b/>
          <w:sz w:val="28"/>
          <w:szCs w:val="28"/>
          <w:lang w:val="ro-MD"/>
        </w:rPr>
      </w:pPr>
      <w:r w:rsidRPr="001606BE">
        <w:rPr>
          <w:rFonts w:ascii="Georgia" w:hAnsi="Georgia"/>
          <w:b/>
          <w:sz w:val="28"/>
          <w:szCs w:val="28"/>
          <w:lang w:val="ro-MD"/>
        </w:rPr>
        <w:t>PREȘEDINTELE PARLAMENTULUI</w:t>
      </w:r>
    </w:p>
    <w:p w14:paraId="6FE33947" w14:textId="7B194450" w:rsidR="00F725B6" w:rsidRDefault="00F725B6" w:rsidP="004721B4">
      <w:pPr>
        <w:ind w:left="0"/>
        <w:rPr>
          <w:rFonts w:cs="Times New Roman"/>
          <w:b/>
          <w:sz w:val="28"/>
          <w:szCs w:val="28"/>
          <w:lang w:val="ro-MD"/>
        </w:rPr>
      </w:pPr>
    </w:p>
    <w:p w14:paraId="149C62DF" w14:textId="77777777" w:rsidR="00FB1A14" w:rsidRDefault="00FB1A14" w:rsidP="009154CE">
      <w:pPr>
        <w:spacing w:after="0" w:line="276" w:lineRule="auto"/>
        <w:jc w:val="center"/>
        <w:rPr>
          <w:rFonts w:eastAsia="Georgia" w:cs="Times New Roman"/>
          <w:b/>
          <w:sz w:val="28"/>
          <w:szCs w:val="28"/>
        </w:rPr>
      </w:pPr>
    </w:p>
    <w:p w14:paraId="136091A1" w14:textId="77777777" w:rsidR="00FB1A14" w:rsidRDefault="00FB1A14">
      <w:pPr>
        <w:spacing w:after="160" w:line="259" w:lineRule="auto"/>
        <w:ind w:left="0"/>
        <w:rPr>
          <w:rFonts w:eastAsia="Georgia" w:cs="Times New Roman"/>
          <w:b/>
          <w:sz w:val="28"/>
          <w:szCs w:val="28"/>
        </w:rPr>
      </w:pPr>
      <w:r>
        <w:rPr>
          <w:rFonts w:eastAsia="Georgia" w:cs="Times New Roman"/>
          <w:b/>
          <w:sz w:val="28"/>
          <w:szCs w:val="28"/>
        </w:rPr>
        <w:br w:type="page"/>
      </w:r>
    </w:p>
    <w:p w14:paraId="20106248" w14:textId="4E89B138" w:rsidR="009154CE" w:rsidRPr="00282073" w:rsidRDefault="009154CE" w:rsidP="009154CE">
      <w:pPr>
        <w:spacing w:after="0" w:line="276" w:lineRule="auto"/>
        <w:jc w:val="center"/>
        <w:rPr>
          <w:rFonts w:eastAsia="Georgia" w:cs="Times New Roman"/>
          <w:b/>
          <w:sz w:val="28"/>
          <w:szCs w:val="28"/>
        </w:rPr>
      </w:pPr>
      <w:r w:rsidRPr="00282073">
        <w:rPr>
          <w:rFonts w:eastAsia="Georgia" w:cs="Times New Roman"/>
          <w:b/>
          <w:sz w:val="28"/>
          <w:szCs w:val="28"/>
        </w:rPr>
        <w:lastRenderedPageBreak/>
        <w:t xml:space="preserve">Notă informativă </w:t>
      </w:r>
    </w:p>
    <w:p w14:paraId="7ABA1A9C" w14:textId="05128683" w:rsidR="006F0F30" w:rsidRPr="004721B4" w:rsidRDefault="009154CE" w:rsidP="006F0F30">
      <w:pPr>
        <w:spacing w:after="160" w:line="259" w:lineRule="auto"/>
        <w:ind w:left="567" w:right="567"/>
        <w:jc w:val="center"/>
        <w:rPr>
          <w:b/>
          <w:color w:val="000000" w:themeColor="text1"/>
          <w:sz w:val="28"/>
          <w:szCs w:val="28"/>
        </w:rPr>
      </w:pPr>
      <w:r w:rsidRPr="00282073">
        <w:rPr>
          <w:rFonts w:eastAsia="Georgia" w:cs="Times New Roman"/>
          <w:b/>
          <w:sz w:val="28"/>
          <w:szCs w:val="28"/>
        </w:rPr>
        <w:t xml:space="preserve">la </w:t>
      </w:r>
      <w:r w:rsidRPr="00282073">
        <w:rPr>
          <w:rFonts w:eastAsiaTheme="minorEastAsia" w:cs="Times New Roman"/>
          <w:b/>
          <w:sz w:val="28"/>
          <w:szCs w:val="28"/>
          <w:lang w:eastAsia="ru-RU"/>
        </w:rPr>
        <w:t xml:space="preserve">proiectul de lege </w:t>
      </w:r>
      <w:r w:rsidR="00611A2B" w:rsidRPr="00611A2B">
        <w:rPr>
          <w:rFonts w:eastAsiaTheme="minorEastAsia" w:cs="Times New Roman"/>
          <w:b/>
          <w:sz w:val="28"/>
          <w:szCs w:val="28"/>
          <w:lang w:eastAsia="ru-RU"/>
        </w:rPr>
        <w:t>pentru  modificarea unor acte normative</w:t>
      </w:r>
    </w:p>
    <w:p w14:paraId="44E98EAB" w14:textId="77777777" w:rsidR="00141D71" w:rsidRDefault="00141D71" w:rsidP="005531AF">
      <w:pPr>
        <w:spacing w:after="0" w:line="240" w:lineRule="auto"/>
        <w:ind w:left="0"/>
        <w:rPr>
          <w:rFonts w:cs="Times New Roman"/>
          <w:b/>
          <w:bCs/>
          <w:sz w:val="28"/>
          <w:szCs w:val="28"/>
        </w:rPr>
      </w:pPr>
    </w:p>
    <w:p w14:paraId="5AD75B04" w14:textId="77777777" w:rsidR="009154CE" w:rsidRPr="001606BE" w:rsidRDefault="009154CE" w:rsidP="009154CE">
      <w:pPr>
        <w:spacing w:after="0" w:line="240" w:lineRule="auto"/>
        <w:jc w:val="center"/>
        <w:rPr>
          <w:b/>
          <w:bCs/>
          <w:sz w:val="28"/>
          <w:lang w:val="ro-MD"/>
        </w:rPr>
      </w:pPr>
    </w:p>
    <w:tbl>
      <w:tblPr>
        <w:tblW w:w="5008" w:type="pct"/>
        <w:jc w:val="center"/>
        <w:tblCellMar>
          <w:top w:w="15" w:type="dxa"/>
          <w:left w:w="15" w:type="dxa"/>
          <w:bottom w:w="15" w:type="dxa"/>
          <w:right w:w="15" w:type="dxa"/>
        </w:tblCellMar>
        <w:tblLook w:val="04A0" w:firstRow="1" w:lastRow="0" w:firstColumn="1" w:lastColumn="0" w:noHBand="0" w:noVBand="1"/>
      </w:tblPr>
      <w:tblGrid>
        <w:gridCol w:w="10034"/>
      </w:tblGrid>
      <w:tr w:rsidR="00C83E9F" w:rsidRPr="001606BE" w14:paraId="2C68E648"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7EB16A" w14:textId="4BC0B31F" w:rsidR="00C83E9F" w:rsidRPr="001606BE" w:rsidRDefault="00C83E9F" w:rsidP="00C83E9F">
            <w:pPr>
              <w:spacing w:after="0" w:line="240" w:lineRule="auto"/>
              <w:ind w:left="0"/>
              <w:rPr>
                <w:rFonts w:eastAsia="Times New Roman" w:cs="Times New Roman"/>
                <w:b/>
                <w:bCs/>
                <w:sz w:val="28"/>
                <w:szCs w:val="28"/>
                <w:lang w:val="ro-MD" w:eastAsia="ro-MD"/>
              </w:rPr>
            </w:pPr>
            <w:r w:rsidRPr="00282073">
              <w:rPr>
                <w:rFonts w:eastAsia="Georgia" w:cs="Times New Roman"/>
                <w:b/>
                <w:sz w:val="28"/>
                <w:szCs w:val="28"/>
              </w:rPr>
              <w:t>1. Denumirea autorului la elaborare</w:t>
            </w:r>
            <w:r w:rsidR="002668F7">
              <w:rPr>
                <w:rFonts w:eastAsia="Georgia" w:cs="Times New Roman"/>
                <w:b/>
                <w:sz w:val="28"/>
                <w:szCs w:val="28"/>
              </w:rPr>
              <w:t xml:space="preserve"> </w:t>
            </w:r>
            <w:r w:rsidRPr="00282073">
              <w:rPr>
                <w:rFonts w:eastAsia="Georgia" w:cs="Times New Roman"/>
                <w:b/>
                <w:sz w:val="28"/>
                <w:szCs w:val="28"/>
              </w:rPr>
              <w:t>a proiectului</w:t>
            </w:r>
          </w:p>
        </w:tc>
      </w:tr>
      <w:tr w:rsidR="00C83E9F" w:rsidRPr="001606BE" w14:paraId="366E06AB"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605372" w14:textId="1DEA9875" w:rsidR="006F0F30" w:rsidRPr="001606BE" w:rsidRDefault="006E029B" w:rsidP="006E029B">
            <w:pPr>
              <w:spacing w:line="276" w:lineRule="auto"/>
              <w:ind w:left="0"/>
              <w:jc w:val="both"/>
              <w:rPr>
                <w:rFonts w:eastAsia="Times New Roman" w:cs="Times New Roman"/>
                <w:sz w:val="28"/>
                <w:szCs w:val="28"/>
                <w:lang w:val="ro-MD" w:eastAsia="ro-MD"/>
              </w:rPr>
            </w:pPr>
            <w:r w:rsidRPr="006E029B">
              <w:rPr>
                <w:rFonts w:eastAsia="Times New Roman" w:cs="Times New Roman"/>
                <w:sz w:val="28"/>
                <w:szCs w:val="28"/>
                <w:lang w:val="ro-MD" w:eastAsia="ro-MD"/>
              </w:rPr>
              <w:t xml:space="preserve">Proiectul de lege </w:t>
            </w:r>
            <w:r w:rsidR="00E84B98">
              <w:rPr>
                <w:rFonts w:eastAsia="Times New Roman" w:cs="Times New Roman"/>
                <w:sz w:val="28"/>
                <w:szCs w:val="28"/>
                <w:lang w:val="ro-MD" w:eastAsia="ro-MD"/>
              </w:rPr>
              <w:t>a fost</w:t>
            </w:r>
            <w:r w:rsidRPr="006E029B">
              <w:rPr>
                <w:rFonts w:eastAsia="Times New Roman" w:cs="Times New Roman"/>
                <w:sz w:val="28"/>
                <w:szCs w:val="28"/>
                <w:lang w:val="ro-MD" w:eastAsia="ro-MD"/>
              </w:rPr>
              <w:t xml:space="preserve"> elaborat de către deputatul Dorian </w:t>
            </w:r>
            <w:r w:rsidR="00E84B98">
              <w:rPr>
                <w:rFonts w:eastAsia="Times New Roman" w:cs="Times New Roman"/>
                <w:sz w:val="28"/>
                <w:szCs w:val="28"/>
                <w:lang w:val="ro-MD" w:eastAsia="ro-MD"/>
              </w:rPr>
              <w:t>ISTRATII.</w:t>
            </w:r>
          </w:p>
        </w:tc>
      </w:tr>
      <w:tr w:rsidR="00C83E9F" w:rsidRPr="001606BE" w14:paraId="1EFAF9A7"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02A830" w14:textId="0C03BE1C" w:rsidR="00C83E9F" w:rsidRPr="001606BE" w:rsidRDefault="00B043AB" w:rsidP="003309F9">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t>2. Condiţiile ce au impus elaborarea proiectului de act normativ şi finalităţile urmărite</w:t>
            </w:r>
          </w:p>
        </w:tc>
      </w:tr>
      <w:tr w:rsidR="005D3BAB" w:rsidRPr="001606BE" w14:paraId="5964A058"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EA68133" w14:textId="5CF29811" w:rsidR="00C040B6" w:rsidRPr="00C040B6" w:rsidRDefault="00A73904" w:rsidP="00C36AD0">
            <w:pPr>
              <w:spacing w:after="0" w:line="276" w:lineRule="auto"/>
              <w:ind w:left="0"/>
              <w:jc w:val="both"/>
              <w:rPr>
                <w:rFonts w:cstheme="minorHAnsi"/>
                <w:color w:val="000000" w:themeColor="text1"/>
                <w:sz w:val="28"/>
                <w:szCs w:val="28"/>
              </w:rPr>
            </w:pPr>
            <w:r>
              <w:rPr>
                <w:rFonts w:cstheme="minorHAnsi"/>
                <w:color w:val="000000" w:themeColor="text1"/>
                <w:sz w:val="28"/>
                <w:szCs w:val="28"/>
              </w:rPr>
              <w:t xml:space="preserve">     </w:t>
            </w:r>
            <w:r w:rsidR="007134DD">
              <w:rPr>
                <w:rFonts w:cstheme="minorHAnsi"/>
                <w:color w:val="000000" w:themeColor="text1"/>
                <w:sz w:val="28"/>
                <w:szCs w:val="28"/>
              </w:rPr>
              <w:t>Prin acest proiect de lege se</w:t>
            </w:r>
            <w:r w:rsidR="00C040B6" w:rsidRPr="00C040B6">
              <w:rPr>
                <w:rFonts w:cstheme="minorHAnsi"/>
                <w:color w:val="000000" w:themeColor="text1"/>
                <w:sz w:val="28"/>
                <w:szCs w:val="28"/>
              </w:rPr>
              <w:t xml:space="preserve"> propune anihilarea fenomenului care a luat amploare în ultimii 4 ani, privind atragerea persoanelor cu dizabilități locomotorii în scheme dubioase ce țin de importul și utilizarea acestor autoturisme și anume, în schimbul anumitor sume modice acordate persoanelor cu dizabilități locomotorii, unele persoane terțe </w:t>
            </w:r>
            <w:r w:rsidR="004D4C25" w:rsidRPr="00C040B6">
              <w:rPr>
                <w:rFonts w:cstheme="minorHAnsi"/>
                <w:color w:val="000000" w:themeColor="text1"/>
                <w:sz w:val="28"/>
                <w:szCs w:val="28"/>
              </w:rPr>
              <w:t>utiliz</w:t>
            </w:r>
            <w:r w:rsidR="00B310E6">
              <w:rPr>
                <w:rFonts w:cstheme="minorHAnsi"/>
                <w:color w:val="000000" w:themeColor="text1"/>
                <w:sz w:val="28"/>
                <w:szCs w:val="28"/>
              </w:rPr>
              <w:t>ează</w:t>
            </w:r>
            <w:r w:rsidR="00C040B6" w:rsidRPr="00C040B6">
              <w:rPr>
                <w:rFonts w:cstheme="minorHAnsi"/>
                <w:color w:val="000000" w:themeColor="text1"/>
                <w:sz w:val="28"/>
                <w:szCs w:val="28"/>
              </w:rPr>
              <w:t xml:space="preserve"> contrar</w:t>
            </w:r>
            <w:r w:rsidR="00AF7C2F">
              <w:rPr>
                <w:rFonts w:cstheme="minorHAnsi"/>
                <w:color w:val="000000" w:themeColor="text1"/>
                <w:sz w:val="28"/>
                <w:szCs w:val="28"/>
              </w:rPr>
              <w:t xml:space="preserve"> </w:t>
            </w:r>
            <w:r w:rsidR="00C040B6" w:rsidRPr="00C040B6">
              <w:rPr>
                <w:rFonts w:cstheme="minorHAnsi"/>
                <w:color w:val="000000" w:themeColor="text1"/>
                <w:sz w:val="28"/>
                <w:szCs w:val="28"/>
              </w:rPr>
              <w:t>destinației finale automobilele importate</w:t>
            </w:r>
            <w:r w:rsidR="00AF7C2F">
              <w:rPr>
                <w:rFonts w:cstheme="minorHAnsi"/>
                <w:color w:val="000000" w:themeColor="text1"/>
                <w:sz w:val="28"/>
                <w:szCs w:val="28"/>
              </w:rPr>
              <w:t xml:space="preserve"> </w:t>
            </w:r>
            <w:r w:rsidR="00C040B6" w:rsidRPr="00C040B6">
              <w:rPr>
                <w:rFonts w:cstheme="minorHAnsi"/>
                <w:color w:val="000000" w:themeColor="text1"/>
                <w:sz w:val="28"/>
                <w:szCs w:val="28"/>
              </w:rPr>
              <w:t>cu facilități, în baza constatărilor Serviciului Vamal</w:t>
            </w:r>
            <w:r w:rsidR="00D35362">
              <w:rPr>
                <w:rFonts w:cstheme="minorHAnsi"/>
                <w:color w:val="000000" w:themeColor="text1"/>
                <w:sz w:val="28"/>
                <w:szCs w:val="28"/>
              </w:rPr>
              <w:t>.</w:t>
            </w:r>
            <w:r w:rsidR="007134DD">
              <w:rPr>
                <w:rFonts w:cstheme="minorHAnsi"/>
                <w:color w:val="000000" w:themeColor="text1"/>
                <w:sz w:val="28"/>
                <w:szCs w:val="28"/>
              </w:rPr>
              <w:t xml:space="preserve"> </w:t>
            </w:r>
            <w:r w:rsidR="00D35362">
              <w:rPr>
                <w:rFonts w:cstheme="minorHAnsi"/>
                <w:color w:val="000000" w:themeColor="text1"/>
                <w:sz w:val="28"/>
                <w:szCs w:val="28"/>
              </w:rPr>
              <w:t>D</w:t>
            </w:r>
            <w:r w:rsidR="007134DD">
              <w:rPr>
                <w:rFonts w:cstheme="minorHAnsi"/>
                <w:color w:val="000000" w:themeColor="text1"/>
                <w:sz w:val="28"/>
                <w:szCs w:val="28"/>
              </w:rPr>
              <w:t xml:space="preserve">e asemenea se urmărește </w:t>
            </w:r>
            <w:r w:rsidR="007134DD" w:rsidRPr="00C040B6">
              <w:rPr>
                <w:rFonts w:cstheme="minorHAnsi"/>
                <w:color w:val="000000" w:themeColor="text1"/>
                <w:sz w:val="28"/>
                <w:szCs w:val="28"/>
              </w:rPr>
              <w:t>îmbunătățirea ratei de participare reală a</w:t>
            </w:r>
            <w:r w:rsidR="007134DD" w:rsidRPr="00C040B6">
              <w:rPr>
                <w:rFonts w:cstheme="minorHAnsi"/>
                <w:color w:val="000000" w:themeColor="text1"/>
                <w:sz w:val="28"/>
                <w:szCs w:val="28"/>
                <w:lang w:bidi="en-US"/>
              </w:rPr>
              <w:t xml:space="preserve"> </w:t>
            </w:r>
            <w:r w:rsidR="007134DD" w:rsidRPr="00C040B6">
              <w:rPr>
                <w:rFonts w:cstheme="minorHAnsi"/>
                <w:color w:val="000000" w:themeColor="text1"/>
                <w:sz w:val="28"/>
                <w:szCs w:val="28"/>
              </w:rPr>
              <w:t xml:space="preserve">persoanelor cu dizabilități ale aparatului locomotor, beneficiarii scutirii </w:t>
            </w:r>
            <w:r w:rsidR="007134DD">
              <w:rPr>
                <w:rFonts w:cstheme="minorHAnsi"/>
                <w:color w:val="000000" w:themeColor="text1"/>
                <w:sz w:val="28"/>
                <w:szCs w:val="28"/>
              </w:rPr>
              <w:t xml:space="preserve">de plăți a </w:t>
            </w:r>
            <w:r w:rsidR="007134DD" w:rsidRPr="00C040B6">
              <w:rPr>
                <w:rFonts w:cstheme="minorHAnsi"/>
                <w:color w:val="000000" w:themeColor="text1"/>
                <w:sz w:val="28"/>
                <w:szCs w:val="28"/>
              </w:rPr>
              <w:t xml:space="preserve">drepturilor de import a mijloacelor de transport destinate transportării lor, cu protejarea </w:t>
            </w:r>
            <w:r w:rsidR="007134DD">
              <w:rPr>
                <w:rFonts w:cstheme="minorHAnsi"/>
                <w:color w:val="000000" w:themeColor="text1"/>
                <w:sz w:val="28"/>
                <w:szCs w:val="28"/>
              </w:rPr>
              <w:t>acestora.</w:t>
            </w:r>
          </w:p>
          <w:p w14:paraId="24B73707" w14:textId="0FF8D85A" w:rsidR="00C040B6" w:rsidRPr="00C040B6" w:rsidRDefault="00A73904" w:rsidP="00C36AD0">
            <w:pPr>
              <w:spacing w:after="0" w:line="276" w:lineRule="auto"/>
              <w:ind w:left="0"/>
              <w:jc w:val="both"/>
              <w:rPr>
                <w:rFonts w:cstheme="minorHAnsi"/>
                <w:color w:val="000000" w:themeColor="text1"/>
                <w:sz w:val="28"/>
                <w:szCs w:val="28"/>
                <w:lang w:bidi="en-US"/>
              </w:rPr>
            </w:pPr>
            <w:r>
              <w:rPr>
                <w:rFonts w:cstheme="minorHAnsi"/>
                <w:color w:val="000000" w:themeColor="text1"/>
                <w:sz w:val="28"/>
                <w:szCs w:val="28"/>
                <w:lang w:val="ro-MD"/>
              </w:rPr>
              <w:t xml:space="preserve">     </w:t>
            </w:r>
            <w:r w:rsidR="00C040B6" w:rsidRPr="00C040B6">
              <w:rPr>
                <w:rFonts w:cstheme="minorHAnsi"/>
                <w:color w:val="000000" w:themeColor="text1"/>
                <w:sz w:val="28"/>
                <w:szCs w:val="28"/>
                <w:lang w:val="ro-MD"/>
              </w:rPr>
              <w:t>În același timp, p</w:t>
            </w:r>
            <w:r w:rsidR="00C040B6" w:rsidRPr="00C040B6">
              <w:rPr>
                <w:rFonts w:cstheme="minorHAnsi"/>
                <w:color w:val="000000" w:themeColor="text1"/>
                <w:sz w:val="28"/>
                <w:szCs w:val="28"/>
              </w:rPr>
              <w:t xml:space="preserve">roiectul dat vine </w:t>
            </w:r>
            <w:r w:rsidR="004D4C25" w:rsidRPr="00C040B6">
              <w:rPr>
                <w:rFonts w:cstheme="minorHAnsi"/>
                <w:color w:val="000000" w:themeColor="text1"/>
                <w:sz w:val="28"/>
                <w:szCs w:val="28"/>
              </w:rPr>
              <w:t>atât</w:t>
            </w:r>
            <w:r w:rsidR="00C040B6" w:rsidRPr="00C040B6">
              <w:rPr>
                <w:rFonts w:cstheme="minorHAnsi"/>
                <w:color w:val="000000" w:themeColor="text1"/>
                <w:sz w:val="28"/>
                <w:szCs w:val="28"/>
              </w:rPr>
              <w:t xml:space="preserve"> ca urmare a sesizărilor Serviciului Vamal, </w:t>
            </w:r>
            <w:r w:rsidR="004D4C25" w:rsidRPr="00C040B6">
              <w:rPr>
                <w:rFonts w:cstheme="minorHAnsi"/>
                <w:color w:val="000000" w:themeColor="text1"/>
                <w:sz w:val="28"/>
                <w:szCs w:val="28"/>
              </w:rPr>
              <w:t>cât</w:t>
            </w:r>
            <w:r w:rsidR="00C040B6" w:rsidRPr="00C040B6">
              <w:rPr>
                <w:rFonts w:cstheme="minorHAnsi"/>
                <w:color w:val="000000" w:themeColor="text1"/>
                <w:sz w:val="28"/>
                <w:szCs w:val="28"/>
              </w:rPr>
              <w:t xml:space="preserve"> și în rezultatul analizei statisticilor detaliate ce țin de importul și înregistrarea autoturismelor în condițiile</w:t>
            </w:r>
            <w:r w:rsidR="00877019">
              <w:rPr>
                <w:rFonts w:cstheme="minorHAnsi"/>
                <w:color w:val="000000" w:themeColor="text1"/>
                <w:sz w:val="28"/>
                <w:szCs w:val="28"/>
              </w:rPr>
              <w:t xml:space="preserve"> </w:t>
            </w:r>
            <w:r w:rsidR="00C040B6" w:rsidRPr="00C040B6">
              <w:rPr>
                <w:rFonts w:cstheme="minorHAnsi"/>
                <w:color w:val="000000" w:themeColor="text1"/>
                <w:sz w:val="28"/>
                <w:szCs w:val="28"/>
              </w:rPr>
              <w:t>art.</w:t>
            </w:r>
            <w:r w:rsidR="00AF7C2F">
              <w:rPr>
                <w:rFonts w:cstheme="minorHAnsi"/>
                <w:color w:val="000000" w:themeColor="text1"/>
                <w:sz w:val="28"/>
                <w:szCs w:val="28"/>
              </w:rPr>
              <w:t xml:space="preserve"> </w:t>
            </w:r>
            <w:r w:rsidR="00C040B6" w:rsidRPr="00C040B6">
              <w:rPr>
                <w:rFonts w:cstheme="minorHAnsi"/>
                <w:color w:val="000000" w:themeColor="text1"/>
                <w:sz w:val="28"/>
                <w:szCs w:val="28"/>
              </w:rPr>
              <w:t>49, alin.</w:t>
            </w:r>
            <w:r w:rsidR="00AF7C2F">
              <w:rPr>
                <w:rFonts w:cstheme="minorHAnsi"/>
                <w:color w:val="000000" w:themeColor="text1"/>
                <w:sz w:val="28"/>
                <w:szCs w:val="28"/>
              </w:rPr>
              <w:t xml:space="preserve"> </w:t>
            </w:r>
            <w:r w:rsidR="00C040B6" w:rsidRPr="00C040B6">
              <w:rPr>
                <w:rFonts w:cstheme="minorHAnsi"/>
                <w:color w:val="000000" w:themeColor="text1"/>
                <w:sz w:val="28"/>
                <w:szCs w:val="28"/>
              </w:rPr>
              <w:t>(3) din Legea nr.</w:t>
            </w:r>
            <w:r w:rsidR="00AF7C2F">
              <w:rPr>
                <w:rFonts w:cstheme="minorHAnsi"/>
                <w:color w:val="000000" w:themeColor="text1"/>
                <w:sz w:val="28"/>
                <w:szCs w:val="28"/>
              </w:rPr>
              <w:t xml:space="preserve"> </w:t>
            </w:r>
            <w:r w:rsidR="00C040B6" w:rsidRPr="00C040B6">
              <w:rPr>
                <w:rFonts w:cstheme="minorHAnsi"/>
                <w:color w:val="000000" w:themeColor="text1"/>
                <w:sz w:val="28"/>
                <w:szCs w:val="28"/>
              </w:rPr>
              <w:t>60/2012</w:t>
            </w:r>
            <w:r w:rsidR="00C040B6" w:rsidRPr="00C040B6">
              <w:rPr>
                <w:rFonts w:cstheme="minorHAnsi"/>
                <w:color w:val="000000" w:themeColor="text1"/>
                <w:sz w:val="28"/>
                <w:szCs w:val="28"/>
                <w:lang w:bidi="en-US"/>
              </w:rPr>
              <w:t xml:space="preserve"> privind incluziunea socială a persoanelor cu dizabilităţi. </w:t>
            </w:r>
          </w:p>
          <w:p w14:paraId="23C6D58C" w14:textId="3C8D6890" w:rsidR="00C040B6" w:rsidRPr="00C040B6" w:rsidRDefault="00C040B6" w:rsidP="00C36AD0">
            <w:pPr>
              <w:spacing w:after="0" w:line="276" w:lineRule="auto"/>
              <w:ind w:left="0"/>
              <w:jc w:val="both"/>
              <w:rPr>
                <w:rFonts w:cstheme="minorHAnsi"/>
                <w:color w:val="000000" w:themeColor="text1"/>
                <w:sz w:val="28"/>
                <w:szCs w:val="28"/>
                <w:lang w:val="ro-MD"/>
              </w:rPr>
            </w:pPr>
            <w:r w:rsidRPr="00C040B6">
              <w:rPr>
                <w:rFonts w:cstheme="minorHAnsi"/>
                <w:color w:val="000000" w:themeColor="text1"/>
                <w:sz w:val="28"/>
                <w:szCs w:val="28"/>
                <w:lang w:bidi="en-US"/>
              </w:rPr>
              <w:t xml:space="preserve">Astfel, </w:t>
            </w:r>
            <w:r w:rsidRPr="00C040B6">
              <w:rPr>
                <w:rFonts w:cstheme="minorHAnsi"/>
                <w:color w:val="000000" w:themeColor="text1"/>
                <w:sz w:val="28"/>
                <w:szCs w:val="28"/>
                <w:lang w:val="ro-MD"/>
              </w:rPr>
              <w:t>se propun prevederi noi ce vor înlătura lacunele legislative care  în prezent creează condiții de creștere a numărului de cazuri de încălcare privind facilitățile de import ale autoturismelor de către persoanele cu dizabilități ale aparatului locomotor și totodată  vor  opri prejudicierea bugetului de stat.</w:t>
            </w:r>
          </w:p>
          <w:p w14:paraId="1DFB12B6" w14:textId="26E229D1" w:rsidR="00C040B6" w:rsidRPr="00D76944" w:rsidRDefault="00C040B6" w:rsidP="00C36AD0">
            <w:pPr>
              <w:spacing w:after="0" w:line="276" w:lineRule="auto"/>
              <w:ind w:left="0"/>
              <w:jc w:val="both"/>
              <w:rPr>
                <w:rFonts w:cstheme="minorHAnsi"/>
                <w:bCs/>
                <w:color w:val="000000" w:themeColor="text1"/>
                <w:sz w:val="28"/>
                <w:szCs w:val="28"/>
                <w:lang w:bidi="en-US"/>
              </w:rPr>
            </w:pPr>
            <w:r w:rsidRPr="00C040B6">
              <w:rPr>
                <w:rFonts w:cstheme="minorHAnsi"/>
                <w:color w:val="000000" w:themeColor="text1"/>
                <w:sz w:val="28"/>
                <w:szCs w:val="28"/>
              </w:rPr>
              <w:t>Prin Legea nr.</w:t>
            </w:r>
            <w:r w:rsidR="00AF7C2F">
              <w:rPr>
                <w:rFonts w:cstheme="minorHAnsi"/>
                <w:color w:val="000000" w:themeColor="text1"/>
                <w:sz w:val="28"/>
                <w:szCs w:val="28"/>
              </w:rPr>
              <w:t xml:space="preserve"> </w:t>
            </w:r>
            <w:r w:rsidRPr="00C040B6">
              <w:rPr>
                <w:rFonts w:cstheme="minorHAnsi"/>
                <w:color w:val="000000" w:themeColor="text1"/>
                <w:sz w:val="28"/>
                <w:szCs w:val="28"/>
              </w:rPr>
              <w:t xml:space="preserve">304/2018 din 30.11.2018 pentru modificarea </w:t>
            </w:r>
            <w:r w:rsidRPr="00C040B6">
              <w:rPr>
                <w:rFonts w:cstheme="minorHAnsi"/>
                <w:color w:val="000000" w:themeColor="text1"/>
                <w:sz w:val="28"/>
                <w:szCs w:val="28"/>
                <w:lang w:val="ro-MD"/>
              </w:rPr>
              <w:t>ș</w:t>
            </w:r>
            <w:r w:rsidRPr="00C040B6">
              <w:rPr>
                <w:rFonts w:cstheme="minorHAnsi"/>
                <w:color w:val="000000" w:themeColor="text1"/>
                <w:sz w:val="28"/>
                <w:szCs w:val="28"/>
              </w:rPr>
              <w:t xml:space="preserve">i completarea unor acte </w:t>
            </w:r>
            <w:r w:rsidR="00183490">
              <w:rPr>
                <w:rFonts w:cstheme="minorHAnsi"/>
                <w:color w:val="000000" w:themeColor="text1"/>
                <w:sz w:val="28"/>
                <w:szCs w:val="28"/>
              </w:rPr>
              <w:t>normative</w:t>
            </w:r>
            <w:r w:rsidRPr="00C040B6">
              <w:rPr>
                <w:rFonts w:cstheme="minorHAnsi"/>
                <w:color w:val="000000" w:themeColor="text1"/>
                <w:sz w:val="28"/>
                <w:szCs w:val="28"/>
              </w:rPr>
              <w:t>, au fost operate modificări în Codul fiscal nr.</w:t>
            </w:r>
            <w:r w:rsidR="00AF7C2F">
              <w:rPr>
                <w:rFonts w:cstheme="minorHAnsi"/>
                <w:color w:val="000000" w:themeColor="text1"/>
                <w:sz w:val="28"/>
                <w:szCs w:val="28"/>
              </w:rPr>
              <w:t xml:space="preserve"> </w:t>
            </w:r>
            <w:r w:rsidRPr="00C040B6">
              <w:rPr>
                <w:rFonts w:cstheme="minorHAnsi"/>
                <w:color w:val="000000" w:themeColor="text1"/>
                <w:sz w:val="28"/>
                <w:szCs w:val="28"/>
              </w:rPr>
              <w:t>1163/1997, Codul vamal nr.</w:t>
            </w:r>
            <w:r w:rsidR="00AF7C2F">
              <w:rPr>
                <w:rFonts w:cstheme="minorHAnsi"/>
                <w:color w:val="000000" w:themeColor="text1"/>
                <w:sz w:val="28"/>
                <w:szCs w:val="28"/>
              </w:rPr>
              <w:t xml:space="preserve"> </w:t>
            </w:r>
            <w:r w:rsidRPr="00C040B6">
              <w:rPr>
                <w:rFonts w:cstheme="minorHAnsi"/>
                <w:color w:val="000000" w:themeColor="text1"/>
                <w:sz w:val="28"/>
                <w:szCs w:val="28"/>
              </w:rPr>
              <w:t>1149/ 2000, Legea cu privire la tariful vamal nr.</w:t>
            </w:r>
            <w:r w:rsidR="00AF7C2F">
              <w:rPr>
                <w:rFonts w:cstheme="minorHAnsi"/>
                <w:color w:val="000000" w:themeColor="text1"/>
                <w:sz w:val="28"/>
                <w:szCs w:val="28"/>
              </w:rPr>
              <w:t xml:space="preserve"> </w:t>
            </w:r>
            <w:r w:rsidRPr="00C040B6">
              <w:rPr>
                <w:rFonts w:cstheme="minorHAnsi"/>
                <w:color w:val="000000" w:themeColor="text1"/>
                <w:sz w:val="28"/>
                <w:szCs w:val="28"/>
              </w:rPr>
              <w:t>1380/1997 și Legea cu privire la incluziunea socială a persoanelor cu dizabilități nr.</w:t>
            </w:r>
            <w:r w:rsidR="00AF7C2F">
              <w:rPr>
                <w:rFonts w:cstheme="minorHAnsi"/>
                <w:color w:val="000000" w:themeColor="text1"/>
                <w:sz w:val="28"/>
                <w:szCs w:val="28"/>
              </w:rPr>
              <w:t xml:space="preserve"> </w:t>
            </w:r>
            <w:r w:rsidRPr="00C040B6">
              <w:rPr>
                <w:rFonts w:cstheme="minorHAnsi"/>
                <w:color w:val="000000" w:themeColor="text1"/>
                <w:sz w:val="28"/>
                <w:szCs w:val="28"/>
              </w:rPr>
              <w:t>60 din 30 martie 2012, în ceea ce privește scutirea de drepturi de import a mijloacelor de transport importate cu titlu gratuit (donate), destinate pentru transportarea persoanelor cu dizabilități ale aparatului locomotor:</w:t>
            </w:r>
            <w:r w:rsidR="00AF7C2F">
              <w:rPr>
                <w:rFonts w:cstheme="minorHAnsi"/>
                <w:color w:val="000000" w:themeColor="text1"/>
                <w:sz w:val="28"/>
                <w:szCs w:val="28"/>
              </w:rPr>
              <w:t xml:space="preserve"> </w:t>
            </w:r>
            <w:r w:rsidRPr="00C040B6">
              <w:rPr>
                <w:rFonts w:cstheme="minorHAnsi"/>
                <w:color w:val="000000" w:themeColor="text1"/>
                <w:sz w:val="28"/>
                <w:szCs w:val="28"/>
              </w:rPr>
              <w:t>,,</w:t>
            </w:r>
            <w:r w:rsidRPr="00C040B6">
              <w:rPr>
                <w:rFonts w:cstheme="minorHAnsi"/>
                <w:i/>
                <w:color w:val="000000" w:themeColor="text1"/>
                <w:sz w:val="28"/>
                <w:szCs w:val="28"/>
              </w:rPr>
              <w:t xml:space="preserve">Persoanele cu </w:t>
            </w:r>
            <w:r w:rsidRPr="00D76944">
              <w:rPr>
                <w:rFonts w:cstheme="minorHAnsi"/>
                <w:bCs/>
                <w:i/>
                <w:color w:val="000000" w:themeColor="text1"/>
                <w:sz w:val="28"/>
                <w:szCs w:val="28"/>
              </w:rPr>
              <w:t>dizabilităţi ale aparatului locomotor pot alege, la cerere, în schimbul compensaţiei pentru serviciile de transport , dreptul de a importa, o dată la 5 ani, cu scutire de</w:t>
            </w:r>
            <w:r w:rsidR="00CE37F5">
              <w:rPr>
                <w:rFonts w:cstheme="minorHAnsi"/>
                <w:bCs/>
                <w:i/>
                <w:color w:val="000000" w:themeColor="text1"/>
                <w:sz w:val="28"/>
                <w:szCs w:val="28"/>
              </w:rPr>
              <w:t xml:space="preserve"> plata</w:t>
            </w:r>
            <w:r w:rsidRPr="00D76944">
              <w:rPr>
                <w:rFonts w:cstheme="minorHAnsi"/>
                <w:bCs/>
                <w:i/>
                <w:color w:val="000000" w:themeColor="text1"/>
                <w:sz w:val="28"/>
                <w:szCs w:val="28"/>
              </w:rPr>
              <w:t xml:space="preserve"> drepturi</w:t>
            </w:r>
            <w:r w:rsidR="00CE37F5">
              <w:rPr>
                <w:rFonts w:cstheme="minorHAnsi"/>
                <w:bCs/>
                <w:i/>
                <w:color w:val="000000" w:themeColor="text1"/>
                <w:sz w:val="28"/>
                <w:szCs w:val="28"/>
              </w:rPr>
              <w:t>lor</w:t>
            </w:r>
            <w:r w:rsidRPr="00D76944">
              <w:rPr>
                <w:rFonts w:cstheme="minorHAnsi"/>
                <w:bCs/>
                <w:i/>
                <w:color w:val="000000" w:themeColor="text1"/>
                <w:sz w:val="28"/>
                <w:szCs w:val="28"/>
              </w:rPr>
              <w:t xml:space="preserve"> de import, un mijloc de transport destinat transportării lor, clasificat la poziţia tarifară 8703 (cu capacitatea cilindrică a motorului de </w:t>
            </w:r>
            <w:r w:rsidR="00E832B9" w:rsidRPr="00D76944">
              <w:rPr>
                <w:rFonts w:cstheme="minorHAnsi"/>
                <w:bCs/>
                <w:i/>
                <w:color w:val="000000" w:themeColor="text1"/>
                <w:sz w:val="28"/>
                <w:szCs w:val="28"/>
              </w:rPr>
              <w:t>până</w:t>
            </w:r>
            <w:r w:rsidRPr="00D76944">
              <w:rPr>
                <w:rFonts w:cstheme="minorHAnsi"/>
                <w:bCs/>
                <w:i/>
                <w:color w:val="000000" w:themeColor="text1"/>
                <w:sz w:val="28"/>
                <w:szCs w:val="28"/>
              </w:rPr>
              <w:t xml:space="preserve"> la 2500 cm</w:t>
            </w:r>
            <w:r w:rsidRPr="00D76944">
              <w:rPr>
                <w:rFonts w:cstheme="minorHAnsi"/>
                <w:bCs/>
                <w:i/>
                <w:color w:val="000000" w:themeColor="text1"/>
                <w:sz w:val="28"/>
                <w:szCs w:val="28"/>
                <w:vertAlign w:val="superscript"/>
              </w:rPr>
              <w:t>3</w:t>
            </w:r>
            <w:r w:rsidRPr="00D76944">
              <w:rPr>
                <w:rFonts w:cstheme="minorHAnsi"/>
                <w:bCs/>
                <w:i/>
                <w:color w:val="000000" w:themeColor="text1"/>
                <w:sz w:val="28"/>
                <w:szCs w:val="28"/>
              </w:rPr>
              <w:t xml:space="preserve"> inclusiv), indiferent de termenul de exploatare. </w:t>
            </w:r>
          </w:p>
          <w:p w14:paraId="44098218" w14:textId="586761CD" w:rsidR="00C040B6" w:rsidRPr="00C040B6" w:rsidRDefault="00A73904" w:rsidP="00C36AD0">
            <w:pPr>
              <w:spacing w:after="0" w:line="276" w:lineRule="auto"/>
              <w:ind w:left="0"/>
              <w:jc w:val="both"/>
              <w:rPr>
                <w:rFonts w:cstheme="minorHAnsi"/>
                <w:i/>
                <w:color w:val="000000" w:themeColor="text1"/>
                <w:sz w:val="28"/>
                <w:szCs w:val="28"/>
              </w:rPr>
            </w:pPr>
            <w:r>
              <w:rPr>
                <w:rFonts w:cstheme="minorHAnsi"/>
                <w:bCs/>
                <w:i/>
                <w:color w:val="000000" w:themeColor="text1"/>
                <w:sz w:val="28"/>
                <w:szCs w:val="28"/>
              </w:rPr>
              <w:t xml:space="preserve">     </w:t>
            </w:r>
            <w:r w:rsidR="00C040B6" w:rsidRPr="00D76944">
              <w:rPr>
                <w:rFonts w:cstheme="minorHAnsi"/>
                <w:bCs/>
                <w:i/>
                <w:color w:val="000000" w:themeColor="text1"/>
                <w:sz w:val="28"/>
                <w:szCs w:val="28"/>
              </w:rPr>
              <w:t xml:space="preserve">Se permite conducerea mijloacelor de transport introduse în condiţiile </w:t>
            </w:r>
            <w:r w:rsidR="00E832B9" w:rsidRPr="00D76944">
              <w:rPr>
                <w:rFonts w:cstheme="minorHAnsi"/>
                <w:bCs/>
                <w:i/>
                <w:color w:val="000000" w:themeColor="text1"/>
                <w:sz w:val="28"/>
                <w:szCs w:val="28"/>
              </w:rPr>
              <w:t>menționate</w:t>
            </w:r>
            <w:r w:rsidR="00C040B6" w:rsidRPr="00D76944">
              <w:rPr>
                <w:rFonts w:cstheme="minorHAnsi"/>
                <w:bCs/>
                <w:i/>
                <w:color w:val="000000" w:themeColor="text1"/>
                <w:sz w:val="28"/>
                <w:szCs w:val="28"/>
              </w:rPr>
              <w:t xml:space="preserve"> doar de către persoanele cu dizabilităţi ale aparatului locomotor </w:t>
            </w:r>
            <w:r w:rsidR="00C040B6" w:rsidRPr="00D76944">
              <w:rPr>
                <w:rFonts w:cstheme="minorHAnsi"/>
                <w:bCs/>
                <w:i/>
                <w:color w:val="000000" w:themeColor="text1"/>
                <w:sz w:val="28"/>
                <w:szCs w:val="28"/>
              </w:rPr>
              <w:lastRenderedPageBreak/>
              <w:t>sau de către persoanele abilitate cu atribuţii de însoţire/îngrijire a acestora, în condiţiile stabilite</w:t>
            </w:r>
            <w:r w:rsidR="00C040B6" w:rsidRPr="00C040B6">
              <w:rPr>
                <w:rFonts w:cstheme="minorHAnsi"/>
                <w:i/>
                <w:color w:val="000000" w:themeColor="text1"/>
                <w:sz w:val="28"/>
                <w:szCs w:val="28"/>
              </w:rPr>
              <w:t xml:space="preserve"> de Guvern.”</w:t>
            </w:r>
          </w:p>
          <w:p w14:paraId="54107BD4" w14:textId="4AFE4D39" w:rsidR="00A24310" w:rsidRPr="00A24310" w:rsidRDefault="00A73904" w:rsidP="00C36AD0">
            <w:pPr>
              <w:spacing w:after="0" w:line="276" w:lineRule="auto"/>
              <w:ind w:left="0"/>
              <w:jc w:val="both"/>
              <w:rPr>
                <w:rFonts w:cstheme="minorHAnsi"/>
                <w:iCs/>
                <w:color w:val="000000" w:themeColor="text1"/>
                <w:sz w:val="28"/>
                <w:szCs w:val="28"/>
              </w:rPr>
            </w:pPr>
            <w:r>
              <w:rPr>
                <w:rFonts w:cstheme="minorHAnsi"/>
                <w:iCs/>
                <w:color w:val="000000" w:themeColor="text1"/>
                <w:sz w:val="28"/>
                <w:szCs w:val="28"/>
              </w:rPr>
              <w:t xml:space="preserve">     </w:t>
            </w:r>
            <w:r w:rsidR="00A24310" w:rsidRPr="00A24310">
              <w:rPr>
                <w:rFonts w:cstheme="minorHAnsi"/>
                <w:iCs/>
                <w:color w:val="000000" w:themeColor="text1"/>
                <w:sz w:val="28"/>
                <w:szCs w:val="28"/>
              </w:rPr>
              <w:t>Modul de introducere și plasare sub regim vamal de import a mijloacelor de transport menționate și de a beneficia de facilitățile fiscale si vamale respective, sunt stabilite în Hotărârea Guvernului nr. 474 din 20 aprilie 2016 „Pentru aprobarea Regulamentului cu privire la modul de aplicare a facilitaților fiscale și vamale la importul mijloacelor de transport cu destinație specială”.</w:t>
            </w:r>
          </w:p>
          <w:p w14:paraId="176B4744" w14:textId="54FAB670" w:rsidR="00A24310" w:rsidRPr="00A24310" w:rsidRDefault="00A24310" w:rsidP="00C36AD0">
            <w:pPr>
              <w:spacing w:after="0" w:line="276" w:lineRule="auto"/>
              <w:ind w:left="0"/>
              <w:jc w:val="both"/>
              <w:rPr>
                <w:rFonts w:cstheme="minorHAnsi"/>
                <w:iCs/>
                <w:color w:val="000000" w:themeColor="text1"/>
                <w:sz w:val="28"/>
                <w:szCs w:val="28"/>
              </w:rPr>
            </w:pPr>
            <w:r w:rsidRPr="00A24310">
              <w:rPr>
                <w:rFonts w:cstheme="minorHAnsi"/>
                <w:iCs/>
                <w:color w:val="000000" w:themeColor="text1"/>
                <w:sz w:val="28"/>
                <w:szCs w:val="28"/>
              </w:rPr>
              <w:t xml:space="preserve">    În așa fel, redacția curentă nu face distincția dintre autoturismele standarde </w:t>
            </w:r>
            <w:r w:rsidRPr="00A24310">
              <w:rPr>
                <w:rFonts w:cstheme="minorHAnsi"/>
                <w:iCs/>
                <w:color w:val="000000" w:themeColor="text1"/>
                <w:sz w:val="28"/>
                <w:szCs w:val="28"/>
                <w:lang w:val="ro-MD"/>
              </w:rPr>
              <w:t>și cele</w:t>
            </w:r>
            <w:r w:rsidRPr="00A24310">
              <w:rPr>
                <w:rFonts w:cstheme="minorHAnsi"/>
                <w:iCs/>
                <w:color w:val="000000" w:themeColor="text1"/>
                <w:sz w:val="28"/>
                <w:szCs w:val="28"/>
              </w:rPr>
              <w:t xml:space="preserve"> tehnic echipate importate de persoanele cu dizabilități locomotorii. Or echiparea autoturismului cu aparate de sprijin nu se face necesară în anumite cazuri ale persoanelor cu dizabilități de grad redus ale aparatului locomotor. Respectiv, legislația trebuie să reglementeze proporționat facilitățile fiscale acorda</w:t>
            </w:r>
            <w:r w:rsidR="00B1000C">
              <w:rPr>
                <w:rFonts w:cstheme="minorHAnsi"/>
                <w:iCs/>
                <w:color w:val="000000" w:themeColor="text1"/>
                <w:sz w:val="28"/>
                <w:szCs w:val="28"/>
              </w:rPr>
              <w:t>t</w:t>
            </w:r>
            <w:r w:rsidRPr="00A24310">
              <w:rPr>
                <w:rFonts w:cstheme="minorHAnsi"/>
                <w:iCs/>
                <w:color w:val="000000" w:themeColor="text1"/>
                <w:sz w:val="28"/>
                <w:szCs w:val="28"/>
              </w:rPr>
              <w:t>e în cazul autoturismul</w:t>
            </w:r>
            <w:r w:rsidR="00B1000C">
              <w:rPr>
                <w:rFonts w:cstheme="minorHAnsi"/>
                <w:iCs/>
                <w:color w:val="000000" w:themeColor="text1"/>
                <w:sz w:val="28"/>
                <w:szCs w:val="28"/>
              </w:rPr>
              <w:t>ui</w:t>
            </w:r>
            <w:r w:rsidRPr="00A24310">
              <w:rPr>
                <w:rFonts w:cstheme="minorHAnsi"/>
                <w:iCs/>
                <w:color w:val="000000" w:themeColor="text1"/>
                <w:sz w:val="28"/>
                <w:szCs w:val="28"/>
              </w:rPr>
              <w:t xml:space="preserve"> cu echipare tehnică și în cazul autoturismelor standarde</w:t>
            </w:r>
            <w:r w:rsidR="00B1000C">
              <w:rPr>
                <w:rFonts w:cstheme="minorHAnsi"/>
                <w:iCs/>
                <w:color w:val="000000" w:themeColor="text1"/>
                <w:sz w:val="28"/>
                <w:szCs w:val="28"/>
              </w:rPr>
              <w:t xml:space="preserve"> </w:t>
            </w:r>
            <w:r w:rsidR="00CE37F5">
              <w:rPr>
                <w:rFonts w:cstheme="minorHAnsi"/>
                <w:iCs/>
                <w:color w:val="000000" w:themeColor="text1"/>
                <w:sz w:val="28"/>
                <w:szCs w:val="28"/>
              </w:rPr>
              <w:t>(fără echipări tehnice specifice dizabilităților locomotorii)</w:t>
            </w:r>
            <w:r w:rsidRPr="00A24310">
              <w:rPr>
                <w:rFonts w:cstheme="minorHAnsi"/>
                <w:iCs/>
                <w:color w:val="000000" w:themeColor="text1"/>
                <w:sz w:val="28"/>
                <w:szCs w:val="28"/>
              </w:rPr>
              <w:t xml:space="preserve">.  Nu în cele din urmă, modelul legislației internaționale </w:t>
            </w:r>
            <w:r w:rsidR="00B1000C">
              <w:rPr>
                <w:rFonts w:cstheme="minorHAnsi"/>
                <w:iCs/>
                <w:color w:val="000000" w:themeColor="text1"/>
                <w:sz w:val="28"/>
                <w:szCs w:val="28"/>
              </w:rPr>
              <w:t>acordă</w:t>
            </w:r>
            <w:r w:rsidRPr="00A24310">
              <w:rPr>
                <w:rFonts w:cstheme="minorHAnsi"/>
                <w:iCs/>
                <w:color w:val="000000" w:themeColor="text1"/>
                <w:sz w:val="28"/>
                <w:szCs w:val="28"/>
              </w:rPr>
              <w:t xml:space="preserve"> </w:t>
            </w:r>
            <w:r w:rsidR="00B1000C">
              <w:rPr>
                <w:rFonts w:cstheme="minorHAnsi"/>
                <w:iCs/>
                <w:color w:val="000000" w:themeColor="text1"/>
                <w:sz w:val="28"/>
                <w:szCs w:val="28"/>
              </w:rPr>
              <w:t>atenție</w:t>
            </w:r>
            <w:r w:rsidRPr="00A24310">
              <w:rPr>
                <w:rFonts w:cstheme="minorHAnsi"/>
                <w:iCs/>
                <w:color w:val="000000" w:themeColor="text1"/>
                <w:sz w:val="28"/>
                <w:szCs w:val="28"/>
              </w:rPr>
              <w:t xml:space="preserve"> față de factorii poluanți și astfel stabilesc un plafon rezonabil asupra capacității cilindrice și asupra cantității emisiilor CO2 în aer a autoturismului importat – un aspect important ce necesită reglementare </w:t>
            </w:r>
            <w:r w:rsidR="00373894">
              <w:rPr>
                <w:rFonts w:cstheme="minorHAnsi"/>
                <w:iCs/>
                <w:color w:val="000000" w:themeColor="text1"/>
                <w:sz w:val="28"/>
                <w:szCs w:val="28"/>
              </w:rPr>
              <w:t>corectă</w:t>
            </w:r>
            <w:r w:rsidRPr="00A24310">
              <w:rPr>
                <w:rFonts w:cstheme="minorHAnsi"/>
                <w:iCs/>
                <w:color w:val="000000" w:themeColor="text1"/>
                <w:sz w:val="28"/>
                <w:szCs w:val="28"/>
              </w:rPr>
              <w:t xml:space="preserve"> și în legislația națională.</w:t>
            </w:r>
          </w:p>
          <w:p w14:paraId="2E7C8B13" w14:textId="2D301C76" w:rsidR="005531AF" w:rsidRDefault="00A24310" w:rsidP="00C36AD0">
            <w:pPr>
              <w:spacing w:after="0" w:line="276" w:lineRule="auto"/>
              <w:ind w:left="0"/>
              <w:jc w:val="both"/>
              <w:rPr>
                <w:rFonts w:cstheme="minorHAnsi"/>
                <w:iCs/>
                <w:color w:val="000000" w:themeColor="text1"/>
                <w:sz w:val="28"/>
                <w:szCs w:val="28"/>
              </w:rPr>
            </w:pPr>
            <w:r w:rsidRPr="00A24310">
              <w:rPr>
                <w:rFonts w:cstheme="minorHAnsi"/>
                <w:iCs/>
                <w:color w:val="000000" w:themeColor="text1"/>
                <w:sz w:val="28"/>
                <w:szCs w:val="28"/>
              </w:rPr>
              <w:t xml:space="preserve">În același timp, datele Serviciului Vamal </w:t>
            </w:r>
            <w:r w:rsidR="00B1000C">
              <w:rPr>
                <w:rFonts w:cstheme="minorHAnsi"/>
                <w:iCs/>
                <w:color w:val="000000" w:themeColor="text1"/>
                <w:sz w:val="28"/>
                <w:szCs w:val="28"/>
              </w:rPr>
              <w:t>manifestă</w:t>
            </w:r>
            <w:r w:rsidRPr="00A24310">
              <w:rPr>
                <w:rFonts w:cstheme="minorHAnsi"/>
                <w:iCs/>
                <w:color w:val="000000" w:themeColor="text1"/>
                <w:sz w:val="28"/>
                <w:szCs w:val="28"/>
              </w:rPr>
              <w:t xml:space="preserve"> o tendință </w:t>
            </w:r>
            <w:r w:rsidR="00B1000C">
              <w:rPr>
                <w:rFonts w:cstheme="minorHAnsi"/>
                <w:iCs/>
                <w:color w:val="000000" w:themeColor="text1"/>
                <w:sz w:val="28"/>
                <w:szCs w:val="28"/>
              </w:rPr>
              <w:t>în creștere</w:t>
            </w:r>
            <w:r w:rsidRPr="00A24310">
              <w:rPr>
                <w:rFonts w:cstheme="minorHAnsi"/>
                <w:iCs/>
                <w:color w:val="000000" w:themeColor="text1"/>
                <w:sz w:val="28"/>
                <w:szCs w:val="28"/>
              </w:rPr>
              <w:t xml:space="preserve"> </w:t>
            </w:r>
            <w:r w:rsidR="00B1000C">
              <w:rPr>
                <w:rFonts w:cstheme="minorHAnsi"/>
                <w:iCs/>
                <w:color w:val="000000" w:themeColor="text1"/>
                <w:sz w:val="28"/>
                <w:szCs w:val="28"/>
              </w:rPr>
              <w:t>exponențială</w:t>
            </w:r>
            <w:r w:rsidRPr="00A24310">
              <w:rPr>
                <w:rFonts w:cstheme="minorHAnsi"/>
                <w:iCs/>
                <w:color w:val="000000" w:themeColor="text1"/>
                <w:sz w:val="28"/>
                <w:szCs w:val="28"/>
              </w:rPr>
              <w:t xml:space="preserve"> a importului autoturismelor în condițiile art.</w:t>
            </w:r>
            <w:r w:rsidR="0060275C">
              <w:rPr>
                <w:rFonts w:cstheme="minorHAnsi"/>
                <w:iCs/>
                <w:color w:val="000000" w:themeColor="text1"/>
                <w:sz w:val="28"/>
                <w:szCs w:val="28"/>
              </w:rPr>
              <w:t xml:space="preserve"> </w:t>
            </w:r>
            <w:r w:rsidRPr="00A24310">
              <w:rPr>
                <w:rFonts w:cstheme="minorHAnsi"/>
                <w:iCs/>
                <w:color w:val="000000" w:themeColor="text1"/>
                <w:sz w:val="28"/>
                <w:szCs w:val="28"/>
              </w:rPr>
              <w:t>49, alin. 3 din Legea nr.60/2012.</w:t>
            </w:r>
          </w:p>
          <w:p w14:paraId="57B78BFE" w14:textId="77777777" w:rsidR="00E872A0" w:rsidRDefault="00E872A0" w:rsidP="00C36AD0">
            <w:pPr>
              <w:spacing w:after="0" w:line="276" w:lineRule="auto"/>
              <w:ind w:left="0"/>
              <w:jc w:val="both"/>
              <w:rPr>
                <w:rFonts w:cstheme="minorHAnsi"/>
                <w:iCs/>
                <w:color w:val="000000" w:themeColor="text1"/>
                <w:sz w:val="28"/>
                <w:szCs w:val="28"/>
              </w:rPr>
            </w:pPr>
          </w:p>
          <w:p w14:paraId="679B1E1C" w14:textId="5B234981" w:rsidR="009F424A" w:rsidRDefault="00627D91" w:rsidP="00A24310">
            <w:pPr>
              <w:spacing w:after="0" w:line="276" w:lineRule="auto"/>
              <w:ind w:left="0"/>
              <w:rPr>
                <w:rFonts w:cstheme="minorHAnsi"/>
                <w:iCs/>
                <w:color w:val="000000" w:themeColor="text1"/>
                <w:sz w:val="28"/>
                <w:szCs w:val="28"/>
              </w:rPr>
            </w:pPr>
            <w:r w:rsidRPr="00627D91">
              <w:rPr>
                <w:rFonts w:cstheme="minorHAnsi"/>
                <w:b/>
                <w:bCs/>
                <w:iCs/>
                <w:color w:val="000000" w:themeColor="text1"/>
                <w:sz w:val="28"/>
                <w:szCs w:val="28"/>
              </w:rPr>
              <w:t xml:space="preserve">Tabelul 1. </w:t>
            </w:r>
            <w:r w:rsidRPr="00627D91">
              <w:rPr>
                <w:rFonts w:cstheme="minorHAnsi"/>
                <w:iCs/>
                <w:color w:val="000000" w:themeColor="text1"/>
                <w:sz w:val="28"/>
                <w:szCs w:val="28"/>
              </w:rPr>
              <w:t>Autoturisme impo</w:t>
            </w:r>
            <w:r>
              <w:rPr>
                <w:rFonts w:cstheme="minorHAnsi"/>
                <w:iCs/>
                <w:color w:val="000000" w:themeColor="text1"/>
                <w:sz w:val="28"/>
                <w:szCs w:val="28"/>
              </w:rPr>
              <w:t>r</w:t>
            </w:r>
            <w:r w:rsidRPr="00627D91">
              <w:rPr>
                <w:rFonts w:cstheme="minorHAnsi"/>
                <w:iCs/>
                <w:color w:val="000000" w:themeColor="text1"/>
                <w:sz w:val="28"/>
                <w:szCs w:val="28"/>
              </w:rPr>
              <w:t xml:space="preserve">tate </w:t>
            </w:r>
            <w:r>
              <w:rPr>
                <w:rFonts w:cstheme="minorHAnsi"/>
                <w:iCs/>
                <w:color w:val="000000" w:themeColor="text1"/>
                <w:sz w:val="28"/>
                <w:szCs w:val="28"/>
              </w:rPr>
              <w:t>de</w:t>
            </w:r>
            <w:r w:rsidRPr="00627D91">
              <w:rPr>
                <w:rFonts w:cstheme="minorHAnsi"/>
                <w:iCs/>
                <w:color w:val="000000" w:themeColor="text1"/>
                <w:sz w:val="28"/>
                <w:szCs w:val="28"/>
              </w:rPr>
              <w:t xml:space="preserve"> persoane cu d</w:t>
            </w:r>
            <w:r w:rsidR="000E581E">
              <w:rPr>
                <w:rFonts w:cstheme="minorHAnsi"/>
                <w:iCs/>
                <w:color w:val="000000" w:themeColor="text1"/>
                <w:sz w:val="28"/>
                <w:szCs w:val="28"/>
              </w:rPr>
              <w:t>i</w:t>
            </w:r>
            <w:r w:rsidRPr="00627D91">
              <w:rPr>
                <w:rFonts w:cstheme="minorHAnsi"/>
                <w:iCs/>
                <w:color w:val="000000" w:themeColor="text1"/>
                <w:sz w:val="28"/>
                <w:szCs w:val="28"/>
              </w:rPr>
              <w:t>zabilități 2019-2021</w:t>
            </w:r>
          </w:p>
          <w:p w14:paraId="345E7D20" w14:textId="77777777" w:rsidR="005531AF" w:rsidRPr="00627D91" w:rsidRDefault="005531AF" w:rsidP="00A24310">
            <w:pPr>
              <w:spacing w:after="0" w:line="276" w:lineRule="auto"/>
              <w:ind w:left="0"/>
              <w:rPr>
                <w:rFonts w:cstheme="minorHAnsi"/>
                <w:iCs/>
                <w:color w:val="000000" w:themeColor="text1"/>
                <w:sz w:val="28"/>
                <w:szCs w:val="28"/>
              </w:rPr>
            </w:pPr>
          </w:p>
          <w:tbl>
            <w:tblPr>
              <w:tblStyle w:val="PlainTable1"/>
              <w:tblW w:w="0" w:type="auto"/>
              <w:tblInd w:w="371" w:type="dxa"/>
              <w:tblLook w:val="04A0" w:firstRow="1" w:lastRow="0" w:firstColumn="1" w:lastColumn="0" w:noHBand="0" w:noVBand="1"/>
            </w:tblPr>
            <w:tblGrid>
              <w:gridCol w:w="5660"/>
              <w:gridCol w:w="1196"/>
              <w:gridCol w:w="1245"/>
              <w:gridCol w:w="1378"/>
            </w:tblGrid>
            <w:tr w:rsidR="009F424A" w:rsidRPr="00690371" w14:paraId="608A8D1A" w14:textId="77777777" w:rsidTr="003B739E">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5660" w:type="dxa"/>
                </w:tcPr>
                <w:p w14:paraId="23EC1A61" w14:textId="77777777" w:rsidR="00690371" w:rsidRPr="00690371" w:rsidRDefault="00690371" w:rsidP="00690371">
                  <w:pPr>
                    <w:spacing w:after="0" w:line="276" w:lineRule="auto"/>
                    <w:ind w:left="0"/>
                    <w:rPr>
                      <w:rFonts w:cstheme="minorHAnsi"/>
                      <w:iCs/>
                      <w:color w:val="000000" w:themeColor="text1"/>
                      <w:sz w:val="28"/>
                      <w:szCs w:val="28"/>
                    </w:rPr>
                  </w:pPr>
                  <w:r w:rsidRPr="00690371">
                    <w:rPr>
                      <w:rFonts w:cstheme="minorHAnsi"/>
                      <w:iCs/>
                      <w:color w:val="000000" w:themeColor="text1"/>
                      <w:sz w:val="28"/>
                      <w:szCs w:val="28"/>
                    </w:rPr>
                    <w:br/>
                  </w:r>
                </w:p>
              </w:tc>
              <w:tc>
                <w:tcPr>
                  <w:tcW w:w="992" w:type="dxa"/>
                </w:tcPr>
                <w:p w14:paraId="33BCC066" w14:textId="77777777" w:rsidR="00690371" w:rsidRPr="00690371" w:rsidRDefault="00690371" w:rsidP="00690371">
                  <w:pPr>
                    <w:spacing w:after="0" w:line="276" w:lineRule="auto"/>
                    <w:ind w:left="0"/>
                    <w:cnfStyle w:val="100000000000" w:firstRow="1" w:lastRow="0" w:firstColumn="0" w:lastColumn="0" w:oddVBand="0" w:evenVBand="0" w:oddHBand="0"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2019</w:t>
                  </w:r>
                </w:p>
              </w:tc>
              <w:tc>
                <w:tcPr>
                  <w:tcW w:w="1245" w:type="dxa"/>
                </w:tcPr>
                <w:p w14:paraId="6B2DD5A1" w14:textId="77777777" w:rsidR="00690371" w:rsidRPr="00690371" w:rsidRDefault="00690371" w:rsidP="00690371">
                  <w:pPr>
                    <w:spacing w:after="0" w:line="276" w:lineRule="auto"/>
                    <w:ind w:left="0"/>
                    <w:cnfStyle w:val="100000000000" w:firstRow="1" w:lastRow="0" w:firstColumn="0" w:lastColumn="0" w:oddVBand="0" w:evenVBand="0" w:oddHBand="0"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2020</w:t>
                  </w:r>
                </w:p>
              </w:tc>
              <w:tc>
                <w:tcPr>
                  <w:tcW w:w="1378" w:type="dxa"/>
                </w:tcPr>
                <w:p w14:paraId="586973C1" w14:textId="77777777" w:rsidR="00690371" w:rsidRPr="00690371" w:rsidRDefault="00690371" w:rsidP="00690371">
                  <w:pPr>
                    <w:spacing w:after="0" w:line="276" w:lineRule="auto"/>
                    <w:ind w:left="0"/>
                    <w:cnfStyle w:val="100000000000" w:firstRow="1" w:lastRow="0" w:firstColumn="0" w:lastColumn="0" w:oddVBand="0" w:evenVBand="0" w:oddHBand="0"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2021</w:t>
                  </w:r>
                </w:p>
              </w:tc>
            </w:tr>
            <w:tr w:rsidR="009F424A" w:rsidRPr="00690371" w14:paraId="4FC828B5" w14:textId="77777777" w:rsidTr="003B739E">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5660" w:type="dxa"/>
                </w:tcPr>
                <w:p w14:paraId="3E53FE0E" w14:textId="77777777" w:rsidR="00690371" w:rsidRPr="00690371" w:rsidRDefault="00690371" w:rsidP="00690371">
                  <w:pPr>
                    <w:spacing w:after="0" w:line="276" w:lineRule="auto"/>
                    <w:ind w:left="0"/>
                    <w:rPr>
                      <w:rFonts w:cstheme="minorHAnsi"/>
                      <w:iCs/>
                      <w:color w:val="000000" w:themeColor="text1"/>
                      <w:sz w:val="28"/>
                      <w:szCs w:val="28"/>
                    </w:rPr>
                  </w:pPr>
                  <w:r w:rsidRPr="00690371">
                    <w:rPr>
                      <w:rFonts w:cstheme="minorHAnsi"/>
                      <w:iCs/>
                      <w:color w:val="000000" w:themeColor="text1"/>
                      <w:sz w:val="28"/>
                      <w:szCs w:val="28"/>
                    </w:rPr>
                    <w:t>Nr. de autoturisme importate</w:t>
                  </w:r>
                </w:p>
              </w:tc>
              <w:tc>
                <w:tcPr>
                  <w:tcW w:w="992" w:type="dxa"/>
                </w:tcPr>
                <w:p w14:paraId="3746303C" w14:textId="65BFCD4B" w:rsidR="00690371" w:rsidRPr="00690371" w:rsidRDefault="00690371" w:rsidP="00690371">
                  <w:pPr>
                    <w:spacing w:after="0" w:line="276" w:lineRule="auto"/>
                    <w:ind w:left="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12</w:t>
                  </w:r>
                  <w:r w:rsidR="00373894">
                    <w:rPr>
                      <w:rFonts w:cstheme="minorHAnsi"/>
                      <w:iCs/>
                      <w:color w:val="000000" w:themeColor="text1"/>
                      <w:sz w:val="28"/>
                      <w:szCs w:val="28"/>
                    </w:rPr>
                    <w:t>0</w:t>
                  </w:r>
                </w:p>
              </w:tc>
              <w:tc>
                <w:tcPr>
                  <w:tcW w:w="1245" w:type="dxa"/>
                </w:tcPr>
                <w:p w14:paraId="1AB53CC6" w14:textId="7833E1C3" w:rsidR="00690371" w:rsidRPr="00690371" w:rsidRDefault="00690371" w:rsidP="00690371">
                  <w:pPr>
                    <w:spacing w:after="0" w:line="276" w:lineRule="auto"/>
                    <w:ind w:left="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53</w:t>
                  </w:r>
                  <w:r w:rsidR="00373894">
                    <w:rPr>
                      <w:rFonts w:cstheme="minorHAnsi"/>
                      <w:iCs/>
                      <w:color w:val="000000" w:themeColor="text1"/>
                      <w:sz w:val="28"/>
                      <w:szCs w:val="28"/>
                    </w:rPr>
                    <w:t>8</w:t>
                  </w:r>
                </w:p>
              </w:tc>
              <w:tc>
                <w:tcPr>
                  <w:tcW w:w="1378" w:type="dxa"/>
                </w:tcPr>
                <w:p w14:paraId="35E93CA4" w14:textId="24E5D687" w:rsidR="00690371" w:rsidRPr="00690371" w:rsidRDefault="00690371" w:rsidP="00690371">
                  <w:pPr>
                    <w:spacing w:after="0" w:line="276" w:lineRule="auto"/>
                    <w:ind w:left="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12</w:t>
                  </w:r>
                  <w:r w:rsidR="00373894">
                    <w:rPr>
                      <w:rFonts w:cstheme="minorHAnsi"/>
                      <w:iCs/>
                      <w:color w:val="000000" w:themeColor="text1"/>
                      <w:sz w:val="28"/>
                      <w:szCs w:val="28"/>
                    </w:rPr>
                    <w:t>41</w:t>
                  </w:r>
                </w:p>
              </w:tc>
            </w:tr>
            <w:tr w:rsidR="00373894" w:rsidRPr="00690371" w14:paraId="26F1303A" w14:textId="77777777" w:rsidTr="003B739E">
              <w:trPr>
                <w:trHeight w:val="810"/>
              </w:trPr>
              <w:tc>
                <w:tcPr>
                  <w:cnfStyle w:val="001000000000" w:firstRow="0" w:lastRow="0" w:firstColumn="1" w:lastColumn="0" w:oddVBand="0" w:evenVBand="0" w:oddHBand="0" w:evenHBand="0" w:firstRowFirstColumn="0" w:firstRowLastColumn="0" w:lastRowFirstColumn="0" w:lastRowLastColumn="0"/>
                  <w:tcW w:w="5660" w:type="dxa"/>
                </w:tcPr>
                <w:p w14:paraId="2136AF81" w14:textId="34906716" w:rsidR="00373894" w:rsidRPr="00690371" w:rsidRDefault="00373894" w:rsidP="00690371">
                  <w:pPr>
                    <w:spacing w:after="0" w:line="276" w:lineRule="auto"/>
                    <w:ind w:left="0"/>
                    <w:rPr>
                      <w:rFonts w:cstheme="minorHAnsi"/>
                      <w:iCs/>
                      <w:color w:val="000000" w:themeColor="text1"/>
                      <w:sz w:val="28"/>
                      <w:szCs w:val="28"/>
                    </w:rPr>
                  </w:pPr>
                  <w:r>
                    <w:rPr>
                      <w:rFonts w:cstheme="minorHAnsi"/>
                      <w:iCs/>
                      <w:color w:val="000000" w:themeColor="text1"/>
                      <w:sz w:val="28"/>
                      <w:szCs w:val="28"/>
                    </w:rPr>
                    <w:t>Valoarea totală a autoturismelor importate în condițiile</w:t>
                  </w:r>
                  <w:r w:rsidR="005B62B4">
                    <w:rPr>
                      <w:rFonts w:cstheme="minorHAnsi"/>
                      <w:iCs/>
                      <w:color w:val="000000" w:themeColor="text1"/>
                      <w:sz w:val="28"/>
                      <w:szCs w:val="28"/>
                    </w:rPr>
                    <w:t xml:space="preserve"> art.49 a Legii nr.60/2012</w:t>
                  </w:r>
                </w:p>
              </w:tc>
              <w:tc>
                <w:tcPr>
                  <w:tcW w:w="992" w:type="dxa"/>
                </w:tcPr>
                <w:p w14:paraId="49F7B471" w14:textId="70E8769F" w:rsidR="00373894" w:rsidRPr="00690371" w:rsidRDefault="00373894" w:rsidP="00690371">
                  <w:pPr>
                    <w:spacing w:after="0" w:line="276" w:lineRule="auto"/>
                    <w:ind w:left="0"/>
                    <w:cnfStyle w:val="000000000000" w:firstRow="0" w:lastRow="0" w:firstColumn="0" w:lastColumn="0" w:oddVBand="0" w:evenVBand="0" w:oddHBand="0" w:evenHBand="0" w:firstRowFirstColumn="0" w:firstRowLastColumn="0" w:lastRowFirstColumn="0" w:lastRowLastColumn="0"/>
                    <w:rPr>
                      <w:rFonts w:cstheme="minorHAnsi"/>
                      <w:iCs/>
                      <w:color w:val="000000" w:themeColor="text1"/>
                      <w:sz w:val="28"/>
                      <w:szCs w:val="28"/>
                    </w:rPr>
                  </w:pPr>
                  <w:r>
                    <w:rPr>
                      <w:rFonts w:cstheme="minorHAnsi"/>
                      <w:iCs/>
                      <w:color w:val="000000" w:themeColor="text1"/>
                      <w:sz w:val="28"/>
                      <w:szCs w:val="28"/>
                    </w:rPr>
                    <w:t>100</w:t>
                  </w:r>
                  <w:r w:rsidR="005B62B4">
                    <w:rPr>
                      <w:rFonts w:cstheme="minorHAnsi"/>
                      <w:iCs/>
                      <w:color w:val="000000" w:themeColor="text1"/>
                      <w:sz w:val="28"/>
                      <w:szCs w:val="28"/>
                    </w:rPr>
                    <w:t>67,7 mii lei</w:t>
                  </w:r>
                </w:p>
              </w:tc>
              <w:tc>
                <w:tcPr>
                  <w:tcW w:w="1245" w:type="dxa"/>
                </w:tcPr>
                <w:p w14:paraId="3ED21EF4" w14:textId="289B67ED" w:rsidR="00373894" w:rsidRPr="00690371" w:rsidRDefault="005B62B4" w:rsidP="00690371">
                  <w:pPr>
                    <w:spacing w:after="0" w:line="276" w:lineRule="auto"/>
                    <w:ind w:left="0"/>
                    <w:cnfStyle w:val="000000000000" w:firstRow="0" w:lastRow="0" w:firstColumn="0" w:lastColumn="0" w:oddVBand="0" w:evenVBand="0" w:oddHBand="0" w:evenHBand="0" w:firstRowFirstColumn="0" w:firstRowLastColumn="0" w:lastRowFirstColumn="0" w:lastRowLastColumn="0"/>
                    <w:rPr>
                      <w:rFonts w:cstheme="minorHAnsi"/>
                      <w:iCs/>
                      <w:color w:val="000000" w:themeColor="text1"/>
                      <w:sz w:val="28"/>
                      <w:szCs w:val="28"/>
                    </w:rPr>
                  </w:pPr>
                  <w:r>
                    <w:rPr>
                      <w:rFonts w:cstheme="minorHAnsi"/>
                      <w:iCs/>
                      <w:color w:val="000000" w:themeColor="text1"/>
                      <w:sz w:val="28"/>
                      <w:szCs w:val="28"/>
                    </w:rPr>
                    <w:t>43428,9 mii lei</w:t>
                  </w:r>
                </w:p>
              </w:tc>
              <w:tc>
                <w:tcPr>
                  <w:tcW w:w="1378" w:type="dxa"/>
                </w:tcPr>
                <w:p w14:paraId="1DFA508F" w14:textId="5189802D" w:rsidR="00373894" w:rsidRPr="00690371" w:rsidRDefault="005B62B4" w:rsidP="00690371">
                  <w:pPr>
                    <w:spacing w:after="0" w:line="276" w:lineRule="auto"/>
                    <w:ind w:left="0"/>
                    <w:cnfStyle w:val="000000000000" w:firstRow="0" w:lastRow="0" w:firstColumn="0" w:lastColumn="0" w:oddVBand="0" w:evenVBand="0" w:oddHBand="0" w:evenHBand="0" w:firstRowFirstColumn="0" w:firstRowLastColumn="0" w:lastRowFirstColumn="0" w:lastRowLastColumn="0"/>
                    <w:rPr>
                      <w:rFonts w:cstheme="minorHAnsi"/>
                      <w:iCs/>
                      <w:color w:val="000000" w:themeColor="text1"/>
                      <w:sz w:val="28"/>
                      <w:szCs w:val="28"/>
                    </w:rPr>
                  </w:pPr>
                  <w:r>
                    <w:rPr>
                      <w:rFonts w:cstheme="minorHAnsi"/>
                      <w:iCs/>
                      <w:color w:val="000000" w:themeColor="text1"/>
                      <w:sz w:val="28"/>
                      <w:szCs w:val="28"/>
                    </w:rPr>
                    <w:t>116456,5 mii lei</w:t>
                  </w:r>
                </w:p>
              </w:tc>
            </w:tr>
            <w:tr w:rsidR="009F424A" w:rsidRPr="00690371" w14:paraId="648968ED" w14:textId="77777777" w:rsidTr="003B739E">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5660" w:type="dxa"/>
                </w:tcPr>
                <w:p w14:paraId="4CCE8C62" w14:textId="77777777" w:rsidR="00690371" w:rsidRPr="00690371" w:rsidRDefault="00690371" w:rsidP="00690371">
                  <w:pPr>
                    <w:spacing w:after="0" w:line="276" w:lineRule="auto"/>
                    <w:ind w:left="0"/>
                    <w:rPr>
                      <w:rFonts w:cstheme="minorHAnsi"/>
                      <w:iCs/>
                      <w:color w:val="000000" w:themeColor="text1"/>
                      <w:sz w:val="28"/>
                      <w:szCs w:val="28"/>
                    </w:rPr>
                  </w:pPr>
                  <w:r w:rsidRPr="00690371">
                    <w:rPr>
                      <w:rFonts w:cstheme="minorHAnsi"/>
                      <w:iCs/>
                      <w:color w:val="000000" w:themeColor="text1"/>
                      <w:sz w:val="28"/>
                      <w:szCs w:val="28"/>
                    </w:rPr>
                    <w:t>Nr. total de persoane cu dizabilități</w:t>
                  </w:r>
                </w:p>
              </w:tc>
              <w:tc>
                <w:tcPr>
                  <w:tcW w:w="992" w:type="dxa"/>
                </w:tcPr>
                <w:p w14:paraId="2AEC6345" w14:textId="77777777" w:rsidR="00690371" w:rsidRPr="00690371" w:rsidRDefault="00690371" w:rsidP="00690371">
                  <w:pPr>
                    <w:spacing w:after="0" w:line="276" w:lineRule="auto"/>
                    <w:ind w:left="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13 713</w:t>
                  </w:r>
                </w:p>
              </w:tc>
              <w:tc>
                <w:tcPr>
                  <w:tcW w:w="1245" w:type="dxa"/>
                </w:tcPr>
                <w:p w14:paraId="49A91579" w14:textId="77777777" w:rsidR="00690371" w:rsidRPr="00690371" w:rsidRDefault="00690371" w:rsidP="00690371">
                  <w:pPr>
                    <w:spacing w:after="0" w:line="276" w:lineRule="auto"/>
                    <w:ind w:left="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9 174</w:t>
                  </w:r>
                </w:p>
              </w:tc>
              <w:tc>
                <w:tcPr>
                  <w:tcW w:w="1378" w:type="dxa"/>
                </w:tcPr>
                <w:p w14:paraId="76A9A0C4" w14:textId="77777777" w:rsidR="00690371" w:rsidRPr="00690371" w:rsidRDefault="00690371" w:rsidP="00690371">
                  <w:pPr>
                    <w:spacing w:after="0" w:line="276" w:lineRule="auto"/>
                    <w:ind w:left="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10 065</w:t>
                  </w:r>
                </w:p>
              </w:tc>
            </w:tr>
            <w:tr w:rsidR="009F424A" w:rsidRPr="00690371" w14:paraId="19B1B7BA" w14:textId="77777777" w:rsidTr="003B739E">
              <w:trPr>
                <w:trHeight w:val="610"/>
              </w:trPr>
              <w:tc>
                <w:tcPr>
                  <w:cnfStyle w:val="001000000000" w:firstRow="0" w:lastRow="0" w:firstColumn="1" w:lastColumn="0" w:oddVBand="0" w:evenVBand="0" w:oddHBand="0" w:evenHBand="0" w:firstRowFirstColumn="0" w:firstRowLastColumn="0" w:lastRowFirstColumn="0" w:lastRowLastColumn="0"/>
                  <w:tcW w:w="5660" w:type="dxa"/>
                </w:tcPr>
                <w:p w14:paraId="068B3154" w14:textId="77777777" w:rsidR="00690371" w:rsidRPr="00690371" w:rsidRDefault="00690371" w:rsidP="00690371">
                  <w:pPr>
                    <w:spacing w:after="0" w:line="276" w:lineRule="auto"/>
                    <w:ind w:left="0"/>
                    <w:rPr>
                      <w:rFonts w:cstheme="minorHAnsi"/>
                      <w:iCs/>
                      <w:color w:val="000000" w:themeColor="text1"/>
                      <w:sz w:val="28"/>
                      <w:szCs w:val="28"/>
                    </w:rPr>
                  </w:pPr>
                  <w:r w:rsidRPr="00690371">
                    <w:rPr>
                      <w:rFonts w:cstheme="minorHAnsi"/>
                      <w:iCs/>
                      <w:color w:val="000000" w:themeColor="text1"/>
                      <w:sz w:val="28"/>
                      <w:szCs w:val="28"/>
                    </w:rPr>
                    <w:t xml:space="preserve">autoturisme importate per nr. total de persoane cu dizabilități </w:t>
                  </w:r>
                </w:p>
              </w:tc>
              <w:tc>
                <w:tcPr>
                  <w:tcW w:w="992" w:type="dxa"/>
                </w:tcPr>
                <w:p w14:paraId="24F02634" w14:textId="77777777" w:rsidR="00690371" w:rsidRPr="00690371" w:rsidRDefault="00690371" w:rsidP="00690371">
                  <w:pPr>
                    <w:spacing w:after="0" w:line="276" w:lineRule="auto"/>
                    <w:ind w:left="0"/>
                    <w:cnfStyle w:val="000000000000" w:firstRow="0" w:lastRow="0" w:firstColumn="0" w:lastColumn="0" w:oddVBand="0" w:evenVBand="0" w:oddHBand="0"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0.8%</w:t>
                  </w:r>
                </w:p>
              </w:tc>
              <w:tc>
                <w:tcPr>
                  <w:tcW w:w="1245" w:type="dxa"/>
                </w:tcPr>
                <w:p w14:paraId="2BF665B2" w14:textId="77777777" w:rsidR="00690371" w:rsidRPr="00690371" w:rsidRDefault="00690371" w:rsidP="00690371">
                  <w:pPr>
                    <w:spacing w:after="0" w:line="276" w:lineRule="auto"/>
                    <w:ind w:left="0"/>
                    <w:cnfStyle w:val="000000000000" w:firstRow="0" w:lastRow="0" w:firstColumn="0" w:lastColumn="0" w:oddVBand="0" w:evenVBand="0" w:oddHBand="0"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5.8%</w:t>
                  </w:r>
                </w:p>
              </w:tc>
              <w:tc>
                <w:tcPr>
                  <w:tcW w:w="1378" w:type="dxa"/>
                </w:tcPr>
                <w:p w14:paraId="26A8181C" w14:textId="77777777" w:rsidR="00690371" w:rsidRPr="00690371" w:rsidRDefault="00690371" w:rsidP="00690371">
                  <w:pPr>
                    <w:spacing w:after="0" w:line="276" w:lineRule="auto"/>
                    <w:ind w:left="0"/>
                    <w:cnfStyle w:val="000000000000" w:firstRow="0" w:lastRow="0" w:firstColumn="0" w:lastColumn="0" w:oddVBand="0" w:evenVBand="0" w:oddHBand="0" w:evenHBand="0" w:firstRowFirstColumn="0" w:firstRowLastColumn="0" w:lastRowFirstColumn="0" w:lastRowLastColumn="0"/>
                    <w:rPr>
                      <w:rFonts w:cstheme="minorHAnsi"/>
                      <w:iCs/>
                      <w:color w:val="000000" w:themeColor="text1"/>
                      <w:sz w:val="28"/>
                      <w:szCs w:val="28"/>
                    </w:rPr>
                  </w:pPr>
                  <w:r w:rsidRPr="00690371">
                    <w:rPr>
                      <w:rFonts w:cstheme="minorHAnsi"/>
                      <w:iCs/>
                      <w:color w:val="000000" w:themeColor="text1"/>
                      <w:sz w:val="28"/>
                      <w:szCs w:val="28"/>
                    </w:rPr>
                    <w:t>12.26%</w:t>
                  </w:r>
                </w:p>
              </w:tc>
            </w:tr>
          </w:tbl>
          <w:p w14:paraId="7A4C0D15" w14:textId="4EAB51BB" w:rsidR="005531AF" w:rsidRDefault="005531AF" w:rsidP="00690371">
            <w:pPr>
              <w:spacing w:after="0" w:line="276" w:lineRule="auto"/>
              <w:ind w:left="0"/>
              <w:rPr>
                <w:rFonts w:cstheme="minorHAnsi"/>
                <w:b/>
                <w:bCs/>
                <w:iCs/>
                <w:noProof/>
                <w:color w:val="000000" w:themeColor="text1"/>
                <w:sz w:val="28"/>
                <w:szCs w:val="28"/>
              </w:rPr>
            </w:pPr>
          </w:p>
          <w:p w14:paraId="1D6B41C3" w14:textId="36C68C9D" w:rsidR="00574752" w:rsidRDefault="00574752" w:rsidP="00690371">
            <w:pPr>
              <w:spacing w:after="0" w:line="276" w:lineRule="auto"/>
              <w:ind w:left="0"/>
              <w:rPr>
                <w:rFonts w:cstheme="minorHAnsi"/>
                <w:b/>
                <w:bCs/>
                <w:iCs/>
                <w:noProof/>
                <w:color w:val="000000" w:themeColor="text1"/>
                <w:sz w:val="28"/>
                <w:szCs w:val="28"/>
              </w:rPr>
            </w:pPr>
          </w:p>
          <w:p w14:paraId="7A0D3467" w14:textId="67A05DA9" w:rsidR="00574752" w:rsidRDefault="00574752" w:rsidP="00690371">
            <w:pPr>
              <w:spacing w:after="0" w:line="276" w:lineRule="auto"/>
              <w:ind w:left="0"/>
              <w:rPr>
                <w:rFonts w:cstheme="minorHAnsi"/>
                <w:b/>
                <w:bCs/>
                <w:iCs/>
                <w:noProof/>
                <w:color w:val="000000" w:themeColor="text1"/>
                <w:sz w:val="28"/>
                <w:szCs w:val="28"/>
              </w:rPr>
            </w:pPr>
          </w:p>
          <w:p w14:paraId="0E35FB2F" w14:textId="47F1E4EF" w:rsidR="00574752" w:rsidRDefault="00574752" w:rsidP="00690371">
            <w:pPr>
              <w:spacing w:after="0" w:line="276" w:lineRule="auto"/>
              <w:ind w:left="0"/>
              <w:rPr>
                <w:rFonts w:cstheme="minorHAnsi"/>
                <w:b/>
                <w:bCs/>
                <w:iCs/>
                <w:noProof/>
                <w:color w:val="000000" w:themeColor="text1"/>
                <w:sz w:val="28"/>
                <w:szCs w:val="28"/>
              </w:rPr>
            </w:pPr>
          </w:p>
          <w:p w14:paraId="25E87AC5" w14:textId="62BA9827" w:rsidR="00574752" w:rsidRDefault="00574752" w:rsidP="00690371">
            <w:pPr>
              <w:spacing w:after="0" w:line="276" w:lineRule="auto"/>
              <w:ind w:left="0"/>
              <w:rPr>
                <w:rFonts w:cstheme="minorHAnsi"/>
                <w:b/>
                <w:bCs/>
                <w:iCs/>
                <w:noProof/>
                <w:color w:val="000000" w:themeColor="text1"/>
                <w:sz w:val="28"/>
                <w:szCs w:val="28"/>
              </w:rPr>
            </w:pPr>
          </w:p>
          <w:p w14:paraId="2B6C000A" w14:textId="694A3A60" w:rsidR="00574752" w:rsidRDefault="00574752" w:rsidP="00690371">
            <w:pPr>
              <w:spacing w:after="0" w:line="276" w:lineRule="auto"/>
              <w:ind w:left="0"/>
              <w:rPr>
                <w:rFonts w:cstheme="minorHAnsi"/>
                <w:b/>
                <w:bCs/>
                <w:iCs/>
                <w:noProof/>
                <w:color w:val="000000" w:themeColor="text1"/>
                <w:sz w:val="28"/>
                <w:szCs w:val="28"/>
              </w:rPr>
            </w:pPr>
          </w:p>
          <w:p w14:paraId="5FAE5E4C" w14:textId="3F647941" w:rsidR="00574752" w:rsidRDefault="00574752" w:rsidP="00690371">
            <w:pPr>
              <w:spacing w:after="0" w:line="276" w:lineRule="auto"/>
              <w:ind w:left="0"/>
              <w:rPr>
                <w:rFonts w:cstheme="minorHAnsi"/>
                <w:b/>
                <w:bCs/>
                <w:iCs/>
                <w:noProof/>
                <w:color w:val="000000" w:themeColor="text1"/>
                <w:sz w:val="28"/>
                <w:szCs w:val="28"/>
              </w:rPr>
            </w:pPr>
          </w:p>
          <w:p w14:paraId="1C5D2FDB" w14:textId="77777777" w:rsidR="00574752" w:rsidRDefault="00574752" w:rsidP="00690371">
            <w:pPr>
              <w:spacing w:after="0" w:line="276" w:lineRule="auto"/>
              <w:ind w:left="0"/>
              <w:rPr>
                <w:rFonts w:cstheme="minorHAnsi"/>
                <w:b/>
                <w:bCs/>
                <w:iCs/>
                <w:noProof/>
                <w:color w:val="000000" w:themeColor="text1"/>
                <w:sz w:val="28"/>
                <w:szCs w:val="28"/>
              </w:rPr>
            </w:pPr>
          </w:p>
          <w:p w14:paraId="239554A7" w14:textId="62E82E52" w:rsidR="003B739E" w:rsidRDefault="005531AF" w:rsidP="00690371">
            <w:pPr>
              <w:spacing w:after="0" w:line="276" w:lineRule="auto"/>
              <w:ind w:left="0"/>
              <w:rPr>
                <w:rFonts w:cstheme="minorHAnsi"/>
                <w:b/>
                <w:bCs/>
                <w:iCs/>
                <w:noProof/>
                <w:color w:val="000000" w:themeColor="text1"/>
                <w:sz w:val="28"/>
                <w:szCs w:val="28"/>
              </w:rPr>
            </w:pPr>
            <w:r w:rsidRPr="005531AF">
              <w:rPr>
                <w:rFonts w:cstheme="minorHAnsi"/>
                <w:b/>
                <w:bCs/>
                <w:iCs/>
                <w:noProof/>
                <w:color w:val="000000" w:themeColor="text1"/>
                <w:sz w:val="28"/>
                <w:szCs w:val="28"/>
              </w:rPr>
              <w:t>Tabelul 2. Evoluția importului autoturismelor, 2019-2021</w:t>
            </w:r>
          </w:p>
          <w:p w14:paraId="2BB0C00D" w14:textId="37BA0D99" w:rsidR="00627D91" w:rsidRDefault="006A50BE" w:rsidP="00690371">
            <w:pPr>
              <w:spacing w:after="0" w:line="276" w:lineRule="auto"/>
              <w:ind w:left="0"/>
              <w:rPr>
                <w:rFonts w:cstheme="minorHAnsi"/>
                <w:b/>
                <w:bCs/>
                <w:iCs/>
                <w:color w:val="000000" w:themeColor="text1"/>
                <w:sz w:val="28"/>
                <w:szCs w:val="28"/>
              </w:rPr>
            </w:pPr>
            <w:r>
              <w:rPr>
                <w:rFonts w:cstheme="minorHAnsi"/>
                <w:b/>
                <w:bCs/>
                <w:iCs/>
                <w:noProof/>
                <w:color w:val="000000" w:themeColor="text1"/>
                <w:sz w:val="28"/>
                <w:szCs w:val="28"/>
              </w:rPr>
              <w:drawing>
                <wp:inline distT="0" distB="0" distL="0" distR="0" wp14:anchorId="15DB7DEA" wp14:editId="2AC266B1">
                  <wp:extent cx="590550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3815"/>
                          <a:stretch/>
                        </pic:blipFill>
                        <pic:spPr bwMode="auto">
                          <a:xfrm>
                            <a:off x="0" y="0"/>
                            <a:ext cx="5905500" cy="1771650"/>
                          </a:xfrm>
                          <a:prstGeom prst="rect">
                            <a:avLst/>
                          </a:prstGeom>
                          <a:noFill/>
                          <a:ln>
                            <a:noFill/>
                          </a:ln>
                          <a:extLst>
                            <a:ext uri="{53640926-AAD7-44D8-BBD7-CCE9431645EC}">
                              <a14:shadowObscured xmlns:a14="http://schemas.microsoft.com/office/drawing/2010/main"/>
                            </a:ext>
                          </a:extLst>
                        </pic:spPr>
                      </pic:pic>
                    </a:graphicData>
                  </a:graphic>
                </wp:inline>
              </w:drawing>
            </w:r>
          </w:p>
          <w:p w14:paraId="67E2A389" w14:textId="7062E3E4" w:rsidR="005531AF" w:rsidRDefault="00690371" w:rsidP="00690371">
            <w:pPr>
              <w:spacing w:after="0" w:line="276" w:lineRule="auto"/>
              <w:ind w:left="0"/>
              <w:rPr>
                <w:rFonts w:cstheme="minorHAnsi"/>
                <w:iCs/>
                <w:color w:val="000000" w:themeColor="text1"/>
                <w:sz w:val="28"/>
                <w:szCs w:val="28"/>
              </w:rPr>
            </w:pPr>
            <w:r w:rsidRPr="00690371">
              <w:rPr>
                <w:rFonts w:cstheme="minorHAnsi"/>
                <w:b/>
                <w:bCs/>
                <w:iCs/>
                <w:color w:val="000000" w:themeColor="text1"/>
                <w:sz w:val="28"/>
                <w:szCs w:val="28"/>
              </w:rPr>
              <w:t>Sursa:</w:t>
            </w:r>
            <w:r w:rsidRPr="00690371">
              <w:rPr>
                <w:rFonts w:cstheme="minorHAnsi"/>
                <w:iCs/>
                <w:color w:val="000000" w:themeColor="text1"/>
                <w:sz w:val="28"/>
                <w:szCs w:val="28"/>
              </w:rPr>
              <w:t xml:space="preserve"> Serviciul Vamal, Biroul Național de Statistică</w:t>
            </w:r>
          </w:p>
          <w:p w14:paraId="1CCD8543" w14:textId="77777777" w:rsidR="003B739E" w:rsidRDefault="003B739E" w:rsidP="00690371">
            <w:pPr>
              <w:spacing w:after="0" w:line="276" w:lineRule="auto"/>
              <w:ind w:left="0"/>
              <w:rPr>
                <w:rFonts w:cstheme="minorHAnsi"/>
                <w:iCs/>
                <w:color w:val="000000" w:themeColor="text1"/>
                <w:sz w:val="28"/>
                <w:szCs w:val="28"/>
              </w:rPr>
            </w:pPr>
          </w:p>
          <w:p w14:paraId="51383955" w14:textId="4573DE6D" w:rsidR="00627D91" w:rsidRDefault="00627D91" w:rsidP="007978E5">
            <w:pPr>
              <w:spacing w:after="0" w:line="276" w:lineRule="auto"/>
              <w:ind w:left="0"/>
              <w:rPr>
                <w:rFonts w:cstheme="minorHAnsi"/>
                <w:iCs/>
                <w:color w:val="000000" w:themeColor="text1"/>
                <w:sz w:val="28"/>
                <w:szCs w:val="28"/>
              </w:rPr>
            </w:pPr>
            <w:r w:rsidRPr="00627D91">
              <w:rPr>
                <w:rFonts w:cstheme="minorHAnsi"/>
                <w:b/>
                <w:bCs/>
                <w:iCs/>
                <w:color w:val="000000" w:themeColor="text1"/>
                <w:sz w:val="28"/>
                <w:szCs w:val="28"/>
              </w:rPr>
              <w:t>Tabelul 3</w:t>
            </w:r>
            <w:r w:rsidRPr="00627D91">
              <w:rPr>
                <w:rFonts w:cstheme="minorHAnsi"/>
                <w:iCs/>
                <w:color w:val="000000" w:themeColor="text1"/>
                <w:sz w:val="28"/>
                <w:szCs w:val="28"/>
              </w:rPr>
              <w:t>. Creșterea automobilelor după categorii de valoare, termeni absoluți și în procente, 2019-2021</w:t>
            </w:r>
          </w:p>
          <w:p w14:paraId="3E5363FA" w14:textId="40B84AA1" w:rsidR="00627D91" w:rsidRDefault="00627D91" w:rsidP="00C36AD0">
            <w:pPr>
              <w:spacing w:after="0" w:line="276" w:lineRule="auto"/>
              <w:ind w:left="0"/>
              <w:jc w:val="both"/>
              <w:rPr>
                <w:rFonts w:cstheme="minorHAnsi"/>
                <w:iCs/>
                <w:color w:val="000000" w:themeColor="text1"/>
                <w:sz w:val="28"/>
                <w:szCs w:val="28"/>
              </w:rPr>
            </w:pPr>
            <w:r>
              <w:rPr>
                <w:rFonts w:cstheme="minorHAnsi"/>
                <w:iCs/>
                <w:noProof/>
                <w:color w:val="000000" w:themeColor="text1"/>
                <w:sz w:val="28"/>
                <w:szCs w:val="28"/>
              </w:rPr>
              <w:drawing>
                <wp:inline distT="0" distB="0" distL="0" distR="0" wp14:anchorId="763710CE" wp14:editId="11B15B02">
                  <wp:extent cx="6257925" cy="942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99039" cy="949170"/>
                          </a:xfrm>
                          <a:prstGeom prst="rect">
                            <a:avLst/>
                          </a:prstGeom>
                          <a:noFill/>
                        </pic:spPr>
                      </pic:pic>
                    </a:graphicData>
                  </a:graphic>
                </wp:inline>
              </w:drawing>
            </w:r>
          </w:p>
          <w:p w14:paraId="0045E7B5" w14:textId="77777777" w:rsidR="007978E5" w:rsidRDefault="005E086A" w:rsidP="00C36AD0">
            <w:pPr>
              <w:spacing w:after="0" w:line="276" w:lineRule="auto"/>
              <w:ind w:left="0"/>
              <w:jc w:val="both"/>
              <w:rPr>
                <w:rFonts w:cstheme="minorHAnsi"/>
                <w:iCs/>
                <w:color w:val="000000" w:themeColor="text1"/>
                <w:sz w:val="28"/>
                <w:szCs w:val="28"/>
              </w:rPr>
            </w:pPr>
            <w:r>
              <w:rPr>
                <w:rFonts w:cstheme="minorHAnsi"/>
                <w:iCs/>
                <w:color w:val="000000" w:themeColor="text1"/>
                <w:sz w:val="28"/>
                <w:szCs w:val="28"/>
              </w:rPr>
              <w:t xml:space="preserve">    </w:t>
            </w:r>
          </w:p>
          <w:p w14:paraId="683ED429" w14:textId="3E219658" w:rsidR="00690371" w:rsidRPr="00690371" w:rsidRDefault="005E20E7" w:rsidP="00C36AD0">
            <w:pPr>
              <w:spacing w:after="0" w:line="276" w:lineRule="auto"/>
              <w:ind w:left="0"/>
              <w:jc w:val="both"/>
              <w:rPr>
                <w:rFonts w:cstheme="minorHAnsi"/>
                <w:iCs/>
                <w:color w:val="000000" w:themeColor="text1"/>
                <w:sz w:val="28"/>
                <w:szCs w:val="28"/>
              </w:rPr>
            </w:pPr>
            <w:r>
              <w:rPr>
                <w:rFonts w:cstheme="minorHAnsi"/>
                <w:iCs/>
                <w:color w:val="000000" w:themeColor="text1"/>
                <w:sz w:val="28"/>
                <w:szCs w:val="28"/>
              </w:rPr>
              <w:t xml:space="preserve">     </w:t>
            </w:r>
            <w:r w:rsidR="00690371" w:rsidRPr="00690371">
              <w:rPr>
                <w:rFonts w:cstheme="minorHAnsi"/>
                <w:iCs/>
                <w:color w:val="000000" w:themeColor="text1"/>
                <w:sz w:val="28"/>
                <w:szCs w:val="28"/>
              </w:rPr>
              <w:t>Serviciul Vamal</w:t>
            </w:r>
            <w:r w:rsidR="005E086A">
              <w:rPr>
                <w:rFonts w:cstheme="minorHAnsi"/>
                <w:iCs/>
                <w:color w:val="000000" w:themeColor="text1"/>
                <w:sz w:val="28"/>
                <w:szCs w:val="28"/>
              </w:rPr>
              <w:t xml:space="preserve"> mai</w:t>
            </w:r>
            <w:r w:rsidR="00690371" w:rsidRPr="00690371">
              <w:rPr>
                <w:rFonts w:cstheme="minorHAnsi"/>
                <w:iCs/>
                <w:color w:val="000000" w:themeColor="text1"/>
                <w:sz w:val="28"/>
                <w:szCs w:val="28"/>
              </w:rPr>
              <w:t xml:space="preserve"> informează că în perioada 01.01.2019-30.04.2022,  92,1% din autoturismele importate au avut volumul motorului peste 1500 cm3, dar nu mai mare de 2500 cm3, iar în anul 2021 jumătate dintre automobilele importate (622 unități)  au  avut cilindreea între 2000 cm3 și 2500 cm3. </w:t>
            </w:r>
          </w:p>
          <w:p w14:paraId="4D5E0668" w14:textId="14EDE31C" w:rsidR="00690371" w:rsidRDefault="00A56D57" w:rsidP="00C36AD0">
            <w:pPr>
              <w:spacing w:after="0" w:line="276" w:lineRule="auto"/>
              <w:ind w:left="0"/>
              <w:jc w:val="both"/>
              <w:rPr>
                <w:rFonts w:cstheme="minorHAnsi"/>
                <w:iCs/>
                <w:color w:val="000000" w:themeColor="text1"/>
                <w:sz w:val="28"/>
                <w:szCs w:val="28"/>
              </w:rPr>
            </w:pPr>
            <w:r>
              <w:rPr>
                <w:rFonts w:cstheme="minorHAnsi"/>
                <w:iCs/>
                <w:color w:val="000000" w:themeColor="text1"/>
                <w:sz w:val="28"/>
                <w:szCs w:val="28"/>
              </w:rPr>
              <w:t xml:space="preserve">    </w:t>
            </w:r>
            <w:r w:rsidR="00690371" w:rsidRPr="00690371">
              <w:rPr>
                <w:rFonts w:cstheme="minorHAnsi"/>
                <w:iCs/>
                <w:color w:val="000000" w:themeColor="text1"/>
                <w:sz w:val="28"/>
                <w:szCs w:val="28"/>
              </w:rPr>
              <w:t>În același</w:t>
            </w:r>
            <w:r w:rsidR="00334B10">
              <w:rPr>
                <w:rFonts w:cstheme="minorHAnsi"/>
                <w:iCs/>
                <w:color w:val="000000" w:themeColor="text1"/>
                <w:sz w:val="28"/>
                <w:szCs w:val="28"/>
              </w:rPr>
              <w:t xml:space="preserve"> </w:t>
            </w:r>
            <w:r w:rsidR="00690371" w:rsidRPr="00690371">
              <w:rPr>
                <w:rFonts w:cstheme="minorHAnsi"/>
                <w:iCs/>
                <w:color w:val="000000" w:themeColor="text1"/>
                <w:sz w:val="28"/>
                <w:szCs w:val="28"/>
              </w:rPr>
              <w:t>timp,</w:t>
            </w:r>
            <w:r w:rsidR="005B62B4">
              <w:rPr>
                <w:rFonts w:cstheme="minorHAnsi"/>
                <w:iCs/>
                <w:color w:val="000000" w:themeColor="text1"/>
                <w:sz w:val="28"/>
                <w:szCs w:val="28"/>
              </w:rPr>
              <w:t xml:space="preserve"> valoarea</w:t>
            </w:r>
            <w:r w:rsidR="00690371" w:rsidRPr="00690371">
              <w:rPr>
                <w:rFonts w:cstheme="minorHAnsi"/>
                <w:iCs/>
                <w:color w:val="000000" w:themeColor="text1"/>
                <w:sz w:val="28"/>
                <w:szCs w:val="28"/>
              </w:rPr>
              <w:t xml:space="preserve"> acciz</w:t>
            </w:r>
            <w:r w:rsidR="005B62B4">
              <w:rPr>
                <w:rFonts w:cstheme="minorHAnsi"/>
                <w:iCs/>
                <w:color w:val="000000" w:themeColor="text1"/>
                <w:sz w:val="28"/>
                <w:szCs w:val="28"/>
              </w:rPr>
              <w:t>elor</w:t>
            </w:r>
            <w:r w:rsidR="00690371" w:rsidRPr="00690371">
              <w:rPr>
                <w:rFonts w:cstheme="minorHAnsi"/>
                <w:iCs/>
                <w:color w:val="000000" w:themeColor="text1"/>
                <w:sz w:val="28"/>
                <w:szCs w:val="28"/>
              </w:rPr>
              <w:t xml:space="preserve"> neachitat</w:t>
            </w:r>
            <w:r w:rsidR="005B62B4">
              <w:rPr>
                <w:rFonts w:cstheme="minorHAnsi"/>
                <w:iCs/>
                <w:color w:val="000000" w:themeColor="text1"/>
                <w:sz w:val="28"/>
                <w:szCs w:val="28"/>
              </w:rPr>
              <w:t>e</w:t>
            </w:r>
            <w:r w:rsidR="007074A9">
              <w:rPr>
                <w:rFonts w:cstheme="minorHAnsi"/>
                <w:iCs/>
                <w:color w:val="000000" w:themeColor="text1"/>
                <w:sz w:val="28"/>
                <w:szCs w:val="28"/>
              </w:rPr>
              <w:t xml:space="preserve"> </w:t>
            </w:r>
            <w:r w:rsidR="005B62B4">
              <w:rPr>
                <w:rFonts w:cstheme="minorHAnsi"/>
                <w:iCs/>
                <w:color w:val="000000" w:themeColor="text1"/>
                <w:sz w:val="28"/>
                <w:szCs w:val="28"/>
              </w:rPr>
              <w:t>(scutite)</w:t>
            </w:r>
            <w:r w:rsidR="00690371" w:rsidRPr="00690371">
              <w:rPr>
                <w:rFonts w:cstheme="minorHAnsi"/>
                <w:iCs/>
                <w:color w:val="000000" w:themeColor="text1"/>
                <w:sz w:val="28"/>
                <w:szCs w:val="28"/>
              </w:rPr>
              <w:t xml:space="preserve"> la importul autoturismelor menționate variază între 18000 lei și 305000 lei, </w:t>
            </w:r>
            <w:r w:rsidR="00E832B9" w:rsidRPr="00690371">
              <w:rPr>
                <w:rFonts w:cstheme="minorHAnsi"/>
                <w:iCs/>
                <w:color w:val="000000" w:themeColor="text1"/>
                <w:sz w:val="28"/>
                <w:szCs w:val="28"/>
              </w:rPr>
              <w:t>însumând</w:t>
            </w:r>
            <w:r w:rsidR="00690371" w:rsidRPr="00690371">
              <w:rPr>
                <w:rFonts w:cstheme="minorHAnsi"/>
                <w:iCs/>
                <w:color w:val="000000" w:themeColor="text1"/>
                <w:sz w:val="28"/>
                <w:szCs w:val="28"/>
              </w:rPr>
              <w:t xml:space="preserve"> pentru 2019 – 8,</w:t>
            </w:r>
            <w:r w:rsidR="005B62B4">
              <w:rPr>
                <w:rFonts w:cstheme="minorHAnsi"/>
                <w:iCs/>
                <w:color w:val="000000" w:themeColor="text1"/>
                <w:sz w:val="28"/>
                <w:szCs w:val="28"/>
              </w:rPr>
              <w:t>8</w:t>
            </w:r>
            <w:r w:rsidR="00690371" w:rsidRPr="00690371">
              <w:rPr>
                <w:rFonts w:cstheme="minorHAnsi"/>
                <w:iCs/>
                <w:color w:val="000000" w:themeColor="text1"/>
                <w:sz w:val="28"/>
                <w:szCs w:val="28"/>
              </w:rPr>
              <w:t xml:space="preserve"> mln. MDL, 2020 – </w:t>
            </w:r>
            <w:r w:rsidR="005B62B4">
              <w:rPr>
                <w:rFonts w:cstheme="minorHAnsi"/>
                <w:iCs/>
                <w:color w:val="000000" w:themeColor="text1"/>
                <w:sz w:val="28"/>
                <w:szCs w:val="28"/>
              </w:rPr>
              <w:t>42,5</w:t>
            </w:r>
            <w:r w:rsidR="00690371" w:rsidRPr="00690371">
              <w:rPr>
                <w:rFonts w:cstheme="minorHAnsi"/>
                <w:iCs/>
                <w:color w:val="000000" w:themeColor="text1"/>
                <w:sz w:val="28"/>
                <w:szCs w:val="28"/>
              </w:rPr>
              <w:t xml:space="preserve"> mln. MDL, iar în 2021 circa </w:t>
            </w:r>
            <w:r w:rsidR="005B62B4">
              <w:rPr>
                <w:rFonts w:cstheme="minorHAnsi"/>
                <w:iCs/>
                <w:color w:val="000000" w:themeColor="text1"/>
                <w:sz w:val="28"/>
                <w:szCs w:val="28"/>
              </w:rPr>
              <w:t>173,1</w:t>
            </w:r>
            <w:r w:rsidR="00690371" w:rsidRPr="00690371">
              <w:rPr>
                <w:rFonts w:cstheme="minorHAnsi"/>
                <w:iCs/>
                <w:color w:val="000000" w:themeColor="text1"/>
                <w:sz w:val="28"/>
                <w:szCs w:val="28"/>
              </w:rPr>
              <w:t xml:space="preserve"> m</w:t>
            </w:r>
            <w:r w:rsidR="005B62B4">
              <w:rPr>
                <w:rFonts w:cstheme="minorHAnsi"/>
                <w:iCs/>
                <w:color w:val="000000" w:themeColor="text1"/>
                <w:sz w:val="28"/>
                <w:szCs w:val="28"/>
              </w:rPr>
              <w:t>ln</w:t>
            </w:r>
            <w:r w:rsidR="00690371" w:rsidRPr="00690371">
              <w:rPr>
                <w:rFonts w:cstheme="minorHAnsi"/>
                <w:iCs/>
                <w:color w:val="000000" w:themeColor="text1"/>
                <w:sz w:val="28"/>
                <w:szCs w:val="28"/>
              </w:rPr>
              <w:t>. MDL.</w:t>
            </w:r>
          </w:p>
          <w:p w14:paraId="0A1BAF28" w14:textId="0B9B1602" w:rsidR="00A56D57" w:rsidRPr="00690371" w:rsidRDefault="00A56D57" w:rsidP="00C36AD0">
            <w:pPr>
              <w:spacing w:after="0" w:line="276" w:lineRule="auto"/>
              <w:ind w:left="0"/>
              <w:jc w:val="both"/>
              <w:rPr>
                <w:rFonts w:cstheme="minorHAnsi"/>
                <w:iCs/>
                <w:color w:val="000000" w:themeColor="text1"/>
                <w:sz w:val="28"/>
                <w:szCs w:val="28"/>
              </w:rPr>
            </w:pPr>
            <w:r>
              <w:rPr>
                <w:rFonts w:cstheme="minorHAnsi"/>
                <w:iCs/>
                <w:color w:val="000000" w:themeColor="text1"/>
                <w:sz w:val="28"/>
                <w:szCs w:val="28"/>
              </w:rPr>
              <w:t xml:space="preserve">    </w:t>
            </w:r>
            <w:r w:rsidR="005E20E7">
              <w:rPr>
                <w:rFonts w:cstheme="minorHAnsi"/>
                <w:iCs/>
                <w:color w:val="000000" w:themeColor="text1"/>
                <w:sz w:val="28"/>
                <w:szCs w:val="28"/>
              </w:rPr>
              <w:t xml:space="preserve"> </w:t>
            </w:r>
            <w:r>
              <w:rPr>
                <w:rFonts w:cstheme="minorHAnsi"/>
                <w:iCs/>
                <w:color w:val="000000" w:themeColor="text1"/>
                <w:sz w:val="28"/>
                <w:szCs w:val="28"/>
              </w:rPr>
              <w:t xml:space="preserve">În perioada anilor 2019-2021 s-au identificat 107 cazuri cu risc de utilizare a </w:t>
            </w:r>
            <w:r w:rsidR="00F61410">
              <w:rPr>
                <w:rFonts w:cstheme="minorHAnsi"/>
                <w:iCs/>
                <w:color w:val="000000" w:themeColor="text1"/>
                <w:sz w:val="28"/>
                <w:szCs w:val="28"/>
              </w:rPr>
              <w:t>autoturismelor</w:t>
            </w:r>
            <w:r>
              <w:rPr>
                <w:rFonts w:cstheme="minorHAnsi"/>
                <w:iCs/>
                <w:color w:val="000000" w:themeColor="text1"/>
                <w:sz w:val="28"/>
                <w:szCs w:val="28"/>
              </w:rPr>
              <w:t xml:space="preserve"> în alte scopuri </w:t>
            </w:r>
            <w:r w:rsidR="008025A4">
              <w:rPr>
                <w:rFonts w:cstheme="minorHAnsi"/>
                <w:iCs/>
                <w:color w:val="000000" w:themeColor="text1"/>
                <w:sz w:val="28"/>
                <w:szCs w:val="28"/>
              </w:rPr>
              <w:t>decât</w:t>
            </w:r>
            <w:r>
              <w:rPr>
                <w:rFonts w:cstheme="minorHAnsi"/>
                <w:iCs/>
                <w:color w:val="000000" w:themeColor="text1"/>
                <w:sz w:val="28"/>
                <w:szCs w:val="28"/>
              </w:rPr>
              <w:t xml:space="preserve"> cele prevăzute de legislație pentru aplicarea facilităților fiscale și vamale respective, mijloacele de transport fiind conduse de alte persoane </w:t>
            </w:r>
            <w:r w:rsidR="008025A4">
              <w:rPr>
                <w:rFonts w:cstheme="minorHAnsi"/>
                <w:iCs/>
                <w:color w:val="000000" w:themeColor="text1"/>
                <w:sz w:val="28"/>
                <w:szCs w:val="28"/>
              </w:rPr>
              <w:t>decât</w:t>
            </w:r>
            <w:r>
              <w:rPr>
                <w:rFonts w:cstheme="minorHAnsi"/>
                <w:iCs/>
                <w:color w:val="000000" w:themeColor="text1"/>
                <w:sz w:val="28"/>
                <w:szCs w:val="28"/>
              </w:rPr>
              <w:t xml:space="preserve"> cele care au beneficiat de scutire, fără a fi împuternicite cu acest drept. Iar în anul 2022  s-au identificat 74 de cazuri cu riscul nerespectării destinației finale a mijloacelor de transport importate de către persoanele cu dizabilități ale aparatului locomotor, cu scutire de plata drepturilor de import.</w:t>
            </w:r>
          </w:p>
          <w:p w14:paraId="57E99624" w14:textId="56EC50D1" w:rsidR="00334B10" w:rsidRDefault="005E20E7" w:rsidP="003309F9">
            <w:pPr>
              <w:spacing w:after="0" w:line="276" w:lineRule="auto"/>
              <w:ind w:left="0"/>
              <w:jc w:val="both"/>
              <w:rPr>
                <w:rFonts w:cstheme="minorHAnsi"/>
                <w:iCs/>
                <w:color w:val="000000" w:themeColor="text1"/>
                <w:sz w:val="28"/>
                <w:szCs w:val="28"/>
              </w:rPr>
            </w:pPr>
            <w:r>
              <w:rPr>
                <w:rFonts w:cstheme="minorHAnsi"/>
                <w:iCs/>
                <w:color w:val="000000" w:themeColor="text1"/>
                <w:sz w:val="28"/>
                <w:szCs w:val="28"/>
              </w:rPr>
              <w:t xml:space="preserve">     </w:t>
            </w:r>
            <w:r w:rsidR="00690371" w:rsidRPr="00690371">
              <w:rPr>
                <w:rFonts w:cstheme="minorHAnsi"/>
                <w:iCs/>
                <w:color w:val="000000" w:themeColor="text1"/>
                <w:sz w:val="28"/>
                <w:szCs w:val="28"/>
              </w:rPr>
              <w:t>Nu în cele din urmă, Serviciul Vamal informează că pentru an</w:t>
            </w:r>
            <w:r w:rsidR="00A56D57">
              <w:rPr>
                <w:rFonts w:cstheme="minorHAnsi"/>
                <w:iCs/>
                <w:color w:val="000000" w:themeColor="text1"/>
                <w:sz w:val="28"/>
                <w:szCs w:val="28"/>
              </w:rPr>
              <w:t>ii 2019-</w:t>
            </w:r>
            <w:r w:rsidR="00690371" w:rsidRPr="00690371">
              <w:rPr>
                <w:rFonts w:cstheme="minorHAnsi"/>
                <w:iCs/>
                <w:color w:val="000000" w:themeColor="text1"/>
                <w:sz w:val="28"/>
                <w:szCs w:val="28"/>
              </w:rPr>
              <w:t xml:space="preserve">2021 au fost efectuate </w:t>
            </w:r>
            <w:r w:rsidR="001C3ED7">
              <w:rPr>
                <w:rFonts w:cstheme="minorHAnsi"/>
                <w:iCs/>
                <w:color w:val="000000" w:themeColor="text1"/>
                <w:sz w:val="28"/>
                <w:szCs w:val="28"/>
              </w:rPr>
              <w:t xml:space="preserve">13 </w:t>
            </w:r>
            <w:r w:rsidR="00690371" w:rsidRPr="00690371">
              <w:rPr>
                <w:rFonts w:cstheme="minorHAnsi"/>
                <w:iCs/>
                <w:color w:val="000000" w:themeColor="text1"/>
                <w:sz w:val="28"/>
                <w:szCs w:val="28"/>
              </w:rPr>
              <w:t xml:space="preserve">controale în vederea verificării corectitudinii aplicării acestor facilități în urma cărora au fost recalculate </w:t>
            </w:r>
            <w:r w:rsidR="00BD7908">
              <w:rPr>
                <w:rFonts w:cstheme="minorHAnsi"/>
                <w:iCs/>
                <w:color w:val="000000" w:themeColor="text1"/>
                <w:sz w:val="28"/>
                <w:szCs w:val="28"/>
              </w:rPr>
              <w:t>plăți</w:t>
            </w:r>
            <w:r w:rsidR="004B061A">
              <w:rPr>
                <w:rFonts w:cstheme="minorHAnsi"/>
                <w:iCs/>
                <w:color w:val="000000" w:themeColor="text1"/>
                <w:sz w:val="28"/>
                <w:szCs w:val="28"/>
              </w:rPr>
              <w:t xml:space="preserve"> suplimentare</w:t>
            </w:r>
            <w:r w:rsidR="00BD7908">
              <w:rPr>
                <w:rFonts w:cstheme="minorHAnsi"/>
                <w:iCs/>
                <w:color w:val="000000" w:themeColor="text1"/>
                <w:sz w:val="28"/>
                <w:szCs w:val="28"/>
              </w:rPr>
              <w:t xml:space="preserve"> la </w:t>
            </w:r>
            <w:r w:rsidR="00690371" w:rsidRPr="00690371">
              <w:rPr>
                <w:rFonts w:cstheme="minorHAnsi"/>
                <w:iCs/>
                <w:color w:val="000000" w:themeColor="text1"/>
                <w:sz w:val="28"/>
                <w:szCs w:val="28"/>
              </w:rPr>
              <w:t>drepturi</w:t>
            </w:r>
            <w:r w:rsidR="00BD7908">
              <w:rPr>
                <w:rFonts w:cstheme="minorHAnsi"/>
                <w:iCs/>
                <w:color w:val="000000" w:themeColor="text1"/>
                <w:sz w:val="28"/>
                <w:szCs w:val="28"/>
              </w:rPr>
              <w:t>le</w:t>
            </w:r>
            <w:r w:rsidR="00690371" w:rsidRPr="00690371">
              <w:rPr>
                <w:rFonts w:cstheme="minorHAnsi"/>
                <w:iCs/>
                <w:color w:val="000000" w:themeColor="text1"/>
                <w:sz w:val="28"/>
                <w:szCs w:val="28"/>
              </w:rPr>
              <w:t xml:space="preserve"> de import în </w:t>
            </w:r>
            <w:r w:rsidR="001C3ED7">
              <w:rPr>
                <w:rFonts w:cstheme="minorHAnsi"/>
                <w:iCs/>
                <w:color w:val="000000" w:themeColor="text1"/>
                <w:sz w:val="28"/>
                <w:szCs w:val="28"/>
              </w:rPr>
              <w:t>cuantum de</w:t>
            </w:r>
            <w:r w:rsidR="00690371" w:rsidRPr="00690371">
              <w:rPr>
                <w:rFonts w:cstheme="minorHAnsi"/>
                <w:iCs/>
                <w:color w:val="000000" w:themeColor="text1"/>
                <w:sz w:val="28"/>
                <w:szCs w:val="28"/>
              </w:rPr>
              <w:t xml:space="preserve"> </w:t>
            </w:r>
            <w:r w:rsidR="001C3ED7" w:rsidRPr="00BD7908">
              <w:rPr>
                <w:rFonts w:cstheme="minorHAnsi"/>
                <w:b/>
                <w:bCs/>
                <w:iCs/>
                <w:color w:val="000000" w:themeColor="text1"/>
                <w:sz w:val="28"/>
                <w:szCs w:val="28"/>
              </w:rPr>
              <w:t>1,290</w:t>
            </w:r>
            <w:r w:rsidR="00690371" w:rsidRPr="00BD7908">
              <w:rPr>
                <w:rFonts w:cstheme="minorHAnsi"/>
                <w:b/>
                <w:bCs/>
                <w:iCs/>
                <w:color w:val="000000" w:themeColor="text1"/>
                <w:sz w:val="28"/>
                <w:szCs w:val="28"/>
              </w:rPr>
              <w:t xml:space="preserve"> mln MDL</w:t>
            </w:r>
            <w:r w:rsidR="00690371" w:rsidRPr="00690371">
              <w:rPr>
                <w:rFonts w:cstheme="minorHAnsi"/>
                <w:iCs/>
                <w:color w:val="000000" w:themeColor="text1"/>
                <w:sz w:val="28"/>
                <w:szCs w:val="28"/>
              </w:rPr>
              <w:t>.</w:t>
            </w:r>
            <w:r w:rsidR="001C3ED7">
              <w:rPr>
                <w:rFonts w:cstheme="minorHAnsi"/>
                <w:iCs/>
                <w:color w:val="000000" w:themeColor="text1"/>
                <w:sz w:val="28"/>
                <w:szCs w:val="28"/>
              </w:rPr>
              <w:t xml:space="preserve"> Respectiv în anul 2022, Serviciul Vamal, a efectuat 38 de controale și s-au recalculat </w:t>
            </w:r>
            <w:r w:rsidR="00BD7908">
              <w:rPr>
                <w:rFonts w:cstheme="minorHAnsi"/>
                <w:iCs/>
                <w:color w:val="000000" w:themeColor="text1"/>
                <w:sz w:val="28"/>
                <w:szCs w:val="28"/>
              </w:rPr>
              <w:t xml:space="preserve">plăți la </w:t>
            </w:r>
            <w:r w:rsidR="001C3ED7">
              <w:rPr>
                <w:rFonts w:cstheme="minorHAnsi"/>
                <w:iCs/>
                <w:color w:val="000000" w:themeColor="text1"/>
                <w:sz w:val="28"/>
                <w:szCs w:val="28"/>
              </w:rPr>
              <w:t xml:space="preserve">drepturi </w:t>
            </w:r>
            <w:r w:rsidR="00BD7908">
              <w:rPr>
                <w:rFonts w:cstheme="minorHAnsi"/>
                <w:iCs/>
                <w:color w:val="000000" w:themeColor="text1"/>
                <w:sz w:val="28"/>
                <w:szCs w:val="28"/>
              </w:rPr>
              <w:t xml:space="preserve">de </w:t>
            </w:r>
            <w:r w:rsidR="001C3ED7">
              <w:rPr>
                <w:rFonts w:cstheme="minorHAnsi"/>
                <w:iCs/>
                <w:color w:val="000000" w:themeColor="text1"/>
                <w:sz w:val="28"/>
                <w:szCs w:val="28"/>
              </w:rPr>
              <w:t xml:space="preserve">import </w:t>
            </w:r>
            <w:r w:rsidR="004B061A">
              <w:rPr>
                <w:rFonts w:cstheme="minorHAnsi"/>
                <w:iCs/>
                <w:color w:val="000000" w:themeColor="text1"/>
                <w:sz w:val="28"/>
                <w:szCs w:val="28"/>
              </w:rPr>
              <w:t>în valoare de</w:t>
            </w:r>
            <w:r w:rsidR="001C3ED7">
              <w:rPr>
                <w:rFonts w:cstheme="minorHAnsi"/>
                <w:iCs/>
                <w:color w:val="000000" w:themeColor="text1"/>
                <w:sz w:val="28"/>
                <w:szCs w:val="28"/>
              </w:rPr>
              <w:t xml:space="preserve"> </w:t>
            </w:r>
            <w:r w:rsidR="001C3ED7" w:rsidRPr="00BD7908">
              <w:rPr>
                <w:rFonts w:cstheme="minorHAnsi"/>
                <w:b/>
                <w:bCs/>
                <w:iCs/>
                <w:color w:val="000000" w:themeColor="text1"/>
                <w:sz w:val="28"/>
                <w:szCs w:val="28"/>
              </w:rPr>
              <w:t>5,536 milioane lei</w:t>
            </w:r>
            <w:r w:rsidR="001C3ED7">
              <w:rPr>
                <w:rFonts w:cstheme="minorHAnsi"/>
                <w:iCs/>
                <w:color w:val="000000" w:themeColor="text1"/>
                <w:sz w:val="28"/>
                <w:szCs w:val="28"/>
              </w:rPr>
              <w:t>.</w:t>
            </w:r>
          </w:p>
          <w:p w14:paraId="7F72278F" w14:textId="6CCB8CE8" w:rsidR="00334B10" w:rsidRPr="00AE6576" w:rsidRDefault="00334B10" w:rsidP="003309F9">
            <w:pPr>
              <w:spacing w:after="0" w:line="276" w:lineRule="auto"/>
              <w:ind w:left="0"/>
              <w:jc w:val="both"/>
              <w:rPr>
                <w:rFonts w:cstheme="minorHAnsi"/>
                <w:iCs/>
                <w:color w:val="000000" w:themeColor="text1"/>
                <w:sz w:val="28"/>
                <w:szCs w:val="28"/>
              </w:rPr>
            </w:pPr>
          </w:p>
        </w:tc>
      </w:tr>
      <w:tr w:rsidR="00E82993" w:rsidRPr="00F826B1" w14:paraId="5C9F4C64"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3DFD9" w14:textId="111FC13E" w:rsidR="00E82993" w:rsidRPr="00F826B1" w:rsidRDefault="00E82993" w:rsidP="003309F9">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lastRenderedPageBreak/>
              <w:t>3. Descrierea gradului de compatibilitate pentru proiectele care au ca scop armonizarea legislaţiei naţionale cu legislaţia Uniunii Europene</w:t>
            </w:r>
          </w:p>
        </w:tc>
      </w:tr>
      <w:tr w:rsidR="007C35D8" w:rsidRPr="00F826B1" w14:paraId="1F4ABFFA"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4279E2" w14:textId="545DC3B1" w:rsidR="007C35D8" w:rsidRPr="00503613" w:rsidRDefault="007C35D8" w:rsidP="003309F9">
            <w:pPr>
              <w:tabs>
                <w:tab w:val="left" w:pos="1252"/>
              </w:tabs>
              <w:spacing w:line="276" w:lineRule="auto"/>
              <w:ind w:left="0" w:right="40"/>
              <w:jc w:val="both"/>
              <w:rPr>
                <w:rFonts w:cs="Times New Roman"/>
                <w:sz w:val="28"/>
                <w:szCs w:val="28"/>
              </w:rPr>
            </w:pPr>
            <w:r w:rsidRPr="00282073">
              <w:rPr>
                <w:rFonts w:eastAsia="Times New Roman" w:cs="Times New Roman"/>
                <w:sz w:val="28"/>
                <w:szCs w:val="28"/>
              </w:rPr>
              <w:t>Proiectul nu conține norme de armonizare a legislației naționale cu legislația Uniunii Europene.</w:t>
            </w:r>
          </w:p>
        </w:tc>
      </w:tr>
      <w:tr w:rsidR="007C35D8" w:rsidRPr="00F826B1" w14:paraId="7A16262C"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360C23" w14:textId="06DC922D" w:rsidR="007C35D8" w:rsidRDefault="00A6061C" w:rsidP="003309F9">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t>4.</w:t>
            </w:r>
            <w:r w:rsidR="00545BD7">
              <w:rPr>
                <w:rFonts w:eastAsia="Georgia" w:cs="Times New Roman"/>
                <w:b/>
                <w:sz w:val="28"/>
                <w:szCs w:val="28"/>
              </w:rPr>
              <w:t xml:space="preserve"> </w:t>
            </w:r>
            <w:r w:rsidRPr="00282073">
              <w:rPr>
                <w:rFonts w:eastAsia="Georgia" w:cs="Times New Roman"/>
                <w:b/>
                <w:sz w:val="28"/>
                <w:szCs w:val="28"/>
              </w:rPr>
              <w:t>Principalele prevederi ale proiectului şi evidenţierea elementelor noi</w:t>
            </w:r>
            <w:r w:rsidR="007C35D8" w:rsidRPr="00F826B1">
              <w:rPr>
                <w:rFonts w:eastAsia="Times New Roman" w:cs="Times New Roman"/>
                <w:sz w:val="28"/>
                <w:szCs w:val="28"/>
                <w:lang w:val="ro-MD" w:eastAsia="ro-MD"/>
              </w:rPr>
              <w:t> </w:t>
            </w:r>
          </w:p>
          <w:p w14:paraId="661977CF" w14:textId="022C5E9B" w:rsidR="007C35D8" w:rsidRPr="00F826B1" w:rsidRDefault="007C35D8" w:rsidP="003309F9">
            <w:pPr>
              <w:spacing w:after="0" w:line="276" w:lineRule="auto"/>
              <w:ind w:left="0"/>
              <w:rPr>
                <w:rFonts w:eastAsia="Times New Roman" w:cs="Times New Roman"/>
                <w:sz w:val="28"/>
                <w:szCs w:val="28"/>
                <w:lang w:val="ro-MD" w:eastAsia="ro-MD"/>
              </w:rPr>
            </w:pPr>
          </w:p>
        </w:tc>
      </w:tr>
      <w:tr w:rsidR="00A6061C" w:rsidRPr="00F826B1" w14:paraId="4D1E421A"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6F7A3F" w14:textId="35AD9A12" w:rsidR="00987149" w:rsidRPr="00987149" w:rsidRDefault="005E20E7" w:rsidP="00987149">
            <w:pPr>
              <w:spacing w:after="0" w:line="276" w:lineRule="auto"/>
              <w:ind w:left="0"/>
              <w:jc w:val="both"/>
              <w:rPr>
                <w:sz w:val="28"/>
                <w:szCs w:val="28"/>
              </w:rPr>
            </w:pPr>
            <w:r>
              <w:rPr>
                <w:sz w:val="28"/>
                <w:szCs w:val="28"/>
              </w:rPr>
              <w:t xml:space="preserve">     </w:t>
            </w:r>
            <w:r w:rsidR="00987149" w:rsidRPr="00987149">
              <w:rPr>
                <w:sz w:val="28"/>
                <w:szCs w:val="28"/>
              </w:rPr>
              <w:t>Proiectul de lege prevede îmbunătățirea  legislației în vigoare și corectarea mecanismului existent care creează condiții de încălcare a prevederilor legale privind beneficierea de facilități fiscale/scutiri de taxe la importul mijloacelor de transport destinate pentru transportarea persoanelor cu dizabilități ale aparatului locomotor.</w:t>
            </w:r>
          </w:p>
          <w:p w14:paraId="4FB17CF5" w14:textId="7E3F9BB2" w:rsidR="00987149" w:rsidRPr="00987149" w:rsidRDefault="005E20E7" w:rsidP="00987149">
            <w:pPr>
              <w:spacing w:after="0" w:line="276" w:lineRule="auto"/>
              <w:ind w:left="0"/>
              <w:jc w:val="both"/>
              <w:rPr>
                <w:sz w:val="28"/>
                <w:szCs w:val="28"/>
              </w:rPr>
            </w:pPr>
            <w:r>
              <w:rPr>
                <w:sz w:val="28"/>
                <w:szCs w:val="28"/>
              </w:rPr>
              <w:t xml:space="preserve">     </w:t>
            </w:r>
            <w:r w:rsidR="00987149" w:rsidRPr="00987149">
              <w:rPr>
                <w:sz w:val="28"/>
                <w:szCs w:val="28"/>
              </w:rPr>
              <w:t xml:space="preserve">Prezentul proiect prevede includerea în Codul fiscal, Codul vamal, si Legea cu privire la incluziunea socială a persoanelor cu dizabilități nr. 60 din 30 martie 2012, a situațiilor concrete în baza cărora pot fi importate mijloacele de transport destinate transportării persoanelor cu dizabilități ale aparatului locomotor. </w:t>
            </w:r>
          </w:p>
          <w:p w14:paraId="6DA424A2" w14:textId="7F639632" w:rsidR="00E747E0" w:rsidRPr="001115A0" w:rsidRDefault="005E20E7" w:rsidP="00987149">
            <w:pPr>
              <w:spacing w:after="0" w:line="276" w:lineRule="auto"/>
              <w:ind w:left="0"/>
              <w:jc w:val="both"/>
              <w:rPr>
                <w:sz w:val="28"/>
                <w:szCs w:val="28"/>
              </w:rPr>
            </w:pPr>
            <w:r>
              <w:rPr>
                <w:sz w:val="28"/>
                <w:szCs w:val="28"/>
              </w:rPr>
              <w:t xml:space="preserve">     </w:t>
            </w:r>
            <w:r w:rsidR="00987149" w:rsidRPr="00987149">
              <w:rPr>
                <w:sz w:val="28"/>
                <w:szCs w:val="28"/>
              </w:rPr>
              <w:t>Totodată se introduc unele restricții legale de plafonare a  capacitații cilindrice a motorului și costul/valoarea autoturismelor respective</w:t>
            </w:r>
            <w:r w:rsidR="00D97309">
              <w:rPr>
                <w:sz w:val="28"/>
                <w:szCs w:val="28"/>
              </w:rPr>
              <w:t>, ce au ca scop remedierea situației  creată ilegal de neacumulare la bugetul de stat a unor mijloace financiare (din accize, taxe vamale, taxe de folosirea drumurilor, etc) în rezultatul aplicării facilităților menționate mai sus.</w:t>
            </w:r>
          </w:p>
        </w:tc>
      </w:tr>
      <w:tr w:rsidR="007C35D8" w:rsidRPr="00F826B1" w14:paraId="6A6D6303"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C36E5B" w14:textId="4D20EF8C" w:rsidR="005D545D" w:rsidRPr="005D545D" w:rsidRDefault="00B97B59" w:rsidP="003309F9">
            <w:pPr>
              <w:spacing w:after="0" w:line="276" w:lineRule="auto"/>
              <w:ind w:left="0"/>
              <w:rPr>
                <w:rFonts w:eastAsia="Georgia" w:cs="Times New Roman"/>
                <w:b/>
                <w:sz w:val="28"/>
                <w:szCs w:val="28"/>
              </w:rPr>
            </w:pPr>
            <w:r w:rsidRPr="00282073">
              <w:rPr>
                <w:rFonts w:eastAsia="Georgia" w:cs="Times New Roman"/>
                <w:b/>
                <w:sz w:val="28"/>
                <w:szCs w:val="28"/>
              </w:rPr>
              <w:t>5. Fundamentarea economico</w:t>
            </w:r>
            <w:r w:rsidR="004D2F07">
              <w:rPr>
                <w:rFonts w:eastAsia="Georgia" w:cs="Times New Roman"/>
                <w:b/>
                <w:sz w:val="28"/>
                <w:szCs w:val="28"/>
              </w:rPr>
              <w:t xml:space="preserve"> </w:t>
            </w:r>
            <w:r w:rsidRPr="00282073">
              <w:rPr>
                <w:rFonts w:eastAsia="Georgia" w:cs="Times New Roman"/>
                <w:b/>
                <w:sz w:val="28"/>
                <w:szCs w:val="28"/>
              </w:rPr>
              <w:t>-</w:t>
            </w:r>
            <w:r w:rsidR="004D2F07">
              <w:rPr>
                <w:rFonts w:eastAsia="Georgia" w:cs="Times New Roman"/>
                <w:b/>
                <w:sz w:val="28"/>
                <w:szCs w:val="28"/>
              </w:rPr>
              <w:t xml:space="preserve"> </w:t>
            </w:r>
            <w:r w:rsidRPr="00282073">
              <w:rPr>
                <w:rFonts w:eastAsia="Georgia" w:cs="Times New Roman"/>
                <w:b/>
                <w:sz w:val="28"/>
                <w:szCs w:val="28"/>
              </w:rPr>
              <w:t>financiară</w:t>
            </w:r>
          </w:p>
        </w:tc>
      </w:tr>
      <w:tr w:rsidR="005D545D" w:rsidRPr="00F826B1" w14:paraId="566D8835"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DFD7FA" w14:textId="23F314EC" w:rsidR="005D545D" w:rsidRPr="00DB62A7" w:rsidRDefault="00DB62A7" w:rsidP="0030428E">
            <w:pPr>
              <w:spacing w:after="0" w:line="276" w:lineRule="auto"/>
              <w:ind w:left="0"/>
              <w:jc w:val="both"/>
              <w:rPr>
                <w:rFonts w:eastAsia="Georgia" w:cs="Times New Roman"/>
                <w:bCs/>
                <w:sz w:val="28"/>
                <w:szCs w:val="28"/>
              </w:rPr>
            </w:pPr>
            <w:r w:rsidRPr="00DB62A7">
              <w:rPr>
                <w:rFonts w:eastAsia="Georgia" w:cs="Times New Roman"/>
                <w:bCs/>
                <w:sz w:val="28"/>
                <w:szCs w:val="28"/>
              </w:rPr>
              <w:t>Implementarea proiectului de lege nu presupune cheltuieli f</w:t>
            </w:r>
            <w:r w:rsidR="0030428E">
              <w:rPr>
                <w:rFonts w:eastAsia="Georgia" w:cs="Times New Roman"/>
                <w:bCs/>
                <w:sz w:val="28"/>
                <w:szCs w:val="28"/>
              </w:rPr>
              <w:t>in</w:t>
            </w:r>
            <w:r w:rsidRPr="00DB62A7">
              <w:rPr>
                <w:rFonts w:eastAsia="Georgia" w:cs="Times New Roman"/>
                <w:bCs/>
                <w:sz w:val="28"/>
                <w:szCs w:val="28"/>
              </w:rPr>
              <w:t>anciare de la bugetu</w:t>
            </w:r>
            <w:r w:rsidR="00871435">
              <w:rPr>
                <w:rFonts w:eastAsia="Georgia" w:cs="Times New Roman"/>
                <w:bCs/>
                <w:sz w:val="28"/>
                <w:szCs w:val="28"/>
              </w:rPr>
              <w:t>l</w:t>
            </w:r>
            <w:r w:rsidRPr="00DB62A7">
              <w:rPr>
                <w:rFonts w:eastAsia="Georgia" w:cs="Times New Roman"/>
                <w:bCs/>
                <w:sz w:val="28"/>
                <w:szCs w:val="28"/>
              </w:rPr>
              <w:t xml:space="preserve"> de stat.</w:t>
            </w:r>
          </w:p>
        </w:tc>
      </w:tr>
      <w:tr w:rsidR="000C3052" w:rsidRPr="00F826B1" w14:paraId="18E1E0A4"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7C4EA6" w14:textId="30D165B2" w:rsidR="000C3052" w:rsidRPr="00F826B1" w:rsidRDefault="000C3052" w:rsidP="003309F9">
            <w:pPr>
              <w:spacing w:after="0" w:line="276" w:lineRule="auto"/>
              <w:ind w:left="0"/>
              <w:jc w:val="both"/>
              <w:rPr>
                <w:rFonts w:eastAsia="Times New Roman" w:cs="Times New Roman"/>
                <w:sz w:val="28"/>
                <w:szCs w:val="28"/>
                <w:lang w:val="ro-MD" w:eastAsia="ro-MD"/>
              </w:rPr>
            </w:pPr>
            <w:r w:rsidRPr="00282073">
              <w:rPr>
                <w:rFonts w:eastAsia="Georgia" w:cs="Times New Roman"/>
                <w:b/>
                <w:sz w:val="28"/>
                <w:szCs w:val="28"/>
              </w:rPr>
              <w:t>6. Modul de încorporare a actului în cadrul normativ în vigoare</w:t>
            </w:r>
          </w:p>
        </w:tc>
      </w:tr>
      <w:tr w:rsidR="000C3052" w:rsidRPr="00F826B1" w14:paraId="5DDC1601"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C65CA0" w14:textId="295C42DB" w:rsidR="000C3052" w:rsidRPr="001D0A80" w:rsidRDefault="001D0A80" w:rsidP="003309F9">
            <w:pPr>
              <w:spacing w:after="0" w:line="276" w:lineRule="auto"/>
              <w:ind w:left="0"/>
              <w:jc w:val="both"/>
              <w:rPr>
                <w:rFonts w:eastAsia="Georgia" w:cs="Times New Roman"/>
                <w:bCs/>
                <w:sz w:val="28"/>
                <w:szCs w:val="28"/>
              </w:rPr>
            </w:pPr>
            <w:r w:rsidRPr="001D0A80">
              <w:rPr>
                <w:rFonts w:eastAsia="Georgia" w:cs="Times New Roman"/>
                <w:bCs/>
                <w:sz w:val="28"/>
                <w:szCs w:val="28"/>
                <w:lang w:val="ro-MD"/>
              </w:rPr>
              <w:t>Prezentul proiect este elaborat în conformitate cu legislația în vigoare și nu necesită elaborarea sau modificarea altor acte normative, cu excepția actelor normative subordonate celor, ce au suferit careva modificări (hotărâri de Guvern, regulamente, ordine ale autorităților administrației publice centrale etc).</w:t>
            </w:r>
          </w:p>
        </w:tc>
      </w:tr>
      <w:tr w:rsidR="004D6270" w:rsidRPr="00F826B1" w14:paraId="4CAAD699"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C84FD2" w14:textId="1148B112" w:rsidR="004D6270" w:rsidRPr="00282073" w:rsidRDefault="004D6270" w:rsidP="003309F9">
            <w:pPr>
              <w:spacing w:after="0" w:line="276" w:lineRule="auto"/>
              <w:ind w:left="0"/>
              <w:jc w:val="both"/>
              <w:rPr>
                <w:rFonts w:eastAsia="Georgia" w:cs="Times New Roman"/>
                <w:sz w:val="28"/>
                <w:szCs w:val="28"/>
              </w:rPr>
            </w:pPr>
            <w:r w:rsidRPr="00282073">
              <w:rPr>
                <w:rFonts w:eastAsia="Georgia" w:cs="Times New Roman"/>
                <w:b/>
                <w:sz w:val="28"/>
                <w:szCs w:val="28"/>
              </w:rPr>
              <w:t xml:space="preserve">7. Avizarea </w:t>
            </w:r>
            <w:r w:rsidR="00670322">
              <w:rPr>
                <w:rFonts w:eastAsia="Georgia" w:cs="Times New Roman"/>
                <w:b/>
                <w:sz w:val="28"/>
                <w:szCs w:val="28"/>
              </w:rPr>
              <w:t>ș</w:t>
            </w:r>
            <w:r w:rsidRPr="00282073">
              <w:rPr>
                <w:rFonts w:eastAsia="Georgia" w:cs="Times New Roman"/>
                <w:b/>
                <w:sz w:val="28"/>
                <w:szCs w:val="28"/>
              </w:rPr>
              <w:t>i consultarea publică a proiectului</w:t>
            </w:r>
          </w:p>
        </w:tc>
      </w:tr>
      <w:tr w:rsidR="004D6270" w:rsidRPr="00F826B1" w14:paraId="00562732"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77DC96" w14:textId="359285AA" w:rsidR="004D6270" w:rsidRPr="00282073" w:rsidRDefault="00B71A50" w:rsidP="003309F9">
            <w:pPr>
              <w:spacing w:after="0" w:line="276" w:lineRule="auto"/>
              <w:ind w:left="0"/>
              <w:jc w:val="both"/>
              <w:rPr>
                <w:rFonts w:eastAsia="Georgia" w:cs="Times New Roman"/>
                <w:b/>
                <w:sz w:val="28"/>
                <w:szCs w:val="28"/>
              </w:rPr>
            </w:pPr>
            <w:r w:rsidRPr="00B71A50">
              <w:rPr>
                <w:rFonts w:eastAsia="Georgia" w:cs="Times New Roman"/>
                <w:sz w:val="28"/>
                <w:szCs w:val="28"/>
                <w:lang w:val="ro-MD"/>
              </w:rPr>
              <w:t>În scopul respectării prevederilor Legii nr. 239/2008 privind transparența în procesul decizional, proiectul de lege urmează a fi supus consultărilor publice în conformitate cu prevederile legale.</w:t>
            </w:r>
          </w:p>
        </w:tc>
      </w:tr>
      <w:tr w:rsidR="001E3538" w:rsidRPr="00F826B1" w14:paraId="01379DA4"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F1B84A" w14:textId="0492F9D3" w:rsidR="001E3538" w:rsidRPr="00282073" w:rsidRDefault="001E3538" w:rsidP="003309F9">
            <w:pPr>
              <w:spacing w:after="0" w:line="276" w:lineRule="auto"/>
              <w:ind w:left="0"/>
              <w:jc w:val="both"/>
              <w:rPr>
                <w:rFonts w:eastAsia="Georgia" w:cs="Times New Roman"/>
                <w:sz w:val="28"/>
                <w:szCs w:val="28"/>
              </w:rPr>
            </w:pPr>
            <w:r w:rsidRPr="00282073">
              <w:rPr>
                <w:rFonts w:eastAsia="Georgia" w:cs="Times New Roman"/>
                <w:b/>
                <w:sz w:val="28"/>
                <w:szCs w:val="28"/>
              </w:rPr>
              <w:t xml:space="preserve">8. </w:t>
            </w:r>
            <w:r w:rsidR="005D3B60" w:rsidRPr="00282073">
              <w:rPr>
                <w:rFonts w:eastAsia="Georgia" w:cs="Times New Roman"/>
                <w:b/>
                <w:sz w:val="28"/>
                <w:szCs w:val="28"/>
              </w:rPr>
              <w:t>Constatările expertizei anticorupţie</w:t>
            </w:r>
          </w:p>
        </w:tc>
      </w:tr>
      <w:tr w:rsidR="001E3538" w:rsidRPr="00F826B1" w14:paraId="7F42EFB4"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977FCC9" w14:textId="77777777" w:rsidR="005D3B60" w:rsidRPr="003D740C" w:rsidRDefault="005D3B60" w:rsidP="005D3B60">
            <w:pPr>
              <w:spacing w:after="0" w:line="276" w:lineRule="auto"/>
              <w:ind w:left="0"/>
              <w:jc w:val="both"/>
              <w:rPr>
                <w:rFonts w:eastAsia="Georgia" w:cs="Times New Roman"/>
                <w:bCs/>
                <w:sz w:val="28"/>
                <w:szCs w:val="28"/>
              </w:rPr>
            </w:pPr>
            <w:r w:rsidRPr="003D740C">
              <w:rPr>
                <w:rFonts w:eastAsia="Georgia" w:cs="Times New Roman"/>
                <w:bCs/>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05E00C42" w14:textId="41E36C93" w:rsidR="001E3538" w:rsidRPr="008B4153" w:rsidRDefault="005D3B60" w:rsidP="00F73223">
            <w:pPr>
              <w:spacing w:after="0" w:line="276" w:lineRule="auto"/>
              <w:ind w:left="0"/>
              <w:jc w:val="both"/>
              <w:rPr>
                <w:rFonts w:eastAsia="Georgia" w:cs="Times New Roman"/>
                <w:bCs/>
                <w:sz w:val="28"/>
                <w:szCs w:val="28"/>
              </w:rPr>
            </w:pPr>
            <w:r w:rsidRPr="003D740C">
              <w:rPr>
                <w:rFonts w:eastAsia="Georgia" w:cs="Times New Roman"/>
                <w:bCs/>
                <w:sz w:val="28"/>
                <w:szCs w:val="28"/>
              </w:rPr>
              <w:t>Informația privind rezultatele expertizei anticorupție va fi inclusă după recepționarea raportului de expertiză anticorupție în sinteza obiecțiilor și propunerilor/recomandărilor la proiectul de lege.</w:t>
            </w:r>
          </w:p>
        </w:tc>
      </w:tr>
      <w:tr w:rsidR="007A6060" w:rsidRPr="00F826B1" w14:paraId="2EEE2862"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377773" w14:textId="04CCD74C" w:rsidR="007A6060" w:rsidRPr="009A76C7" w:rsidRDefault="008A4FE5" w:rsidP="005D3B60">
            <w:pPr>
              <w:spacing w:after="0" w:line="276" w:lineRule="auto"/>
              <w:ind w:left="0"/>
              <w:jc w:val="both"/>
              <w:rPr>
                <w:rFonts w:eastAsia="Georgia" w:cs="Times New Roman"/>
                <w:b/>
                <w:sz w:val="28"/>
                <w:szCs w:val="28"/>
              </w:rPr>
            </w:pPr>
            <w:r w:rsidRPr="009A76C7">
              <w:rPr>
                <w:rFonts w:eastAsia="Georgia" w:cs="Times New Roman"/>
                <w:b/>
                <w:sz w:val="28"/>
                <w:szCs w:val="28"/>
              </w:rPr>
              <w:lastRenderedPageBreak/>
              <w:t xml:space="preserve">9. </w:t>
            </w:r>
            <w:r w:rsidRPr="009A76C7">
              <w:rPr>
                <w:rFonts w:cs="Times New Roman"/>
                <w:b/>
                <w:sz w:val="28"/>
                <w:szCs w:val="28"/>
                <w:lang w:val="ro-MD"/>
              </w:rPr>
              <w:t>Constatările expertizei de compatibilitate</w:t>
            </w:r>
          </w:p>
        </w:tc>
      </w:tr>
      <w:tr w:rsidR="009A76C7" w:rsidRPr="00F826B1" w14:paraId="7C2D8B94"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154CBB" w14:textId="5E34D0FC" w:rsidR="009A76C7" w:rsidRPr="006E6B58" w:rsidRDefault="006E6B58" w:rsidP="005D3B60">
            <w:pPr>
              <w:spacing w:after="0" w:line="276" w:lineRule="auto"/>
              <w:ind w:left="0"/>
              <w:jc w:val="both"/>
              <w:rPr>
                <w:rFonts w:eastAsia="Georgia" w:cs="Times New Roman"/>
                <w:bCs/>
                <w:sz w:val="28"/>
                <w:szCs w:val="28"/>
              </w:rPr>
            </w:pPr>
            <w:r w:rsidRPr="006E6B58">
              <w:rPr>
                <w:rFonts w:eastAsia="Georgia" w:cs="Times New Roman"/>
                <w:bCs/>
                <w:sz w:val="28"/>
                <w:szCs w:val="28"/>
              </w:rPr>
              <w:t>Expertiza de compatibilitate nu este necesară, dat fiind că actul nu are ca scop armonizarea legislației naționale cu legislația Uniunii Europene.</w:t>
            </w:r>
          </w:p>
        </w:tc>
      </w:tr>
      <w:tr w:rsidR="001E3538" w:rsidRPr="00F826B1" w14:paraId="3306ABF4"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62F2BB" w14:textId="2C6B24FB" w:rsidR="001E3538" w:rsidRPr="00282073" w:rsidRDefault="009A76C7" w:rsidP="003309F9">
            <w:pPr>
              <w:spacing w:after="0" w:line="276" w:lineRule="auto"/>
              <w:ind w:left="0"/>
              <w:jc w:val="both"/>
              <w:rPr>
                <w:rFonts w:eastAsia="Georgia" w:cs="Times New Roman"/>
                <w:sz w:val="28"/>
                <w:szCs w:val="28"/>
              </w:rPr>
            </w:pPr>
            <w:r>
              <w:rPr>
                <w:rFonts w:eastAsia="Georgia" w:cs="Times New Roman"/>
                <w:b/>
                <w:sz w:val="28"/>
                <w:szCs w:val="28"/>
              </w:rPr>
              <w:t>10</w:t>
            </w:r>
            <w:r w:rsidR="001E3538" w:rsidRPr="00282073">
              <w:rPr>
                <w:rFonts w:eastAsia="Georgia" w:cs="Times New Roman"/>
                <w:b/>
                <w:sz w:val="28"/>
                <w:szCs w:val="28"/>
              </w:rPr>
              <w:t xml:space="preserve">. </w:t>
            </w:r>
            <w:r w:rsidR="005D3B60" w:rsidRPr="00282073">
              <w:rPr>
                <w:b/>
                <w:sz w:val="28"/>
                <w:szCs w:val="28"/>
              </w:rPr>
              <w:t>Constatările expertizei juridice</w:t>
            </w:r>
          </w:p>
        </w:tc>
      </w:tr>
      <w:tr w:rsidR="001E3538" w:rsidRPr="00F826B1" w14:paraId="61BEDE7C"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7F2BC5" w14:textId="6760F7B1" w:rsidR="001E3538" w:rsidRPr="00282073" w:rsidRDefault="005D3B60" w:rsidP="003D740C">
            <w:pPr>
              <w:spacing w:after="0" w:line="276" w:lineRule="auto"/>
              <w:ind w:left="0"/>
              <w:jc w:val="both"/>
              <w:rPr>
                <w:rFonts w:eastAsia="Georgia" w:cs="Times New Roman"/>
                <w:b/>
                <w:sz w:val="28"/>
                <w:szCs w:val="28"/>
              </w:rPr>
            </w:pPr>
            <w:r w:rsidRPr="008B4153">
              <w:rPr>
                <w:rFonts w:eastAsia="Georgia" w:cs="Times New Roman"/>
                <w:bCs/>
                <w:sz w:val="28"/>
                <w:szCs w:val="28"/>
              </w:rPr>
              <w:t>Proiectul de lege urmează a fi supus expertizei juridice în conformitate cu art. 37 din Legea cu privire la actele normative nr. 100/2017 în procesul desfășurării procesului de avizare.</w:t>
            </w:r>
          </w:p>
        </w:tc>
      </w:tr>
      <w:tr w:rsidR="006E6B58" w:rsidRPr="00F826B1" w14:paraId="7B48626E"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5D4C64" w14:textId="16BC3E07" w:rsidR="006E6B58" w:rsidRPr="007C1E56" w:rsidRDefault="007C1E56" w:rsidP="003D740C">
            <w:pPr>
              <w:spacing w:after="0" w:line="276" w:lineRule="auto"/>
              <w:ind w:left="0"/>
              <w:jc w:val="both"/>
              <w:rPr>
                <w:rFonts w:eastAsia="Georgia" w:cs="Times New Roman"/>
                <w:b/>
                <w:sz w:val="28"/>
                <w:szCs w:val="28"/>
              </w:rPr>
            </w:pPr>
            <w:r w:rsidRPr="007C1E56">
              <w:rPr>
                <w:rFonts w:eastAsia="Georgia" w:cs="Times New Roman"/>
                <w:b/>
                <w:sz w:val="28"/>
                <w:szCs w:val="28"/>
              </w:rPr>
              <w:t xml:space="preserve">11. </w:t>
            </w:r>
            <w:r w:rsidRPr="007C1E56">
              <w:rPr>
                <w:rFonts w:cs="Times New Roman"/>
                <w:b/>
                <w:sz w:val="28"/>
                <w:szCs w:val="28"/>
                <w:lang w:val="ro-MD"/>
              </w:rPr>
              <w:t>Cons</w:t>
            </w:r>
            <w:r w:rsidR="00871435">
              <w:rPr>
                <w:rFonts w:cs="Times New Roman"/>
                <w:b/>
                <w:sz w:val="28"/>
                <w:szCs w:val="28"/>
                <w:lang w:val="ro-MD"/>
              </w:rPr>
              <w:t>ultări publice</w:t>
            </w:r>
          </w:p>
        </w:tc>
      </w:tr>
      <w:tr w:rsidR="007C1E56" w:rsidRPr="00F826B1" w14:paraId="36940E76" w14:textId="77777777" w:rsidTr="00540A9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F22576" w14:textId="54B32BC2" w:rsidR="007C1E56" w:rsidRPr="00C36AD0" w:rsidRDefault="00C36AD0" w:rsidP="00C36AD0">
            <w:pPr>
              <w:spacing w:after="0" w:line="276" w:lineRule="auto"/>
              <w:ind w:left="0"/>
              <w:jc w:val="both"/>
              <w:rPr>
                <w:rFonts w:eastAsia="Georgia" w:cs="Times New Roman"/>
                <w:bCs/>
                <w:sz w:val="28"/>
                <w:szCs w:val="28"/>
              </w:rPr>
            </w:pPr>
            <w:r w:rsidRPr="00C36AD0">
              <w:rPr>
                <w:rFonts w:eastAsia="Georgia" w:cs="Times New Roman"/>
                <w:bCs/>
                <w:sz w:val="28"/>
                <w:szCs w:val="28"/>
              </w:rPr>
              <w:t xml:space="preserve">Proiectul de lege </w:t>
            </w:r>
            <w:r w:rsidR="00871435">
              <w:rPr>
                <w:rFonts w:eastAsia="Georgia" w:cs="Times New Roman"/>
                <w:bCs/>
                <w:sz w:val="28"/>
                <w:szCs w:val="28"/>
              </w:rPr>
              <w:t>va fi supus consultărilor publice</w:t>
            </w:r>
            <w:r w:rsidRPr="00C36AD0">
              <w:rPr>
                <w:rFonts w:eastAsia="Georgia" w:cs="Times New Roman"/>
                <w:bCs/>
                <w:sz w:val="28"/>
                <w:szCs w:val="28"/>
              </w:rPr>
              <w:t>.</w:t>
            </w:r>
          </w:p>
        </w:tc>
      </w:tr>
    </w:tbl>
    <w:p w14:paraId="2C73BF1C" w14:textId="77777777" w:rsidR="00BB0A1F" w:rsidRPr="00F826B1" w:rsidRDefault="00BB0A1F" w:rsidP="00BB0A1F">
      <w:pPr>
        <w:jc w:val="right"/>
        <w:rPr>
          <w:b/>
          <w:bCs/>
          <w:sz w:val="28"/>
          <w:szCs w:val="28"/>
        </w:rPr>
      </w:pPr>
    </w:p>
    <w:p w14:paraId="6F7757BE" w14:textId="4A78E45C" w:rsidR="00BB0A1F" w:rsidRPr="00B97A6C" w:rsidRDefault="00BB0A1F" w:rsidP="00BB0A1F">
      <w:pPr>
        <w:jc w:val="right"/>
        <w:rPr>
          <w:b/>
          <w:bCs/>
          <w:sz w:val="28"/>
          <w:szCs w:val="28"/>
        </w:rPr>
      </w:pPr>
      <w:r w:rsidRPr="00B97A6C">
        <w:rPr>
          <w:sz w:val="28"/>
          <w:szCs w:val="28"/>
        </w:rPr>
        <w:t xml:space="preserve">                                     </w:t>
      </w:r>
      <w:r w:rsidRPr="00B97A6C">
        <w:rPr>
          <w:b/>
          <w:bCs/>
          <w:sz w:val="28"/>
          <w:szCs w:val="28"/>
        </w:rPr>
        <w:t>Deputa</w:t>
      </w:r>
      <w:r w:rsidR="002A1FFA">
        <w:rPr>
          <w:b/>
          <w:bCs/>
          <w:sz w:val="28"/>
          <w:szCs w:val="28"/>
          <w:lang w:val="ro-MD"/>
        </w:rPr>
        <w:t>t</w:t>
      </w:r>
      <w:r w:rsidRPr="00B97A6C">
        <w:rPr>
          <w:b/>
          <w:bCs/>
          <w:sz w:val="28"/>
          <w:szCs w:val="28"/>
        </w:rPr>
        <w:t xml:space="preserve"> în Parlament</w:t>
      </w:r>
    </w:p>
    <w:p w14:paraId="700E749F" w14:textId="77777777" w:rsidR="00B97A6C" w:rsidRDefault="00BB0A1F" w:rsidP="00B97A6C">
      <w:pPr>
        <w:jc w:val="right"/>
        <w:rPr>
          <w:b/>
          <w:bCs/>
          <w:sz w:val="28"/>
          <w:szCs w:val="28"/>
        </w:rPr>
      </w:pPr>
      <w:r w:rsidRPr="00B97A6C">
        <w:rPr>
          <w:b/>
          <w:bCs/>
          <w:sz w:val="28"/>
          <w:szCs w:val="28"/>
        </w:rPr>
        <w:t>Dorian ISTRATII</w:t>
      </w:r>
      <w:r w:rsidR="00B97A6C">
        <w:rPr>
          <w:b/>
          <w:bCs/>
          <w:sz w:val="28"/>
          <w:szCs w:val="28"/>
        </w:rPr>
        <w:t xml:space="preserve"> </w:t>
      </w:r>
    </w:p>
    <w:permEnd w:id="53244221"/>
    <w:p w14:paraId="6C673F20" w14:textId="599F1236" w:rsidR="00424739" w:rsidRPr="00E965A3" w:rsidRDefault="00424739" w:rsidP="00A51CFD">
      <w:pPr>
        <w:pStyle w:val="NoSpacing"/>
        <w:spacing w:line="276" w:lineRule="auto"/>
        <w:ind w:left="0"/>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BF3393" w14:textId="77777777" w:rsidR="00873866" w:rsidRPr="00150C8A" w:rsidRDefault="00873866" w:rsidP="00764062">
      <w:r w:rsidRPr="00150C8A">
        <w:separator/>
      </w:r>
    </w:p>
  </w:endnote>
  <w:endnote w:type="continuationSeparator" w:id="0">
    <w:p w14:paraId="6226B3A4" w14:textId="77777777" w:rsidR="00873866" w:rsidRPr="00150C8A" w:rsidRDefault="00873866" w:rsidP="00764062">
      <w:r w:rsidRPr="00150C8A">
        <w:continuationSeparator/>
      </w:r>
    </w:p>
  </w:endnote>
  <w:endnote w:type="continuationNotice" w:id="1">
    <w:p w14:paraId="39E7EAF1" w14:textId="77777777" w:rsidR="00873866" w:rsidRDefault="008738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916CCE4" w:rsidR="003B2890" w:rsidRDefault="003B2890">
        <w:pPr>
          <w:pStyle w:val="Footer"/>
          <w:jc w:val="right"/>
        </w:pPr>
        <w:r>
          <w:fldChar w:fldCharType="begin"/>
        </w:r>
        <w:r>
          <w:instrText xml:space="preserve"> PAGE   \* MERGEFORMAT </w:instrText>
        </w:r>
        <w:r>
          <w:fldChar w:fldCharType="separate"/>
        </w:r>
        <w:r w:rsidR="005630B5">
          <w:rPr>
            <w:noProof/>
          </w:rPr>
          <w:t>4</w:t>
        </w:r>
        <w:r>
          <w:rPr>
            <w:noProof/>
          </w:rPr>
          <w:fldChar w:fldCharType="end"/>
        </w:r>
      </w:p>
    </w:sdtContent>
  </w:sdt>
  <w:p w14:paraId="33544089" w14:textId="77777777" w:rsidR="003B2890" w:rsidRDefault="003B2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3B2890" w:rsidRPr="00416C17" w:rsidRDefault="003B2890" w:rsidP="007C7A42">
    <w:pPr>
      <w:pStyle w:val="Footer"/>
      <w:ind w:left="851"/>
      <w:rPr>
        <w:lang w:val="ro-RO"/>
      </w:rPr>
    </w:pPr>
    <w:r w:rsidRPr="00416C17">
      <w:rPr>
        <w:noProof/>
        <w:lang w:val="ru-RU" w:eastAsia="ru-RU"/>
      </w:rPr>
      <mc:AlternateContent>
        <mc:Choice Requires="wps">
          <w:drawing>
            <wp:anchor distT="0" distB="0" distL="114300" distR="114300" simplePos="0" relativeHeight="251658240"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oel="http://schemas.microsoft.com/office/2019/extlst">
          <w:pict>
            <v:line w14:anchorId="7CCA447F"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CA728" w14:textId="77777777" w:rsidR="00873866" w:rsidRPr="00150C8A" w:rsidRDefault="00873866" w:rsidP="00764062">
      <w:r w:rsidRPr="00150C8A">
        <w:separator/>
      </w:r>
    </w:p>
  </w:footnote>
  <w:footnote w:type="continuationSeparator" w:id="0">
    <w:p w14:paraId="20B943E0" w14:textId="77777777" w:rsidR="00873866" w:rsidRPr="00150C8A" w:rsidRDefault="00873866" w:rsidP="00764062">
      <w:r w:rsidRPr="00150C8A">
        <w:continuationSeparator/>
      </w:r>
    </w:p>
  </w:footnote>
  <w:footnote w:type="continuationNotice" w:id="1">
    <w:p w14:paraId="52423ADA" w14:textId="77777777" w:rsidR="00873866" w:rsidRDefault="008738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3B2890" w:rsidRPr="00764062" w:rsidRDefault="003B2890" w:rsidP="00764062">
    <w:pPr>
      <w:pStyle w:val="Header"/>
    </w:pPr>
    <w:r>
      <w:rPr>
        <w:noProof/>
        <w:lang w:val="ru-RU" w:eastAsia="ru-RU"/>
      </w:rPr>
      <w:drawing>
        <wp:anchor distT="0" distB="0" distL="114300" distR="114300" simplePos="0" relativeHeight="251658241"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B1FF5"/>
    <w:multiLevelType w:val="hybridMultilevel"/>
    <w:tmpl w:val="99F257C4"/>
    <w:lvl w:ilvl="0" w:tplc="0409000F">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 w15:restartNumberingAfterBreak="0">
    <w:nsid w:val="0F915806"/>
    <w:multiLevelType w:val="hybridMultilevel"/>
    <w:tmpl w:val="F96EAA0C"/>
    <w:lvl w:ilvl="0" w:tplc="3E0CC988">
      <w:start w:val="30"/>
      <w:numFmt w:val="bullet"/>
      <w:lvlText w:val="-"/>
      <w:lvlJc w:val="left"/>
      <w:pPr>
        <w:ind w:left="927" w:hanging="360"/>
      </w:pPr>
      <w:rPr>
        <w:rFonts w:ascii="Georgia" w:eastAsiaTheme="minorHAnsi" w:hAnsi="Georgia" w:cstheme="minorBidi"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2" w15:restartNumberingAfterBreak="0">
    <w:nsid w:val="12492C01"/>
    <w:multiLevelType w:val="multilevel"/>
    <w:tmpl w:val="BD2CD238"/>
    <w:lvl w:ilvl="0">
      <w:start w:val="1"/>
      <w:numFmt w:val="decimal"/>
      <w:lvlText w:val="(%1)"/>
      <w:lvlJc w:val="left"/>
      <w:rPr>
        <w:rFonts w:ascii="Georgia" w:eastAsia="Calibri"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9CA5395"/>
    <w:multiLevelType w:val="hybridMultilevel"/>
    <w:tmpl w:val="91CCA724"/>
    <w:lvl w:ilvl="0" w:tplc="F6D281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0F2237"/>
    <w:multiLevelType w:val="hybridMultilevel"/>
    <w:tmpl w:val="BB089588"/>
    <w:lvl w:ilvl="0" w:tplc="904C5692">
      <w:start w:val="2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439B5C22"/>
    <w:multiLevelType w:val="hybridMultilevel"/>
    <w:tmpl w:val="F4E481F4"/>
    <w:lvl w:ilvl="0" w:tplc="20ACBF78">
      <w:start w:val="1"/>
      <w:numFmt w:val="decimal"/>
      <w:lvlText w:val="%1)"/>
      <w:lvlJc w:val="left"/>
      <w:pPr>
        <w:ind w:left="3864" w:hanging="360"/>
      </w:pPr>
      <w:rPr>
        <w:rFonts w:hint="default"/>
      </w:rPr>
    </w:lvl>
    <w:lvl w:ilvl="1" w:tplc="08090019">
      <w:start w:val="1"/>
      <w:numFmt w:val="lowerLetter"/>
      <w:lvlText w:val="%2."/>
      <w:lvlJc w:val="left"/>
      <w:pPr>
        <w:ind w:left="4584" w:hanging="360"/>
      </w:pPr>
    </w:lvl>
    <w:lvl w:ilvl="2" w:tplc="0809001B" w:tentative="1">
      <w:start w:val="1"/>
      <w:numFmt w:val="lowerRoman"/>
      <w:lvlText w:val="%3."/>
      <w:lvlJc w:val="right"/>
      <w:pPr>
        <w:ind w:left="5304" w:hanging="180"/>
      </w:pPr>
    </w:lvl>
    <w:lvl w:ilvl="3" w:tplc="0809000F" w:tentative="1">
      <w:start w:val="1"/>
      <w:numFmt w:val="decimal"/>
      <w:lvlText w:val="%4."/>
      <w:lvlJc w:val="left"/>
      <w:pPr>
        <w:ind w:left="6024" w:hanging="360"/>
      </w:pPr>
    </w:lvl>
    <w:lvl w:ilvl="4" w:tplc="08090019" w:tentative="1">
      <w:start w:val="1"/>
      <w:numFmt w:val="lowerLetter"/>
      <w:lvlText w:val="%5."/>
      <w:lvlJc w:val="left"/>
      <w:pPr>
        <w:ind w:left="6744" w:hanging="360"/>
      </w:pPr>
    </w:lvl>
    <w:lvl w:ilvl="5" w:tplc="0809001B" w:tentative="1">
      <w:start w:val="1"/>
      <w:numFmt w:val="lowerRoman"/>
      <w:lvlText w:val="%6."/>
      <w:lvlJc w:val="right"/>
      <w:pPr>
        <w:ind w:left="7464" w:hanging="180"/>
      </w:pPr>
    </w:lvl>
    <w:lvl w:ilvl="6" w:tplc="0809000F" w:tentative="1">
      <w:start w:val="1"/>
      <w:numFmt w:val="decimal"/>
      <w:lvlText w:val="%7."/>
      <w:lvlJc w:val="left"/>
      <w:pPr>
        <w:ind w:left="8184" w:hanging="360"/>
      </w:pPr>
    </w:lvl>
    <w:lvl w:ilvl="7" w:tplc="08090019" w:tentative="1">
      <w:start w:val="1"/>
      <w:numFmt w:val="lowerLetter"/>
      <w:lvlText w:val="%8."/>
      <w:lvlJc w:val="left"/>
      <w:pPr>
        <w:ind w:left="8904" w:hanging="360"/>
      </w:pPr>
    </w:lvl>
    <w:lvl w:ilvl="8" w:tplc="0809001B" w:tentative="1">
      <w:start w:val="1"/>
      <w:numFmt w:val="lowerRoman"/>
      <w:lvlText w:val="%9."/>
      <w:lvlJc w:val="right"/>
      <w:pPr>
        <w:ind w:left="9624" w:hanging="180"/>
      </w:pPr>
    </w:lvl>
  </w:abstractNum>
  <w:abstractNum w:abstractNumId="7" w15:restartNumberingAfterBreak="0">
    <w:nsid w:val="44B467AB"/>
    <w:multiLevelType w:val="hybridMultilevel"/>
    <w:tmpl w:val="0A5CD428"/>
    <w:lvl w:ilvl="0" w:tplc="9E0A4E0E">
      <w:start w:val="1"/>
      <w:numFmt w:val="decimal"/>
      <w:lvlText w:val="%1."/>
      <w:lvlJc w:val="left"/>
      <w:pPr>
        <w:ind w:left="1440" w:hanging="360"/>
      </w:pPr>
      <w:rPr>
        <w:rFonts w:ascii="Georgia" w:eastAsia="Calibri" w:hAnsi="Georgia" w:cstheme="minorHAnsi" w:hint="default"/>
        <w:b/>
        <w:i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88D157F"/>
    <w:multiLevelType w:val="hybridMultilevel"/>
    <w:tmpl w:val="11AAEE0E"/>
    <w:lvl w:ilvl="0" w:tplc="B2AC153C">
      <w:start w:val="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4E9614DA"/>
    <w:multiLevelType w:val="hybridMultilevel"/>
    <w:tmpl w:val="05D873DA"/>
    <w:lvl w:ilvl="0" w:tplc="173CBEAC">
      <w:start w:val="1"/>
      <w:numFmt w:val="decimal"/>
      <w:lvlText w:val="(%1)"/>
      <w:lvlJc w:val="left"/>
      <w:pPr>
        <w:ind w:left="1135" w:hanging="360"/>
      </w:pPr>
      <w:rPr>
        <w:rFonts w:ascii="Georgia" w:hAnsi="Georgia" w:hint="default"/>
      </w:rPr>
    </w:lvl>
    <w:lvl w:ilvl="1" w:tplc="04090019" w:tentative="1">
      <w:start w:val="1"/>
      <w:numFmt w:val="lowerLetter"/>
      <w:lvlText w:val="%2."/>
      <w:lvlJc w:val="left"/>
      <w:pPr>
        <w:ind w:left="1855" w:hanging="360"/>
      </w:pPr>
    </w:lvl>
    <w:lvl w:ilvl="2" w:tplc="0409001B" w:tentative="1">
      <w:start w:val="1"/>
      <w:numFmt w:val="lowerRoman"/>
      <w:lvlText w:val="%3."/>
      <w:lvlJc w:val="right"/>
      <w:pPr>
        <w:ind w:left="2575" w:hanging="180"/>
      </w:pPr>
    </w:lvl>
    <w:lvl w:ilvl="3" w:tplc="0409000F" w:tentative="1">
      <w:start w:val="1"/>
      <w:numFmt w:val="decimal"/>
      <w:lvlText w:val="%4."/>
      <w:lvlJc w:val="left"/>
      <w:pPr>
        <w:ind w:left="3295" w:hanging="360"/>
      </w:pPr>
    </w:lvl>
    <w:lvl w:ilvl="4" w:tplc="04090019" w:tentative="1">
      <w:start w:val="1"/>
      <w:numFmt w:val="lowerLetter"/>
      <w:lvlText w:val="%5."/>
      <w:lvlJc w:val="left"/>
      <w:pPr>
        <w:ind w:left="4015" w:hanging="360"/>
      </w:pPr>
    </w:lvl>
    <w:lvl w:ilvl="5" w:tplc="0409001B" w:tentative="1">
      <w:start w:val="1"/>
      <w:numFmt w:val="lowerRoman"/>
      <w:lvlText w:val="%6."/>
      <w:lvlJc w:val="right"/>
      <w:pPr>
        <w:ind w:left="4735" w:hanging="180"/>
      </w:pPr>
    </w:lvl>
    <w:lvl w:ilvl="6" w:tplc="0409000F" w:tentative="1">
      <w:start w:val="1"/>
      <w:numFmt w:val="decimal"/>
      <w:lvlText w:val="%7."/>
      <w:lvlJc w:val="left"/>
      <w:pPr>
        <w:ind w:left="5455" w:hanging="360"/>
      </w:pPr>
    </w:lvl>
    <w:lvl w:ilvl="7" w:tplc="04090019" w:tentative="1">
      <w:start w:val="1"/>
      <w:numFmt w:val="lowerLetter"/>
      <w:lvlText w:val="%8."/>
      <w:lvlJc w:val="left"/>
      <w:pPr>
        <w:ind w:left="6175" w:hanging="360"/>
      </w:pPr>
    </w:lvl>
    <w:lvl w:ilvl="8" w:tplc="0409001B" w:tentative="1">
      <w:start w:val="1"/>
      <w:numFmt w:val="lowerRoman"/>
      <w:lvlText w:val="%9."/>
      <w:lvlJc w:val="right"/>
      <w:pPr>
        <w:ind w:left="6895" w:hanging="180"/>
      </w:pPr>
    </w:lvl>
  </w:abstractNum>
  <w:abstractNum w:abstractNumId="11" w15:restartNumberingAfterBreak="0">
    <w:nsid w:val="5032495D"/>
    <w:multiLevelType w:val="multilevel"/>
    <w:tmpl w:val="E4B6D476"/>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086E10"/>
    <w:multiLevelType w:val="multilevel"/>
    <w:tmpl w:val="9F8C5DAA"/>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68F69ED"/>
    <w:multiLevelType w:val="hybridMultilevel"/>
    <w:tmpl w:val="F8243756"/>
    <w:lvl w:ilvl="0" w:tplc="F6D28120">
      <w:start w:val="1"/>
      <w:numFmt w:val="bullet"/>
      <w:lvlText w:val=""/>
      <w:lvlJc w:val="left"/>
      <w:pPr>
        <w:ind w:left="1080" w:hanging="360"/>
      </w:pPr>
      <w:rPr>
        <w:rFonts w:ascii="Symbol" w:hAnsi="Symbol" w:hint="default"/>
        <w:b/>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658725E9"/>
    <w:multiLevelType w:val="hybridMultilevel"/>
    <w:tmpl w:val="1CB21BEE"/>
    <w:lvl w:ilvl="0" w:tplc="F6D281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AA43EC"/>
    <w:multiLevelType w:val="multilevel"/>
    <w:tmpl w:val="04D25F84"/>
    <w:lvl w:ilvl="0">
      <w:start w:val="1"/>
      <w:numFmt w:val="decimal"/>
      <w:lvlText w:val="%1."/>
      <w:lvlJc w:val="left"/>
      <w:rPr>
        <w:rFonts w:ascii="Georgia" w:eastAsia="Times New Roman"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BEC04EA"/>
    <w:multiLevelType w:val="hybridMultilevel"/>
    <w:tmpl w:val="4FB0A156"/>
    <w:lvl w:ilvl="0" w:tplc="0FD255A4">
      <w:start w:val="1"/>
      <w:numFmt w:val="decimal"/>
      <w:lvlText w:val="%1."/>
      <w:lvlJc w:val="left"/>
      <w:pPr>
        <w:ind w:left="-66" w:hanging="360"/>
      </w:pPr>
      <w:rPr>
        <w:rFonts w:ascii="Times New Roman" w:eastAsiaTheme="minorHAnsi" w:hAnsi="Times New Roman" w:cs="Times New Roman"/>
        <w:b w:val="0"/>
      </w:rPr>
    </w:lvl>
    <w:lvl w:ilvl="1" w:tplc="04190019">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7" w15:restartNumberingAfterBreak="0">
    <w:nsid w:val="6C9718FC"/>
    <w:multiLevelType w:val="hybridMultilevel"/>
    <w:tmpl w:val="9F6224DE"/>
    <w:lvl w:ilvl="0" w:tplc="5546B7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1A17A77"/>
    <w:multiLevelType w:val="multilevel"/>
    <w:tmpl w:val="9E883368"/>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7C76316"/>
    <w:multiLevelType w:val="multilevel"/>
    <w:tmpl w:val="BA3C1B40"/>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B176C86"/>
    <w:multiLevelType w:val="hybridMultilevel"/>
    <w:tmpl w:val="8CDEA7C6"/>
    <w:lvl w:ilvl="0" w:tplc="BDE46C1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1"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9"/>
  </w:num>
  <w:num w:numId="2">
    <w:abstractNumId w:val="21"/>
  </w:num>
  <w:num w:numId="3">
    <w:abstractNumId w:val="3"/>
  </w:num>
  <w:num w:numId="4">
    <w:abstractNumId w:val="16"/>
  </w:num>
  <w:num w:numId="5">
    <w:abstractNumId w:val="7"/>
  </w:num>
  <w:num w:numId="6">
    <w:abstractNumId w:val="20"/>
  </w:num>
  <w:num w:numId="7">
    <w:abstractNumId w:val="8"/>
  </w:num>
  <w:num w:numId="8">
    <w:abstractNumId w:val="0"/>
  </w:num>
  <w:num w:numId="9">
    <w:abstractNumId w:val="6"/>
  </w:num>
  <w:num w:numId="10">
    <w:abstractNumId w:val="5"/>
  </w:num>
  <w:num w:numId="11">
    <w:abstractNumId w:val="17"/>
  </w:num>
  <w:num w:numId="12">
    <w:abstractNumId w:val="13"/>
  </w:num>
  <w:num w:numId="13">
    <w:abstractNumId w:val="4"/>
  </w:num>
  <w:num w:numId="14">
    <w:abstractNumId w:val="14"/>
  </w:num>
  <w:num w:numId="15">
    <w:abstractNumId w:val="19"/>
  </w:num>
  <w:num w:numId="16">
    <w:abstractNumId w:val="12"/>
  </w:num>
  <w:num w:numId="17">
    <w:abstractNumId w:val="15"/>
  </w:num>
  <w:num w:numId="18">
    <w:abstractNumId w:val="2"/>
  </w:num>
  <w:num w:numId="19">
    <w:abstractNumId w:val="11"/>
  </w:num>
  <w:num w:numId="20">
    <w:abstractNumId w:val="18"/>
  </w:num>
  <w:num w:numId="21">
    <w:abstractNumId w:val="10"/>
  </w:num>
  <w:num w:numId="22">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0D11"/>
    <w:rsid w:val="0000439D"/>
    <w:rsid w:val="00011788"/>
    <w:rsid w:val="000139B8"/>
    <w:rsid w:val="00021057"/>
    <w:rsid w:val="00021818"/>
    <w:rsid w:val="000224EC"/>
    <w:rsid w:val="000250FE"/>
    <w:rsid w:val="00025D2C"/>
    <w:rsid w:val="000265DE"/>
    <w:rsid w:val="00031554"/>
    <w:rsid w:val="00032D3A"/>
    <w:rsid w:val="00034710"/>
    <w:rsid w:val="00035FA7"/>
    <w:rsid w:val="00040A04"/>
    <w:rsid w:val="000425DE"/>
    <w:rsid w:val="000450D9"/>
    <w:rsid w:val="00047036"/>
    <w:rsid w:val="000516DB"/>
    <w:rsid w:val="000523FD"/>
    <w:rsid w:val="00052F5D"/>
    <w:rsid w:val="0005453C"/>
    <w:rsid w:val="00055EBF"/>
    <w:rsid w:val="0005685F"/>
    <w:rsid w:val="00056E75"/>
    <w:rsid w:val="00060C0C"/>
    <w:rsid w:val="00061814"/>
    <w:rsid w:val="00061B39"/>
    <w:rsid w:val="000624DE"/>
    <w:rsid w:val="000633B8"/>
    <w:rsid w:val="000729BA"/>
    <w:rsid w:val="000732E0"/>
    <w:rsid w:val="00075398"/>
    <w:rsid w:val="00082801"/>
    <w:rsid w:val="00084585"/>
    <w:rsid w:val="000849C9"/>
    <w:rsid w:val="00085B80"/>
    <w:rsid w:val="000876E8"/>
    <w:rsid w:val="000A0AD9"/>
    <w:rsid w:val="000A0C40"/>
    <w:rsid w:val="000A425A"/>
    <w:rsid w:val="000A5F32"/>
    <w:rsid w:val="000A7D18"/>
    <w:rsid w:val="000B15D6"/>
    <w:rsid w:val="000B2062"/>
    <w:rsid w:val="000B33B2"/>
    <w:rsid w:val="000B37A7"/>
    <w:rsid w:val="000B564F"/>
    <w:rsid w:val="000B7DEB"/>
    <w:rsid w:val="000C3052"/>
    <w:rsid w:val="000C54D8"/>
    <w:rsid w:val="000D1A85"/>
    <w:rsid w:val="000D1F61"/>
    <w:rsid w:val="000D6952"/>
    <w:rsid w:val="000E086C"/>
    <w:rsid w:val="000E10A4"/>
    <w:rsid w:val="000E51B5"/>
    <w:rsid w:val="000E552C"/>
    <w:rsid w:val="000E581E"/>
    <w:rsid w:val="000E6EBE"/>
    <w:rsid w:val="000E6FC7"/>
    <w:rsid w:val="000E7772"/>
    <w:rsid w:val="000E7820"/>
    <w:rsid w:val="000E7889"/>
    <w:rsid w:val="000F1809"/>
    <w:rsid w:val="000F3E68"/>
    <w:rsid w:val="000F7B29"/>
    <w:rsid w:val="00104294"/>
    <w:rsid w:val="001046BA"/>
    <w:rsid w:val="00105E07"/>
    <w:rsid w:val="001063E4"/>
    <w:rsid w:val="00107F68"/>
    <w:rsid w:val="001115A0"/>
    <w:rsid w:val="001135A3"/>
    <w:rsid w:val="00113DA3"/>
    <w:rsid w:val="0011412F"/>
    <w:rsid w:val="0011746F"/>
    <w:rsid w:val="00117A96"/>
    <w:rsid w:val="00123EA1"/>
    <w:rsid w:val="00127652"/>
    <w:rsid w:val="00130951"/>
    <w:rsid w:val="00130EFD"/>
    <w:rsid w:val="001338CF"/>
    <w:rsid w:val="00134816"/>
    <w:rsid w:val="00136EBA"/>
    <w:rsid w:val="001379F9"/>
    <w:rsid w:val="00137EBB"/>
    <w:rsid w:val="001416CA"/>
    <w:rsid w:val="00141D71"/>
    <w:rsid w:val="001420A4"/>
    <w:rsid w:val="00142FB5"/>
    <w:rsid w:val="001438A0"/>
    <w:rsid w:val="001443E4"/>
    <w:rsid w:val="00145F1F"/>
    <w:rsid w:val="00146774"/>
    <w:rsid w:val="001467BD"/>
    <w:rsid w:val="0014682C"/>
    <w:rsid w:val="00150C8A"/>
    <w:rsid w:val="001606BE"/>
    <w:rsid w:val="00162E3F"/>
    <w:rsid w:val="00165D87"/>
    <w:rsid w:val="0016601A"/>
    <w:rsid w:val="0016623D"/>
    <w:rsid w:val="001705D4"/>
    <w:rsid w:val="001745E6"/>
    <w:rsid w:val="001746C6"/>
    <w:rsid w:val="001761CA"/>
    <w:rsid w:val="0017678F"/>
    <w:rsid w:val="00177529"/>
    <w:rsid w:val="00177F6E"/>
    <w:rsid w:val="00181CFD"/>
    <w:rsid w:val="00182A82"/>
    <w:rsid w:val="00183490"/>
    <w:rsid w:val="00187A9B"/>
    <w:rsid w:val="00191054"/>
    <w:rsid w:val="00191AFA"/>
    <w:rsid w:val="00192AE0"/>
    <w:rsid w:val="001A09B1"/>
    <w:rsid w:val="001A1018"/>
    <w:rsid w:val="001A1C47"/>
    <w:rsid w:val="001A677E"/>
    <w:rsid w:val="001B12C2"/>
    <w:rsid w:val="001B294C"/>
    <w:rsid w:val="001B3214"/>
    <w:rsid w:val="001C3163"/>
    <w:rsid w:val="001C3ED7"/>
    <w:rsid w:val="001C59C4"/>
    <w:rsid w:val="001C7684"/>
    <w:rsid w:val="001D0A80"/>
    <w:rsid w:val="001D1914"/>
    <w:rsid w:val="001D1942"/>
    <w:rsid w:val="001D6C09"/>
    <w:rsid w:val="001E0EB7"/>
    <w:rsid w:val="001E2735"/>
    <w:rsid w:val="001E3538"/>
    <w:rsid w:val="001E3844"/>
    <w:rsid w:val="001E3D1A"/>
    <w:rsid w:val="001F6FD7"/>
    <w:rsid w:val="001F7350"/>
    <w:rsid w:val="00201E87"/>
    <w:rsid w:val="002029D1"/>
    <w:rsid w:val="00205195"/>
    <w:rsid w:val="002051A6"/>
    <w:rsid w:val="00205A73"/>
    <w:rsid w:val="00206277"/>
    <w:rsid w:val="00210CF1"/>
    <w:rsid w:val="00210F77"/>
    <w:rsid w:val="002123FB"/>
    <w:rsid w:val="002134D6"/>
    <w:rsid w:val="00213686"/>
    <w:rsid w:val="002139D7"/>
    <w:rsid w:val="00217FC2"/>
    <w:rsid w:val="00224137"/>
    <w:rsid w:val="002251C0"/>
    <w:rsid w:val="00225499"/>
    <w:rsid w:val="00226BFA"/>
    <w:rsid w:val="00233C89"/>
    <w:rsid w:val="00233DF5"/>
    <w:rsid w:val="00234F5A"/>
    <w:rsid w:val="0023548A"/>
    <w:rsid w:val="002375A6"/>
    <w:rsid w:val="00241463"/>
    <w:rsid w:val="00241F60"/>
    <w:rsid w:val="00242ADC"/>
    <w:rsid w:val="00242D50"/>
    <w:rsid w:val="00242E09"/>
    <w:rsid w:val="00247A6A"/>
    <w:rsid w:val="002550CD"/>
    <w:rsid w:val="002555D5"/>
    <w:rsid w:val="0025562E"/>
    <w:rsid w:val="0026258E"/>
    <w:rsid w:val="00262C36"/>
    <w:rsid w:val="00265D4F"/>
    <w:rsid w:val="00265ED8"/>
    <w:rsid w:val="002668F7"/>
    <w:rsid w:val="00266BAD"/>
    <w:rsid w:val="002701BB"/>
    <w:rsid w:val="0027047C"/>
    <w:rsid w:val="00270C8B"/>
    <w:rsid w:val="002725F9"/>
    <w:rsid w:val="00273166"/>
    <w:rsid w:val="00275B07"/>
    <w:rsid w:val="00275C6B"/>
    <w:rsid w:val="00275CCD"/>
    <w:rsid w:val="002766A0"/>
    <w:rsid w:val="002779D6"/>
    <w:rsid w:val="00282AC8"/>
    <w:rsid w:val="00283082"/>
    <w:rsid w:val="002845B7"/>
    <w:rsid w:val="00285F6E"/>
    <w:rsid w:val="00290AAA"/>
    <w:rsid w:val="00291623"/>
    <w:rsid w:val="00291663"/>
    <w:rsid w:val="00292A2A"/>
    <w:rsid w:val="00292E9F"/>
    <w:rsid w:val="002A0375"/>
    <w:rsid w:val="002A1305"/>
    <w:rsid w:val="002A1FFA"/>
    <w:rsid w:val="002A3B7A"/>
    <w:rsid w:val="002A4413"/>
    <w:rsid w:val="002A49B7"/>
    <w:rsid w:val="002A5222"/>
    <w:rsid w:val="002A5632"/>
    <w:rsid w:val="002A6444"/>
    <w:rsid w:val="002A6582"/>
    <w:rsid w:val="002B1C41"/>
    <w:rsid w:val="002B2BAA"/>
    <w:rsid w:val="002B3AAC"/>
    <w:rsid w:val="002B4086"/>
    <w:rsid w:val="002B5589"/>
    <w:rsid w:val="002B6719"/>
    <w:rsid w:val="002B7AD0"/>
    <w:rsid w:val="002C00BF"/>
    <w:rsid w:val="002C54AE"/>
    <w:rsid w:val="002C68A5"/>
    <w:rsid w:val="002C7E9B"/>
    <w:rsid w:val="002D0608"/>
    <w:rsid w:val="002D1145"/>
    <w:rsid w:val="002D1DFF"/>
    <w:rsid w:val="002D3350"/>
    <w:rsid w:val="002D3AA2"/>
    <w:rsid w:val="002D62CB"/>
    <w:rsid w:val="002E66C9"/>
    <w:rsid w:val="002F27FE"/>
    <w:rsid w:val="002F3696"/>
    <w:rsid w:val="002F6F50"/>
    <w:rsid w:val="002F71D5"/>
    <w:rsid w:val="003034B7"/>
    <w:rsid w:val="0030428E"/>
    <w:rsid w:val="0030625D"/>
    <w:rsid w:val="003119F9"/>
    <w:rsid w:val="00314449"/>
    <w:rsid w:val="0031451B"/>
    <w:rsid w:val="00316FDA"/>
    <w:rsid w:val="00321E9C"/>
    <w:rsid w:val="003233BA"/>
    <w:rsid w:val="00324C13"/>
    <w:rsid w:val="003309F9"/>
    <w:rsid w:val="00330AB4"/>
    <w:rsid w:val="00331FDF"/>
    <w:rsid w:val="00333309"/>
    <w:rsid w:val="003341D8"/>
    <w:rsid w:val="00334B10"/>
    <w:rsid w:val="00337AB3"/>
    <w:rsid w:val="00337FAC"/>
    <w:rsid w:val="00340F99"/>
    <w:rsid w:val="00344EDA"/>
    <w:rsid w:val="00346295"/>
    <w:rsid w:val="00346C1A"/>
    <w:rsid w:val="00346F2B"/>
    <w:rsid w:val="00347DDC"/>
    <w:rsid w:val="003546E5"/>
    <w:rsid w:val="0035784E"/>
    <w:rsid w:val="00360750"/>
    <w:rsid w:val="00362B1D"/>
    <w:rsid w:val="003710CA"/>
    <w:rsid w:val="00373894"/>
    <w:rsid w:val="003741EB"/>
    <w:rsid w:val="003817DF"/>
    <w:rsid w:val="0038182C"/>
    <w:rsid w:val="003839DC"/>
    <w:rsid w:val="00390B6A"/>
    <w:rsid w:val="0039355F"/>
    <w:rsid w:val="00394569"/>
    <w:rsid w:val="00395AD8"/>
    <w:rsid w:val="003A1E01"/>
    <w:rsid w:val="003A268D"/>
    <w:rsid w:val="003B16E1"/>
    <w:rsid w:val="003B2890"/>
    <w:rsid w:val="003B668A"/>
    <w:rsid w:val="003B6FD6"/>
    <w:rsid w:val="003B739E"/>
    <w:rsid w:val="003C1380"/>
    <w:rsid w:val="003C1516"/>
    <w:rsid w:val="003C2936"/>
    <w:rsid w:val="003C7A71"/>
    <w:rsid w:val="003D268C"/>
    <w:rsid w:val="003D3A87"/>
    <w:rsid w:val="003D4571"/>
    <w:rsid w:val="003D60B2"/>
    <w:rsid w:val="003D740C"/>
    <w:rsid w:val="003E23CB"/>
    <w:rsid w:val="003E2B4B"/>
    <w:rsid w:val="003E3291"/>
    <w:rsid w:val="003E3923"/>
    <w:rsid w:val="003E5B45"/>
    <w:rsid w:val="003E7919"/>
    <w:rsid w:val="003E7AAD"/>
    <w:rsid w:val="003F37A1"/>
    <w:rsid w:val="003F4DF0"/>
    <w:rsid w:val="003F5359"/>
    <w:rsid w:val="003F6102"/>
    <w:rsid w:val="00400697"/>
    <w:rsid w:val="00402A12"/>
    <w:rsid w:val="00403973"/>
    <w:rsid w:val="00404C08"/>
    <w:rsid w:val="0040606C"/>
    <w:rsid w:val="004061D5"/>
    <w:rsid w:val="00407EB8"/>
    <w:rsid w:val="00410ABC"/>
    <w:rsid w:val="00411679"/>
    <w:rsid w:val="00413E01"/>
    <w:rsid w:val="00415E75"/>
    <w:rsid w:val="00416C17"/>
    <w:rsid w:val="00417E4B"/>
    <w:rsid w:val="00424739"/>
    <w:rsid w:val="00425402"/>
    <w:rsid w:val="00425E48"/>
    <w:rsid w:val="00425FBF"/>
    <w:rsid w:val="00426D9A"/>
    <w:rsid w:val="00430D37"/>
    <w:rsid w:val="00431A75"/>
    <w:rsid w:val="004371F8"/>
    <w:rsid w:val="00440A2F"/>
    <w:rsid w:val="004410E6"/>
    <w:rsid w:val="0045216F"/>
    <w:rsid w:val="00453035"/>
    <w:rsid w:val="00453F1A"/>
    <w:rsid w:val="00456F12"/>
    <w:rsid w:val="00461305"/>
    <w:rsid w:val="00462B3A"/>
    <w:rsid w:val="004641A6"/>
    <w:rsid w:val="00467F96"/>
    <w:rsid w:val="00470161"/>
    <w:rsid w:val="004721B4"/>
    <w:rsid w:val="0047264F"/>
    <w:rsid w:val="004752A3"/>
    <w:rsid w:val="00475800"/>
    <w:rsid w:val="00475CD7"/>
    <w:rsid w:val="00477EB1"/>
    <w:rsid w:val="00480D55"/>
    <w:rsid w:val="00480DD6"/>
    <w:rsid w:val="00484932"/>
    <w:rsid w:val="00484C1A"/>
    <w:rsid w:val="00484DD2"/>
    <w:rsid w:val="00485231"/>
    <w:rsid w:val="00486603"/>
    <w:rsid w:val="0049206C"/>
    <w:rsid w:val="00494780"/>
    <w:rsid w:val="0049566A"/>
    <w:rsid w:val="00496DD2"/>
    <w:rsid w:val="004A3C25"/>
    <w:rsid w:val="004A48E7"/>
    <w:rsid w:val="004A4C14"/>
    <w:rsid w:val="004B061A"/>
    <w:rsid w:val="004B47E3"/>
    <w:rsid w:val="004B5EFC"/>
    <w:rsid w:val="004C2491"/>
    <w:rsid w:val="004C2F3D"/>
    <w:rsid w:val="004C6AA7"/>
    <w:rsid w:val="004C7E6D"/>
    <w:rsid w:val="004D2009"/>
    <w:rsid w:val="004D2F07"/>
    <w:rsid w:val="004D426E"/>
    <w:rsid w:val="004D4C25"/>
    <w:rsid w:val="004D6270"/>
    <w:rsid w:val="004E0FAC"/>
    <w:rsid w:val="004E1FC5"/>
    <w:rsid w:val="004E3341"/>
    <w:rsid w:val="004E5E7A"/>
    <w:rsid w:val="004F07EE"/>
    <w:rsid w:val="004F1C7A"/>
    <w:rsid w:val="004F2AE6"/>
    <w:rsid w:val="004F5103"/>
    <w:rsid w:val="004F7D81"/>
    <w:rsid w:val="004F7FF2"/>
    <w:rsid w:val="005000DA"/>
    <w:rsid w:val="00500805"/>
    <w:rsid w:val="005019B5"/>
    <w:rsid w:val="00501ABC"/>
    <w:rsid w:val="005041EB"/>
    <w:rsid w:val="00505AAE"/>
    <w:rsid w:val="00510E97"/>
    <w:rsid w:val="005170A0"/>
    <w:rsid w:val="00520ADD"/>
    <w:rsid w:val="00521F95"/>
    <w:rsid w:val="00522955"/>
    <w:rsid w:val="00523E9A"/>
    <w:rsid w:val="00526F70"/>
    <w:rsid w:val="00527D54"/>
    <w:rsid w:val="005317EC"/>
    <w:rsid w:val="00531E14"/>
    <w:rsid w:val="00532729"/>
    <w:rsid w:val="00540A65"/>
    <w:rsid w:val="00540A99"/>
    <w:rsid w:val="005457A6"/>
    <w:rsid w:val="00545BD7"/>
    <w:rsid w:val="005506BE"/>
    <w:rsid w:val="005508A5"/>
    <w:rsid w:val="005531AF"/>
    <w:rsid w:val="00561EDA"/>
    <w:rsid w:val="005630B5"/>
    <w:rsid w:val="005651E5"/>
    <w:rsid w:val="00566AC8"/>
    <w:rsid w:val="0057086B"/>
    <w:rsid w:val="00570E87"/>
    <w:rsid w:val="00571199"/>
    <w:rsid w:val="00571BF0"/>
    <w:rsid w:val="005740F1"/>
    <w:rsid w:val="00574752"/>
    <w:rsid w:val="00575195"/>
    <w:rsid w:val="00575EB6"/>
    <w:rsid w:val="005760C9"/>
    <w:rsid w:val="00576C88"/>
    <w:rsid w:val="00576FA1"/>
    <w:rsid w:val="00577328"/>
    <w:rsid w:val="0058072F"/>
    <w:rsid w:val="00583C0E"/>
    <w:rsid w:val="0059139F"/>
    <w:rsid w:val="005929F0"/>
    <w:rsid w:val="00593A5F"/>
    <w:rsid w:val="005A186C"/>
    <w:rsid w:val="005A2765"/>
    <w:rsid w:val="005A2A8C"/>
    <w:rsid w:val="005A327F"/>
    <w:rsid w:val="005A7428"/>
    <w:rsid w:val="005B0057"/>
    <w:rsid w:val="005B0A24"/>
    <w:rsid w:val="005B1211"/>
    <w:rsid w:val="005B1985"/>
    <w:rsid w:val="005B1AA4"/>
    <w:rsid w:val="005B30B5"/>
    <w:rsid w:val="005B449C"/>
    <w:rsid w:val="005B6275"/>
    <w:rsid w:val="005B62B4"/>
    <w:rsid w:val="005C12CC"/>
    <w:rsid w:val="005C1844"/>
    <w:rsid w:val="005C2639"/>
    <w:rsid w:val="005C469F"/>
    <w:rsid w:val="005D0EFF"/>
    <w:rsid w:val="005D3B60"/>
    <w:rsid w:val="005D3BAB"/>
    <w:rsid w:val="005D4BD1"/>
    <w:rsid w:val="005D4BFC"/>
    <w:rsid w:val="005D545D"/>
    <w:rsid w:val="005E086A"/>
    <w:rsid w:val="005E20E7"/>
    <w:rsid w:val="005E3952"/>
    <w:rsid w:val="005E610F"/>
    <w:rsid w:val="005E73B2"/>
    <w:rsid w:val="005F089C"/>
    <w:rsid w:val="005F1DA3"/>
    <w:rsid w:val="005F251D"/>
    <w:rsid w:val="005F2E4A"/>
    <w:rsid w:val="005F3981"/>
    <w:rsid w:val="005F5F45"/>
    <w:rsid w:val="00601B3A"/>
    <w:rsid w:val="0060275C"/>
    <w:rsid w:val="0060542C"/>
    <w:rsid w:val="006056D3"/>
    <w:rsid w:val="006061C6"/>
    <w:rsid w:val="00610E9C"/>
    <w:rsid w:val="00611A2B"/>
    <w:rsid w:val="00611D7B"/>
    <w:rsid w:val="00611EAD"/>
    <w:rsid w:val="006135E8"/>
    <w:rsid w:val="00613FF0"/>
    <w:rsid w:val="00615467"/>
    <w:rsid w:val="00616755"/>
    <w:rsid w:val="00624D27"/>
    <w:rsid w:val="00627D91"/>
    <w:rsid w:val="006321CD"/>
    <w:rsid w:val="00633405"/>
    <w:rsid w:val="0063370F"/>
    <w:rsid w:val="0063397E"/>
    <w:rsid w:val="00636A85"/>
    <w:rsid w:val="00640526"/>
    <w:rsid w:val="00641056"/>
    <w:rsid w:val="0064543F"/>
    <w:rsid w:val="006511E5"/>
    <w:rsid w:val="00651D95"/>
    <w:rsid w:val="0065427B"/>
    <w:rsid w:val="00660329"/>
    <w:rsid w:val="0066558D"/>
    <w:rsid w:val="00670322"/>
    <w:rsid w:val="00670CDB"/>
    <w:rsid w:val="00671946"/>
    <w:rsid w:val="00674F31"/>
    <w:rsid w:val="0067582A"/>
    <w:rsid w:val="00680210"/>
    <w:rsid w:val="00682024"/>
    <w:rsid w:val="0068447D"/>
    <w:rsid w:val="00686C95"/>
    <w:rsid w:val="00690371"/>
    <w:rsid w:val="0069062B"/>
    <w:rsid w:val="0069156C"/>
    <w:rsid w:val="006918D0"/>
    <w:rsid w:val="00693849"/>
    <w:rsid w:val="00694E59"/>
    <w:rsid w:val="00695DE3"/>
    <w:rsid w:val="006A1B04"/>
    <w:rsid w:val="006A2485"/>
    <w:rsid w:val="006A2FF5"/>
    <w:rsid w:val="006A4B6D"/>
    <w:rsid w:val="006A50BE"/>
    <w:rsid w:val="006A538B"/>
    <w:rsid w:val="006A5F0A"/>
    <w:rsid w:val="006B09B8"/>
    <w:rsid w:val="006B2BA7"/>
    <w:rsid w:val="006B75C4"/>
    <w:rsid w:val="006C0819"/>
    <w:rsid w:val="006C0B63"/>
    <w:rsid w:val="006C0BD6"/>
    <w:rsid w:val="006C688B"/>
    <w:rsid w:val="006D2670"/>
    <w:rsid w:val="006D2C77"/>
    <w:rsid w:val="006D2CDE"/>
    <w:rsid w:val="006D38B6"/>
    <w:rsid w:val="006D7499"/>
    <w:rsid w:val="006E029B"/>
    <w:rsid w:val="006E072F"/>
    <w:rsid w:val="006E5131"/>
    <w:rsid w:val="006E52E1"/>
    <w:rsid w:val="006E6B58"/>
    <w:rsid w:val="006E6F17"/>
    <w:rsid w:val="006E7A44"/>
    <w:rsid w:val="006F070D"/>
    <w:rsid w:val="006F0F30"/>
    <w:rsid w:val="006F268E"/>
    <w:rsid w:val="006F4B3A"/>
    <w:rsid w:val="006F5C8E"/>
    <w:rsid w:val="006F6E7C"/>
    <w:rsid w:val="0070391C"/>
    <w:rsid w:val="00703E9C"/>
    <w:rsid w:val="00704191"/>
    <w:rsid w:val="0070426C"/>
    <w:rsid w:val="00704B8A"/>
    <w:rsid w:val="007050A4"/>
    <w:rsid w:val="00706581"/>
    <w:rsid w:val="00707034"/>
    <w:rsid w:val="007073D4"/>
    <w:rsid w:val="007074A9"/>
    <w:rsid w:val="00710A78"/>
    <w:rsid w:val="0071129E"/>
    <w:rsid w:val="0071185C"/>
    <w:rsid w:val="007134DD"/>
    <w:rsid w:val="00713592"/>
    <w:rsid w:val="007203E9"/>
    <w:rsid w:val="007218A4"/>
    <w:rsid w:val="00722389"/>
    <w:rsid w:val="00723553"/>
    <w:rsid w:val="00723852"/>
    <w:rsid w:val="007246B2"/>
    <w:rsid w:val="0072533A"/>
    <w:rsid w:val="007269C6"/>
    <w:rsid w:val="00727A3E"/>
    <w:rsid w:val="0073238B"/>
    <w:rsid w:val="00732738"/>
    <w:rsid w:val="00733D73"/>
    <w:rsid w:val="00736EEA"/>
    <w:rsid w:val="00737AE3"/>
    <w:rsid w:val="00741160"/>
    <w:rsid w:val="0074246D"/>
    <w:rsid w:val="00743110"/>
    <w:rsid w:val="007458BE"/>
    <w:rsid w:val="00745927"/>
    <w:rsid w:val="00752BE5"/>
    <w:rsid w:val="007555BE"/>
    <w:rsid w:val="0075612D"/>
    <w:rsid w:val="00762CA0"/>
    <w:rsid w:val="00764062"/>
    <w:rsid w:val="00765DA2"/>
    <w:rsid w:val="00766361"/>
    <w:rsid w:val="00766571"/>
    <w:rsid w:val="0076676E"/>
    <w:rsid w:val="00767C97"/>
    <w:rsid w:val="00774AB4"/>
    <w:rsid w:val="00775EC2"/>
    <w:rsid w:val="00780664"/>
    <w:rsid w:val="00781450"/>
    <w:rsid w:val="00781774"/>
    <w:rsid w:val="007854BC"/>
    <w:rsid w:val="00790A17"/>
    <w:rsid w:val="0079750F"/>
    <w:rsid w:val="007978E5"/>
    <w:rsid w:val="007A5E8C"/>
    <w:rsid w:val="007A6060"/>
    <w:rsid w:val="007A6D10"/>
    <w:rsid w:val="007B0FF2"/>
    <w:rsid w:val="007B3969"/>
    <w:rsid w:val="007C09FD"/>
    <w:rsid w:val="007C1E56"/>
    <w:rsid w:val="007C26BD"/>
    <w:rsid w:val="007C2928"/>
    <w:rsid w:val="007C3289"/>
    <w:rsid w:val="007C35D8"/>
    <w:rsid w:val="007C58CC"/>
    <w:rsid w:val="007C7A42"/>
    <w:rsid w:val="007D141B"/>
    <w:rsid w:val="007D2A2C"/>
    <w:rsid w:val="007D4DEE"/>
    <w:rsid w:val="007E4818"/>
    <w:rsid w:val="007F1157"/>
    <w:rsid w:val="007F13B5"/>
    <w:rsid w:val="007F1A22"/>
    <w:rsid w:val="007F1C9A"/>
    <w:rsid w:val="007F21AC"/>
    <w:rsid w:val="007F2B16"/>
    <w:rsid w:val="007F5288"/>
    <w:rsid w:val="007F7C50"/>
    <w:rsid w:val="0080031B"/>
    <w:rsid w:val="00801A65"/>
    <w:rsid w:val="00801CEF"/>
    <w:rsid w:val="008025A4"/>
    <w:rsid w:val="0080303F"/>
    <w:rsid w:val="008036A9"/>
    <w:rsid w:val="008123BE"/>
    <w:rsid w:val="008132A9"/>
    <w:rsid w:val="00813F0D"/>
    <w:rsid w:val="00814B2F"/>
    <w:rsid w:val="00821AA6"/>
    <w:rsid w:val="00823944"/>
    <w:rsid w:val="00826A16"/>
    <w:rsid w:val="0083339C"/>
    <w:rsid w:val="00834A01"/>
    <w:rsid w:val="0083576F"/>
    <w:rsid w:val="00840448"/>
    <w:rsid w:val="00841D2E"/>
    <w:rsid w:val="008422A1"/>
    <w:rsid w:val="008447B2"/>
    <w:rsid w:val="00844B0F"/>
    <w:rsid w:val="00845392"/>
    <w:rsid w:val="00851847"/>
    <w:rsid w:val="00853257"/>
    <w:rsid w:val="008555ED"/>
    <w:rsid w:val="008632C1"/>
    <w:rsid w:val="00864F78"/>
    <w:rsid w:val="0086581C"/>
    <w:rsid w:val="008666D7"/>
    <w:rsid w:val="00866D80"/>
    <w:rsid w:val="008704DF"/>
    <w:rsid w:val="00871435"/>
    <w:rsid w:val="0087158C"/>
    <w:rsid w:val="008732B7"/>
    <w:rsid w:val="00873866"/>
    <w:rsid w:val="00873CB2"/>
    <w:rsid w:val="00874C73"/>
    <w:rsid w:val="00877019"/>
    <w:rsid w:val="0089103C"/>
    <w:rsid w:val="00892955"/>
    <w:rsid w:val="008A35DF"/>
    <w:rsid w:val="008A43EC"/>
    <w:rsid w:val="008A4945"/>
    <w:rsid w:val="008A4FE5"/>
    <w:rsid w:val="008A7466"/>
    <w:rsid w:val="008B1406"/>
    <w:rsid w:val="008B2016"/>
    <w:rsid w:val="008B24A6"/>
    <w:rsid w:val="008B4153"/>
    <w:rsid w:val="008B46CF"/>
    <w:rsid w:val="008B70D8"/>
    <w:rsid w:val="008B74E5"/>
    <w:rsid w:val="008C05C0"/>
    <w:rsid w:val="008C3CEB"/>
    <w:rsid w:val="008C51F0"/>
    <w:rsid w:val="008D070B"/>
    <w:rsid w:val="008D35EC"/>
    <w:rsid w:val="008D6E95"/>
    <w:rsid w:val="008D77CA"/>
    <w:rsid w:val="008D79EE"/>
    <w:rsid w:val="008E1618"/>
    <w:rsid w:val="008E4677"/>
    <w:rsid w:val="008E6199"/>
    <w:rsid w:val="008E7E39"/>
    <w:rsid w:val="008F0646"/>
    <w:rsid w:val="008F4FC4"/>
    <w:rsid w:val="00901A52"/>
    <w:rsid w:val="00902194"/>
    <w:rsid w:val="009026A3"/>
    <w:rsid w:val="00902D7C"/>
    <w:rsid w:val="009051C8"/>
    <w:rsid w:val="0090591C"/>
    <w:rsid w:val="0090600A"/>
    <w:rsid w:val="00906BB4"/>
    <w:rsid w:val="009072B4"/>
    <w:rsid w:val="009154CE"/>
    <w:rsid w:val="00921D9B"/>
    <w:rsid w:val="00930DA9"/>
    <w:rsid w:val="00931CBA"/>
    <w:rsid w:val="00933DFD"/>
    <w:rsid w:val="00935C92"/>
    <w:rsid w:val="00935FF8"/>
    <w:rsid w:val="009361E5"/>
    <w:rsid w:val="00941928"/>
    <w:rsid w:val="00943511"/>
    <w:rsid w:val="009435C8"/>
    <w:rsid w:val="009447C0"/>
    <w:rsid w:val="0094703D"/>
    <w:rsid w:val="00951C1E"/>
    <w:rsid w:val="009557CA"/>
    <w:rsid w:val="0095635B"/>
    <w:rsid w:val="00956B3D"/>
    <w:rsid w:val="00957B22"/>
    <w:rsid w:val="0096268C"/>
    <w:rsid w:val="009626FC"/>
    <w:rsid w:val="00964CA3"/>
    <w:rsid w:val="00966958"/>
    <w:rsid w:val="0097095B"/>
    <w:rsid w:val="0097113C"/>
    <w:rsid w:val="009726AD"/>
    <w:rsid w:val="009730FA"/>
    <w:rsid w:val="00973B34"/>
    <w:rsid w:val="009753D1"/>
    <w:rsid w:val="009777E9"/>
    <w:rsid w:val="00983199"/>
    <w:rsid w:val="00983FE6"/>
    <w:rsid w:val="009845B0"/>
    <w:rsid w:val="00984AD9"/>
    <w:rsid w:val="009858D9"/>
    <w:rsid w:val="00987149"/>
    <w:rsid w:val="0099020B"/>
    <w:rsid w:val="00993861"/>
    <w:rsid w:val="00995731"/>
    <w:rsid w:val="00996E7C"/>
    <w:rsid w:val="009A0925"/>
    <w:rsid w:val="009A1B73"/>
    <w:rsid w:val="009A4F28"/>
    <w:rsid w:val="009A5D37"/>
    <w:rsid w:val="009A621E"/>
    <w:rsid w:val="009A76C7"/>
    <w:rsid w:val="009B3DC8"/>
    <w:rsid w:val="009B6DFB"/>
    <w:rsid w:val="009C1B67"/>
    <w:rsid w:val="009C2F28"/>
    <w:rsid w:val="009C5670"/>
    <w:rsid w:val="009D0797"/>
    <w:rsid w:val="009D181A"/>
    <w:rsid w:val="009E501B"/>
    <w:rsid w:val="009F211F"/>
    <w:rsid w:val="009F2FFB"/>
    <w:rsid w:val="009F3360"/>
    <w:rsid w:val="009F424A"/>
    <w:rsid w:val="009F5DCF"/>
    <w:rsid w:val="009F5DFF"/>
    <w:rsid w:val="009F78D4"/>
    <w:rsid w:val="00A0238F"/>
    <w:rsid w:val="00A03EEC"/>
    <w:rsid w:val="00A057C0"/>
    <w:rsid w:val="00A05992"/>
    <w:rsid w:val="00A11141"/>
    <w:rsid w:val="00A13FF5"/>
    <w:rsid w:val="00A14146"/>
    <w:rsid w:val="00A168CA"/>
    <w:rsid w:val="00A17A5D"/>
    <w:rsid w:val="00A23CEB"/>
    <w:rsid w:val="00A23CED"/>
    <w:rsid w:val="00A24310"/>
    <w:rsid w:val="00A24718"/>
    <w:rsid w:val="00A26014"/>
    <w:rsid w:val="00A27E0E"/>
    <w:rsid w:val="00A307AB"/>
    <w:rsid w:val="00A33C7B"/>
    <w:rsid w:val="00A359AB"/>
    <w:rsid w:val="00A35BE3"/>
    <w:rsid w:val="00A405B8"/>
    <w:rsid w:val="00A42585"/>
    <w:rsid w:val="00A47DD4"/>
    <w:rsid w:val="00A51CFD"/>
    <w:rsid w:val="00A52F20"/>
    <w:rsid w:val="00A55AD7"/>
    <w:rsid w:val="00A55F67"/>
    <w:rsid w:val="00A56D57"/>
    <w:rsid w:val="00A5720D"/>
    <w:rsid w:val="00A57DDC"/>
    <w:rsid w:val="00A6061C"/>
    <w:rsid w:val="00A613D2"/>
    <w:rsid w:val="00A67625"/>
    <w:rsid w:val="00A73355"/>
    <w:rsid w:val="00A73904"/>
    <w:rsid w:val="00A77BB7"/>
    <w:rsid w:val="00A77BEB"/>
    <w:rsid w:val="00A80398"/>
    <w:rsid w:val="00A804FA"/>
    <w:rsid w:val="00A80F12"/>
    <w:rsid w:val="00A81241"/>
    <w:rsid w:val="00A84DD7"/>
    <w:rsid w:val="00A85E5B"/>
    <w:rsid w:val="00A9035D"/>
    <w:rsid w:val="00A92540"/>
    <w:rsid w:val="00A95EEA"/>
    <w:rsid w:val="00AA0BEC"/>
    <w:rsid w:val="00AA2077"/>
    <w:rsid w:val="00AA214C"/>
    <w:rsid w:val="00AA23D2"/>
    <w:rsid w:val="00AA24A9"/>
    <w:rsid w:val="00AA2ED6"/>
    <w:rsid w:val="00AA612F"/>
    <w:rsid w:val="00AB1B41"/>
    <w:rsid w:val="00AB2ED0"/>
    <w:rsid w:val="00AB36AC"/>
    <w:rsid w:val="00AB4702"/>
    <w:rsid w:val="00AB5938"/>
    <w:rsid w:val="00AB7636"/>
    <w:rsid w:val="00AC019A"/>
    <w:rsid w:val="00AC01B5"/>
    <w:rsid w:val="00AC2928"/>
    <w:rsid w:val="00AC3F1C"/>
    <w:rsid w:val="00AC489F"/>
    <w:rsid w:val="00AC5B3E"/>
    <w:rsid w:val="00AD1799"/>
    <w:rsid w:val="00AD1965"/>
    <w:rsid w:val="00AD5B7E"/>
    <w:rsid w:val="00AD66D2"/>
    <w:rsid w:val="00AD7605"/>
    <w:rsid w:val="00AE01EB"/>
    <w:rsid w:val="00AE08F5"/>
    <w:rsid w:val="00AE6576"/>
    <w:rsid w:val="00AE705D"/>
    <w:rsid w:val="00AF1C9C"/>
    <w:rsid w:val="00AF491F"/>
    <w:rsid w:val="00AF5556"/>
    <w:rsid w:val="00AF7C2F"/>
    <w:rsid w:val="00B00A04"/>
    <w:rsid w:val="00B018A1"/>
    <w:rsid w:val="00B019E1"/>
    <w:rsid w:val="00B02E8A"/>
    <w:rsid w:val="00B03514"/>
    <w:rsid w:val="00B03AF8"/>
    <w:rsid w:val="00B043AB"/>
    <w:rsid w:val="00B05B35"/>
    <w:rsid w:val="00B06907"/>
    <w:rsid w:val="00B07676"/>
    <w:rsid w:val="00B0772E"/>
    <w:rsid w:val="00B1000C"/>
    <w:rsid w:val="00B14949"/>
    <w:rsid w:val="00B149F6"/>
    <w:rsid w:val="00B17A54"/>
    <w:rsid w:val="00B26597"/>
    <w:rsid w:val="00B27AC7"/>
    <w:rsid w:val="00B310E6"/>
    <w:rsid w:val="00B31713"/>
    <w:rsid w:val="00B3250A"/>
    <w:rsid w:val="00B33143"/>
    <w:rsid w:val="00B3375A"/>
    <w:rsid w:val="00B4091E"/>
    <w:rsid w:val="00B4133D"/>
    <w:rsid w:val="00B43F97"/>
    <w:rsid w:val="00B4482E"/>
    <w:rsid w:val="00B44D81"/>
    <w:rsid w:val="00B53B6B"/>
    <w:rsid w:val="00B54741"/>
    <w:rsid w:val="00B54EAF"/>
    <w:rsid w:val="00B6032C"/>
    <w:rsid w:val="00B61A1F"/>
    <w:rsid w:val="00B71A50"/>
    <w:rsid w:val="00B71E3F"/>
    <w:rsid w:val="00B73C5F"/>
    <w:rsid w:val="00B77635"/>
    <w:rsid w:val="00B82575"/>
    <w:rsid w:val="00B83201"/>
    <w:rsid w:val="00B84C99"/>
    <w:rsid w:val="00B876B0"/>
    <w:rsid w:val="00B92412"/>
    <w:rsid w:val="00B9743E"/>
    <w:rsid w:val="00B97A6C"/>
    <w:rsid w:val="00B97B59"/>
    <w:rsid w:val="00BA1D80"/>
    <w:rsid w:val="00BA446C"/>
    <w:rsid w:val="00BA4AB1"/>
    <w:rsid w:val="00BA5B1C"/>
    <w:rsid w:val="00BA71B9"/>
    <w:rsid w:val="00BA7FBF"/>
    <w:rsid w:val="00BB0A1F"/>
    <w:rsid w:val="00BB19E3"/>
    <w:rsid w:val="00BB5080"/>
    <w:rsid w:val="00BB5738"/>
    <w:rsid w:val="00BB6F5B"/>
    <w:rsid w:val="00BB7D67"/>
    <w:rsid w:val="00BC0289"/>
    <w:rsid w:val="00BC091D"/>
    <w:rsid w:val="00BC0B73"/>
    <w:rsid w:val="00BC308B"/>
    <w:rsid w:val="00BC3FBD"/>
    <w:rsid w:val="00BC41FF"/>
    <w:rsid w:val="00BC4610"/>
    <w:rsid w:val="00BC57F6"/>
    <w:rsid w:val="00BC5A84"/>
    <w:rsid w:val="00BC5A93"/>
    <w:rsid w:val="00BD385B"/>
    <w:rsid w:val="00BD7908"/>
    <w:rsid w:val="00BE0744"/>
    <w:rsid w:val="00BE1531"/>
    <w:rsid w:val="00BE178E"/>
    <w:rsid w:val="00BE17BE"/>
    <w:rsid w:val="00BE2A42"/>
    <w:rsid w:val="00BF0B9E"/>
    <w:rsid w:val="00BF2ED1"/>
    <w:rsid w:val="00BF4B60"/>
    <w:rsid w:val="00BF75E9"/>
    <w:rsid w:val="00C040B6"/>
    <w:rsid w:val="00C065DF"/>
    <w:rsid w:val="00C10407"/>
    <w:rsid w:val="00C109B5"/>
    <w:rsid w:val="00C10C2C"/>
    <w:rsid w:val="00C13232"/>
    <w:rsid w:val="00C14D92"/>
    <w:rsid w:val="00C155CA"/>
    <w:rsid w:val="00C15D97"/>
    <w:rsid w:val="00C17722"/>
    <w:rsid w:val="00C17797"/>
    <w:rsid w:val="00C21A2F"/>
    <w:rsid w:val="00C2434C"/>
    <w:rsid w:val="00C26624"/>
    <w:rsid w:val="00C26A11"/>
    <w:rsid w:val="00C32DD4"/>
    <w:rsid w:val="00C32FD8"/>
    <w:rsid w:val="00C331F0"/>
    <w:rsid w:val="00C3323F"/>
    <w:rsid w:val="00C34385"/>
    <w:rsid w:val="00C34FD4"/>
    <w:rsid w:val="00C36AD0"/>
    <w:rsid w:val="00C37E97"/>
    <w:rsid w:val="00C44F7A"/>
    <w:rsid w:val="00C464F2"/>
    <w:rsid w:val="00C511C0"/>
    <w:rsid w:val="00C51CAF"/>
    <w:rsid w:val="00C544A9"/>
    <w:rsid w:val="00C54548"/>
    <w:rsid w:val="00C618E6"/>
    <w:rsid w:val="00C6236C"/>
    <w:rsid w:val="00C6447E"/>
    <w:rsid w:val="00C66048"/>
    <w:rsid w:val="00C73D6E"/>
    <w:rsid w:val="00C7487C"/>
    <w:rsid w:val="00C75202"/>
    <w:rsid w:val="00C761D0"/>
    <w:rsid w:val="00C804FA"/>
    <w:rsid w:val="00C81993"/>
    <w:rsid w:val="00C83E9F"/>
    <w:rsid w:val="00C843B2"/>
    <w:rsid w:val="00C849E9"/>
    <w:rsid w:val="00C87ABA"/>
    <w:rsid w:val="00C93510"/>
    <w:rsid w:val="00C95649"/>
    <w:rsid w:val="00C959B1"/>
    <w:rsid w:val="00C97612"/>
    <w:rsid w:val="00CA347D"/>
    <w:rsid w:val="00CA3BE8"/>
    <w:rsid w:val="00CA7E2F"/>
    <w:rsid w:val="00CB29C5"/>
    <w:rsid w:val="00CB416A"/>
    <w:rsid w:val="00CB4CDF"/>
    <w:rsid w:val="00CB7E79"/>
    <w:rsid w:val="00CC0C55"/>
    <w:rsid w:val="00CC20D0"/>
    <w:rsid w:val="00CC56F3"/>
    <w:rsid w:val="00CC6BF8"/>
    <w:rsid w:val="00CC7B35"/>
    <w:rsid w:val="00CC7F26"/>
    <w:rsid w:val="00CD09D7"/>
    <w:rsid w:val="00CD0E45"/>
    <w:rsid w:val="00CD3306"/>
    <w:rsid w:val="00CE1306"/>
    <w:rsid w:val="00CE1F6C"/>
    <w:rsid w:val="00CE358F"/>
    <w:rsid w:val="00CE37F5"/>
    <w:rsid w:val="00CE3F57"/>
    <w:rsid w:val="00CE52D6"/>
    <w:rsid w:val="00CE70B8"/>
    <w:rsid w:val="00CF3FA3"/>
    <w:rsid w:val="00CF4BA5"/>
    <w:rsid w:val="00CF78B3"/>
    <w:rsid w:val="00D03C17"/>
    <w:rsid w:val="00D044BA"/>
    <w:rsid w:val="00D04569"/>
    <w:rsid w:val="00D04602"/>
    <w:rsid w:val="00D05999"/>
    <w:rsid w:val="00D05C0C"/>
    <w:rsid w:val="00D07669"/>
    <w:rsid w:val="00D07CF7"/>
    <w:rsid w:val="00D11009"/>
    <w:rsid w:val="00D12041"/>
    <w:rsid w:val="00D26FE3"/>
    <w:rsid w:val="00D27208"/>
    <w:rsid w:val="00D2786E"/>
    <w:rsid w:val="00D33280"/>
    <w:rsid w:val="00D3408C"/>
    <w:rsid w:val="00D341A9"/>
    <w:rsid w:val="00D35362"/>
    <w:rsid w:val="00D35676"/>
    <w:rsid w:val="00D3578F"/>
    <w:rsid w:val="00D366EB"/>
    <w:rsid w:val="00D36A98"/>
    <w:rsid w:val="00D41089"/>
    <w:rsid w:val="00D42A5F"/>
    <w:rsid w:val="00D44662"/>
    <w:rsid w:val="00D44EF5"/>
    <w:rsid w:val="00D456A6"/>
    <w:rsid w:val="00D544E9"/>
    <w:rsid w:val="00D55895"/>
    <w:rsid w:val="00D57F43"/>
    <w:rsid w:val="00D611D6"/>
    <w:rsid w:val="00D63C28"/>
    <w:rsid w:val="00D67B30"/>
    <w:rsid w:val="00D7291D"/>
    <w:rsid w:val="00D74795"/>
    <w:rsid w:val="00D75845"/>
    <w:rsid w:val="00D76944"/>
    <w:rsid w:val="00D76E2D"/>
    <w:rsid w:val="00D806D5"/>
    <w:rsid w:val="00D810F8"/>
    <w:rsid w:val="00D8534E"/>
    <w:rsid w:val="00D85F55"/>
    <w:rsid w:val="00D872E8"/>
    <w:rsid w:val="00D877B5"/>
    <w:rsid w:val="00D87985"/>
    <w:rsid w:val="00D90633"/>
    <w:rsid w:val="00D968A3"/>
    <w:rsid w:val="00D97309"/>
    <w:rsid w:val="00D97724"/>
    <w:rsid w:val="00DA3DDE"/>
    <w:rsid w:val="00DA5010"/>
    <w:rsid w:val="00DA52AA"/>
    <w:rsid w:val="00DB1B2C"/>
    <w:rsid w:val="00DB3A4A"/>
    <w:rsid w:val="00DB4182"/>
    <w:rsid w:val="00DB62A7"/>
    <w:rsid w:val="00DB63E7"/>
    <w:rsid w:val="00DB68DE"/>
    <w:rsid w:val="00DC08C9"/>
    <w:rsid w:val="00DC2B08"/>
    <w:rsid w:val="00DC3510"/>
    <w:rsid w:val="00DC4AD0"/>
    <w:rsid w:val="00DD09F8"/>
    <w:rsid w:val="00DD10E1"/>
    <w:rsid w:val="00DD1736"/>
    <w:rsid w:val="00DD63CC"/>
    <w:rsid w:val="00DD7251"/>
    <w:rsid w:val="00DD7C1C"/>
    <w:rsid w:val="00DF0610"/>
    <w:rsid w:val="00DF09E3"/>
    <w:rsid w:val="00DF1440"/>
    <w:rsid w:val="00DF4A7D"/>
    <w:rsid w:val="00DF56BE"/>
    <w:rsid w:val="00DF6929"/>
    <w:rsid w:val="00E00296"/>
    <w:rsid w:val="00E010A7"/>
    <w:rsid w:val="00E066C7"/>
    <w:rsid w:val="00E06BBB"/>
    <w:rsid w:val="00E07ECF"/>
    <w:rsid w:val="00E15194"/>
    <w:rsid w:val="00E160FF"/>
    <w:rsid w:val="00E1713C"/>
    <w:rsid w:val="00E1748C"/>
    <w:rsid w:val="00E2067F"/>
    <w:rsid w:val="00E20DB8"/>
    <w:rsid w:val="00E25695"/>
    <w:rsid w:val="00E266F9"/>
    <w:rsid w:val="00E272A0"/>
    <w:rsid w:val="00E27705"/>
    <w:rsid w:val="00E33E3D"/>
    <w:rsid w:val="00E347EE"/>
    <w:rsid w:val="00E34D2E"/>
    <w:rsid w:val="00E35686"/>
    <w:rsid w:val="00E40CE2"/>
    <w:rsid w:val="00E40ED1"/>
    <w:rsid w:val="00E41AAF"/>
    <w:rsid w:val="00E50933"/>
    <w:rsid w:val="00E5299F"/>
    <w:rsid w:val="00E53C5A"/>
    <w:rsid w:val="00E53C6F"/>
    <w:rsid w:val="00E53D14"/>
    <w:rsid w:val="00E546A0"/>
    <w:rsid w:val="00E56D3F"/>
    <w:rsid w:val="00E6267E"/>
    <w:rsid w:val="00E67112"/>
    <w:rsid w:val="00E67414"/>
    <w:rsid w:val="00E7032A"/>
    <w:rsid w:val="00E72D39"/>
    <w:rsid w:val="00E730E4"/>
    <w:rsid w:val="00E734F6"/>
    <w:rsid w:val="00E747E0"/>
    <w:rsid w:val="00E75984"/>
    <w:rsid w:val="00E776A0"/>
    <w:rsid w:val="00E80095"/>
    <w:rsid w:val="00E819DE"/>
    <w:rsid w:val="00E81D28"/>
    <w:rsid w:val="00E82993"/>
    <w:rsid w:val="00E832B9"/>
    <w:rsid w:val="00E83609"/>
    <w:rsid w:val="00E84B98"/>
    <w:rsid w:val="00E86444"/>
    <w:rsid w:val="00E872A0"/>
    <w:rsid w:val="00E903A8"/>
    <w:rsid w:val="00E95358"/>
    <w:rsid w:val="00E965A3"/>
    <w:rsid w:val="00EA0EA9"/>
    <w:rsid w:val="00EA22C3"/>
    <w:rsid w:val="00EA2CB6"/>
    <w:rsid w:val="00EA2F5D"/>
    <w:rsid w:val="00EA7216"/>
    <w:rsid w:val="00EA7EE2"/>
    <w:rsid w:val="00EB0F42"/>
    <w:rsid w:val="00EB2985"/>
    <w:rsid w:val="00EB5346"/>
    <w:rsid w:val="00EB60F4"/>
    <w:rsid w:val="00EC0A7B"/>
    <w:rsid w:val="00EC1B77"/>
    <w:rsid w:val="00ED0FA0"/>
    <w:rsid w:val="00ED30E7"/>
    <w:rsid w:val="00ED505E"/>
    <w:rsid w:val="00ED596E"/>
    <w:rsid w:val="00ED6382"/>
    <w:rsid w:val="00EE0182"/>
    <w:rsid w:val="00EE02D1"/>
    <w:rsid w:val="00EE52F4"/>
    <w:rsid w:val="00EE6A69"/>
    <w:rsid w:val="00EE7413"/>
    <w:rsid w:val="00EF22BB"/>
    <w:rsid w:val="00EF48A8"/>
    <w:rsid w:val="00EF5F08"/>
    <w:rsid w:val="00EF6EB7"/>
    <w:rsid w:val="00F00858"/>
    <w:rsid w:val="00F00DB3"/>
    <w:rsid w:val="00F0467F"/>
    <w:rsid w:val="00F05192"/>
    <w:rsid w:val="00F068C8"/>
    <w:rsid w:val="00F109C3"/>
    <w:rsid w:val="00F13359"/>
    <w:rsid w:val="00F13C00"/>
    <w:rsid w:val="00F22AC4"/>
    <w:rsid w:val="00F24A6D"/>
    <w:rsid w:val="00F261A0"/>
    <w:rsid w:val="00F26B54"/>
    <w:rsid w:val="00F26E2C"/>
    <w:rsid w:val="00F278AF"/>
    <w:rsid w:val="00F35A56"/>
    <w:rsid w:val="00F35E58"/>
    <w:rsid w:val="00F36F03"/>
    <w:rsid w:val="00F404FA"/>
    <w:rsid w:val="00F41734"/>
    <w:rsid w:val="00F435CA"/>
    <w:rsid w:val="00F45002"/>
    <w:rsid w:val="00F470E4"/>
    <w:rsid w:val="00F47580"/>
    <w:rsid w:val="00F515FC"/>
    <w:rsid w:val="00F57F9C"/>
    <w:rsid w:val="00F608CF"/>
    <w:rsid w:val="00F61410"/>
    <w:rsid w:val="00F61B8B"/>
    <w:rsid w:val="00F668B9"/>
    <w:rsid w:val="00F6775F"/>
    <w:rsid w:val="00F67854"/>
    <w:rsid w:val="00F71E16"/>
    <w:rsid w:val="00F725B6"/>
    <w:rsid w:val="00F731D7"/>
    <w:rsid w:val="00F73223"/>
    <w:rsid w:val="00F73B14"/>
    <w:rsid w:val="00F74B99"/>
    <w:rsid w:val="00F75C5E"/>
    <w:rsid w:val="00F774B2"/>
    <w:rsid w:val="00F775D8"/>
    <w:rsid w:val="00F80CD5"/>
    <w:rsid w:val="00F904B9"/>
    <w:rsid w:val="00F91433"/>
    <w:rsid w:val="00F93A8F"/>
    <w:rsid w:val="00F95350"/>
    <w:rsid w:val="00F96F71"/>
    <w:rsid w:val="00FA0105"/>
    <w:rsid w:val="00FA01B9"/>
    <w:rsid w:val="00FA4877"/>
    <w:rsid w:val="00FA6BE3"/>
    <w:rsid w:val="00FA7177"/>
    <w:rsid w:val="00FA73A6"/>
    <w:rsid w:val="00FB0C80"/>
    <w:rsid w:val="00FB1A14"/>
    <w:rsid w:val="00FC18A1"/>
    <w:rsid w:val="00FC1CB0"/>
    <w:rsid w:val="00FC42F6"/>
    <w:rsid w:val="00FC5520"/>
    <w:rsid w:val="00FE1CDD"/>
    <w:rsid w:val="00FE3173"/>
    <w:rsid w:val="00FE5055"/>
    <w:rsid w:val="00FF36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48B17722-A756-4F2B-ABB1-2A39CD5F2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55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Re"/>
    <w:uiPriority w:val="99"/>
    <w:unhideWhenUsed/>
    <w:qFormat/>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UnresolvedMention1">
    <w:name w:val="Unresolved Mention1"/>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Heading4Char">
    <w:name w:val="Heading 4 Char"/>
    <w:basedOn w:val="DefaultParagraphFont"/>
    <w:link w:val="Heading4"/>
    <w:uiPriority w:val="9"/>
    <w:rsid w:val="009557CA"/>
    <w:rPr>
      <w:rFonts w:asciiTheme="majorHAnsi" w:eastAsiaTheme="majorEastAsia" w:hAnsiTheme="majorHAnsi" w:cstheme="majorBidi"/>
      <w:i/>
      <w:iCs/>
      <w:color w:val="2E74B5" w:themeColor="accent1" w:themeShade="BF"/>
      <w:sz w:val="24"/>
      <w:szCs w:val="24"/>
      <w:lang w:val="ro-RO"/>
    </w:rPr>
  </w:style>
  <w:style w:type="paragraph" w:customStyle="1" w:styleId="al">
    <w:name w:val="a_l"/>
    <w:basedOn w:val="Normal"/>
    <w:rsid w:val="000224EC"/>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2">
    <w:name w:val="Основной текст (2)_"/>
    <w:link w:val="20"/>
    <w:rsid w:val="00BB0A1F"/>
    <w:rPr>
      <w:rFonts w:ascii="Times New Roman" w:eastAsia="Times New Roman" w:hAnsi="Times New Roman" w:cs="Times New Roman"/>
      <w:sz w:val="25"/>
      <w:szCs w:val="25"/>
      <w:shd w:val="clear" w:color="auto" w:fill="FFFFFF"/>
    </w:rPr>
  </w:style>
  <w:style w:type="paragraph" w:customStyle="1" w:styleId="20">
    <w:name w:val="Основной текст (2)"/>
    <w:basedOn w:val="Normal"/>
    <w:link w:val="2"/>
    <w:rsid w:val="00BB0A1F"/>
    <w:pPr>
      <w:shd w:val="clear" w:color="auto" w:fill="FFFFFF"/>
      <w:spacing w:before="100" w:beforeAutospacing="1" w:afterAutospacing="1" w:line="0" w:lineRule="atLeast"/>
      <w:ind w:left="0" w:hanging="1840"/>
      <w:jc w:val="right"/>
    </w:pPr>
    <w:rPr>
      <w:rFonts w:ascii="Times New Roman" w:eastAsia="Times New Roman" w:hAnsi="Times New Roman" w:cs="Times New Roman"/>
      <w:sz w:val="25"/>
      <w:szCs w:val="25"/>
      <w:lang w:val="en-US"/>
    </w:rPr>
  </w:style>
  <w:style w:type="character" w:customStyle="1" w:styleId="3">
    <w:name w:val="Основной текст (3)_"/>
    <w:link w:val="30"/>
    <w:rsid w:val="00BB0A1F"/>
    <w:rPr>
      <w:rFonts w:ascii="Times New Roman" w:eastAsia="Times New Roman" w:hAnsi="Times New Roman" w:cs="Times New Roman"/>
      <w:b/>
      <w:bCs/>
      <w:sz w:val="25"/>
      <w:szCs w:val="25"/>
      <w:shd w:val="clear" w:color="auto" w:fill="FFFFFF"/>
    </w:rPr>
  </w:style>
  <w:style w:type="character" w:customStyle="1" w:styleId="21">
    <w:name w:val="Основной текст (2) + Курсив"/>
    <w:rsid w:val="00BB0A1F"/>
    <w:rPr>
      <w:rFonts w:ascii="Times New Roman" w:eastAsia="Times New Roman" w:hAnsi="Times New Roman" w:cs="Times New Roman"/>
      <w:b w:val="0"/>
      <w:bCs w:val="0"/>
      <w:i/>
      <w:iCs/>
      <w:smallCaps w:val="0"/>
      <w:strike w:val="0"/>
      <w:color w:val="000000"/>
      <w:spacing w:val="0"/>
      <w:w w:val="100"/>
      <w:position w:val="0"/>
      <w:sz w:val="25"/>
      <w:szCs w:val="25"/>
      <w:u w:val="none"/>
      <w:lang w:val="ro-RO"/>
    </w:rPr>
  </w:style>
  <w:style w:type="character" w:customStyle="1" w:styleId="5">
    <w:name w:val="Основной текст (5)_"/>
    <w:link w:val="50"/>
    <w:rsid w:val="00BB0A1F"/>
    <w:rPr>
      <w:rFonts w:ascii="Calibri" w:eastAsia="Calibri" w:hAnsi="Calibri" w:cs="Calibri"/>
      <w:sz w:val="25"/>
      <w:szCs w:val="25"/>
      <w:shd w:val="clear" w:color="auto" w:fill="FFFFFF"/>
    </w:rPr>
  </w:style>
  <w:style w:type="character" w:customStyle="1" w:styleId="Calibri">
    <w:name w:val="Основной текст + Calibri"/>
    <w:rsid w:val="00BB0A1F"/>
    <w:rPr>
      <w:rFonts w:ascii="Calibri" w:eastAsia="Calibri" w:hAnsi="Calibri" w:cs="Calibri"/>
      <w:b w:val="0"/>
      <w:bCs w:val="0"/>
      <w:i w:val="0"/>
      <w:iCs w:val="0"/>
      <w:smallCaps w:val="0"/>
      <w:strike w:val="0"/>
      <w:color w:val="000000"/>
      <w:spacing w:val="0"/>
      <w:w w:val="100"/>
      <w:position w:val="0"/>
      <w:sz w:val="21"/>
      <w:szCs w:val="21"/>
      <w:u w:val="none"/>
      <w:lang w:val="ro-RO"/>
    </w:rPr>
  </w:style>
  <w:style w:type="character" w:customStyle="1" w:styleId="a">
    <w:name w:val="Основной текст + Полужирный"/>
    <w:rsid w:val="00BB0A1F"/>
    <w:rPr>
      <w:rFonts w:ascii="Times New Roman" w:eastAsia="Times New Roman" w:hAnsi="Times New Roman" w:cs="Times New Roman"/>
      <w:b/>
      <w:bCs/>
      <w:i w:val="0"/>
      <w:iCs w:val="0"/>
      <w:smallCaps w:val="0"/>
      <w:strike w:val="0"/>
      <w:color w:val="000000"/>
      <w:spacing w:val="0"/>
      <w:w w:val="100"/>
      <w:position w:val="0"/>
      <w:sz w:val="21"/>
      <w:szCs w:val="21"/>
      <w:u w:val="single"/>
      <w:lang w:val="ro-RO"/>
    </w:rPr>
  </w:style>
  <w:style w:type="character" w:customStyle="1" w:styleId="7">
    <w:name w:val="Основной текст (7) + Не курсив"/>
    <w:rsid w:val="00BB0A1F"/>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70">
    <w:name w:val="Основной текст (7) + Полужирный;Не курсив"/>
    <w:rsid w:val="00BB0A1F"/>
    <w:rPr>
      <w:rFonts w:ascii="Times New Roman" w:eastAsia="Times New Roman" w:hAnsi="Times New Roman" w:cs="Times New Roman"/>
      <w:b/>
      <w:bCs/>
      <w:i/>
      <w:iCs/>
      <w:smallCaps w:val="0"/>
      <w:strike w:val="0"/>
      <w:color w:val="000000"/>
      <w:spacing w:val="0"/>
      <w:w w:val="100"/>
      <w:position w:val="0"/>
      <w:sz w:val="21"/>
      <w:szCs w:val="21"/>
      <w:u w:val="none"/>
      <w:lang w:val="ro-RO"/>
    </w:rPr>
  </w:style>
  <w:style w:type="character" w:customStyle="1" w:styleId="Calibri0">
    <w:name w:val="Основной текст + Calibri;Курсив"/>
    <w:rsid w:val="00BB0A1F"/>
    <w:rPr>
      <w:rFonts w:ascii="Calibri" w:eastAsia="Calibri" w:hAnsi="Calibri" w:cs="Calibri"/>
      <w:b w:val="0"/>
      <w:bCs w:val="0"/>
      <w:i/>
      <w:iCs/>
      <w:smallCaps w:val="0"/>
      <w:strike w:val="0"/>
      <w:color w:val="000000"/>
      <w:spacing w:val="0"/>
      <w:w w:val="100"/>
      <w:position w:val="0"/>
      <w:sz w:val="21"/>
      <w:szCs w:val="21"/>
      <w:u w:val="none"/>
      <w:lang w:val="ro-RO"/>
    </w:rPr>
  </w:style>
  <w:style w:type="paragraph" w:customStyle="1" w:styleId="30">
    <w:name w:val="Основной текст (3)"/>
    <w:basedOn w:val="Normal"/>
    <w:link w:val="3"/>
    <w:rsid w:val="00BB0A1F"/>
    <w:pPr>
      <w:shd w:val="clear" w:color="auto" w:fill="FFFFFF"/>
      <w:spacing w:before="120" w:beforeAutospacing="1" w:after="660" w:afterAutospacing="1" w:line="0" w:lineRule="atLeast"/>
      <w:ind w:left="0"/>
    </w:pPr>
    <w:rPr>
      <w:rFonts w:ascii="Times New Roman" w:eastAsia="Times New Roman" w:hAnsi="Times New Roman" w:cs="Times New Roman"/>
      <w:b/>
      <w:bCs/>
      <w:sz w:val="25"/>
      <w:szCs w:val="25"/>
      <w:lang w:val="en-US"/>
    </w:rPr>
  </w:style>
  <w:style w:type="paragraph" w:customStyle="1" w:styleId="50">
    <w:name w:val="Основной текст (5)"/>
    <w:basedOn w:val="Normal"/>
    <w:link w:val="5"/>
    <w:rsid w:val="00BB0A1F"/>
    <w:pPr>
      <w:shd w:val="clear" w:color="auto" w:fill="FFFFFF"/>
      <w:spacing w:before="100" w:beforeAutospacing="1" w:after="100" w:afterAutospacing="1" w:line="306" w:lineRule="exact"/>
      <w:ind w:left="0"/>
      <w:jc w:val="both"/>
    </w:pPr>
    <w:rPr>
      <w:rFonts w:ascii="Calibri" w:eastAsia="Calibri" w:hAnsi="Calibri" w:cs="Calibri"/>
      <w:sz w:val="25"/>
      <w:szCs w:val="25"/>
      <w:lang w:val="en-US"/>
    </w:rPr>
  </w:style>
  <w:style w:type="table" w:styleId="PlainTable1">
    <w:name w:val="Plain Table 1"/>
    <w:basedOn w:val="TableNormal"/>
    <w:uiPriority w:val="41"/>
    <w:rsid w:val="006903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636185205">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436822967">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2110545617">
      <w:bodyDiv w:val="1"/>
      <w:marLeft w:val="0"/>
      <w:marRight w:val="0"/>
      <w:marTop w:val="0"/>
      <w:marBottom w:val="0"/>
      <w:divBdr>
        <w:top w:val="none" w:sz="0" w:space="0" w:color="auto"/>
        <w:left w:val="none" w:sz="0" w:space="0" w:color="auto"/>
        <w:bottom w:val="none" w:sz="0" w:space="0" w:color="auto"/>
        <w:right w:val="none" w:sz="0" w:space="0" w:color="auto"/>
      </w:divBdr>
      <w:divsChild>
        <w:div w:id="1972249726">
          <w:marLeft w:val="0"/>
          <w:marRight w:val="0"/>
          <w:marTop w:val="0"/>
          <w:marBottom w:val="0"/>
          <w:divBdr>
            <w:top w:val="none" w:sz="0" w:space="0" w:color="auto"/>
            <w:left w:val="none" w:sz="0" w:space="0" w:color="auto"/>
            <w:bottom w:val="none" w:sz="0" w:space="0" w:color="auto"/>
            <w:right w:val="none" w:sz="0" w:space="0" w:color="auto"/>
          </w:divBdr>
          <w:divsChild>
            <w:div w:id="451292780">
              <w:marLeft w:val="0"/>
              <w:marRight w:val="0"/>
              <w:marTop w:val="0"/>
              <w:marBottom w:val="0"/>
              <w:divBdr>
                <w:top w:val="none" w:sz="0" w:space="0" w:color="auto"/>
                <w:left w:val="none" w:sz="0" w:space="0" w:color="auto"/>
                <w:bottom w:val="none" w:sz="0" w:space="0" w:color="auto"/>
                <w:right w:val="none" w:sz="0" w:space="0" w:color="auto"/>
              </w:divBdr>
              <w:divsChild>
                <w:div w:id="10113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E1CECF6-4B3D-4381-99F9-027E9D0B80E4}"/>
</file>

<file path=customXml/itemProps2.xml><?xml version="1.0" encoding="utf-8"?>
<ds:datastoreItem xmlns:ds="http://schemas.openxmlformats.org/officeDocument/2006/customXml" ds:itemID="{D682B1B8-8FB9-47BF-B373-4A3CEB98262A}"/>
</file>

<file path=customXml/itemProps3.xml><?xml version="1.0" encoding="utf-8"?>
<ds:datastoreItem xmlns:ds="http://schemas.openxmlformats.org/officeDocument/2006/customXml" ds:itemID="{45FC1D60-6381-40D0-89BC-28A027BB2ABB}"/>
</file>

<file path=customXml/itemProps4.xml><?xml version="1.0" encoding="utf-8"?>
<ds:datastoreItem xmlns:ds="http://schemas.openxmlformats.org/officeDocument/2006/customXml" ds:itemID="{49612D1C-7A9D-4031-AF25-2B9B92D48952}"/>
</file>

<file path=docProps/app.xml><?xml version="1.0" encoding="utf-8"?>
<Properties xmlns="http://schemas.openxmlformats.org/officeDocument/2006/extended-properties" xmlns:vt="http://schemas.openxmlformats.org/officeDocument/2006/docPropsVTypes">
  <Template>Normal</Template>
  <TotalTime>33</TotalTime>
  <Pages>8</Pages>
  <Words>1967</Words>
  <Characters>11413</Characters>
  <Application>Microsoft Office Word</Application>
  <DocSecurity>8</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75.2022.ro</vt:lpstr>
      <vt:lpstr>277.2020.ro</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385.2022.ro</dc:title>
  <dc:subject/>
  <dc:creator>Sorin</dc:creator>
  <cp:keywords/>
  <cp:lastModifiedBy>Dorian Istratii</cp:lastModifiedBy>
  <cp:revision>27</cp:revision>
  <cp:lastPrinted>2021-03-24T02:08:00Z</cp:lastPrinted>
  <dcterms:created xsi:type="dcterms:W3CDTF">2022-10-16T21:31:00Z</dcterms:created>
  <dcterms:modified xsi:type="dcterms:W3CDTF">2022-10-21T12:02:00Z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