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E06" w:rsidRPr="00605E06" w:rsidRDefault="00605E06" w:rsidP="007A098F">
      <w:pPr>
        <w:rPr>
          <w:b/>
          <w:bCs/>
          <w:sz w:val="24"/>
          <w:szCs w:val="24"/>
          <w:lang w:val="ro-RO"/>
        </w:rPr>
      </w:pPr>
    </w:p>
    <w:p w:rsidR="002F7832" w:rsidRDefault="007A098F" w:rsidP="007A098F">
      <w:pPr>
        <w:ind w:firstLine="142"/>
        <w:jc w:val="center"/>
        <w:rPr>
          <w:b/>
          <w:bCs/>
          <w:sz w:val="28"/>
          <w:szCs w:val="28"/>
          <w:lang w:val="ro-RO"/>
        </w:rPr>
      </w:pPr>
      <w:r w:rsidRPr="00605E06">
        <w:rPr>
          <w:b/>
          <w:bCs/>
          <w:sz w:val="28"/>
          <w:szCs w:val="28"/>
          <w:lang w:val="ro-RO"/>
        </w:rPr>
        <w:t xml:space="preserve">Pentru </w:t>
      </w:r>
      <w:r w:rsidR="00605E06" w:rsidRPr="00605E06">
        <w:rPr>
          <w:b/>
          <w:bCs/>
          <w:sz w:val="28"/>
          <w:szCs w:val="28"/>
          <w:lang w:val="ro-RO"/>
        </w:rPr>
        <w:t xml:space="preserve">aprobarea proiectului de lege cu privire la caracterul </w:t>
      </w:r>
    </w:p>
    <w:p w:rsidR="002F7832" w:rsidRDefault="00605E06" w:rsidP="007A098F">
      <w:pPr>
        <w:ind w:firstLine="142"/>
        <w:jc w:val="center"/>
        <w:rPr>
          <w:b/>
          <w:bCs/>
          <w:sz w:val="28"/>
          <w:szCs w:val="28"/>
          <w:lang w:val="ro-RO"/>
        </w:rPr>
      </w:pPr>
      <w:r w:rsidRPr="00605E06">
        <w:rPr>
          <w:b/>
          <w:bCs/>
          <w:sz w:val="28"/>
          <w:szCs w:val="28"/>
          <w:lang w:val="ro-RO"/>
        </w:rPr>
        <w:t>definitiv</w:t>
      </w:r>
      <w:r w:rsidR="002F7832">
        <w:rPr>
          <w:b/>
          <w:bCs/>
          <w:sz w:val="28"/>
          <w:szCs w:val="28"/>
          <w:lang w:val="ro-RO"/>
        </w:rPr>
        <w:t xml:space="preserve"> </w:t>
      </w:r>
      <w:r w:rsidRPr="00605E06">
        <w:rPr>
          <w:b/>
          <w:bCs/>
          <w:sz w:val="28"/>
          <w:szCs w:val="28"/>
          <w:lang w:val="ro-RO"/>
        </w:rPr>
        <w:t xml:space="preserve">al decontării în sistemele de plăți și de decontare </w:t>
      </w:r>
    </w:p>
    <w:p w:rsidR="00605E06" w:rsidRDefault="00605E06" w:rsidP="007A098F">
      <w:pPr>
        <w:ind w:firstLine="142"/>
        <w:jc w:val="center"/>
        <w:rPr>
          <w:b/>
          <w:bCs/>
          <w:sz w:val="28"/>
          <w:szCs w:val="28"/>
          <w:lang w:val="ro-RO"/>
        </w:rPr>
      </w:pPr>
      <w:r w:rsidRPr="00605E06">
        <w:rPr>
          <w:b/>
          <w:bCs/>
          <w:sz w:val="28"/>
          <w:szCs w:val="28"/>
          <w:lang w:val="ro-RO"/>
        </w:rPr>
        <w:t>a instrumentelor financiare</w:t>
      </w:r>
    </w:p>
    <w:p w:rsidR="002F7832" w:rsidRPr="00605E06" w:rsidRDefault="002F7832" w:rsidP="007A098F">
      <w:pPr>
        <w:ind w:firstLine="142"/>
        <w:jc w:val="center"/>
        <w:rPr>
          <w:b/>
          <w:bCs/>
          <w:sz w:val="28"/>
          <w:szCs w:val="28"/>
          <w:lang w:val="ro-RO"/>
        </w:rPr>
      </w:pPr>
      <w:r>
        <w:rPr>
          <w:b/>
          <w:bCs/>
          <w:sz w:val="28"/>
          <w:szCs w:val="28"/>
          <w:lang w:val="ro-RO"/>
        </w:rPr>
        <w:t>-------------------------------------------------------------------------------------</w:t>
      </w:r>
    </w:p>
    <w:p w:rsidR="00DE20CD" w:rsidRDefault="00DE20CD" w:rsidP="007A098F">
      <w:pPr>
        <w:rPr>
          <w:sz w:val="28"/>
          <w:szCs w:val="28"/>
          <w:lang w:val="ro-RO"/>
        </w:rPr>
      </w:pPr>
    </w:p>
    <w:p w:rsidR="00605E06" w:rsidRDefault="00605E06" w:rsidP="007A098F">
      <w:pPr>
        <w:rPr>
          <w:bCs/>
          <w:sz w:val="28"/>
          <w:szCs w:val="28"/>
          <w:lang w:val="ro-RO"/>
        </w:rPr>
      </w:pPr>
      <w:r w:rsidRPr="00605E06">
        <w:rPr>
          <w:sz w:val="28"/>
          <w:szCs w:val="28"/>
          <w:lang w:val="ro-RO"/>
        </w:rPr>
        <w:t xml:space="preserve">Guvernul </w:t>
      </w:r>
      <w:r w:rsidRPr="002F7832">
        <w:rPr>
          <w:bCs/>
          <w:sz w:val="28"/>
          <w:szCs w:val="28"/>
          <w:lang w:val="ro-RO"/>
        </w:rPr>
        <w:t>HOTĂRĂŞTE:</w:t>
      </w:r>
    </w:p>
    <w:p w:rsidR="002F7832" w:rsidRPr="00605E06" w:rsidRDefault="002F7832" w:rsidP="007A098F">
      <w:pPr>
        <w:rPr>
          <w:sz w:val="28"/>
          <w:szCs w:val="28"/>
          <w:lang w:val="ro-RO"/>
        </w:rPr>
      </w:pPr>
    </w:p>
    <w:p w:rsidR="00605E06" w:rsidRPr="00605E06" w:rsidRDefault="00605E06" w:rsidP="007A098F">
      <w:pPr>
        <w:rPr>
          <w:sz w:val="28"/>
          <w:szCs w:val="28"/>
          <w:lang w:val="ro-RO"/>
        </w:rPr>
      </w:pPr>
      <w:r w:rsidRPr="00605E06">
        <w:rPr>
          <w:sz w:val="28"/>
          <w:szCs w:val="28"/>
          <w:lang w:val="ro-RO"/>
        </w:rPr>
        <w:t>Se aprobă şi se prezintă Parlamentului spre examinare proiectul de lege cu privire la caracterul definitiv al decontării în sistemele de plăți și de decontare a instrumentelor financiare.</w:t>
      </w:r>
    </w:p>
    <w:p w:rsidR="00026B87" w:rsidRPr="00605E06" w:rsidRDefault="00026B87" w:rsidP="00500597">
      <w:pPr>
        <w:ind w:right="-1"/>
        <w:rPr>
          <w:color w:val="000080"/>
          <w:sz w:val="28"/>
          <w:szCs w:val="28"/>
          <w:lang w:val="ro-RO"/>
        </w:rPr>
      </w:pPr>
    </w:p>
    <w:p w:rsidR="00CF2559" w:rsidRDefault="00CF2559" w:rsidP="00500597">
      <w:pPr>
        <w:ind w:right="-1"/>
        <w:rPr>
          <w:color w:val="000080"/>
          <w:sz w:val="28"/>
          <w:szCs w:val="28"/>
        </w:rPr>
      </w:pPr>
    </w:p>
    <w:p w:rsidR="00026B87" w:rsidRDefault="00026B87" w:rsidP="00500597">
      <w:pPr>
        <w:ind w:right="-1"/>
        <w:rPr>
          <w:color w:val="000080"/>
          <w:sz w:val="28"/>
          <w:szCs w:val="28"/>
        </w:rPr>
      </w:pPr>
    </w:p>
    <w:p w:rsidR="00CF2559" w:rsidRPr="00CF2559" w:rsidRDefault="00CF2559" w:rsidP="00CF2559">
      <w:pPr>
        <w:ind w:firstLine="709"/>
        <w:rPr>
          <w:b/>
          <w:sz w:val="28"/>
          <w:szCs w:val="28"/>
          <w:lang w:val="ro-RO" w:eastAsia="ru-RU"/>
        </w:rPr>
      </w:pPr>
      <w:r w:rsidRPr="00CF2559">
        <w:rPr>
          <w:b/>
          <w:sz w:val="28"/>
          <w:szCs w:val="28"/>
          <w:lang w:val="ro-RO" w:eastAsia="ru-RU"/>
        </w:rPr>
        <w:t xml:space="preserve">Prim-ministru </w:t>
      </w:r>
      <w:r w:rsidRPr="00CF2559">
        <w:rPr>
          <w:b/>
          <w:sz w:val="28"/>
          <w:szCs w:val="28"/>
          <w:lang w:val="ro-RO" w:eastAsia="ru-RU"/>
        </w:rPr>
        <w:tab/>
      </w:r>
      <w:r w:rsidRPr="00CF2559">
        <w:rPr>
          <w:b/>
          <w:sz w:val="28"/>
          <w:szCs w:val="28"/>
          <w:lang w:val="ro-RO" w:eastAsia="ru-RU"/>
        </w:rPr>
        <w:tab/>
      </w:r>
      <w:r w:rsidRPr="00CF2559">
        <w:rPr>
          <w:b/>
          <w:sz w:val="28"/>
          <w:szCs w:val="28"/>
          <w:lang w:val="ro-RO" w:eastAsia="ru-RU"/>
        </w:rPr>
        <w:tab/>
      </w:r>
      <w:r w:rsidRPr="00CF2559">
        <w:rPr>
          <w:b/>
          <w:sz w:val="28"/>
          <w:szCs w:val="28"/>
          <w:lang w:val="ro-RO" w:eastAsia="ru-RU"/>
        </w:rPr>
        <w:tab/>
      </w:r>
      <w:r w:rsidRPr="00CF2559">
        <w:rPr>
          <w:b/>
          <w:sz w:val="28"/>
          <w:szCs w:val="28"/>
          <w:lang w:val="ro-RO" w:eastAsia="ru-RU"/>
        </w:rPr>
        <w:tab/>
      </w:r>
      <w:r w:rsidRPr="00CF2559">
        <w:rPr>
          <w:b/>
          <w:sz w:val="28"/>
          <w:szCs w:val="28"/>
          <w:lang w:val="ro-RO" w:eastAsia="ru-RU"/>
        </w:rPr>
        <w:tab/>
        <w:t>PAVEL FILIP</w:t>
      </w:r>
    </w:p>
    <w:p w:rsidR="00CF2559" w:rsidRPr="00CF2559" w:rsidRDefault="00CF2559" w:rsidP="00CF2559">
      <w:pPr>
        <w:ind w:firstLine="709"/>
        <w:rPr>
          <w:b/>
          <w:sz w:val="28"/>
          <w:szCs w:val="28"/>
          <w:lang w:val="ro-RO" w:eastAsia="ru-RU"/>
        </w:rPr>
      </w:pPr>
    </w:p>
    <w:p w:rsidR="00CF2559" w:rsidRPr="00CF2559" w:rsidRDefault="00CF2559" w:rsidP="00CF2559">
      <w:pPr>
        <w:ind w:firstLine="709"/>
        <w:rPr>
          <w:b/>
          <w:sz w:val="28"/>
          <w:szCs w:val="28"/>
          <w:lang w:val="ro-RO" w:eastAsia="ru-RU"/>
        </w:rPr>
      </w:pPr>
    </w:p>
    <w:p w:rsidR="00CF2559" w:rsidRPr="00CF2559" w:rsidRDefault="00CF2559" w:rsidP="00CF2559">
      <w:pPr>
        <w:ind w:firstLine="709"/>
        <w:rPr>
          <w:sz w:val="28"/>
          <w:szCs w:val="28"/>
          <w:lang w:val="ro-RO" w:eastAsia="ru-RU"/>
        </w:rPr>
      </w:pPr>
      <w:r w:rsidRPr="00CF2559">
        <w:rPr>
          <w:sz w:val="28"/>
          <w:szCs w:val="28"/>
          <w:lang w:val="ro-RO" w:eastAsia="ru-RU"/>
        </w:rPr>
        <w:t>Contrasemnează:</w:t>
      </w:r>
    </w:p>
    <w:p w:rsidR="00CF2559" w:rsidRPr="00CF2559" w:rsidRDefault="00CF2559" w:rsidP="00CF2559">
      <w:pPr>
        <w:ind w:firstLine="709"/>
        <w:rPr>
          <w:sz w:val="28"/>
          <w:szCs w:val="28"/>
          <w:lang w:val="ro-RO" w:eastAsia="ru-RU"/>
        </w:rPr>
      </w:pPr>
    </w:p>
    <w:p w:rsidR="002F7832" w:rsidRPr="002F7832" w:rsidRDefault="002F7832" w:rsidP="002F7832">
      <w:pPr>
        <w:ind w:firstLine="709"/>
        <w:rPr>
          <w:color w:val="000000"/>
          <w:sz w:val="28"/>
          <w:szCs w:val="28"/>
          <w:lang w:val="ro-RO" w:eastAsia="ru-RU"/>
        </w:rPr>
      </w:pPr>
      <w:r w:rsidRPr="002F7832">
        <w:rPr>
          <w:color w:val="000000"/>
          <w:sz w:val="28"/>
          <w:szCs w:val="28"/>
          <w:lang w:val="ro-RO" w:eastAsia="ru-RU"/>
        </w:rPr>
        <w:t xml:space="preserve">Viceprim-ministru,  </w:t>
      </w:r>
    </w:p>
    <w:p w:rsidR="002F7832" w:rsidRPr="002F7832" w:rsidRDefault="002F7832" w:rsidP="002F7832">
      <w:pPr>
        <w:ind w:firstLine="709"/>
        <w:rPr>
          <w:color w:val="000000"/>
          <w:sz w:val="28"/>
          <w:szCs w:val="28"/>
          <w:lang w:val="ro-RO" w:eastAsia="ru-RU"/>
        </w:rPr>
      </w:pPr>
      <w:r w:rsidRPr="002F7832">
        <w:rPr>
          <w:color w:val="000000"/>
          <w:sz w:val="28"/>
          <w:szCs w:val="28"/>
          <w:lang w:val="ro-RO" w:eastAsia="ru-RU"/>
        </w:rPr>
        <w:t>ministrul economiei</w:t>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t>Octavian CALMÎC</w:t>
      </w:r>
    </w:p>
    <w:p w:rsidR="00CF2559" w:rsidRPr="00CF2559" w:rsidRDefault="00CF2559" w:rsidP="00CF2559">
      <w:pPr>
        <w:ind w:firstLine="709"/>
        <w:rPr>
          <w:sz w:val="28"/>
          <w:szCs w:val="28"/>
          <w:lang w:val="ro-RO" w:eastAsia="ru-RU"/>
        </w:rPr>
      </w:pPr>
    </w:p>
    <w:p w:rsidR="002F7832" w:rsidRPr="002F7832" w:rsidRDefault="002F7832" w:rsidP="002F7832">
      <w:pPr>
        <w:ind w:firstLine="709"/>
        <w:rPr>
          <w:color w:val="000000"/>
          <w:sz w:val="28"/>
          <w:szCs w:val="28"/>
          <w:lang w:val="ro-RO" w:eastAsia="ru-RU"/>
        </w:rPr>
      </w:pPr>
      <w:r w:rsidRPr="002F7832">
        <w:rPr>
          <w:color w:val="000000"/>
          <w:sz w:val="28"/>
          <w:szCs w:val="28"/>
          <w:lang w:val="ro-RO" w:eastAsia="ru-RU"/>
        </w:rPr>
        <w:t>Viceprim-ministru,</w:t>
      </w:r>
    </w:p>
    <w:p w:rsidR="002F7832" w:rsidRPr="002F7832" w:rsidRDefault="002F7832" w:rsidP="002F7832">
      <w:pPr>
        <w:ind w:firstLine="709"/>
        <w:rPr>
          <w:color w:val="000000"/>
          <w:sz w:val="28"/>
          <w:szCs w:val="28"/>
          <w:lang w:val="ro-RO" w:eastAsia="ru-RU"/>
        </w:rPr>
      </w:pPr>
      <w:r w:rsidRPr="002F7832">
        <w:rPr>
          <w:color w:val="000000"/>
          <w:sz w:val="28"/>
          <w:szCs w:val="28"/>
          <w:lang w:val="ro-RO" w:eastAsia="ru-RU"/>
        </w:rPr>
        <w:t xml:space="preserve">ministrul afacerilor externe </w:t>
      </w:r>
    </w:p>
    <w:p w:rsidR="002F7832" w:rsidRPr="002F7832" w:rsidRDefault="002F7832" w:rsidP="002F7832">
      <w:pPr>
        <w:ind w:firstLine="709"/>
        <w:rPr>
          <w:color w:val="000000"/>
          <w:sz w:val="28"/>
          <w:szCs w:val="28"/>
          <w:lang w:val="ro-RO" w:eastAsia="ru-RU"/>
        </w:rPr>
      </w:pPr>
      <w:r w:rsidRPr="002F7832">
        <w:rPr>
          <w:color w:val="000000"/>
          <w:sz w:val="28"/>
          <w:szCs w:val="28"/>
          <w:lang w:val="ro-RO" w:eastAsia="ru-RU"/>
        </w:rPr>
        <w:t>şi integrării europene</w:t>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t>Andrei GALBUR</w:t>
      </w:r>
    </w:p>
    <w:p w:rsidR="00CF2559" w:rsidRPr="00CF2559" w:rsidRDefault="00CF2559" w:rsidP="00CF2559">
      <w:pPr>
        <w:ind w:firstLine="709"/>
        <w:rPr>
          <w:sz w:val="28"/>
          <w:szCs w:val="28"/>
          <w:lang w:val="ro-RO" w:eastAsia="ru-RU"/>
        </w:rPr>
      </w:pPr>
    </w:p>
    <w:p w:rsidR="002F7832" w:rsidRPr="002F7832" w:rsidRDefault="002F7832" w:rsidP="002F7832">
      <w:pPr>
        <w:ind w:firstLine="709"/>
        <w:jc w:val="left"/>
        <w:rPr>
          <w:color w:val="000000"/>
          <w:sz w:val="28"/>
          <w:szCs w:val="28"/>
          <w:lang w:val="ro-RO" w:eastAsia="ru-RU"/>
        </w:rPr>
      </w:pPr>
      <w:r w:rsidRPr="002F7832">
        <w:rPr>
          <w:color w:val="000000"/>
          <w:sz w:val="28"/>
          <w:szCs w:val="28"/>
          <w:lang w:val="ro-RO" w:eastAsia="ru-RU"/>
        </w:rPr>
        <w:t xml:space="preserve">Ministrul finanţelor </w:t>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t xml:space="preserve">Octavian </w:t>
      </w:r>
      <w:proofErr w:type="spellStart"/>
      <w:r w:rsidRPr="002F7832">
        <w:rPr>
          <w:color w:val="000000"/>
          <w:sz w:val="28"/>
          <w:szCs w:val="28"/>
          <w:lang w:val="ro-RO" w:eastAsia="ru-RU"/>
        </w:rPr>
        <w:t>Armaşu</w:t>
      </w:r>
      <w:proofErr w:type="spellEnd"/>
    </w:p>
    <w:p w:rsidR="002F7832" w:rsidRPr="002F7832" w:rsidRDefault="002F7832" w:rsidP="002F7832">
      <w:pPr>
        <w:ind w:firstLine="709"/>
        <w:jc w:val="left"/>
        <w:rPr>
          <w:color w:val="000000"/>
          <w:sz w:val="28"/>
          <w:szCs w:val="28"/>
          <w:lang w:val="ro-RO" w:eastAsia="ru-RU"/>
        </w:rPr>
      </w:pPr>
    </w:p>
    <w:p w:rsidR="002F7832" w:rsidRPr="002F7832" w:rsidRDefault="002F7832" w:rsidP="002F7832">
      <w:pPr>
        <w:ind w:firstLine="709"/>
        <w:jc w:val="left"/>
        <w:rPr>
          <w:sz w:val="28"/>
          <w:szCs w:val="28"/>
          <w:lang w:val="ro-RO" w:eastAsia="ru-RU"/>
        </w:rPr>
      </w:pPr>
      <w:r w:rsidRPr="002F7832">
        <w:rPr>
          <w:color w:val="000000"/>
          <w:sz w:val="28"/>
          <w:szCs w:val="28"/>
          <w:lang w:val="ro-RO" w:eastAsia="ru-RU"/>
        </w:rPr>
        <w:t xml:space="preserve">Ministrul justiţiei </w:t>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r>
      <w:r w:rsidRPr="002F7832">
        <w:rPr>
          <w:color w:val="000000"/>
          <w:sz w:val="28"/>
          <w:szCs w:val="28"/>
          <w:lang w:val="ro-RO" w:eastAsia="ru-RU"/>
        </w:rPr>
        <w:tab/>
      </w:r>
      <w:r w:rsidRPr="002F7832">
        <w:rPr>
          <w:sz w:val="28"/>
          <w:szCs w:val="28"/>
          <w:lang w:val="ro-RO" w:eastAsia="ru-RU"/>
        </w:rPr>
        <w:t>Vladimir Cebotari</w:t>
      </w:r>
    </w:p>
    <w:p w:rsidR="002F7832" w:rsidRPr="002F7832" w:rsidRDefault="002F7832" w:rsidP="002F7832">
      <w:pPr>
        <w:ind w:firstLine="709"/>
        <w:jc w:val="left"/>
        <w:rPr>
          <w:color w:val="000000"/>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r w:rsidRPr="00CF2559">
        <w:rPr>
          <w:sz w:val="28"/>
          <w:szCs w:val="28"/>
          <w:lang w:val="ro-RO" w:eastAsia="ru-RU"/>
        </w:rPr>
        <w:t>Vizează:</w:t>
      </w: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r w:rsidRPr="00CF2559">
        <w:rPr>
          <w:sz w:val="28"/>
          <w:szCs w:val="28"/>
          <w:lang w:val="ro-RO" w:eastAsia="ru-RU"/>
        </w:rPr>
        <w:t>Secretar general al Guvernului</w:t>
      </w:r>
      <w:r w:rsidRPr="00CF2559">
        <w:rPr>
          <w:sz w:val="28"/>
          <w:szCs w:val="28"/>
          <w:lang w:val="ro-RO" w:eastAsia="ru-RU"/>
        </w:rPr>
        <w:tab/>
      </w:r>
      <w:r w:rsidRPr="00CF2559">
        <w:rPr>
          <w:sz w:val="28"/>
          <w:szCs w:val="28"/>
          <w:lang w:val="ro-RO" w:eastAsia="ru-RU"/>
        </w:rPr>
        <w:tab/>
      </w:r>
      <w:r w:rsidRPr="00CF2559">
        <w:rPr>
          <w:sz w:val="28"/>
          <w:szCs w:val="28"/>
          <w:lang w:val="ro-RO" w:eastAsia="ru-RU"/>
        </w:rPr>
        <w:tab/>
      </w:r>
      <w:r w:rsidRPr="00CF2559">
        <w:rPr>
          <w:sz w:val="28"/>
          <w:szCs w:val="28"/>
          <w:lang w:val="ro-RO" w:eastAsia="ru-RU"/>
        </w:rPr>
        <w:tab/>
      </w:r>
      <w:r>
        <w:rPr>
          <w:sz w:val="28"/>
          <w:szCs w:val="28"/>
          <w:lang w:val="ro-RO" w:eastAsia="ru-RU"/>
        </w:rPr>
        <w:t>Tudor COPACI</w:t>
      </w:r>
      <w:r w:rsidRPr="00CF2559">
        <w:rPr>
          <w:sz w:val="28"/>
          <w:szCs w:val="28"/>
          <w:lang w:val="ro-RO" w:eastAsia="ru-RU"/>
        </w:rPr>
        <w:t xml:space="preserve"> </w:t>
      </w: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p>
    <w:p w:rsidR="00CF2559" w:rsidRPr="00CF2559" w:rsidRDefault="00CF2559" w:rsidP="00CF2559">
      <w:pPr>
        <w:ind w:firstLine="709"/>
        <w:rPr>
          <w:sz w:val="28"/>
          <w:szCs w:val="28"/>
          <w:lang w:val="ro-RO" w:eastAsia="ru-RU"/>
        </w:rPr>
      </w:pPr>
      <w:r w:rsidRPr="00CF2559">
        <w:rPr>
          <w:sz w:val="28"/>
          <w:szCs w:val="28"/>
          <w:lang w:val="ro-RO" w:eastAsia="ru-RU"/>
        </w:rPr>
        <w:t>Aprobată în şedinţa Guvernului</w:t>
      </w:r>
    </w:p>
    <w:p w:rsidR="00CF2559" w:rsidRPr="00CF2559" w:rsidRDefault="00CF2559" w:rsidP="00CF2559">
      <w:pPr>
        <w:ind w:firstLine="709"/>
        <w:rPr>
          <w:sz w:val="28"/>
          <w:szCs w:val="28"/>
          <w:lang w:val="ro-RO" w:eastAsia="ru-RU"/>
        </w:rPr>
      </w:pPr>
      <w:r w:rsidRPr="00CF2559">
        <w:rPr>
          <w:sz w:val="28"/>
          <w:szCs w:val="28"/>
          <w:lang w:val="ro-RO" w:eastAsia="ru-RU"/>
        </w:rPr>
        <w:t>din</w:t>
      </w:r>
      <w:r w:rsidRPr="00CF2559">
        <w:rPr>
          <w:sz w:val="28"/>
          <w:szCs w:val="28"/>
          <w:lang w:val="ro-RO" w:eastAsia="ru-RU"/>
        </w:rPr>
        <w:tab/>
        <w:t xml:space="preserve">                                </w:t>
      </w:r>
    </w:p>
    <w:p w:rsidR="00CF2559" w:rsidRPr="00CF2559" w:rsidRDefault="00CF2559" w:rsidP="00CF2559">
      <w:pPr>
        <w:ind w:firstLine="0"/>
        <w:rPr>
          <w:sz w:val="28"/>
          <w:szCs w:val="28"/>
          <w:lang w:val="ro-RO" w:eastAsia="ru-RU"/>
        </w:rPr>
      </w:pPr>
    </w:p>
    <w:p w:rsidR="00CF2559" w:rsidRPr="00CF2559" w:rsidRDefault="00CF2559" w:rsidP="00CF2559">
      <w:pPr>
        <w:ind w:firstLine="0"/>
        <w:rPr>
          <w:sz w:val="28"/>
          <w:szCs w:val="28"/>
          <w:lang w:val="ro-RO" w:eastAsia="ru-RU"/>
        </w:rPr>
      </w:pPr>
    </w:p>
    <w:p w:rsidR="00026B87" w:rsidRPr="00CF2559" w:rsidRDefault="00026B87" w:rsidP="00500597">
      <w:pPr>
        <w:ind w:right="-1"/>
        <w:rPr>
          <w:color w:val="000080"/>
          <w:sz w:val="28"/>
          <w:szCs w:val="28"/>
          <w:lang w:val="ro-RO"/>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026B87" w:rsidRDefault="00026B87" w:rsidP="00500597">
      <w:pPr>
        <w:ind w:right="-1"/>
        <w:rPr>
          <w:color w:val="000080"/>
          <w:sz w:val="28"/>
          <w:szCs w:val="28"/>
        </w:rPr>
      </w:pPr>
    </w:p>
    <w:p w:rsidR="002F7832" w:rsidRPr="00DE20CD" w:rsidRDefault="002F7832" w:rsidP="00710C60">
      <w:pPr>
        <w:ind w:left="7200"/>
        <w:rPr>
          <w:sz w:val="28"/>
          <w:szCs w:val="28"/>
          <w:lang w:val="ro-RO" w:eastAsia="ru-RU"/>
        </w:rPr>
      </w:pPr>
      <w:r w:rsidRPr="00DE20CD">
        <w:rPr>
          <w:sz w:val="28"/>
          <w:szCs w:val="28"/>
          <w:lang w:val="ro-RO" w:eastAsia="ru-RU"/>
        </w:rPr>
        <w:lastRenderedPageBreak/>
        <w:t>Proiect</w:t>
      </w:r>
    </w:p>
    <w:p w:rsidR="00710C60" w:rsidRPr="00DE20CD" w:rsidRDefault="00710C60" w:rsidP="00710C60">
      <w:pPr>
        <w:rPr>
          <w:sz w:val="28"/>
          <w:szCs w:val="28"/>
          <w:lang w:val="ro-RO" w:eastAsia="ru-RU"/>
        </w:rPr>
      </w:pPr>
    </w:p>
    <w:p w:rsidR="002F7832" w:rsidRPr="00DE20CD" w:rsidRDefault="002F7832" w:rsidP="00710C60">
      <w:pPr>
        <w:ind w:firstLine="0"/>
        <w:jc w:val="center"/>
        <w:rPr>
          <w:b/>
          <w:sz w:val="28"/>
          <w:szCs w:val="28"/>
          <w:lang w:val="ro-RO" w:eastAsia="ru-RU"/>
        </w:rPr>
      </w:pPr>
      <w:r w:rsidRPr="00DE20CD">
        <w:rPr>
          <w:b/>
          <w:sz w:val="28"/>
          <w:szCs w:val="28"/>
          <w:lang w:val="ro-RO" w:eastAsia="ru-RU"/>
        </w:rPr>
        <w:t>PARLAMENTUL REPUBLICII MOLDOVA</w:t>
      </w:r>
    </w:p>
    <w:p w:rsidR="002F7832" w:rsidRPr="00DE20CD" w:rsidRDefault="002F7832" w:rsidP="00710C60">
      <w:pPr>
        <w:ind w:firstLine="0"/>
        <w:jc w:val="center"/>
        <w:rPr>
          <w:sz w:val="28"/>
          <w:szCs w:val="28"/>
          <w:lang w:val="ro-RO" w:eastAsia="ru-RU"/>
        </w:rPr>
      </w:pPr>
    </w:p>
    <w:p w:rsidR="002F7832" w:rsidRPr="00DE20CD" w:rsidRDefault="002F7832" w:rsidP="00710C60">
      <w:pPr>
        <w:ind w:firstLine="0"/>
        <w:jc w:val="center"/>
        <w:rPr>
          <w:b/>
          <w:sz w:val="28"/>
          <w:szCs w:val="28"/>
          <w:lang w:val="ro-RO" w:eastAsia="ru-RU"/>
        </w:rPr>
      </w:pPr>
      <w:r w:rsidRPr="00DE20CD">
        <w:rPr>
          <w:b/>
          <w:sz w:val="28"/>
          <w:szCs w:val="28"/>
          <w:lang w:val="ro-RO" w:eastAsia="ru-RU"/>
        </w:rPr>
        <w:t>LEGE</w:t>
      </w:r>
    </w:p>
    <w:p w:rsidR="002F7832" w:rsidRPr="00DE20CD" w:rsidRDefault="002F7832" w:rsidP="00710C60">
      <w:pPr>
        <w:ind w:firstLine="0"/>
        <w:jc w:val="center"/>
        <w:rPr>
          <w:b/>
          <w:sz w:val="28"/>
          <w:szCs w:val="28"/>
          <w:lang w:val="ro-RO" w:eastAsia="ru-RU"/>
        </w:rPr>
      </w:pPr>
      <w:r w:rsidRPr="00DE20CD">
        <w:rPr>
          <w:b/>
          <w:sz w:val="28"/>
          <w:szCs w:val="28"/>
          <w:lang w:val="ro-RO" w:eastAsia="ru-RU"/>
        </w:rPr>
        <w:t>cu privire la caracterul definitiv al decontării în sistemele de plăţi şi</w:t>
      </w:r>
    </w:p>
    <w:p w:rsidR="002F7832" w:rsidRPr="00DE20CD" w:rsidRDefault="002F7832" w:rsidP="00710C60">
      <w:pPr>
        <w:ind w:firstLine="0"/>
        <w:jc w:val="center"/>
        <w:rPr>
          <w:b/>
          <w:sz w:val="28"/>
          <w:szCs w:val="28"/>
          <w:lang w:val="ro-RO" w:eastAsia="ru-RU"/>
        </w:rPr>
      </w:pPr>
      <w:r w:rsidRPr="00DE20CD">
        <w:rPr>
          <w:b/>
          <w:sz w:val="28"/>
          <w:szCs w:val="28"/>
          <w:lang w:val="ro-RO" w:eastAsia="ru-RU"/>
        </w:rPr>
        <w:t>de decontare a instrumentelor financiare</w:t>
      </w:r>
    </w:p>
    <w:p w:rsidR="002F7832" w:rsidRPr="00DE20CD" w:rsidRDefault="002F7832" w:rsidP="00710C60">
      <w:pPr>
        <w:rPr>
          <w:b/>
          <w:sz w:val="28"/>
          <w:szCs w:val="28"/>
          <w:lang w:val="ro-RO" w:eastAsia="ru-RU"/>
        </w:rPr>
      </w:pPr>
    </w:p>
    <w:p w:rsidR="002F7832" w:rsidRPr="00DE20CD" w:rsidRDefault="002F7832" w:rsidP="00710C60">
      <w:pPr>
        <w:autoSpaceDE w:val="0"/>
        <w:autoSpaceDN w:val="0"/>
        <w:adjustRightInd w:val="0"/>
        <w:rPr>
          <w:sz w:val="28"/>
          <w:szCs w:val="28"/>
          <w:lang w:val="ro-RO" w:eastAsia="ru-RU"/>
        </w:rPr>
      </w:pPr>
      <w:r w:rsidRPr="00DE20CD">
        <w:rPr>
          <w:sz w:val="28"/>
          <w:szCs w:val="28"/>
          <w:lang w:val="ro-RO" w:eastAsia="ru-RU"/>
        </w:rPr>
        <w:t xml:space="preserve">Parlamentul adoptă prezenta lege organică.  </w:t>
      </w:r>
    </w:p>
    <w:p w:rsidR="002F7832" w:rsidRPr="00DE20CD" w:rsidRDefault="002F7832" w:rsidP="00710C60">
      <w:pPr>
        <w:autoSpaceDE w:val="0"/>
        <w:autoSpaceDN w:val="0"/>
        <w:adjustRightInd w:val="0"/>
        <w:rPr>
          <w:sz w:val="28"/>
          <w:szCs w:val="28"/>
          <w:lang w:val="ro-RO" w:eastAsia="ru-RU"/>
        </w:rPr>
      </w:pPr>
    </w:p>
    <w:p w:rsidR="002F7832" w:rsidRPr="00DE20CD" w:rsidRDefault="002F7832" w:rsidP="00710C60">
      <w:pPr>
        <w:autoSpaceDE w:val="0"/>
        <w:autoSpaceDN w:val="0"/>
        <w:adjustRightInd w:val="0"/>
        <w:rPr>
          <w:iCs/>
          <w:sz w:val="28"/>
          <w:szCs w:val="28"/>
          <w:lang w:val="ro-RO" w:eastAsia="ru-RU"/>
        </w:rPr>
      </w:pPr>
      <w:r w:rsidRPr="00DE20CD">
        <w:rPr>
          <w:sz w:val="28"/>
          <w:szCs w:val="28"/>
          <w:lang w:val="ro-RO" w:eastAsia="ru-RU"/>
        </w:rPr>
        <w:t xml:space="preserve">Prezenta lege transpune Directiva 98/26/CE a Parlamentului European şi a Consiliului din 19 mai 1998 </w:t>
      </w:r>
      <w:r w:rsidRPr="00DE20CD">
        <w:rPr>
          <w:bCs/>
          <w:sz w:val="28"/>
          <w:szCs w:val="28"/>
          <w:lang w:val="ro-RO" w:eastAsia="ru-RU"/>
        </w:rPr>
        <w:t>privind caracterul definitiv al decontării în sistemele de plăţi şi de decontare a titlurilor de valoare,</w:t>
      </w:r>
      <w:r w:rsidRPr="00DE20CD">
        <w:rPr>
          <w:sz w:val="28"/>
          <w:szCs w:val="28"/>
          <w:lang w:val="ro-RO" w:eastAsia="ru-RU"/>
        </w:rPr>
        <w:t xml:space="preserve"> publicată în Jurnalul Oficial al Comunităților Europene</w:t>
      </w:r>
      <w:r w:rsidRPr="00DE20CD">
        <w:rPr>
          <w:bCs/>
          <w:sz w:val="28"/>
          <w:szCs w:val="28"/>
          <w:lang w:val="ro-RO" w:eastAsia="ru-RU"/>
        </w:rPr>
        <w:t xml:space="preserve"> L</w:t>
      </w:r>
      <w:r w:rsidRPr="00DE20CD">
        <w:rPr>
          <w:sz w:val="28"/>
          <w:szCs w:val="28"/>
          <w:lang w:val="ro-RO" w:eastAsia="ru-RU"/>
        </w:rPr>
        <w:t xml:space="preserve"> </w:t>
      </w:r>
      <w:r w:rsidRPr="00DE20CD">
        <w:rPr>
          <w:iCs/>
          <w:sz w:val="28"/>
          <w:szCs w:val="28"/>
          <w:lang w:val="ro-RO" w:eastAsia="ru-RU"/>
        </w:rPr>
        <w:t>166 din 11 iunie 1998.</w:t>
      </w:r>
    </w:p>
    <w:p w:rsidR="002F7832" w:rsidRPr="00DE20CD" w:rsidRDefault="002F7832" w:rsidP="00710C60">
      <w:pPr>
        <w:autoSpaceDE w:val="0"/>
        <w:autoSpaceDN w:val="0"/>
        <w:adjustRightInd w:val="0"/>
        <w:rPr>
          <w:iCs/>
          <w:strike/>
          <w:sz w:val="28"/>
          <w:szCs w:val="28"/>
          <w:lang w:val="ro-RO" w:eastAsia="ru-RU"/>
        </w:rPr>
      </w:pPr>
    </w:p>
    <w:p w:rsidR="002F7832" w:rsidRPr="00DE20CD" w:rsidRDefault="00DE20CD" w:rsidP="00DE20CD">
      <w:pPr>
        <w:autoSpaceDE w:val="0"/>
        <w:autoSpaceDN w:val="0"/>
        <w:adjustRightInd w:val="0"/>
        <w:ind w:firstLine="0"/>
        <w:jc w:val="center"/>
        <w:rPr>
          <w:b/>
          <w:sz w:val="28"/>
          <w:szCs w:val="28"/>
          <w:lang w:val="ro-RO" w:eastAsia="ru-RU"/>
        </w:rPr>
      </w:pPr>
      <w:r w:rsidRPr="00DE20CD">
        <w:rPr>
          <w:b/>
          <w:sz w:val="28"/>
          <w:szCs w:val="28"/>
          <w:lang w:val="ro-RO" w:eastAsia="ru-RU"/>
        </w:rPr>
        <w:t>Capitolul I</w:t>
      </w:r>
    </w:p>
    <w:p w:rsidR="002F7832" w:rsidRPr="00DE20CD" w:rsidRDefault="002F7832" w:rsidP="00710C60">
      <w:pPr>
        <w:ind w:firstLine="0"/>
        <w:jc w:val="center"/>
        <w:rPr>
          <w:b/>
          <w:bCs/>
          <w:sz w:val="28"/>
          <w:szCs w:val="28"/>
          <w:lang w:val="ro-RO" w:eastAsia="ru-RU"/>
        </w:rPr>
      </w:pPr>
      <w:r w:rsidRPr="00DE20CD">
        <w:rPr>
          <w:b/>
          <w:bCs/>
          <w:sz w:val="28"/>
          <w:szCs w:val="28"/>
          <w:lang w:val="ro-RO" w:eastAsia="ru-RU"/>
        </w:rPr>
        <w:t>DISPOZIŢII GENERALE</w:t>
      </w:r>
    </w:p>
    <w:p w:rsidR="002F7832" w:rsidRPr="00DE20CD" w:rsidRDefault="002F7832" w:rsidP="00710C60">
      <w:pPr>
        <w:rPr>
          <w:b/>
          <w:bCs/>
          <w:sz w:val="28"/>
          <w:szCs w:val="28"/>
          <w:lang w:val="ro-RO" w:eastAsia="ru-RU"/>
        </w:rPr>
      </w:pPr>
    </w:p>
    <w:p w:rsidR="002F7832" w:rsidRPr="00DE20CD" w:rsidRDefault="002F7832" w:rsidP="00710C60">
      <w:pPr>
        <w:numPr>
          <w:ilvl w:val="0"/>
          <w:numId w:val="16"/>
        </w:numPr>
        <w:tabs>
          <w:tab w:val="clear" w:pos="1778"/>
          <w:tab w:val="left" w:pos="1800"/>
        </w:tabs>
        <w:ind w:left="0" w:firstLine="720"/>
        <w:rPr>
          <w:sz w:val="28"/>
          <w:szCs w:val="28"/>
          <w:lang w:val="ro-RO" w:eastAsia="ru-RU"/>
        </w:rPr>
      </w:pPr>
      <w:r w:rsidRPr="00DE20CD">
        <w:rPr>
          <w:sz w:val="28"/>
          <w:szCs w:val="28"/>
          <w:lang w:val="ro-RO" w:eastAsia="ru-RU"/>
        </w:rPr>
        <w:t>Obiectul şi scopul</w:t>
      </w:r>
      <w:r w:rsidRPr="00DE20CD">
        <w:rPr>
          <w:b/>
          <w:sz w:val="28"/>
          <w:szCs w:val="28"/>
          <w:lang w:val="ro-RO" w:eastAsia="ru-RU"/>
        </w:rPr>
        <w:t xml:space="preserve"> </w:t>
      </w:r>
      <w:r w:rsidRPr="00DE20CD">
        <w:rPr>
          <w:sz w:val="28"/>
          <w:szCs w:val="28"/>
          <w:lang w:val="ro-RO" w:eastAsia="ru-RU"/>
        </w:rPr>
        <w:t>legii</w:t>
      </w:r>
    </w:p>
    <w:p w:rsidR="002F7832" w:rsidRPr="00DE20CD" w:rsidRDefault="002F7832" w:rsidP="00710C60">
      <w:pPr>
        <w:numPr>
          <w:ilvl w:val="0"/>
          <w:numId w:val="13"/>
        </w:numPr>
        <w:tabs>
          <w:tab w:val="left" w:pos="851"/>
          <w:tab w:val="left" w:pos="1134"/>
          <w:tab w:val="left" w:pos="1701"/>
        </w:tabs>
        <w:ind w:left="0" w:firstLine="720"/>
        <w:rPr>
          <w:sz w:val="28"/>
          <w:szCs w:val="28"/>
          <w:lang w:val="ro-RO" w:eastAsia="ru-RU"/>
        </w:rPr>
      </w:pPr>
      <w:r w:rsidRPr="00DE20CD">
        <w:rPr>
          <w:sz w:val="28"/>
          <w:szCs w:val="28"/>
          <w:lang w:val="ro-RO" w:eastAsia="ru-RU"/>
        </w:rPr>
        <w:t xml:space="preserve"> Prezenta lege reglementează finalitatea decontărilor în sistemele de plăţi şi de decontare a instrumentelor financiare, efectele procedurii de insolvabilitate împotriva unui participant la sistem în ceea ce privește drepturile şi obligaţiile care decurg din sau în legătură cu participarea sa la un sistem, precum şi drepturile deţinătorilor de garanţii în cazul insolvabilităţii furnizorului de garanţii.</w:t>
      </w:r>
    </w:p>
    <w:p w:rsidR="002F7832" w:rsidRPr="00DE20CD" w:rsidRDefault="002F7832" w:rsidP="00710C60">
      <w:pPr>
        <w:numPr>
          <w:ilvl w:val="0"/>
          <w:numId w:val="13"/>
        </w:numPr>
        <w:tabs>
          <w:tab w:val="left" w:pos="851"/>
          <w:tab w:val="left" w:pos="1134"/>
          <w:tab w:val="left" w:pos="1701"/>
        </w:tabs>
        <w:ind w:left="0" w:firstLine="720"/>
        <w:rPr>
          <w:i/>
          <w:sz w:val="28"/>
          <w:szCs w:val="28"/>
          <w:lang w:val="ro-RO" w:eastAsia="ru-RU"/>
        </w:rPr>
      </w:pPr>
      <w:r w:rsidRPr="00DE20CD">
        <w:rPr>
          <w:sz w:val="28"/>
          <w:szCs w:val="28"/>
          <w:lang w:val="ro-RO" w:eastAsia="ru-RU"/>
        </w:rPr>
        <w:t xml:space="preserve"> Prezenta lege are ca scop reducerea riscului sistemic asociat cu participarea la sistemele de plăţi şi de decontare a instrumentelor financiare, precum şi reducerea disfuncţionalităţilor sistemelor cauzate de intentarea procedurii de insolvabilitate asupra unui participant la aceste sisteme. </w:t>
      </w:r>
    </w:p>
    <w:p w:rsidR="002F7832" w:rsidRPr="00DE20CD" w:rsidRDefault="002F7832" w:rsidP="00710C60">
      <w:pPr>
        <w:tabs>
          <w:tab w:val="left" w:pos="851"/>
          <w:tab w:val="left" w:pos="1134"/>
          <w:tab w:val="left" w:pos="1701"/>
        </w:tabs>
        <w:rPr>
          <w:i/>
          <w:sz w:val="28"/>
          <w:szCs w:val="28"/>
          <w:lang w:val="ro-RO" w:eastAsia="ru-RU"/>
        </w:rPr>
      </w:pPr>
    </w:p>
    <w:p w:rsidR="002F7832" w:rsidRPr="00DE20CD" w:rsidRDefault="002F7832" w:rsidP="00710C60">
      <w:pPr>
        <w:numPr>
          <w:ilvl w:val="0"/>
          <w:numId w:val="16"/>
        </w:numPr>
        <w:tabs>
          <w:tab w:val="clear" w:pos="1778"/>
          <w:tab w:val="left" w:pos="1800"/>
        </w:tabs>
        <w:ind w:left="0" w:firstLine="720"/>
        <w:rPr>
          <w:bCs/>
          <w:sz w:val="28"/>
          <w:szCs w:val="28"/>
          <w:lang w:val="ro-RO" w:eastAsia="ru-RU"/>
        </w:rPr>
      </w:pPr>
      <w:r w:rsidRPr="00DE20CD">
        <w:rPr>
          <w:bCs/>
          <w:sz w:val="28"/>
          <w:szCs w:val="28"/>
          <w:lang w:val="ro-RO" w:eastAsia="ru-RU"/>
        </w:rPr>
        <w:t xml:space="preserve"> Domeniul de aplicare a legii</w:t>
      </w:r>
    </w:p>
    <w:p w:rsidR="002F7832" w:rsidRPr="00DE20CD" w:rsidRDefault="002F7832" w:rsidP="00710C60">
      <w:pPr>
        <w:rPr>
          <w:bCs/>
          <w:sz w:val="28"/>
          <w:szCs w:val="28"/>
          <w:lang w:val="ro-RO" w:eastAsia="ru-RU"/>
        </w:rPr>
      </w:pPr>
      <w:r w:rsidRPr="00DE20CD">
        <w:rPr>
          <w:bCs/>
          <w:sz w:val="28"/>
          <w:szCs w:val="28"/>
          <w:lang w:val="ro-RO" w:eastAsia="ru-RU"/>
        </w:rPr>
        <w:t>Prezenta lege se aplică oricărui sistem definit în conformitate cu art.3 alin.(1) pct.17), oricărui participant la un astfel de sistem, precum şi garanţiilor constituite în legătură cu participarea la un sistem sau cu operaţiunile Băncii Naţionale a Moldovei în cadrul exercitării atribuţiilor sale de bancă centrală.</w:t>
      </w:r>
    </w:p>
    <w:p w:rsidR="002F7832" w:rsidRPr="00DE20CD" w:rsidRDefault="002F7832" w:rsidP="00710C60">
      <w:pPr>
        <w:rPr>
          <w:bCs/>
          <w:sz w:val="28"/>
          <w:szCs w:val="28"/>
          <w:lang w:val="ro-RO" w:eastAsia="ru-RU"/>
        </w:rPr>
      </w:pPr>
    </w:p>
    <w:p w:rsidR="002F7832" w:rsidRPr="00DE20CD" w:rsidRDefault="002F7832" w:rsidP="00710C60">
      <w:pPr>
        <w:numPr>
          <w:ilvl w:val="0"/>
          <w:numId w:val="16"/>
        </w:numPr>
        <w:tabs>
          <w:tab w:val="clear" w:pos="1778"/>
          <w:tab w:val="left" w:pos="1800"/>
        </w:tabs>
        <w:ind w:left="0" w:firstLine="720"/>
        <w:rPr>
          <w:bCs/>
          <w:sz w:val="28"/>
          <w:szCs w:val="28"/>
          <w:lang w:val="ro-RO" w:eastAsia="ru-RU"/>
        </w:rPr>
      </w:pPr>
      <w:r w:rsidRPr="00DE20CD">
        <w:rPr>
          <w:bCs/>
          <w:sz w:val="28"/>
          <w:szCs w:val="28"/>
          <w:lang w:val="ro-RO" w:eastAsia="ru-RU"/>
        </w:rPr>
        <w:t xml:space="preserve"> Noţiuni principale</w:t>
      </w:r>
    </w:p>
    <w:p w:rsidR="002F7832" w:rsidRPr="00DE20CD" w:rsidRDefault="002F7832" w:rsidP="00710C60">
      <w:pPr>
        <w:numPr>
          <w:ilvl w:val="0"/>
          <w:numId w:val="11"/>
        </w:numPr>
        <w:tabs>
          <w:tab w:val="clear" w:pos="644"/>
          <w:tab w:val="left" w:pos="1134"/>
        </w:tabs>
        <w:ind w:left="0" w:firstLine="720"/>
        <w:rPr>
          <w:bCs/>
          <w:sz w:val="28"/>
          <w:szCs w:val="28"/>
          <w:lang w:val="ro-RO" w:eastAsia="ru-RU"/>
        </w:rPr>
      </w:pPr>
      <w:r w:rsidRPr="00DE20CD">
        <w:rPr>
          <w:bCs/>
          <w:sz w:val="28"/>
          <w:szCs w:val="28"/>
          <w:lang w:val="ro-RO" w:eastAsia="ru-RU"/>
        </w:rPr>
        <w:t xml:space="preserve"> În sensul prezentei legi, termenii şi expresiile de mai jos au următoarea semnificaţie:</w:t>
      </w:r>
    </w:p>
    <w:p w:rsidR="002F7832" w:rsidRPr="00DE20CD" w:rsidRDefault="002F7832" w:rsidP="00710C60">
      <w:pPr>
        <w:numPr>
          <w:ilvl w:val="0"/>
          <w:numId w:val="12"/>
        </w:numPr>
        <w:tabs>
          <w:tab w:val="clear" w:pos="786"/>
          <w:tab w:val="num" w:pos="0"/>
          <w:tab w:val="left" w:pos="993"/>
        </w:tabs>
        <w:ind w:left="0" w:firstLine="720"/>
        <w:rPr>
          <w:sz w:val="28"/>
          <w:szCs w:val="28"/>
          <w:lang w:val="ro-RO" w:eastAsia="ru-RU"/>
        </w:rPr>
      </w:pPr>
      <w:r w:rsidRPr="00DE20CD">
        <w:rPr>
          <w:i/>
          <w:sz w:val="28"/>
          <w:szCs w:val="28"/>
          <w:lang w:val="ro-RO" w:eastAsia="ru-RU"/>
        </w:rPr>
        <w:t xml:space="preserve"> agent de decontare</w:t>
      </w:r>
      <w:r w:rsidR="00F55344">
        <w:rPr>
          <w:sz w:val="28"/>
          <w:szCs w:val="28"/>
          <w:lang w:val="ro-RO" w:eastAsia="ru-RU"/>
        </w:rPr>
        <w:t xml:space="preserve"> –</w:t>
      </w:r>
      <w:r w:rsidRPr="00DE20CD">
        <w:rPr>
          <w:sz w:val="28"/>
          <w:szCs w:val="28"/>
          <w:lang w:val="ro-RO" w:eastAsia="ru-RU"/>
        </w:rPr>
        <w:t xml:space="preserve"> entitate care pune la dispoziţia instituţiilor şi/sau a contrapărţii centrale, care participă la sistem, conturi de decontare prin care </w:t>
      </w:r>
      <w:proofErr w:type="spellStart"/>
      <w:r w:rsidRPr="00DE20CD">
        <w:rPr>
          <w:sz w:val="28"/>
          <w:szCs w:val="28"/>
          <w:lang w:val="ro-RO" w:eastAsia="ru-RU"/>
        </w:rPr>
        <w:t>sînt</w:t>
      </w:r>
      <w:proofErr w:type="spellEnd"/>
      <w:r w:rsidRPr="00DE20CD">
        <w:rPr>
          <w:sz w:val="28"/>
          <w:szCs w:val="28"/>
          <w:lang w:val="ro-RO" w:eastAsia="ru-RU"/>
        </w:rPr>
        <w:t xml:space="preserve"> decontate ordinele de plată şi/sau ordinele de transfer din sistem şi, după caz, acordă credite acestor instituţii şi/sau contrapărţii centrale, în scopul decontării;</w:t>
      </w:r>
    </w:p>
    <w:p w:rsidR="002F7832" w:rsidRPr="00DE20CD" w:rsidRDefault="002F7832" w:rsidP="00710C60">
      <w:pPr>
        <w:numPr>
          <w:ilvl w:val="0"/>
          <w:numId w:val="12"/>
        </w:numPr>
        <w:tabs>
          <w:tab w:val="clear" w:pos="786"/>
          <w:tab w:val="num" w:pos="0"/>
          <w:tab w:val="left" w:pos="993"/>
        </w:tabs>
        <w:ind w:left="0" w:firstLine="720"/>
        <w:rPr>
          <w:sz w:val="28"/>
          <w:szCs w:val="28"/>
          <w:lang w:val="ro-RO" w:eastAsia="ru-RU"/>
        </w:rPr>
      </w:pPr>
      <w:r w:rsidRPr="00DE20CD">
        <w:rPr>
          <w:i/>
          <w:sz w:val="28"/>
          <w:szCs w:val="28"/>
          <w:lang w:val="ro-RO" w:eastAsia="ru-RU"/>
        </w:rPr>
        <w:lastRenderedPageBreak/>
        <w:t xml:space="preserve"> casă de compensare (clearing)</w:t>
      </w:r>
      <w:r w:rsidR="00F55344">
        <w:rPr>
          <w:sz w:val="28"/>
          <w:szCs w:val="28"/>
          <w:lang w:val="ro-RO" w:eastAsia="ru-RU"/>
        </w:rPr>
        <w:t xml:space="preserve"> – </w:t>
      </w:r>
      <w:r w:rsidRPr="00DE20CD">
        <w:rPr>
          <w:sz w:val="28"/>
          <w:szCs w:val="28"/>
          <w:lang w:val="ro-RO" w:eastAsia="ru-RU"/>
        </w:rPr>
        <w:t>entitate care răspunde de calcularea poziţiei nete a instituţiilor, o eventuală contraparte centrală şi/sau un eventual agent de decontare;</w:t>
      </w:r>
    </w:p>
    <w:p w:rsidR="002F7832" w:rsidRPr="00DE20CD" w:rsidRDefault="002F7832" w:rsidP="00710C60">
      <w:pPr>
        <w:numPr>
          <w:ilvl w:val="0"/>
          <w:numId w:val="12"/>
        </w:numPr>
        <w:tabs>
          <w:tab w:val="clear" w:pos="786"/>
          <w:tab w:val="num" w:pos="0"/>
          <w:tab w:val="left" w:pos="993"/>
        </w:tabs>
        <w:ind w:left="0" w:firstLine="720"/>
        <w:rPr>
          <w:sz w:val="28"/>
          <w:szCs w:val="28"/>
          <w:lang w:val="ro-RO" w:eastAsia="ru-RU"/>
        </w:rPr>
      </w:pPr>
      <w:r w:rsidRPr="00DE20CD">
        <w:rPr>
          <w:i/>
          <w:sz w:val="28"/>
          <w:szCs w:val="28"/>
          <w:lang w:val="ro-RO" w:eastAsia="ru-RU"/>
        </w:rPr>
        <w:t xml:space="preserve">  cont de decontare </w:t>
      </w:r>
      <w:r w:rsidRPr="00DE20CD">
        <w:rPr>
          <w:sz w:val="28"/>
          <w:szCs w:val="28"/>
          <w:lang w:val="ro-RO" w:eastAsia="ru-RU"/>
        </w:rPr>
        <w:t>– un cont deschis la banca centrală, la un agent de decontare sau la o contraparte centrală, utilizat pentru depozitarea de mijloace băneşti sau instrumente financiare, precum şi pentru decontarea tranzacţiilor dintre participanţii la un sistem;</w:t>
      </w:r>
    </w:p>
    <w:p w:rsidR="002F7832" w:rsidRPr="00DE20CD" w:rsidRDefault="002F7832" w:rsidP="00710C60">
      <w:pPr>
        <w:numPr>
          <w:ilvl w:val="0"/>
          <w:numId w:val="12"/>
        </w:numPr>
        <w:tabs>
          <w:tab w:val="clear" w:pos="786"/>
          <w:tab w:val="num" w:pos="0"/>
          <w:tab w:val="left" w:pos="993"/>
        </w:tabs>
        <w:ind w:left="0" w:firstLine="720"/>
        <w:rPr>
          <w:sz w:val="28"/>
          <w:szCs w:val="28"/>
          <w:lang w:val="ro-RO" w:eastAsia="ru-RU"/>
        </w:rPr>
      </w:pPr>
      <w:r w:rsidRPr="00DE20CD">
        <w:rPr>
          <w:i/>
          <w:sz w:val="28"/>
          <w:szCs w:val="28"/>
          <w:lang w:val="ro-RO" w:eastAsia="ru-RU"/>
        </w:rPr>
        <w:t xml:space="preserve"> contraparte centrală</w:t>
      </w:r>
      <w:r w:rsidR="00203D2D">
        <w:rPr>
          <w:sz w:val="28"/>
          <w:szCs w:val="28"/>
          <w:lang w:val="ro-RO" w:eastAsia="ru-RU"/>
        </w:rPr>
        <w:t xml:space="preserve"> –</w:t>
      </w:r>
      <w:r w:rsidRPr="00DE20CD">
        <w:rPr>
          <w:sz w:val="28"/>
          <w:szCs w:val="28"/>
          <w:lang w:val="ro-RO" w:eastAsia="ru-RU"/>
        </w:rPr>
        <w:t xml:space="preserve"> entitate care se interpune între instituţiile participante la un sistem şi care acţionează ca partener exclusiv al acestor instituţii în ceea ce priveşte ordinele lor de plată/ordinele lor de transfer; </w:t>
      </w:r>
    </w:p>
    <w:p w:rsidR="002F7832" w:rsidRPr="00DE20CD" w:rsidRDefault="002F7832" w:rsidP="00710C60">
      <w:pPr>
        <w:numPr>
          <w:ilvl w:val="0"/>
          <w:numId w:val="12"/>
        </w:numPr>
        <w:tabs>
          <w:tab w:val="clear" w:pos="786"/>
          <w:tab w:val="num" w:pos="0"/>
          <w:tab w:val="left" w:pos="993"/>
        </w:tabs>
        <w:ind w:left="0" w:firstLine="720"/>
        <w:rPr>
          <w:sz w:val="28"/>
          <w:szCs w:val="28"/>
          <w:lang w:val="ro-RO" w:eastAsia="ru-RU"/>
        </w:rPr>
      </w:pPr>
      <w:r w:rsidRPr="00DE20CD">
        <w:rPr>
          <w:sz w:val="28"/>
          <w:szCs w:val="28"/>
          <w:lang w:val="ro-RO" w:eastAsia="ru-RU"/>
        </w:rPr>
        <w:t xml:space="preserve"> </w:t>
      </w:r>
      <w:r w:rsidR="00203D2D">
        <w:rPr>
          <w:i/>
          <w:sz w:val="28"/>
          <w:szCs w:val="28"/>
          <w:lang w:val="ro-RO" w:eastAsia="ru-RU"/>
        </w:rPr>
        <w:t xml:space="preserve">entitate garantată public </w:t>
      </w:r>
      <w:r w:rsidR="00203D2D" w:rsidRPr="00203D2D">
        <w:rPr>
          <w:sz w:val="28"/>
          <w:szCs w:val="28"/>
          <w:lang w:val="ro-RO" w:eastAsia="ru-RU"/>
        </w:rPr>
        <w:t>–</w:t>
      </w:r>
      <w:r w:rsidRPr="00203D2D">
        <w:rPr>
          <w:sz w:val="28"/>
          <w:szCs w:val="28"/>
          <w:lang w:val="ro-RO" w:eastAsia="ru-RU"/>
        </w:rPr>
        <w:t xml:space="preserve"> </w:t>
      </w:r>
      <w:r w:rsidRPr="00DE20CD">
        <w:rPr>
          <w:sz w:val="28"/>
          <w:szCs w:val="28"/>
          <w:lang w:val="ro-RO" w:eastAsia="ru-RU"/>
        </w:rPr>
        <w:t xml:space="preserve">entitate de drept public sau privat, ale cărei obligații </w:t>
      </w:r>
      <w:proofErr w:type="spellStart"/>
      <w:r w:rsidRPr="00DE20CD">
        <w:rPr>
          <w:sz w:val="28"/>
          <w:szCs w:val="28"/>
          <w:lang w:val="ro-RO" w:eastAsia="ru-RU"/>
        </w:rPr>
        <w:t>sînt</w:t>
      </w:r>
      <w:proofErr w:type="spellEnd"/>
      <w:r w:rsidRPr="00DE20CD">
        <w:rPr>
          <w:sz w:val="28"/>
          <w:szCs w:val="28"/>
          <w:lang w:val="ro-RO" w:eastAsia="ru-RU"/>
        </w:rPr>
        <w:t xml:space="preserve"> garantate de stat conform legii;</w:t>
      </w:r>
    </w:p>
    <w:p w:rsidR="002F7832" w:rsidRPr="00DE20CD" w:rsidRDefault="002F7832" w:rsidP="00710C60">
      <w:pPr>
        <w:numPr>
          <w:ilvl w:val="0"/>
          <w:numId w:val="12"/>
        </w:numPr>
        <w:tabs>
          <w:tab w:val="clear" w:pos="786"/>
          <w:tab w:val="num" w:pos="0"/>
          <w:tab w:val="left" w:pos="993"/>
        </w:tabs>
        <w:ind w:left="0" w:firstLine="720"/>
        <w:rPr>
          <w:strike/>
          <w:sz w:val="28"/>
          <w:szCs w:val="28"/>
          <w:lang w:val="ro-RO" w:eastAsia="ru-RU"/>
        </w:rPr>
      </w:pPr>
      <w:r w:rsidRPr="00DE20CD">
        <w:rPr>
          <w:i/>
          <w:sz w:val="28"/>
          <w:szCs w:val="28"/>
          <w:lang w:val="ro-RO" w:eastAsia="ru-RU"/>
        </w:rPr>
        <w:t xml:space="preserve"> garanţie</w:t>
      </w:r>
      <w:r w:rsidRPr="00DE20CD">
        <w:rPr>
          <w:sz w:val="28"/>
          <w:szCs w:val="28"/>
          <w:lang w:val="ro-RO" w:eastAsia="ru-RU"/>
        </w:rPr>
        <w:t xml:space="preserve"> – orice activ care poate fi valorificat, inclusiv mijloace băneşti, instrumente financiare sau creanţe pecuniare (creanţe care decurg din contractele în temeiul cărora băncile, inclusiv băncile centrale, acordă credite), constituite ca obiect al unor contracte de gaj, </w:t>
      </w:r>
      <w:proofErr w:type="spellStart"/>
      <w:r w:rsidRPr="00DE20CD">
        <w:rPr>
          <w:sz w:val="28"/>
          <w:szCs w:val="28"/>
          <w:lang w:val="ro-RO" w:eastAsia="ru-RU"/>
        </w:rPr>
        <w:t>repo</w:t>
      </w:r>
      <w:proofErr w:type="spellEnd"/>
      <w:r w:rsidRPr="00DE20CD">
        <w:rPr>
          <w:sz w:val="28"/>
          <w:szCs w:val="28"/>
          <w:lang w:val="ro-RO" w:eastAsia="ru-RU"/>
        </w:rPr>
        <w:t xml:space="preserve"> sau al unor acorduri similare, în scopul garantării eventualelor drepturi şi obligaţii apărute în legătură cu participarea la un sistem sau care se constituie în favoarea Băncii Naționale a Moldovei;</w:t>
      </w:r>
    </w:p>
    <w:p w:rsidR="002F7832" w:rsidRPr="00DE20CD" w:rsidRDefault="002F7832" w:rsidP="00710C60">
      <w:pPr>
        <w:numPr>
          <w:ilvl w:val="0"/>
          <w:numId w:val="12"/>
        </w:numPr>
        <w:tabs>
          <w:tab w:val="clear" w:pos="786"/>
          <w:tab w:val="left" w:pos="993"/>
        </w:tabs>
        <w:ind w:left="0" w:firstLine="720"/>
        <w:rPr>
          <w:sz w:val="28"/>
          <w:szCs w:val="28"/>
          <w:lang w:val="ro-RO" w:eastAsia="ru-RU"/>
        </w:rPr>
      </w:pPr>
      <w:r w:rsidRPr="00DE20CD">
        <w:rPr>
          <w:i/>
          <w:sz w:val="28"/>
          <w:szCs w:val="28"/>
          <w:lang w:val="ro-RO" w:eastAsia="ru-RU"/>
        </w:rPr>
        <w:t xml:space="preserve"> instituţie </w:t>
      </w:r>
      <w:r w:rsidRPr="00DE20CD">
        <w:rPr>
          <w:sz w:val="28"/>
          <w:szCs w:val="28"/>
          <w:lang w:val="ro-RO" w:eastAsia="ru-RU"/>
        </w:rPr>
        <w:t>– oricare dintre următoarele entităţi care participă la un sistem şi care este obligată să execute obligaţiile financiare rezultate din ordinele de plată/ordinele de transfer în cadrul respectivului sistem:</w:t>
      </w:r>
    </w:p>
    <w:p w:rsidR="002F7832" w:rsidRPr="00DE20CD" w:rsidRDefault="002F7832" w:rsidP="00710C60">
      <w:pPr>
        <w:numPr>
          <w:ilvl w:val="0"/>
          <w:numId w:val="3"/>
        </w:numPr>
        <w:tabs>
          <w:tab w:val="clear" w:pos="624"/>
          <w:tab w:val="left" w:pos="900"/>
          <w:tab w:val="left" w:pos="1134"/>
        </w:tabs>
        <w:autoSpaceDE w:val="0"/>
        <w:autoSpaceDN w:val="0"/>
        <w:adjustRightInd w:val="0"/>
        <w:ind w:firstLine="720"/>
        <w:rPr>
          <w:sz w:val="28"/>
          <w:szCs w:val="28"/>
          <w:lang w:val="ro-RO" w:eastAsia="ru-RU"/>
        </w:rPr>
      </w:pPr>
      <w:r w:rsidRPr="00DE20CD">
        <w:rPr>
          <w:sz w:val="28"/>
          <w:szCs w:val="28"/>
          <w:lang w:val="ro-RO" w:eastAsia="ru-RU"/>
        </w:rPr>
        <w:t>o bancă, astfel cum este definită în Legea instituţiilor financiare nr.550-XIII din 21 iulie 1995;</w:t>
      </w:r>
    </w:p>
    <w:p w:rsidR="002F7832" w:rsidRPr="00DE20CD" w:rsidRDefault="002F7832" w:rsidP="00710C60">
      <w:pPr>
        <w:numPr>
          <w:ilvl w:val="0"/>
          <w:numId w:val="3"/>
        </w:numPr>
        <w:tabs>
          <w:tab w:val="clear" w:pos="624"/>
          <w:tab w:val="left" w:pos="1134"/>
        </w:tabs>
        <w:ind w:firstLine="720"/>
        <w:rPr>
          <w:sz w:val="28"/>
          <w:szCs w:val="28"/>
          <w:lang w:val="ro-RO" w:eastAsia="ru-RU"/>
        </w:rPr>
      </w:pPr>
      <w:r w:rsidRPr="00DE20CD">
        <w:rPr>
          <w:sz w:val="28"/>
          <w:szCs w:val="28"/>
          <w:lang w:val="ro-RO" w:eastAsia="ru-RU"/>
        </w:rPr>
        <w:t>o societate de investiţii</w:t>
      </w:r>
      <w:r w:rsidRPr="00DE20CD">
        <w:rPr>
          <w:i/>
          <w:sz w:val="28"/>
          <w:szCs w:val="28"/>
          <w:lang w:val="ro-RO" w:eastAsia="ru-RU"/>
        </w:rPr>
        <w:t xml:space="preserve">, </w:t>
      </w:r>
      <w:r w:rsidRPr="00DE20CD">
        <w:rPr>
          <w:sz w:val="28"/>
          <w:szCs w:val="28"/>
          <w:lang w:val="ro-RO" w:eastAsia="ru-RU"/>
        </w:rPr>
        <w:t xml:space="preserve">astfel cum este </w:t>
      </w:r>
      <w:r w:rsidR="00FB7D87">
        <w:rPr>
          <w:sz w:val="28"/>
          <w:szCs w:val="28"/>
          <w:lang w:val="ro-RO" w:eastAsia="ru-RU"/>
        </w:rPr>
        <w:t>definită în Legea nr.171 din 11 </w:t>
      </w:r>
      <w:r w:rsidRPr="00DE20CD">
        <w:rPr>
          <w:sz w:val="28"/>
          <w:szCs w:val="28"/>
          <w:lang w:val="ro-RO" w:eastAsia="ru-RU"/>
        </w:rPr>
        <w:t xml:space="preserve">iulie 2012 privind piaţa de capital; </w:t>
      </w:r>
    </w:p>
    <w:p w:rsidR="002F7832" w:rsidRPr="00DE20CD" w:rsidRDefault="002F7832" w:rsidP="00710C60">
      <w:pPr>
        <w:numPr>
          <w:ilvl w:val="0"/>
          <w:numId w:val="3"/>
        </w:numPr>
        <w:tabs>
          <w:tab w:val="clear" w:pos="624"/>
          <w:tab w:val="left" w:pos="720"/>
          <w:tab w:val="left" w:pos="1134"/>
        </w:tabs>
        <w:ind w:firstLine="720"/>
        <w:rPr>
          <w:sz w:val="28"/>
          <w:szCs w:val="28"/>
          <w:lang w:val="ro-RO" w:eastAsia="ru-RU"/>
        </w:rPr>
      </w:pPr>
      <w:r w:rsidRPr="00DE20CD">
        <w:rPr>
          <w:sz w:val="28"/>
          <w:szCs w:val="28"/>
          <w:lang w:val="ro-RO" w:eastAsia="ru-RU"/>
        </w:rPr>
        <w:t>orice întreprindere cu sediul în străinătate care desfășoară activități permise băncilor și societăților de investiții;</w:t>
      </w:r>
    </w:p>
    <w:p w:rsidR="002F7832" w:rsidRPr="00DE20CD" w:rsidRDefault="002F7832" w:rsidP="00710C60">
      <w:pPr>
        <w:numPr>
          <w:ilvl w:val="0"/>
          <w:numId w:val="3"/>
        </w:numPr>
        <w:tabs>
          <w:tab w:val="clear" w:pos="624"/>
          <w:tab w:val="left" w:pos="1134"/>
        </w:tabs>
        <w:ind w:firstLine="720"/>
        <w:rPr>
          <w:sz w:val="28"/>
          <w:szCs w:val="28"/>
          <w:lang w:val="ro-RO" w:eastAsia="ru-RU"/>
        </w:rPr>
      </w:pPr>
      <w:r w:rsidRPr="00DE20CD">
        <w:rPr>
          <w:sz w:val="28"/>
          <w:szCs w:val="28"/>
          <w:lang w:val="ro-RO" w:eastAsia="ru-RU"/>
        </w:rPr>
        <w:t>o autoritate publică şi entităţi garantate public;</w:t>
      </w:r>
    </w:p>
    <w:p w:rsidR="002F7832" w:rsidRPr="00DE20CD" w:rsidRDefault="002F7832" w:rsidP="00710C60">
      <w:pPr>
        <w:numPr>
          <w:ilvl w:val="0"/>
          <w:numId w:val="12"/>
        </w:numPr>
        <w:tabs>
          <w:tab w:val="left" w:pos="1134"/>
        </w:tabs>
        <w:ind w:left="0" w:firstLine="720"/>
        <w:rPr>
          <w:sz w:val="28"/>
          <w:szCs w:val="28"/>
          <w:lang w:val="ro-RO" w:eastAsia="ru-RU"/>
        </w:rPr>
      </w:pPr>
      <w:r w:rsidRPr="00DE20CD">
        <w:rPr>
          <w:i/>
          <w:sz w:val="28"/>
          <w:szCs w:val="28"/>
          <w:lang w:val="ro-RO" w:eastAsia="ru-RU"/>
        </w:rPr>
        <w:t xml:space="preserve"> instrumente financiare</w:t>
      </w:r>
      <w:r w:rsidR="00203D2D">
        <w:rPr>
          <w:sz w:val="28"/>
          <w:szCs w:val="28"/>
          <w:lang w:val="ro-RO" w:eastAsia="ru-RU"/>
        </w:rPr>
        <w:t xml:space="preserve"> – instrumente</w:t>
      </w:r>
      <w:r w:rsidRPr="00DE20CD">
        <w:rPr>
          <w:sz w:val="28"/>
          <w:szCs w:val="28"/>
          <w:lang w:val="ro-RO" w:eastAsia="ru-RU"/>
        </w:rPr>
        <w:t xml:space="preserve"> prevăzute la art.4 alin.(1) din Legea nr.171 din 11 iulie 2012 privind piața de capital;</w:t>
      </w:r>
    </w:p>
    <w:p w:rsidR="002F7832" w:rsidRPr="00DE20CD" w:rsidRDefault="002F7832" w:rsidP="00710C60">
      <w:pPr>
        <w:numPr>
          <w:ilvl w:val="0"/>
          <w:numId w:val="12"/>
        </w:numPr>
        <w:tabs>
          <w:tab w:val="num" w:pos="0"/>
          <w:tab w:val="num" w:pos="900"/>
          <w:tab w:val="left" w:pos="1134"/>
        </w:tabs>
        <w:ind w:left="0" w:firstLine="720"/>
        <w:rPr>
          <w:sz w:val="28"/>
          <w:szCs w:val="28"/>
          <w:lang w:val="ro-RO" w:eastAsia="ru-RU"/>
        </w:rPr>
      </w:pPr>
      <w:proofErr w:type="spellStart"/>
      <w:r w:rsidRPr="00DE20CD">
        <w:rPr>
          <w:i/>
          <w:sz w:val="28"/>
          <w:szCs w:val="28"/>
          <w:lang w:val="ro-RO" w:eastAsia="ru-RU"/>
        </w:rPr>
        <w:t>netting</w:t>
      </w:r>
      <w:proofErr w:type="spellEnd"/>
      <w:r w:rsidRPr="00DE20CD">
        <w:rPr>
          <w:i/>
          <w:sz w:val="28"/>
          <w:szCs w:val="28"/>
          <w:lang w:val="ro-RO" w:eastAsia="ru-RU"/>
        </w:rPr>
        <w:t xml:space="preserve"> (calcularea pozițiilor nete) </w:t>
      </w:r>
      <w:r w:rsidRPr="00DE20CD">
        <w:rPr>
          <w:sz w:val="28"/>
          <w:szCs w:val="28"/>
          <w:lang w:val="ro-RO" w:eastAsia="ru-RU"/>
        </w:rPr>
        <w:t xml:space="preserve">– conversie într-o singură creanţă netă sau obligaţie netă a creanţelor şi a obligaţiilor rezultate din ordinele de plată şi/sau ordinele de transfer, pe care un participant sau mai mulţi participanţi le emit în beneficiul unui participant sau al mai multor participanţi sau le primesc de la unul ori mai mulţi participanţi, </w:t>
      </w:r>
      <w:proofErr w:type="spellStart"/>
      <w:r w:rsidRPr="00DE20CD">
        <w:rPr>
          <w:sz w:val="28"/>
          <w:szCs w:val="28"/>
          <w:lang w:val="ro-RO" w:eastAsia="ru-RU"/>
        </w:rPr>
        <w:t>avînd</w:t>
      </w:r>
      <w:proofErr w:type="spellEnd"/>
      <w:r w:rsidRPr="00DE20CD">
        <w:rPr>
          <w:sz w:val="28"/>
          <w:szCs w:val="28"/>
          <w:lang w:val="ro-RO" w:eastAsia="ru-RU"/>
        </w:rPr>
        <w:t xml:space="preserve"> ca rezultat faptul că numai o singură creanţă netă poate fi exigibilă şi numai o singură obligaţie netă este datorată;   </w:t>
      </w:r>
    </w:p>
    <w:p w:rsidR="002F7832" w:rsidRPr="00DE20CD" w:rsidRDefault="002F7832" w:rsidP="00710C60">
      <w:pPr>
        <w:numPr>
          <w:ilvl w:val="0"/>
          <w:numId w:val="12"/>
        </w:numPr>
        <w:tabs>
          <w:tab w:val="num" w:pos="720"/>
          <w:tab w:val="num" w:pos="900"/>
          <w:tab w:val="left" w:pos="1134"/>
        </w:tabs>
        <w:autoSpaceDE w:val="0"/>
        <w:autoSpaceDN w:val="0"/>
        <w:adjustRightInd w:val="0"/>
        <w:ind w:left="0" w:firstLine="720"/>
        <w:rPr>
          <w:sz w:val="28"/>
          <w:szCs w:val="28"/>
          <w:lang w:val="ro-RO" w:eastAsia="ru-RU"/>
        </w:rPr>
      </w:pPr>
      <w:r w:rsidRPr="00DE20CD">
        <w:rPr>
          <w:i/>
          <w:sz w:val="28"/>
          <w:szCs w:val="28"/>
          <w:lang w:val="ro-RO" w:eastAsia="ru-RU"/>
        </w:rPr>
        <w:t xml:space="preserve">ordin de plată </w:t>
      </w:r>
      <w:r w:rsidR="00203D2D">
        <w:rPr>
          <w:sz w:val="28"/>
          <w:szCs w:val="28"/>
          <w:lang w:val="ro-RO" w:eastAsia="ru-RU"/>
        </w:rPr>
        <w:t>–</w:t>
      </w:r>
      <w:r w:rsidRPr="00DE20CD">
        <w:rPr>
          <w:sz w:val="28"/>
          <w:szCs w:val="28"/>
          <w:lang w:val="ro-RO" w:eastAsia="ru-RU"/>
        </w:rPr>
        <w:t xml:space="preserve"> instrucţiune dată de un participant de a pune la dispoziţia unui destinatar o sumă de bani, prin înregistrarea acesteia în registrele unei bănci, ale băncii centrale, ale unei contrapărţi centrale sau ale unui agent de decontare, sau orice instrucţiune care antrenează asumarea sau executarea unei obligaţii de plată, aşa cum este aceasta definită de regulile de funcţionare a sistemului; </w:t>
      </w:r>
    </w:p>
    <w:p w:rsidR="002F7832" w:rsidRPr="00DE20CD" w:rsidRDefault="002F7832" w:rsidP="00710C60">
      <w:pPr>
        <w:numPr>
          <w:ilvl w:val="0"/>
          <w:numId w:val="12"/>
        </w:numPr>
        <w:tabs>
          <w:tab w:val="num" w:pos="720"/>
          <w:tab w:val="num" w:pos="900"/>
          <w:tab w:val="left" w:pos="1080"/>
          <w:tab w:val="left" w:pos="1134"/>
        </w:tabs>
        <w:autoSpaceDE w:val="0"/>
        <w:autoSpaceDN w:val="0"/>
        <w:adjustRightInd w:val="0"/>
        <w:ind w:left="0" w:firstLine="720"/>
        <w:rPr>
          <w:sz w:val="28"/>
          <w:szCs w:val="28"/>
          <w:lang w:val="ro-RO" w:eastAsia="ru-RU"/>
        </w:rPr>
      </w:pPr>
      <w:r w:rsidRPr="00DE20CD">
        <w:rPr>
          <w:i/>
          <w:sz w:val="28"/>
          <w:szCs w:val="28"/>
          <w:lang w:val="ro-RO" w:eastAsia="ru-RU"/>
        </w:rPr>
        <w:t>ordin de transfer</w:t>
      </w:r>
      <w:r w:rsidR="00203D2D">
        <w:rPr>
          <w:sz w:val="28"/>
          <w:szCs w:val="28"/>
          <w:lang w:val="ro-RO" w:eastAsia="ru-RU"/>
        </w:rPr>
        <w:t xml:space="preserve"> –</w:t>
      </w:r>
      <w:r w:rsidRPr="00DE20CD">
        <w:rPr>
          <w:sz w:val="28"/>
          <w:szCs w:val="28"/>
          <w:lang w:val="ro-RO" w:eastAsia="ru-RU"/>
        </w:rPr>
        <w:t xml:space="preserve"> instrucţiune dată de un participant de a transfera dreptul de proprietate sau orice alt drept asupra unuia sau mai multor instrumente </w:t>
      </w:r>
      <w:r w:rsidRPr="00DE20CD">
        <w:rPr>
          <w:sz w:val="28"/>
          <w:szCs w:val="28"/>
          <w:lang w:val="ro-RO" w:eastAsia="ru-RU"/>
        </w:rPr>
        <w:lastRenderedPageBreak/>
        <w:t>financiare, prin înscrierea în registrul de evidenţă a acestora sau prin orice altă modalitate;</w:t>
      </w:r>
    </w:p>
    <w:p w:rsidR="002F7832" w:rsidRPr="00DE20CD" w:rsidRDefault="002F7832" w:rsidP="00710C60">
      <w:pPr>
        <w:numPr>
          <w:ilvl w:val="0"/>
          <w:numId w:val="12"/>
        </w:numPr>
        <w:tabs>
          <w:tab w:val="num" w:pos="0"/>
          <w:tab w:val="left" w:pos="1134"/>
        </w:tabs>
        <w:ind w:left="0" w:firstLine="720"/>
        <w:rPr>
          <w:sz w:val="28"/>
          <w:szCs w:val="28"/>
          <w:lang w:val="ro-RO" w:eastAsia="ru-RU"/>
        </w:rPr>
      </w:pPr>
      <w:r w:rsidRPr="00DE20CD">
        <w:rPr>
          <w:i/>
          <w:sz w:val="28"/>
          <w:szCs w:val="28"/>
          <w:lang w:val="ro-RO" w:eastAsia="ru-RU"/>
        </w:rPr>
        <w:t>operator de sistem</w:t>
      </w:r>
      <w:r w:rsidR="00203D2D">
        <w:rPr>
          <w:sz w:val="28"/>
          <w:szCs w:val="28"/>
          <w:lang w:val="ro-RO" w:eastAsia="ru-RU"/>
        </w:rPr>
        <w:t xml:space="preserve"> – entitate sau entităţi</w:t>
      </w:r>
      <w:r w:rsidRPr="00DE20CD">
        <w:rPr>
          <w:sz w:val="28"/>
          <w:szCs w:val="28"/>
          <w:lang w:val="ro-RO" w:eastAsia="ru-RU"/>
        </w:rPr>
        <w:t xml:space="preserve"> responsabile din punct de vedere juridic de funcţionarea unui sistem. Un operator de sistem poate acţiona în calitate de agent de decontare, contraparte centrală sau casă de compensare (clearing);</w:t>
      </w:r>
    </w:p>
    <w:p w:rsidR="002F7832" w:rsidRPr="00DE20CD" w:rsidRDefault="002F7832" w:rsidP="00710C60">
      <w:pPr>
        <w:numPr>
          <w:ilvl w:val="0"/>
          <w:numId w:val="12"/>
        </w:numPr>
        <w:tabs>
          <w:tab w:val="num" w:pos="0"/>
          <w:tab w:val="left" w:pos="1134"/>
        </w:tabs>
        <w:ind w:left="0" w:firstLine="720"/>
        <w:rPr>
          <w:sz w:val="28"/>
          <w:szCs w:val="28"/>
          <w:lang w:val="ro-RO" w:eastAsia="ru-RU"/>
        </w:rPr>
      </w:pPr>
      <w:r w:rsidRPr="00DE20CD">
        <w:rPr>
          <w:i/>
          <w:sz w:val="28"/>
          <w:szCs w:val="28"/>
          <w:lang w:val="ro-RO" w:eastAsia="ru-RU"/>
        </w:rPr>
        <w:t>participant</w:t>
      </w:r>
      <w:r w:rsidRPr="00DE20CD">
        <w:rPr>
          <w:i/>
          <w:sz w:val="28"/>
          <w:szCs w:val="28"/>
          <w:lang w:val="ro-RO" w:eastAsia="ru-RU"/>
        </w:rPr>
        <w:softHyphen/>
      </w:r>
      <w:r w:rsidR="00203D2D">
        <w:rPr>
          <w:sz w:val="28"/>
          <w:szCs w:val="28"/>
          <w:lang w:val="ro-RO" w:eastAsia="ru-RU"/>
        </w:rPr>
        <w:t xml:space="preserve"> – instituţie, contraparte centrală, agent de decontare,</w:t>
      </w:r>
      <w:r w:rsidRPr="00DE20CD">
        <w:rPr>
          <w:sz w:val="28"/>
          <w:szCs w:val="28"/>
          <w:lang w:val="ro-RO" w:eastAsia="ru-RU"/>
        </w:rPr>
        <w:t xml:space="preserve"> casă</w:t>
      </w:r>
      <w:r w:rsidR="00203D2D">
        <w:rPr>
          <w:sz w:val="28"/>
          <w:szCs w:val="28"/>
          <w:lang w:val="ro-RO" w:eastAsia="ru-RU"/>
        </w:rPr>
        <w:t xml:space="preserve"> de compensare (clearing) sau</w:t>
      </w:r>
      <w:r w:rsidRPr="00DE20CD">
        <w:rPr>
          <w:sz w:val="28"/>
          <w:szCs w:val="28"/>
          <w:lang w:val="ro-RO" w:eastAsia="ru-RU"/>
        </w:rPr>
        <w:t xml:space="preserve"> operator de sistem. În conformitate cu regulile sistemului, acelaşi participant poate acţiona în calitate de contraparte </w:t>
      </w:r>
      <w:r w:rsidR="00203D2D">
        <w:rPr>
          <w:sz w:val="28"/>
          <w:szCs w:val="28"/>
          <w:lang w:val="ro-RO" w:eastAsia="ru-RU"/>
        </w:rPr>
        <w:t>centrală, de agent de decontare sau de</w:t>
      </w:r>
      <w:r w:rsidRPr="00DE20CD">
        <w:rPr>
          <w:sz w:val="28"/>
          <w:szCs w:val="28"/>
          <w:lang w:val="ro-RO" w:eastAsia="ru-RU"/>
        </w:rPr>
        <w:t xml:space="preserve"> casă de compensare (clearing) ori poate desfăşura parţial sau integral aceste activităţi;</w:t>
      </w:r>
    </w:p>
    <w:p w:rsidR="002F7832" w:rsidRPr="00DE20CD" w:rsidRDefault="002F7832" w:rsidP="00710C60">
      <w:pPr>
        <w:numPr>
          <w:ilvl w:val="0"/>
          <w:numId w:val="12"/>
        </w:numPr>
        <w:tabs>
          <w:tab w:val="num" w:pos="0"/>
          <w:tab w:val="num" w:pos="709"/>
          <w:tab w:val="left" w:pos="1134"/>
        </w:tabs>
        <w:ind w:left="0" w:firstLine="720"/>
        <w:rPr>
          <w:sz w:val="28"/>
          <w:szCs w:val="28"/>
          <w:lang w:val="ro-RO" w:eastAsia="ru-RU"/>
        </w:rPr>
      </w:pPr>
      <w:r w:rsidRPr="00DE20CD">
        <w:rPr>
          <w:i/>
          <w:sz w:val="28"/>
          <w:szCs w:val="28"/>
          <w:lang w:val="ro-RO" w:eastAsia="ru-RU"/>
        </w:rPr>
        <w:t xml:space="preserve">participant indirect </w:t>
      </w:r>
      <w:r w:rsidR="00203D2D">
        <w:rPr>
          <w:sz w:val="28"/>
          <w:szCs w:val="28"/>
          <w:lang w:val="ro-RO" w:eastAsia="ru-RU"/>
        </w:rPr>
        <w:t>– instituţie, contraparte centrală, agent de decontare,</w:t>
      </w:r>
      <w:r w:rsidRPr="00DE20CD">
        <w:rPr>
          <w:sz w:val="28"/>
          <w:szCs w:val="28"/>
          <w:lang w:val="ro-RO" w:eastAsia="ru-RU"/>
        </w:rPr>
        <w:t xml:space="preserve"> casă </w:t>
      </w:r>
      <w:r w:rsidR="00203D2D">
        <w:rPr>
          <w:sz w:val="28"/>
          <w:szCs w:val="28"/>
          <w:lang w:val="ro-RO" w:eastAsia="ru-RU"/>
        </w:rPr>
        <w:t>de compensare (clearing) sau</w:t>
      </w:r>
      <w:r w:rsidRPr="00DE20CD">
        <w:rPr>
          <w:sz w:val="28"/>
          <w:szCs w:val="28"/>
          <w:lang w:val="ro-RO" w:eastAsia="ru-RU"/>
        </w:rPr>
        <w:t xml:space="preserve"> operator de sistem care are o relaţie contractuală cu un participant la sistem care execută ordine de plată şi/sau ordine de transfer şi în temeiul căreia participantul indirect poate transmite ordine de plată şi/sau ordine de transfer în respectivul sistem, cu condiţia ca participantul indirect să fie cunoscut operatorului de sistem;</w:t>
      </w:r>
    </w:p>
    <w:p w:rsidR="002F7832" w:rsidRPr="00DE20CD" w:rsidRDefault="002F7832" w:rsidP="00710C60">
      <w:pPr>
        <w:numPr>
          <w:ilvl w:val="0"/>
          <w:numId w:val="12"/>
        </w:numPr>
        <w:tabs>
          <w:tab w:val="num" w:pos="709"/>
          <w:tab w:val="left" w:pos="900"/>
          <w:tab w:val="left" w:pos="1134"/>
        </w:tabs>
        <w:autoSpaceDE w:val="0"/>
        <w:autoSpaceDN w:val="0"/>
        <w:adjustRightInd w:val="0"/>
        <w:ind w:left="0" w:firstLine="720"/>
        <w:rPr>
          <w:sz w:val="28"/>
          <w:szCs w:val="28"/>
          <w:lang w:val="ro-RO" w:eastAsia="ru-RU"/>
        </w:rPr>
      </w:pPr>
      <w:r w:rsidRPr="00DE20CD">
        <w:rPr>
          <w:i/>
          <w:sz w:val="28"/>
          <w:szCs w:val="28"/>
          <w:lang w:val="ro-RO" w:eastAsia="ru-RU"/>
        </w:rPr>
        <w:t xml:space="preserve"> procedură de insolvabilitate </w:t>
      </w:r>
      <w:r w:rsidRPr="00DE20CD">
        <w:rPr>
          <w:sz w:val="28"/>
          <w:szCs w:val="28"/>
          <w:lang w:val="ro-RO" w:eastAsia="ru-RU"/>
        </w:rPr>
        <w:t xml:space="preserve">– orice procedură prevăzută de legislaţie care urmăreşte fie lichidarea unui participant, fie restructurarea sa, dacă această măsură implică suspendarea sau limitarea transferurilor sau plăţilor; </w:t>
      </w:r>
    </w:p>
    <w:p w:rsidR="002F7832" w:rsidRPr="00DE20CD" w:rsidRDefault="002F7832" w:rsidP="00710C60">
      <w:pPr>
        <w:numPr>
          <w:ilvl w:val="0"/>
          <w:numId w:val="12"/>
        </w:numPr>
        <w:tabs>
          <w:tab w:val="num" w:pos="0"/>
          <w:tab w:val="left" w:pos="1134"/>
        </w:tabs>
        <w:autoSpaceDE w:val="0"/>
        <w:autoSpaceDN w:val="0"/>
        <w:adjustRightInd w:val="0"/>
        <w:ind w:left="0" w:firstLine="720"/>
        <w:rPr>
          <w:sz w:val="28"/>
          <w:szCs w:val="28"/>
          <w:lang w:val="ro-RO" w:eastAsia="ru-RU"/>
        </w:rPr>
      </w:pPr>
      <w:r w:rsidRPr="00DE20CD">
        <w:rPr>
          <w:i/>
          <w:sz w:val="28"/>
          <w:szCs w:val="28"/>
          <w:lang w:val="ro-RO" w:eastAsia="ru-RU"/>
        </w:rPr>
        <w:t>risc sistemic</w:t>
      </w:r>
      <w:r w:rsidR="004B2BB3">
        <w:rPr>
          <w:sz w:val="28"/>
          <w:szCs w:val="28"/>
          <w:lang w:val="ro-RO" w:eastAsia="ru-RU"/>
        </w:rPr>
        <w:t xml:space="preserve"> – risc</w:t>
      </w:r>
      <w:r w:rsidRPr="00DE20CD">
        <w:rPr>
          <w:sz w:val="28"/>
          <w:szCs w:val="28"/>
          <w:lang w:val="ro-RO" w:eastAsia="ru-RU"/>
        </w:rPr>
        <w:t xml:space="preserve"> că incapacitatea unui participant de a-și îndeplini obligațiile în cadrul unui sistem va determina alți participanți să devină incapabili de a-și onora obligațiile  atunci </w:t>
      </w:r>
      <w:proofErr w:type="spellStart"/>
      <w:r w:rsidRPr="00DE20CD">
        <w:rPr>
          <w:sz w:val="28"/>
          <w:szCs w:val="28"/>
          <w:lang w:val="ro-RO" w:eastAsia="ru-RU"/>
        </w:rPr>
        <w:t>cînd</w:t>
      </w:r>
      <w:proofErr w:type="spellEnd"/>
      <w:r w:rsidRPr="00DE20CD">
        <w:rPr>
          <w:sz w:val="28"/>
          <w:szCs w:val="28"/>
          <w:lang w:val="ro-RO" w:eastAsia="ru-RU"/>
        </w:rPr>
        <w:t xml:space="preserve"> acestea devin scadente cu un posibil efect de contagiune care ar putea afecta stabilitatea sistemului financiar;</w:t>
      </w:r>
    </w:p>
    <w:p w:rsidR="002F7832" w:rsidRPr="00DE20CD" w:rsidRDefault="002F7832" w:rsidP="00710C60">
      <w:pPr>
        <w:numPr>
          <w:ilvl w:val="0"/>
          <w:numId w:val="12"/>
        </w:numPr>
        <w:tabs>
          <w:tab w:val="num" w:pos="0"/>
          <w:tab w:val="left" w:pos="1134"/>
        </w:tabs>
        <w:autoSpaceDE w:val="0"/>
        <w:autoSpaceDN w:val="0"/>
        <w:adjustRightInd w:val="0"/>
        <w:ind w:left="0" w:firstLine="720"/>
        <w:rPr>
          <w:sz w:val="28"/>
          <w:szCs w:val="28"/>
          <w:lang w:val="ro-RO" w:eastAsia="ru-RU"/>
        </w:rPr>
      </w:pPr>
      <w:r w:rsidRPr="00DE20CD">
        <w:rPr>
          <w:i/>
          <w:sz w:val="28"/>
          <w:szCs w:val="28"/>
          <w:lang w:val="ro-RO" w:eastAsia="ru-RU"/>
        </w:rPr>
        <w:t>sistem</w:t>
      </w:r>
      <w:r w:rsidR="004B2BB3">
        <w:rPr>
          <w:sz w:val="28"/>
          <w:szCs w:val="28"/>
          <w:lang w:val="ro-RO" w:eastAsia="ru-RU"/>
        </w:rPr>
        <w:t xml:space="preserve"> –</w:t>
      </w:r>
      <w:r w:rsidRPr="00DE20CD">
        <w:rPr>
          <w:sz w:val="28"/>
          <w:szCs w:val="28"/>
          <w:lang w:val="ro-RO" w:eastAsia="ru-RU"/>
        </w:rPr>
        <w:t xml:space="preserve"> aranjament formal care îndeplineşte, cumulativ, următoarele condiţii:</w:t>
      </w:r>
    </w:p>
    <w:p w:rsidR="002F7832" w:rsidRPr="00DE20CD" w:rsidRDefault="002F7832" w:rsidP="007B2106">
      <w:pPr>
        <w:numPr>
          <w:ilvl w:val="0"/>
          <w:numId w:val="14"/>
        </w:numPr>
        <w:tabs>
          <w:tab w:val="left" w:pos="993"/>
        </w:tabs>
        <w:autoSpaceDE w:val="0"/>
        <w:autoSpaceDN w:val="0"/>
        <w:adjustRightInd w:val="0"/>
        <w:ind w:left="0" w:firstLine="720"/>
        <w:rPr>
          <w:sz w:val="28"/>
          <w:szCs w:val="28"/>
          <w:lang w:val="ro-RO" w:eastAsia="ru-RU"/>
        </w:rPr>
      </w:pPr>
      <w:r w:rsidRPr="00DE20CD">
        <w:rPr>
          <w:sz w:val="28"/>
          <w:szCs w:val="28"/>
          <w:lang w:val="ro-RO" w:eastAsia="ru-RU"/>
        </w:rPr>
        <w:t xml:space="preserve"> este încheiat între trei sau mai mulţi participanţi, alţii </w:t>
      </w:r>
      <w:proofErr w:type="spellStart"/>
      <w:r w:rsidRPr="00DE20CD">
        <w:rPr>
          <w:sz w:val="28"/>
          <w:szCs w:val="28"/>
          <w:lang w:val="ro-RO" w:eastAsia="ru-RU"/>
        </w:rPr>
        <w:t>decît</w:t>
      </w:r>
      <w:proofErr w:type="spellEnd"/>
      <w:r w:rsidRPr="00DE20CD">
        <w:rPr>
          <w:sz w:val="28"/>
          <w:szCs w:val="28"/>
          <w:lang w:val="ro-RO" w:eastAsia="ru-RU"/>
        </w:rPr>
        <w:t xml:space="preserve"> operatorul de sistem al acelui sistem, un posibil agent de decontare, o posibilă contraparte centrală, o posibilă casă de compensare (clearing) sau un posibil participant indirect şi are reguli comune şi proceduri standardizate pentru clearing, realizat prin intermediul unei contrapărţi centrale sau al altei entităţi, şi/sau pentru executarea ordinelor de plată şi/sau ordinelor de transfer între participanţi;</w:t>
      </w:r>
    </w:p>
    <w:p w:rsidR="002F7832" w:rsidRPr="00DE20CD" w:rsidRDefault="002F7832" w:rsidP="007B2106">
      <w:pPr>
        <w:numPr>
          <w:ilvl w:val="0"/>
          <w:numId w:val="14"/>
        </w:numPr>
        <w:tabs>
          <w:tab w:val="left" w:pos="900"/>
          <w:tab w:val="left" w:pos="993"/>
        </w:tabs>
        <w:autoSpaceDE w:val="0"/>
        <w:autoSpaceDN w:val="0"/>
        <w:adjustRightInd w:val="0"/>
        <w:ind w:left="0" w:firstLine="720"/>
        <w:rPr>
          <w:strike/>
          <w:sz w:val="28"/>
          <w:szCs w:val="28"/>
          <w:lang w:val="ro-RO" w:eastAsia="ru-RU"/>
        </w:rPr>
      </w:pPr>
      <w:r w:rsidRPr="00DE20CD">
        <w:rPr>
          <w:sz w:val="28"/>
          <w:szCs w:val="28"/>
          <w:lang w:val="ro-RO" w:eastAsia="ru-RU"/>
        </w:rPr>
        <w:t>este guvernat de legea Republicii Moldova, dacă cel puţin unul dintre participanţi îşi are sediul în Republica Moldova;</w:t>
      </w:r>
    </w:p>
    <w:p w:rsidR="002F7832" w:rsidRPr="00DE20CD" w:rsidRDefault="002F7832" w:rsidP="007B2106">
      <w:pPr>
        <w:numPr>
          <w:ilvl w:val="0"/>
          <w:numId w:val="14"/>
        </w:numPr>
        <w:tabs>
          <w:tab w:val="left" w:pos="900"/>
          <w:tab w:val="left" w:pos="993"/>
        </w:tabs>
        <w:autoSpaceDE w:val="0"/>
        <w:autoSpaceDN w:val="0"/>
        <w:adjustRightInd w:val="0"/>
        <w:ind w:left="0" w:firstLine="720"/>
        <w:rPr>
          <w:sz w:val="28"/>
          <w:szCs w:val="28"/>
          <w:lang w:val="ro-RO" w:eastAsia="ru-RU"/>
        </w:rPr>
      </w:pPr>
      <w:r w:rsidRPr="00DE20CD">
        <w:rPr>
          <w:sz w:val="28"/>
          <w:szCs w:val="28"/>
          <w:lang w:val="ro-RO" w:eastAsia="ru-RU"/>
        </w:rPr>
        <w:t xml:space="preserve">este desemnat, potrivit criteriilor şi condiţiilor stabilite în reglementările emise în comun de Banca Naţională a Moldovei şi Comisia Naţională a Pieţei Financiare, ca sistem, după ce autoritatea competentă se asigură că normele de funcționare a sistemului </w:t>
      </w:r>
      <w:proofErr w:type="spellStart"/>
      <w:r w:rsidRPr="00DE20CD">
        <w:rPr>
          <w:sz w:val="28"/>
          <w:szCs w:val="28"/>
          <w:lang w:val="ro-RO" w:eastAsia="ru-RU"/>
        </w:rPr>
        <w:t>sînt</w:t>
      </w:r>
      <w:proofErr w:type="spellEnd"/>
      <w:r w:rsidRPr="00DE20CD">
        <w:rPr>
          <w:sz w:val="28"/>
          <w:szCs w:val="28"/>
          <w:lang w:val="ro-RO" w:eastAsia="ru-RU"/>
        </w:rPr>
        <w:t xml:space="preserve"> adecvate.</w:t>
      </w:r>
    </w:p>
    <w:p w:rsidR="002F7832" w:rsidRPr="00DE20CD" w:rsidRDefault="002F7832" w:rsidP="00710C60">
      <w:pPr>
        <w:tabs>
          <w:tab w:val="left" w:pos="1134"/>
        </w:tabs>
        <w:autoSpaceDE w:val="0"/>
        <w:autoSpaceDN w:val="0"/>
        <w:adjustRightInd w:val="0"/>
        <w:rPr>
          <w:sz w:val="28"/>
          <w:szCs w:val="28"/>
          <w:lang w:val="ro-RO" w:eastAsia="ru-RU"/>
        </w:rPr>
      </w:pPr>
      <w:r w:rsidRPr="00DE20CD">
        <w:rPr>
          <w:sz w:val="28"/>
          <w:szCs w:val="28"/>
          <w:lang w:val="ro-RO" w:eastAsia="ru-RU"/>
        </w:rPr>
        <w:t>Un aranjament încheiat între operatorii unor sisteme interoperabile nu constituie un sistem;</w:t>
      </w:r>
    </w:p>
    <w:p w:rsidR="002F7832" w:rsidRPr="00DE20CD" w:rsidRDefault="002F7832" w:rsidP="00710C60">
      <w:pPr>
        <w:numPr>
          <w:ilvl w:val="0"/>
          <w:numId w:val="12"/>
        </w:numPr>
        <w:tabs>
          <w:tab w:val="num" w:pos="900"/>
          <w:tab w:val="left" w:pos="1134"/>
        </w:tabs>
        <w:autoSpaceDE w:val="0"/>
        <w:autoSpaceDN w:val="0"/>
        <w:adjustRightInd w:val="0"/>
        <w:ind w:left="0" w:firstLine="720"/>
        <w:rPr>
          <w:sz w:val="28"/>
          <w:szCs w:val="28"/>
          <w:lang w:val="ro-RO" w:eastAsia="ru-RU"/>
        </w:rPr>
      </w:pPr>
      <w:r w:rsidRPr="00DE20CD">
        <w:rPr>
          <w:i/>
          <w:iCs/>
          <w:sz w:val="28"/>
          <w:szCs w:val="28"/>
          <w:lang w:val="ro-RO" w:eastAsia="ru-RU"/>
        </w:rPr>
        <w:t xml:space="preserve"> sisteme interoperabile</w:t>
      </w:r>
      <w:r w:rsidRPr="00DE20CD">
        <w:rPr>
          <w:sz w:val="28"/>
          <w:szCs w:val="28"/>
          <w:lang w:val="ro-RO" w:eastAsia="ru-RU"/>
        </w:rPr>
        <w:t xml:space="preserve"> – două sau mai multe sisteme ai căror operatori de sistem au încheiat acorduri în temeiul cărora este posibilă executarea ordinelor de plată şi/sau a ordinelor de transfer dintr-un sistem în altul; </w:t>
      </w:r>
    </w:p>
    <w:p w:rsidR="002F7832" w:rsidRPr="00DE20CD" w:rsidRDefault="00FB7D87" w:rsidP="00710C60">
      <w:pPr>
        <w:numPr>
          <w:ilvl w:val="0"/>
          <w:numId w:val="12"/>
        </w:numPr>
        <w:tabs>
          <w:tab w:val="num" w:pos="0"/>
          <w:tab w:val="left" w:pos="1134"/>
        </w:tabs>
        <w:ind w:left="0" w:firstLine="720"/>
        <w:rPr>
          <w:sz w:val="28"/>
          <w:szCs w:val="28"/>
          <w:lang w:val="ro-RO" w:eastAsia="ru-RU"/>
        </w:rPr>
      </w:pPr>
      <w:r>
        <w:rPr>
          <w:i/>
          <w:sz w:val="28"/>
          <w:szCs w:val="28"/>
          <w:lang w:val="ro-RO" w:eastAsia="ru-RU"/>
        </w:rPr>
        <w:lastRenderedPageBreak/>
        <w:t xml:space="preserve"> </w:t>
      </w:r>
      <w:r w:rsidR="002F7832" w:rsidRPr="00DE20CD">
        <w:rPr>
          <w:i/>
          <w:sz w:val="28"/>
          <w:szCs w:val="28"/>
          <w:lang w:val="ro-RO" w:eastAsia="ru-RU"/>
        </w:rPr>
        <w:t>zi lucrătoare</w:t>
      </w:r>
      <w:r w:rsidR="004B2BB3">
        <w:rPr>
          <w:sz w:val="28"/>
          <w:szCs w:val="28"/>
          <w:lang w:val="ro-RO" w:eastAsia="ru-RU"/>
        </w:rPr>
        <w:t xml:space="preserve"> – interval</w:t>
      </w:r>
      <w:r w:rsidR="002F7832" w:rsidRPr="00DE20CD">
        <w:rPr>
          <w:sz w:val="28"/>
          <w:szCs w:val="28"/>
          <w:lang w:val="ro-RO" w:eastAsia="ru-RU"/>
        </w:rPr>
        <w:t xml:space="preserve"> de timp în care au loc decontările din timpul zilei şi din timpul nopţii şi cuprinde toate evenimentele survenite în timpul unui ciclu de activitate a unui sistem.</w:t>
      </w:r>
    </w:p>
    <w:p w:rsidR="002F7832" w:rsidRPr="00DE20CD" w:rsidRDefault="002F7832" w:rsidP="00710C60">
      <w:pPr>
        <w:numPr>
          <w:ilvl w:val="0"/>
          <w:numId w:val="11"/>
        </w:numPr>
        <w:tabs>
          <w:tab w:val="clear" w:pos="644"/>
          <w:tab w:val="num" w:pos="0"/>
          <w:tab w:val="left" w:pos="360"/>
          <w:tab w:val="left" w:pos="720"/>
          <w:tab w:val="left" w:pos="1134"/>
        </w:tabs>
        <w:autoSpaceDE w:val="0"/>
        <w:autoSpaceDN w:val="0"/>
        <w:adjustRightInd w:val="0"/>
        <w:ind w:left="0" w:firstLine="720"/>
        <w:rPr>
          <w:sz w:val="28"/>
          <w:szCs w:val="28"/>
          <w:lang w:val="ro-RO" w:eastAsia="ru-RU"/>
        </w:rPr>
      </w:pPr>
      <w:r w:rsidRPr="00DE20CD">
        <w:rPr>
          <w:sz w:val="28"/>
          <w:szCs w:val="28"/>
          <w:lang w:val="ro-RO" w:eastAsia="ru-RU"/>
        </w:rPr>
        <w:t xml:space="preserve"> Pentru prevenirea riscului sistemic, prin derogare de la prevederile </w:t>
      </w:r>
      <w:r w:rsidR="004B2BB3" w:rsidRPr="00DE20CD">
        <w:rPr>
          <w:sz w:val="28"/>
          <w:szCs w:val="28"/>
          <w:lang w:val="ro-RO" w:eastAsia="ru-RU"/>
        </w:rPr>
        <w:t xml:space="preserve">pct.17) </w:t>
      </w:r>
      <w:r w:rsidRPr="00DE20CD">
        <w:rPr>
          <w:sz w:val="28"/>
          <w:szCs w:val="28"/>
          <w:lang w:val="ro-RO" w:eastAsia="ru-RU"/>
        </w:rPr>
        <w:t>alin.(1)</w:t>
      </w:r>
      <w:r w:rsidR="004B2BB3">
        <w:rPr>
          <w:sz w:val="28"/>
          <w:szCs w:val="28"/>
          <w:lang w:val="ro-RO" w:eastAsia="ru-RU"/>
        </w:rPr>
        <w:t xml:space="preserve"> din prezenta lege</w:t>
      </w:r>
      <w:r w:rsidR="004B2BB3" w:rsidRPr="00DE20CD">
        <w:rPr>
          <w:sz w:val="28"/>
          <w:szCs w:val="28"/>
          <w:lang w:val="ro-RO" w:eastAsia="ru-RU"/>
        </w:rPr>
        <w:t>,</w:t>
      </w:r>
      <w:r w:rsidRPr="00DE20CD">
        <w:rPr>
          <w:sz w:val="28"/>
          <w:szCs w:val="28"/>
          <w:lang w:val="ro-RO" w:eastAsia="ru-RU"/>
        </w:rPr>
        <w:t xml:space="preserve"> după caz, poate fi desemnat ca sistem care intră sub incidenţa prezentei legi un aranjament formal între doi participanţi, alţii </w:t>
      </w:r>
      <w:proofErr w:type="spellStart"/>
      <w:r w:rsidRPr="00DE20CD">
        <w:rPr>
          <w:sz w:val="28"/>
          <w:szCs w:val="28"/>
          <w:lang w:val="ro-RO" w:eastAsia="ru-RU"/>
        </w:rPr>
        <w:t>decît</w:t>
      </w:r>
      <w:proofErr w:type="spellEnd"/>
      <w:r w:rsidRPr="00DE20CD">
        <w:rPr>
          <w:sz w:val="28"/>
          <w:szCs w:val="28"/>
          <w:lang w:val="ro-RO" w:eastAsia="ru-RU"/>
        </w:rPr>
        <w:t xml:space="preserve"> un posibil agent de decontare, o posibilă contraparte centrală, o posibilă casă de compensare (clearing) sau un posibil participant indirect.</w:t>
      </w:r>
    </w:p>
    <w:p w:rsidR="002F7832" w:rsidRPr="00DE20CD" w:rsidRDefault="002F7832" w:rsidP="00710C60">
      <w:pPr>
        <w:tabs>
          <w:tab w:val="left" w:pos="360"/>
          <w:tab w:val="left" w:pos="720"/>
          <w:tab w:val="left" w:pos="1134"/>
        </w:tabs>
        <w:autoSpaceDE w:val="0"/>
        <w:autoSpaceDN w:val="0"/>
        <w:adjustRightInd w:val="0"/>
        <w:rPr>
          <w:sz w:val="28"/>
          <w:szCs w:val="28"/>
          <w:lang w:val="ro-RO" w:eastAsia="ru-RU"/>
        </w:rPr>
      </w:pPr>
    </w:p>
    <w:p w:rsidR="002F7832" w:rsidRPr="00DE20CD" w:rsidRDefault="002F7832" w:rsidP="00710C60">
      <w:pPr>
        <w:numPr>
          <w:ilvl w:val="0"/>
          <w:numId w:val="16"/>
        </w:numPr>
        <w:tabs>
          <w:tab w:val="clear" w:pos="1778"/>
          <w:tab w:val="left" w:pos="540"/>
          <w:tab w:val="left" w:pos="720"/>
          <w:tab w:val="left" w:pos="1800"/>
        </w:tabs>
        <w:autoSpaceDE w:val="0"/>
        <w:autoSpaceDN w:val="0"/>
        <w:adjustRightInd w:val="0"/>
        <w:ind w:left="0" w:firstLine="720"/>
        <w:rPr>
          <w:sz w:val="28"/>
          <w:szCs w:val="28"/>
          <w:lang w:val="ro-RO" w:eastAsia="ru-RU"/>
        </w:rPr>
      </w:pPr>
      <w:r w:rsidRPr="00DE20CD">
        <w:rPr>
          <w:sz w:val="28"/>
          <w:szCs w:val="28"/>
          <w:lang w:val="ro-RO" w:eastAsia="ru-RU"/>
        </w:rPr>
        <w:t xml:space="preserve">Interdicţii privind sechestrarea conturilor deschise în cadrul sistemului </w:t>
      </w:r>
    </w:p>
    <w:p w:rsidR="002F7832" w:rsidRPr="00DE20CD" w:rsidRDefault="002F7832" w:rsidP="00710C60">
      <w:pPr>
        <w:tabs>
          <w:tab w:val="left" w:pos="0"/>
          <w:tab w:val="left" w:pos="720"/>
          <w:tab w:val="left" w:pos="1800"/>
        </w:tabs>
        <w:autoSpaceDE w:val="0"/>
        <w:autoSpaceDN w:val="0"/>
        <w:adjustRightInd w:val="0"/>
        <w:rPr>
          <w:sz w:val="28"/>
          <w:szCs w:val="28"/>
          <w:lang w:val="ro-RO" w:eastAsia="ru-RU"/>
        </w:rPr>
      </w:pPr>
      <w:r w:rsidRPr="00DE20CD">
        <w:rPr>
          <w:sz w:val="28"/>
          <w:szCs w:val="28"/>
          <w:lang w:val="ro-RO" w:eastAsia="ru-RU"/>
        </w:rPr>
        <w:t xml:space="preserve">Conturile participanților deschise în sistemele care intră sub incidența prezentei legi nu  cad sub incidența nici unui act juridic, administrativ sau altui act, sau unui proces de blocare, restricționare sau sechestrare a acestor conturi în scopul de a aplica o penalitate sau de a îndeplini o </w:t>
      </w:r>
      <w:proofErr w:type="spellStart"/>
      <w:r w:rsidRPr="00DE20CD">
        <w:rPr>
          <w:sz w:val="28"/>
          <w:szCs w:val="28"/>
          <w:lang w:val="ro-RO" w:eastAsia="ru-RU"/>
        </w:rPr>
        <w:t>hotărîre</w:t>
      </w:r>
      <w:proofErr w:type="spellEnd"/>
      <w:r w:rsidRPr="00DE20CD">
        <w:rPr>
          <w:sz w:val="28"/>
          <w:szCs w:val="28"/>
          <w:lang w:val="ro-RO" w:eastAsia="ru-RU"/>
        </w:rPr>
        <w:t xml:space="preserve"> judecătorească, sau altă decizie judiciară, arbitrală, administrativă, sau oricare altă decizie, sau în scopul de a asigura disponibilitatea acestor conturi pentru aplicarea sau îndeplinirea oricărei </w:t>
      </w:r>
      <w:proofErr w:type="spellStart"/>
      <w:r w:rsidRPr="00DE20CD">
        <w:rPr>
          <w:sz w:val="28"/>
          <w:szCs w:val="28"/>
          <w:lang w:val="ro-RO" w:eastAsia="ru-RU"/>
        </w:rPr>
        <w:t>hotărîri</w:t>
      </w:r>
      <w:proofErr w:type="spellEnd"/>
      <w:r w:rsidRPr="00DE20CD">
        <w:rPr>
          <w:sz w:val="28"/>
          <w:szCs w:val="28"/>
          <w:lang w:val="ro-RO" w:eastAsia="ru-RU"/>
        </w:rPr>
        <w:t>, sau decizii viitoare.</w:t>
      </w:r>
    </w:p>
    <w:p w:rsidR="002F7832" w:rsidRPr="00DE20CD" w:rsidRDefault="002F7832" w:rsidP="00710C60">
      <w:pPr>
        <w:tabs>
          <w:tab w:val="left" w:pos="0"/>
          <w:tab w:val="left" w:pos="720"/>
          <w:tab w:val="left" w:pos="1800"/>
        </w:tabs>
        <w:autoSpaceDE w:val="0"/>
        <w:autoSpaceDN w:val="0"/>
        <w:adjustRightInd w:val="0"/>
        <w:rPr>
          <w:sz w:val="28"/>
          <w:szCs w:val="28"/>
          <w:lang w:val="ro-RO" w:eastAsia="ru-RU"/>
        </w:rPr>
      </w:pPr>
    </w:p>
    <w:p w:rsidR="002F7832" w:rsidRPr="00DE20CD" w:rsidRDefault="002F7832" w:rsidP="00710C60">
      <w:pPr>
        <w:numPr>
          <w:ilvl w:val="0"/>
          <w:numId w:val="16"/>
        </w:numPr>
        <w:tabs>
          <w:tab w:val="left" w:pos="1843"/>
        </w:tabs>
        <w:ind w:left="0" w:firstLine="720"/>
        <w:rPr>
          <w:sz w:val="28"/>
          <w:szCs w:val="28"/>
          <w:lang w:val="ro-RO" w:eastAsia="ru-RU"/>
        </w:rPr>
      </w:pPr>
      <w:r w:rsidRPr="00DE20CD">
        <w:rPr>
          <w:sz w:val="28"/>
          <w:szCs w:val="28"/>
          <w:lang w:val="ro-RO" w:eastAsia="ru-RU"/>
        </w:rPr>
        <w:t>Acceptarea ca probă în justiție</w:t>
      </w:r>
    </w:p>
    <w:p w:rsidR="002F7832" w:rsidRPr="00DE20CD" w:rsidRDefault="002F7832" w:rsidP="00710C60">
      <w:pPr>
        <w:rPr>
          <w:sz w:val="28"/>
          <w:szCs w:val="28"/>
          <w:lang w:val="ro-RO" w:eastAsia="ru-RU"/>
        </w:rPr>
      </w:pPr>
      <w:r w:rsidRPr="00DE20CD">
        <w:rPr>
          <w:sz w:val="28"/>
          <w:szCs w:val="28"/>
          <w:lang w:val="ro-RO" w:eastAsia="ru-RU"/>
        </w:rPr>
        <w:t>Probele privind existența, conținutul, momentul intrării în sistem a ordinului de plată/ordinului de transfer, irevocabilitatea, precum și executarea în cadrul sistemelor de plăți sau de decontare a instrumentelor financiare pot fi acceptate în justiție în toate cauzele civile, comerciale, penale sau administrative, referitoare la sistem, participanții la sistem sau orice terțe părți, în formă scrisă sau pe un suport durabil care asigură trasabilitatea acestora, în format electronic sau optic, inclusiv forma imprimată a acestor documente electronice sau optice.</w:t>
      </w:r>
    </w:p>
    <w:p w:rsidR="002F7832" w:rsidRPr="00DE20CD" w:rsidRDefault="002F7832" w:rsidP="00710C60">
      <w:pPr>
        <w:tabs>
          <w:tab w:val="left" w:pos="360"/>
          <w:tab w:val="left" w:pos="540"/>
          <w:tab w:val="left" w:pos="720"/>
        </w:tabs>
        <w:autoSpaceDE w:val="0"/>
        <w:autoSpaceDN w:val="0"/>
        <w:adjustRightInd w:val="0"/>
        <w:rPr>
          <w:sz w:val="28"/>
          <w:szCs w:val="28"/>
          <w:lang w:val="ro-RO" w:eastAsia="ru-RU"/>
        </w:rPr>
      </w:pPr>
      <w:r w:rsidRPr="00DE20CD">
        <w:rPr>
          <w:sz w:val="28"/>
          <w:szCs w:val="28"/>
          <w:lang w:val="ro-RO" w:eastAsia="ru-RU"/>
        </w:rPr>
        <w:t xml:space="preserve">      </w:t>
      </w:r>
    </w:p>
    <w:p w:rsidR="00DE20CD" w:rsidRPr="00DE20CD" w:rsidRDefault="00DE20CD" w:rsidP="00DE20CD">
      <w:pPr>
        <w:tabs>
          <w:tab w:val="left" w:pos="360"/>
          <w:tab w:val="left" w:pos="540"/>
          <w:tab w:val="left" w:pos="720"/>
        </w:tabs>
        <w:autoSpaceDE w:val="0"/>
        <w:autoSpaceDN w:val="0"/>
        <w:adjustRightInd w:val="0"/>
        <w:ind w:firstLine="0"/>
        <w:jc w:val="center"/>
        <w:rPr>
          <w:b/>
          <w:sz w:val="28"/>
          <w:szCs w:val="28"/>
          <w:lang w:val="ro-RO" w:eastAsia="ru-RU"/>
        </w:rPr>
      </w:pPr>
      <w:r w:rsidRPr="00DE20CD">
        <w:rPr>
          <w:b/>
          <w:sz w:val="28"/>
          <w:szCs w:val="28"/>
          <w:lang w:val="ro-RO" w:eastAsia="ru-RU"/>
        </w:rPr>
        <w:t>Capitolul II</w:t>
      </w:r>
    </w:p>
    <w:p w:rsidR="002F7832" w:rsidRPr="00DE20CD" w:rsidRDefault="004B2BB3" w:rsidP="00DE20CD">
      <w:pPr>
        <w:autoSpaceDE w:val="0"/>
        <w:autoSpaceDN w:val="0"/>
        <w:adjustRightInd w:val="0"/>
        <w:ind w:firstLine="0"/>
        <w:jc w:val="center"/>
        <w:rPr>
          <w:b/>
          <w:bCs/>
          <w:sz w:val="28"/>
          <w:szCs w:val="28"/>
          <w:lang w:val="ro-RO" w:eastAsia="ru-RU"/>
        </w:rPr>
      </w:pPr>
      <w:r>
        <w:rPr>
          <w:b/>
          <w:bCs/>
          <w:sz w:val="28"/>
          <w:szCs w:val="28"/>
          <w:lang w:val="ro-RO" w:eastAsia="ru-RU"/>
        </w:rPr>
        <w:t>NETTINGUL ŞI ORDINELE DE PLATĂ/</w:t>
      </w:r>
      <w:r w:rsidR="002F7832" w:rsidRPr="00DE20CD">
        <w:rPr>
          <w:b/>
          <w:bCs/>
          <w:sz w:val="28"/>
          <w:szCs w:val="28"/>
          <w:lang w:val="ro-RO" w:eastAsia="ru-RU"/>
        </w:rPr>
        <w:t>DE TRANSFER</w:t>
      </w:r>
    </w:p>
    <w:p w:rsidR="002F7832" w:rsidRPr="00DE20CD" w:rsidRDefault="002F7832" w:rsidP="00710C60">
      <w:pPr>
        <w:autoSpaceDE w:val="0"/>
        <w:autoSpaceDN w:val="0"/>
        <w:adjustRightInd w:val="0"/>
        <w:rPr>
          <w:b/>
          <w:bCs/>
          <w:sz w:val="28"/>
          <w:szCs w:val="28"/>
          <w:lang w:val="ro-RO" w:eastAsia="ru-RU"/>
        </w:rPr>
      </w:pPr>
    </w:p>
    <w:p w:rsidR="002F7832" w:rsidRPr="00DE20CD" w:rsidRDefault="002F7832" w:rsidP="00710C60">
      <w:pPr>
        <w:numPr>
          <w:ilvl w:val="0"/>
          <w:numId w:val="16"/>
        </w:numPr>
        <w:tabs>
          <w:tab w:val="clear" w:pos="1778"/>
          <w:tab w:val="left" w:pos="1800"/>
        </w:tabs>
        <w:autoSpaceDE w:val="0"/>
        <w:autoSpaceDN w:val="0"/>
        <w:adjustRightInd w:val="0"/>
        <w:ind w:left="0" w:firstLine="720"/>
        <w:rPr>
          <w:b/>
          <w:bCs/>
          <w:sz w:val="28"/>
          <w:szCs w:val="28"/>
          <w:lang w:val="ro-RO" w:eastAsia="ru-RU"/>
        </w:rPr>
      </w:pPr>
      <w:r w:rsidRPr="00DE20CD">
        <w:rPr>
          <w:sz w:val="28"/>
          <w:szCs w:val="28"/>
          <w:lang w:val="ro-RO" w:eastAsia="ru-RU"/>
        </w:rPr>
        <w:t>Finalitatea decontărilor</w:t>
      </w:r>
    </w:p>
    <w:p w:rsidR="002F7832" w:rsidRPr="00DE20CD" w:rsidRDefault="002F7832" w:rsidP="00710C60">
      <w:pPr>
        <w:numPr>
          <w:ilvl w:val="2"/>
          <w:numId w:val="5"/>
        </w:numPr>
        <w:tabs>
          <w:tab w:val="clear" w:pos="624"/>
          <w:tab w:val="left" w:pos="1134"/>
        </w:tabs>
        <w:autoSpaceDE w:val="0"/>
        <w:autoSpaceDN w:val="0"/>
        <w:adjustRightInd w:val="0"/>
        <w:ind w:firstLine="720"/>
        <w:rPr>
          <w:sz w:val="28"/>
          <w:szCs w:val="28"/>
          <w:lang w:val="ro-RO" w:eastAsia="ru-RU"/>
        </w:rPr>
      </w:pPr>
      <w:r w:rsidRPr="00DE20CD">
        <w:rPr>
          <w:sz w:val="28"/>
          <w:szCs w:val="28"/>
          <w:lang w:val="ro-RO" w:eastAsia="ru-RU"/>
        </w:rPr>
        <w:t xml:space="preserve">Ordinele de plată şi/sau ordinele de transfer şi </w:t>
      </w:r>
      <w:proofErr w:type="spellStart"/>
      <w:r w:rsidRPr="00DE20CD">
        <w:rPr>
          <w:sz w:val="28"/>
          <w:szCs w:val="28"/>
          <w:lang w:val="ro-RO" w:eastAsia="ru-RU"/>
        </w:rPr>
        <w:t>nettingul</w:t>
      </w:r>
      <w:proofErr w:type="spellEnd"/>
      <w:r w:rsidRPr="00DE20CD">
        <w:rPr>
          <w:sz w:val="28"/>
          <w:szCs w:val="28"/>
          <w:lang w:val="ro-RO" w:eastAsia="ru-RU"/>
        </w:rPr>
        <w:t xml:space="preserve"> </w:t>
      </w:r>
      <w:proofErr w:type="spellStart"/>
      <w:r w:rsidRPr="00DE20CD">
        <w:rPr>
          <w:sz w:val="28"/>
          <w:szCs w:val="28"/>
          <w:lang w:val="ro-RO" w:eastAsia="ru-RU"/>
        </w:rPr>
        <w:t>sînt</w:t>
      </w:r>
      <w:proofErr w:type="spellEnd"/>
      <w:r w:rsidRPr="00DE20CD">
        <w:rPr>
          <w:sz w:val="28"/>
          <w:szCs w:val="28"/>
          <w:lang w:val="ro-RO" w:eastAsia="ru-RU"/>
        </w:rPr>
        <w:t xml:space="preserve"> valabile, produc efecte juridice şi </w:t>
      </w:r>
      <w:proofErr w:type="spellStart"/>
      <w:r w:rsidRPr="00DE20CD">
        <w:rPr>
          <w:sz w:val="28"/>
          <w:szCs w:val="28"/>
          <w:lang w:val="ro-RO" w:eastAsia="ru-RU"/>
        </w:rPr>
        <w:t>sînt</w:t>
      </w:r>
      <w:proofErr w:type="spellEnd"/>
      <w:r w:rsidRPr="00DE20CD">
        <w:rPr>
          <w:sz w:val="28"/>
          <w:szCs w:val="28"/>
          <w:lang w:val="ro-RO" w:eastAsia="ru-RU"/>
        </w:rPr>
        <w:t xml:space="preserve"> opozabile terţilor chiar şi în cazul intentării procedurii de insolvabilitate asupra unui participant (în sistemul în cauză sau într-un sistem interoperabil), cu condiţia ca ordinele de plată şi/sau de transfer să fi fost introduse în sistem înainte de momentul intentării procedurii de insolvabilitate, definit în conformitate cu art.9 alin.(1). </w:t>
      </w:r>
    </w:p>
    <w:p w:rsidR="002F7832" w:rsidRPr="00DE20CD" w:rsidRDefault="002F7832" w:rsidP="00710C60">
      <w:pPr>
        <w:numPr>
          <w:ilvl w:val="2"/>
          <w:numId w:val="5"/>
        </w:numPr>
        <w:tabs>
          <w:tab w:val="clear" w:pos="624"/>
          <w:tab w:val="left" w:pos="1134"/>
        </w:tabs>
        <w:autoSpaceDE w:val="0"/>
        <w:autoSpaceDN w:val="0"/>
        <w:adjustRightInd w:val="0"/>
        <w:ind w:firstLine="720"/>
        <w:rPr>
          <w:sz w:val="28"/>
          <w:szCs w:val="28"/>
          <w:lang w:val="ro-RO" w:eastAsia="ru-RU"/>
        </w:rPr>
      </w:pPr>
      <w:r w:rsidRPr="00DE20CD">
        <w:rPr>
          <w:sz w:val="28"/>
          <w:szCs w:val="28"/>
          <w:lang w:val="ro-RO" w:eastAsia="ru-RU"/>
        </w:rPr>
        <w:t xml:space="preserve"> Dispoziţiile alin.(1) se aplică chiar şi în cazul intentării procedurii de insolvabilitate împotriva operatorului unui sistem interoperabil care nu este participant.</w:t>
      </w:r>
    </w:p>
    <w:p w:rsidR="002F7832" w:rsidRPr="00DE20CD" w:rsidRDefault="002F7832" w:rsidP="00710C60">
      <w:pPr>
        <w:numPr>
          <w:ilvl w:val="2"/>
          <w:numId w:val="5"/>
        </w:numPr>
        <w:tabs>
          <w:tab w:val="clear" w:pos="624"/>
          <w:tab w:val="left" w:pos="1134"/>
        </w:tabs>
        <w:autoSpaceDE w:val="0"/>
        <w:autoSpaceDN w:val="0"/>
        <w:adjustRightInd w:val="0"/>
        <w:ind w:firstLine="720"/>
        <w:rPr>
          <w:sz w:val="28"/>
          <w:szCs w:val="28"/>
          <w:lang w:val="ro-RO" w:eastAsia="ru-RU"/>
        </w:rPr>
      </w:pPr>
      <w:r w:rsidRPr="00DE20CD">
        <w:rPr>
          <w:sz w:val="28"/>
          <w:szCs w:val="28"/>
          <w:lang w:val="ro-RO" w:eastAsia="ru-RU"/>
        </w:rPr>
        <w:t xml:space="preserve"> Dacă ordinele de plată şi/sau ordinele de transfer </w:t>
      </w:r>
      <w:proofErr w:type="spellStart"/>
      <w:r w:rsidRPr="00DE20CD">
        <w:rPr>
          <w:sz w:val="28"/>
          <w:szCs w:val="28"/>
          <w:lang w:val="ro-RO" w:eastAsia="ru-RU"/>
        </w:rPr>
        <w:t>sînt</w:t>
      </w:r>
      <w:proofErr w:type="spellEnd"/>
      <w:r w:rsidRPr="00DE20CD">
        <w:rPr>
          <w:sz w:val="28"/>
          <w:szCs w:val="28"/>
          <w:lang w:val="ro-RO" w:eastAsia="ru-RU"/>
        </w:rPr>
        <w:t xml:space="preserve"> introduse în sistem după momentul intentării procedurii de insolvabilitate şi </w:t>
      </w:r>
      <w:proofErr w:type="spellStart"/>
      <w:r w:rsidRPr="00DE20CD">
        <w:rPr>
          <w:sz w:val="28"/>
          <w:szCs w:val="28"/>
          <w:lang w:val="ro-RO" w:eastAsia="ru-RU"/>
        </w:rPr>
        <w:t>sînt</w:t>
      </w:r>
      <w:proofErr w:type="spellEnd"/>
      <w:r w:rsidRPr="00DE20CD">
        <w:rPr>
          <w:sz w:val="28"/>
          <w:szCs w:val="28"/>
          <w:lang w:val="ro-RO" w:eastAsia="ru-RU"/>
        </w:rPr>
        <w:t xml:space="preserve"> executate, astfel cum este stabilit prin regulile sistemului, în cursul zilei lucrătoare în care a fost intentată procedura, aceste ordine de plată şi/sau de transfer îşi produc </w:t>
      </w:r>
      <w:r w:rsidRPr="00DE20CD">
        <w:rPr>
          <w:sz w:val="28"/>
          <w:szCs w:val="28"/>
          <w:lang w:val="ro-RO" w:eastAsia="ru-RU"/>
        </w:rPr>
        <w:lastRenderedPageBreak/>
        <w:t xml:space="preserve">efectele juridice şi </w:t>
      </w:r>
      <w:proofErr w:type="spellStart"/>
      <w:r w:rsidRPr="00DE20CD">
        <w:rPr>
          <w:sz w:val="28"/>
          <w:szCs w:val="28"/>
          <w:lang w:val="ro-RO" w:eastAsia="ru-RU"/>
        </w:rPr>
        <w:t>sînt</w:t>
      </w:r>
      <w:proofErr w:type="spellEnd"/>
      <w:r w:rsidRPr="00DE20CD">
        <w:rPr>
          <w:sz w:val="28"/>
          <w:szCs w:val="28"/>
          <w:lang w:val="ro-RO" w:eastAsia="ru-RU"/>
        </w:rPr>
        <w:t xml:space="preserve"> opozabile terţilor, cu condiţia ca operatorul de sistem să poată dovedi că în momentul în care ordinele de plată şi/sau ordinele de transfer au devenit irevocabile nu a cunoscut şi nici nu trebuia să cunoască faptul că s-a intentat procedura de insolvabilitate.</w:t>
      </w:r>
    </w:p>
    <w:p w:rsidR="002F7832" w:rsidRPr="00DE20CD" w:rsidRDefault="002F7832" w:rsidP="00710C60">
      <w:pPr>
        <w:numPr>
          <w:ilvl w:val="2"/>
          <w:numId w:val="5"/>
        </w:numPr>
        <w:tabs>
          <w:tab w:val="clear" w:pos="624"/>
          <w:tab w:val="left" w:pos="1134"/>
        </w:tabs>
        <w:autoSpaceDE w:val="0"/>
        <w:autoSpaceDN w:val="0"/>
        <w:adjustRightInd w:val="0"/>
        <w:ind w:firstLine="720"/>
        <w:rPr>
          <w:sz w:val="28"/>
          <w:szCs w:val="28"/>
          <w:lang w:val="ro-RO" w:eastAsia="ru-RU"/>
        </w:rPr>
      </w:pPr>
      <w:r w:rsidRPr="00DE20CD">
        <w:rPr>
          <w:sz w:val="28"/>
          <w:szCs w:val="28"/>
          <w:lang w:val="ro-RO" w:eastAsia="ru-RU"/>
        </w:rPr>
        <w:t xml:space="preserve"> Nici</w:t>
      </w:r>
      <w:r w:rsidR="002A323A">
        <w:rPr>
          <w:sz w:val="28"/>
          <w:szCs w:val="28"/>
          <w:lang w:val="ro-RO" w:eastAsia="ru-RU"/>
        </w:rPr>
        <w:t xml:space="preserve"> </w:t>
      </w:r>
      <w:bookmarkStart w:id="0" w:name="_GoBack"/>
      <w:bookmarkEnd w:id="0"/>
      <w:r w:rsidRPr="00DE20CD">
        <w:rPr>
          <w:sz w:val="28"/>
          <w:szCs w:val="28"/>
          <w:lang w:val="ro-RO" w:eastAsia="ru-RU"/>
        </w:rPr>
        <w:t>un act legislativ, act subordonat legii, nici</w:t>
      </w:r>
      <w:r w:rsidR="004B2BB3">
        <w:rPr>
          <w:sz w:val="28"/>
          <w:szCs w:val="28"/>
          <w:lang w:val="ro-RO" w:eastAsia="ru-RU"/>
        </w:rPr>
        <w:t xml:space="preserve"> </w:t>
      </w:r>
      <w:r w:rsidRPr="00DE20CD">
        <w:rPr>
          <w:sz w:val="28"/>
          <w:szCs w:val="28"/>
          <w:lang w:val="ro-RO" w:eastAsia="ru-RU"/>
        </w:rPr>
        <w:t>o uzanţă privind anularea contractelor şi a tranzacţiilor încheiate înaintea momentului intentării procedurii de insolvabilitate, astfel cum este definit la art.9 alin.(1)</w:t>
      </w:r>
      <w:r w:rsidR="004B2BB3">
        <w:rPr>
          <w:sz w:val="28"/>
          <w:szCs w:val="28"/>
          <w:lang w:val="ro-RO" w:eastAsia="ru-RU"/>
        </w:rPr>
        <w:t xml:space="preserve"> din prezenta lege</w:t>
      </w:r>
      <w:r w:rsidRPr="00DE20CD">
        <w:rPr>
          <w:sz w:val="28"/>
          <w:szCs w:val="28"/>
          <w:lang w:val="ro-RO" w:eastAsia="ru-RU"/>
        </w:rPr>
        <w:t xml:space="preserve">, nu pot conduce la anularea </w:t>
      </w:r>
      <w:proofErr w:type="spellStart"/>
      <w:r w:rsidRPr="00DE20CD">
        <w:rPr>
          <w:sz w:val="28"/>
          <w:szCs w:val="28"/>
          <w:lang w:val="ro-RO" w:eastAsia="ru-RU"/>
        </w:rPr>
        <w:t>nettingului</w:t>
      </w:r>
      <w:proofErr w:type="spellEnd"/>
      <w:r w:rsidRPr="00DE20CD">
        <w:rPr>
          <w:sz w:val="28"/>
          <w:szCs w:val="28"/>
          <w:lang w:val="ro-RO" w:eastAsia="ru-RU"/>
        </w:rPr>
        <w:t>.</w:t>
      </w:r>
    </w:p>
    <w:p w:rsidR="002F7832" w:rsidRPr="00DE20CD" w:rsidRDefault="002F7832" w:rsidP="00710C60">
      <w:pPr>
        <w:numPr>
          <w:ilvl w:val="2"/>
          <w:numId w:val="5"/>
        </w:numPr>
        <w:tabs>
          <w:tab w:val="clear" w:pos="624"/>
          <w:tab w:val="left" w:pos="1134"/>
        </w:tabs>
        <w:autoSpaceDE w:val="0"/>
        <w:autoSpaceDN w:val="0"/>
        <w:adjustRightInd w:val="0"/>
        <w:ind w:firstLine="720"/>
        <w:rPr>
          <w:bCs/>
          <w:sz w:val="28"/>
          <w:szCs w:val="28"/>
          <w:lang w:val="ro-RO" w:eastAsia="ru-RU"/>
        </w:rPr>
      </w:pPr>
      <w:r w:rsidRPr="00DE20CD">
        <w:rPr>
          <w:bCs/>
          <w:sz w:val="28"/>
          <w:szCs w:val="28"/>
          <w:lang w:val="ro-RO" w:eastAsia="ru-RU"/>
        </w:rPr>
        <w:t xml:space="preserve"> Momentul intrării unui ordin </w:t>
      </w:r>
      <w:r w:rsidRPr="00DE20CD">
        <w:rPr>
          <w:sz w:val="28"/>
          <w:szCs w:val="28"/>
          <w:lang w:val="ro-RO" w:eastAsia="ru-RU"/>
        </w:rPr>
        <w:t xml:space="preserve">de plată şi/sau a ordinului </w:t>
      </w:r>
      <w:r w:rsidRPr="00DE20CD">
        <w:rPr>
          <w:bCs/>
          <w:sz w:val="28"/>
          <w:szCs w:val="28"/>
          <w:lang w:val="ro-RO" w:eastAsia="ru-RU"/>
        </w:rPr>
        <w:t xml:space="preserve">de transfer în sistem este definit  prin regulile sistemului. </w:t>
      </w:r>
    </w:p>
    <w:p w:rsidR="002F7832" w:rsidRPr="00DE20CD" w:rsidRDefault="002F7832" w:rsidP="00710C60">
      <w:pPr>
        <w:numPr>
          <w:ilvl w:val="2"/>
          <w:numId w:val="5"/>
        </w:numPr>
        <w:tabs>
          <w:tab w:val="clear" w:pos="624"/>
          <w:tab w:val="left" w:pos="1134"/>
        </w:tabs>
        <w:autoSpaceDE w:val="0"/>
        <w:autoSpaceDN w:val="0"/>
        <w:adjustRightInd w:val="0"/>
        <w:ind w:firstLine="720"/>
        <w:rPr>
          <w:sz w:val="28"/>
          <w:szCs w:val="28"/>
          <w:lang w:val="ro-RO" w:eastAsia="ru-RU"/>
        </w:rPr>
      </w:pPr>
      <w:r w:rsidRPr="00DE20CD">
        <w:rPr>
          <w:sz w:val="28"/>
          <w:szCs w:val="28"/>
          <w:lang w:val="ro-RO" w:eastAsia="ru-RU"/>
        </w:rPr>
        <w:t xml:space="preserve"> În cazul sistemelor interoperabile, fiecare sistem va stabili, în propriile reguli de sistem, momentul introducerii în sistem a unui ordin de plată/ordin de transfer, astfel </w:t>
      </w:r>
      <w:proofErr w:type="spellStart"/>
      <w:r w:rsidRPr="00DE20CD">
        <w:rPr>
          <w:sz w:val="28"/>
          <w:szCs w:val="28"/>
          <w:lang w:val="ro-RO" w:eastAsia="ru-RU"/>
        </w:rPr>
        <w:t>încît</w:t>
      </w:r>
      <w:proofErr w:type="spellEnd"/>
      <w:r w:rsidRPr="00DE20CD">
        <w:rPr>
          <w:sz w:val="28"/>
          <w:szCs w:val="28"/>
          <w:lang w:val="ro-RO" w:eastAsia="ru-RU"/>
        </w:rPr>
        <w:t xml:space="preserve"> să asigure, pe </w:t>
      </w:r>
      <w:proofErr w:type="spellStart"/>
      <w:r w:rsidRPr="00DE20CD">
        <w:rPr>
          <w:sz w:val="28"/>
          <w:szCs w:val="28"/>
          <w:lang w:val="ro-RO" w:eastAsia="ru-RU"/>
        </w:rPr>
        <w:t>cît</w:t>
      </w:r>
      <w:proofErr w:type="spellEnd"/>
      <w:r w:rsidRPr="00DE20CD">
        <w:rPr>
          <w:sz w:val="28"/>
          <w:szCs w:val="28"/>
          <w:lang w:val="ro-RO" w:eastAsia="ru-RU"/>
        </w:rPr>
        <w:t xml:space="preserve"> posibil, coordonarea în această privinţă a regulilor tuturor sistemelor interoperabile în cauză.  În  cazul în care nu există dispoziţii  prevăzute expres în regulile tuturor sistemelor care fac parte din sistemele interoperabile în cauză, regulile unui sistem cu privire la momentul intrării ordinelor de plată și/sau ordinelor de transfer nu </w:t>
      </w:r>
      <w:proofErr w:type="spellStart"/>
      <w:r w:rsidRPr="00DE20CD">
        <w:rPr>
          <w:sz w:val="28"/>
          <w:szCs w:val="28"/>
          <w:lang w:val="ro-RO" w:eastAsia="ru-RU"/>
        </w:rPr>
        <w:t>sînt</w:t>
      </w:r>
      <w:proofErr w:type="spellEnd"/>
      <w:r w:rsidRPr="00DE20CD">
        <w:rPr>
          <w:sz w:val="28"/>
          <w:szCs w:val="28"/>
          <w:lang w:val="ro-RO" w:eastAsia="ru-RU"/>
        </w:rPr>
        <w:t xml:space="preserve"> afectate de nici</w:t>
      </w:r>
      <w:r w:rsidR="004B2BB3">
        <w:rPr>
          <w:sz w:val="28"/>
          <w:szCs w:val="28"/>
          <w:lang w:val="ro-RO" w:eastAsia="ru-RU"/>
        </w:rPr>
        <w:t xml:space="preserve"> </w:t>
      </w:r>
      <w:r w:rsidRPr="00DE20CD">
        <w:rPr>
          <w:sz w:val="28"/>
          <w:szCs w:val="28"/>
          <w:lang w:val="ro-RO" w:eastAsia="ru-RU"/>
        </w:rPr>
        <w:t>una din</w:t>
      </w:r>
      <w:r w:rsidR="004B2BB3">
        <w:rPr>
          <w:sz w:val="28"/>
          <w:szCs w:val="28"/>
          <w:lang w:val="ro-RO" w:eastAsia="ru-RU"/>
        </w:rPr>
        <w:t>tre</w:t>
      </w:r>
      <w:r w:rsidRPr="00DE20CD">
        <w:rPr>
          <w:sz w:val="28"/>
          <w:szCs w:val="28"/>
          <w:lang w:val="ro-RO" w:eastAsia="ru-RU"/>
        </w:rPr>
        <w:t xml:space="preserve"> regulile celorlalte sisteme cu care acesta este interoperabil.</w:t>
      </w:r>
    </w:p>
    <w:p w:rsidR="002F7832" w:rsidRPr="00DE20CD" w:rsidRDefault="002F7832" w:rsidP="00710C60">
      <w:pPr>
        <w:tabs>
          <w:tab w:val="left" w:pos="1134"/>
        </w:tabs>
        <w:autoSpaceDE w:val="0"/>
        <w:autoSpaceDN w:val="0"/>
        <w:adjustRightInd w:val="0"/>
        <w:rPr>
          <w:sz w:val="28"/>
          <w:szCs w:val="28"/>
          <w:lang w:val="ro-RO" w:eastAsia="ru-RU"/>
        </w:rPr>
      </w:pPr>
    </w:p>
    <w:p w:rsidR="002F7832" w:rsidRPr="00DE20CD" w:rsidRDefault="002F7832" w:rsidP="00710C60">
      <w:pPr>
        <w:numPr>
          <w:ilvl w:val="0"/>
          <w:numId w:val="16"/>
        </w:numPr>
        <w:tabs>
          <w:tab w:val="clear" w:pos="1778"/>
          <w:tab w:val="left" w:pos="1620"/>
          <w:tab w:val="left" w:pos="1800"/>
        </w:tabs>
        <w:autoSpaceDE w:val="0"/>
        <w:autoSpaceDN w:val="0"/>
        <w:adjustRightInd w:val="0"/>
        <w:ind w:left="0" w:firstLine="720"/>
        <w:rPr>
          <w:b/>
          <w:sz w:val="28"/>
          <w:szCs w:val="28"/>
          <w:lang w:val="ro-RO" w:eastAsia="ru-RU"/>
        </w:rPr>
      </w:pPr>
      <w:r w:rsidRPr="00DE20CD">
        <w:rPr>
          <w:sz w:val="28"/>
          <w:szCs w:val="28"/>
          <w:lang w:val="ro-RO" w:eastAsia="ru-RU"/>
        </w:rPr>
        <w:t xml:space="preserve"> Utilizarea mijloacelor băneşti sau a instrumentelor financiare disponibile în conturile participantului pentru executarea obligaţiilor participantului faţă de sistem</w:t>
      </w:r>
    </w:p>
    <w:p w:rsidR="002F7832" w:rsidRPr="00DE20CD" w:rsidRDefault="002F7832" w:rsidP="007B2106">
      <w:pPr>
        <w:numPr>
          <w:ilvl w:val="0"/>
          <w:numId w:val="17"/>
        </w:numPr>
        <w:tabs>
          <w:tab w:val="left" w:pos="1134"/>
        </w:tabs>
        <w:autoSpaceDE w:val="0"/>
        <w:autoSpaceDN w:val="0"/>
        <w:adjustRightInd w:val="0"/>
        <w:ind w:left="0" w:firstLine="720"/>
        <w:rPr>
          <w:sz w:val="28"/>
          <w:szCs w:val="28"/>
          <w:lang w:val="ro-RO" w:eastAsia="ru-RU"/>
        </w:rPr>
      </w:pPr>
      <w:r w:rsidRPr="00DE20CD">
        <w:rPr>
          <w:sz w:val="28"/>
          <w:szCs w:val="28"/>
          <w:lang w:val="ro-RO" w:eastAsia="ru-RU"/>
        </w:rPr>
        <w:t xml:space="preserve">În cazul în care a fost intentată procedura de insolvabilitate împotriva unui participant sau a unui operator al unui sistem interoperabil, mijloacele bănești sau instrumentele financiare disponibile în contul de decontare al respectivului participant pot fi folosite pentru îndeplinirea obligațiilor participantului față de sistem sau față de un sistem interoperabil, în principal pentru îndeplinirea oricărei obligații rezultate în urma </w:t>
      </w:r>
      <w:proofErr w:type="spellStart"/>
      <w:r w:rsidRPr="00DE20CD">
        <w:rPr>
          <w:sz w:val="28"/>
          <w:szCs w:val="28"/>
          <w:lang w:val="ro-RO" w:eastAsia="ru-RU"/>
        </w:rPr>
        <w:t>nettingului</w:t>
      </w:r>
      <w:proofErr w:type="spellEnd"/>
      <w:r w:rsidRPr="00DE20CD">
        <w:rPr>
          <w:sz w:val="28"/>
          <w:szCs w:val="28"/>
          <w:lang w:val="ro-RO" w:eastAsia="ru-RU"/>
        </w:rPr>
        <w:t xml:space="preserve"> în ziua lucrătoare în care a fost intentată procedura de insolvabilitate, </w:t>
      </w:r>
      <w:proofErr w:type="spellStart"/>
      <w:r w:rsidRPr="00DE20CD">
        <w:rPr>
          <w:sz w:val="28"/>
          <w:szCs w:val="28"/>
          <w:lang w:val="ro-RO" w:eastAsia="ru-RU"/>
        </w:rPr>
        <w:t>făcînd</w:t>
      </w:r>
      <w:proofErr w:type="spellEnd"/>
      <w:r w:rsidRPr="00DE20CD">
        <w:rPr>
          <w:sz w:val="28"/>
          <w:szCs w:val="28"/>
          <w:lang w:val="ro-RO" w:eastAsia="ru-RU"/>
        </w:rPr>
        <w:t xml:space="preserve"> posibilă decontarea finală.</w:t>
      </w:r>
    </w:p>
    <w:p w:rsidR="002F7832" w:rsidRPr="00DE20CD" w:rsidRDefault="002F7832" w:rsidP="007B2106">
      <w:pPr>
        <w:numPr>
          <w:ilvl w:val="0"/>
          <w:numId w:val="17"/>
        </w:numPr>
        <w:tabs>
          <w:tab w:val="left" w:pos="1134"/>
        </w:tabs>
        <w:autoSpaceDE w:val="0"/>
        <w:autoSpaceDN w:val="0"/>
        <w:adjustRightInd w:val="0"/>
        <w:ind w:left="0" w:firstLine="720"/>
        <w:rPr>
          <w:sz w:val="28"/>
          <w:szCs w:val="28"/>
          <w:lang w:val="ro-RO" w:eastAsia="ru-RU"/>
        </w:rPr>
      </w:pPr>
      <w:r w:rsidRPr="00DE20CD">
        <w:rPr>
          <w:sz w:val="28"/>
          <w:szCs w:val="28"/>
          <w:lang w:val="ro-RO" w:eastAsia="ru-RU"/>
        </w:rPr>
        <w:t xml:space="preserve"> Facilitatea de credit aferentă sistemului poate fi utilizată în ziua lucrătoare în care a fost intentată procedura de insolvabilitate împot</w:t>
      </w:r>
      <w:r w:rsidR="004B2BB3">
        <w:rPr>
          <w:sz w:val="28"/>
          <w:szCs w:val="28"/>
          <w:lang w:val="ro-RO" w:eastAsia="ru-RU"/>
        </w:rPr>
        <w:t>riva unui participant, în limitele</w:t>
      </w:r>
      <w:r w:rsidRPr="00DE20CD">
        <w:rPr>
          <w:sz w:val="28"/>
          <w:szCs w:val="28"/>
          <w:lang w:val="ro-RO" w:eastAsia="ru-RU"/>
        </w:rPr>
        <w:t xml:space="preserve"> garanțiilor constituite în acest scop, pentru îndeplinirea obligațiilor participantului față de sistem sau fața de un sistem interoperabil.</w:t>
      </w:r>
    </w:p>
    <w:p w:rsidR="002F7832" w:rsidRPr="00DE20CD" w:rsidRDefault="002F7832" w:rsidP="00710C60">
      <w:pPr>
        <w:autoSpaceDE w:val="0"/>
        <w:autoSpaceDN w:val="0"/>
        <w:adjustRightInd w:val="0"/>
        <w:rPr>
          <w:sz w:val="28"/>
          <w:szCs w:val="28"/>
          <w:lang w:val="ro-RO" w:eastAsia="ru-RU"/>
        </w:rPr>
      </w:pPr>
    </w:p>
    <w:p w:rsidR="002F7832" w:rsidRPr="00DE20CD" w:rsidRDefault="002F7832" w:rsidP="00710C60">
      <w:pPr>
        <w:numPr>
          <w:ilvl w:val="0"/>
          <w:numId w:val="16"/>
        </w:numPr>
        <w:tabs>
          <w:tab w:val="clear" w:pos="1778"/>
          <w:tab w:val="left" w:pos="1800"/>
        </w:tabs>
        <w:autoSpaceDE w:val="0"/>
        <w:autoSpaceDN w:val="0"/>
        <w:adjustRightInd w:val="0"/>
        <w:ind w:left="0" w:firstLine="720"/>
        <w:rPr>
          <w:sz w:val="28"/>
          <w:szCs w:val="28"/>
          <w:lang w:val="ro-RO" w:eastAsia="ru-RU"/>
        </w:rPr>
      </w:pPr>
      <w:r w:rsidRPr="00DE20CD">
        <w:rPr>
          <w:sz w:val="28"/>
          <w:szCs w:val="28"/>
          <w:lang w:val="ro-RO" w:eastAsia="ru-RU"/>
        </w:rPr>
        <w:t xml:space="preserve">Irevocabilitatea ordinelor de plată şi/sau a ordinelor de transfer </w:t>
      </w:r>
    </w:p>
    <w:p w:rsidR="002F7832" w:rsidRPr="00DE20CD" w:rsidRDefault="002F7832" w:rsidP="00710C60">
      <w:pPr>
        <w:numPr>
          <w:ilvl w:val="1"/>
          <w:numId w:val="4"/>
        </w:numPr>
        <w:tabs>
          <w:tab w:val="clear" w:pos="1965"/>
          <w:tab w:val="num" w:pos="900"/>
          <w:tab w:val="num" w:pos="1134"/>
        </w:tabs>
        <w:autoSpaceDE w:val="0"/>
        <w:autoSpaceDN w:val="0"/>
        <w:adjustRightInd w:val="0"/>
        <w:ind w:left="0" w:firstLine="720"/>
        <w:rPr>
          <w:sz w:val="28"/>
          <w:szCs w:val="28"/>
          <w:lang w:val="ro-RO" w:eastAsia="ru-RU"/>
        </w:rPr>
      </w:pPr>
      <w:r w:rsidRPr="00DE20CD">
        <w:rPr>
          <w:sz w:val="28"/>
          <w:szCs w:val="28"/>
          <w:lang w:val="ro-RO" w:eastAsia="ru-RU"/>
        </w:rPr>
        <w:t>Un ordin de plată şi/sau un ordin de transfer nu poate fi revocat de către un participant</w:t>
      </w:r>
      <w:r w:rsidR="004B2BB3">
        <w:rPr>
          <w:sz w:val="28"/>
          <w:szCs w:val="28"/>
          <w:lang w:val="ro-RO" w:eastAsia="ru-RU"/>
        </w:rPr>
        <w:t xml:space="preserve"> la sistem sau de către un terţ</w:t>
      </w:r>
      <w:r w:rsidRPr="00DE20CD">
        <w:rPr>
          <w:sz w:val="28"/>
          <w:szCs w:val="28"/>
          <w:lang w:val="ro-RO" w:eastAsia="ru-RU"/>
        </w:rPr>
        <w:t xml:space="preserve"> din momentul stabilit prin regulile sistemului respectiv.</w:t>
      </w:r>
    </w:p>
    <w:p w:rsidR="002F7832" w:rsidRPr="00DE20CD" w:rsidRDefault="002F7832" w:rsidP="00710C60">
      <w:pPr>
        <w:numPr>
          <w:ilvl w:val="1"/>
          <w:numId w:val="4"/>
        </w:numPr>
        <w:tabs>
          <w:tab w:val="clear" w:pos="1965"/>
          <w:tab w:val="num" w:pos="900"/>
          <w:tab w:val="num" w:pos="1134"/>
        </w:tabs>
        <w:autoSpaceDE w:val="0"/>
        <w:autoSpaceDN w:val="0"/>
        <w:adjustRightInd w:val="0"/>
        <w:ind w:left="0" w:firstLine="720"/>
        <w:rPr>
          <w:sz w:val="28"/>
          <w:szCs w:val="28"/>
          <w:lang w:val="ro-RO" w:eastAsia="ru-RU"/>
        </w:rPr>
      </w:pPr>
      <w:r w:rsidRPr="00DE20CD">
        <w:rPr>
          <w:sz w:val="28"/>
          <w:szCs w:val="28"/>
          <w:lang w:val="ro-RO" w:eastAsia="ru-RU"/>
        </w:rPr>
        <w:t xml:space="preserve">În cazul sistemelor interoperabile, fiecare sistem va stabili, în propriile reguli de sistem, momentul irevocabilităţii ordinelor de plată şi/sau ordinelor de transfer, astfel </w:t>
      </w:r>
      <w:proofErr w:type="spellStart"/>
      <w:r w:rsidRPr="00DE20CD">
        <w:rPr>
          <w:sz w:val="28"/>
          <w:szCs w:val="28"/>
          <w:lang w:val="ro-RO" w:eastAsia="ru-RU"/>
        </w:rPr>
        <w:t>încît</w:t>
      </w:r>
      <w:proofErr w:type="spellEnd"/>
      <w:r w:rsidRPr="00DE20CD">
        <w:rPr>
          <w:sz w:val="28"/>
          <w:szCs w:val="28"/>
          <w:lang w:val="ro-RO" w:eastAsia="ru-RU"/>
        </w:rPr>
        <w:t xml:space="preserve"> să asigure, pe </w:t>
      </w:r>
      <w:proofErr w:type="spellStart"/>
      <w:r w:rsidRPr="00DE20CD">
        <w:rPr>
          <w:sz w:val="28"/>
          <w:szCs w:val="28"/>
          <w:lang w:val="ro-RO" w:eastAsia="ru-RU"/>
        </w:rPr>
        <w:t>cît</w:t>
      </w:r>
      <w:proofErr w:type="spellEnd"/>
      <w:r w:rsidRPr="00DE20CD">
        <w:rPr>
          <w:sz w:val="28"/>
          <w:szCs w:val="28"/>
          <w:lang w:val="ro-RO" w:eastAsia="ru-RU"/>
        </w:rPr>
        <w:t xml:space="preserve"> posibil, coordonarea în această privinţă a regulilor tuturor sistemelor interoperabile în cauză.   Cu excepția cazului în care regulile tuturor sistemelor care fac parte din sistemele interoperabile în cauză </w:t>
      </w:r>
      <w:r w:rsidRPr="00DE20CD">
        <w:rPr>
          <w:sz w:val="28"/>
          <w:szCs w:val="28"/>
          <w:lang w:val="ro-RO" w:eastAsia="ru-RU"/>
        </w:rPr>
        <w:lastRenderedPageBreak/>
        <w:t xml:space="preserve">prevăd expres contrariul, regulile unui sistem cu privire la momentul irevocabilității ordinelor de plată și/sau ordinelor de transfer nu </w:t>
      </w:r>
      <w:proofErr w:type="spellStart"/>
      <w:r w:rsidRPr="00DE20CD">
        <w:rPr>
          <w:sz w:val="28"/>
          <w:szCs w:val="28"/>
          <w:lang w:val="ro-RO" w:eastAsia="ru-RU"/>
        </w:rPr>
        <w:t>sînt</w:t>
      </w:r>
      <w:proofErr w:type="spellEnd"/>
      <w:r w:rsidRPr="00DE20CD">
        <w:rPr>
          <w:sz w:val="28"/>
          <w:szCs w:val="28"/>
          <w:lang w:val="ro-RO" w:eastAsia="ru-RU"/>
        </w:rPr>
        <w:t xml:space="preserve"> afectate de nici</w:t>
      </w:r>
      <w:r w:rsidR="004B2BB3">
        <w:rPr>
          <w:sz w:val="28"/>
          <w:szCs w:val="28"/>
          <w:lang w:val="ro-RO" w:eastAsia="ru-RU"/>
        </w:rPr>
        <w:t xml:space="preserve"> </w:t>
      </w:r>
      <w:r w:rsidRPr="00DE20CD">
        <w:rPr>
          <w:sz w:val="28"/>
          <w:szCs w:val="28"/>
          <w:lang w:val="ro-RO" w:eastAsia="ru-RU"/>
        </w:rPr>
        <w:t>una din</w:t>
      </w:r>
      <w:r w:rsidR="004B2BB3">
        <w:rPr>
          <w:sz w:val="28"/>
          <w:szCs w:val="28"/>
          <w:lang w:val="ro-RO" w:eastAsia="ru-RU"/>
        </w:rPr>
        <w:t>tre</w:t>
      </w:r>
      <w:r w:rsidRPr="00DE20CD">
        <w:rPr>
          <w:sz w:val="28"/>
          <w:szCs w:val="28"/>
          <w:lang w:val="ro-RO" w:eastAsia="ru-RU"/>
        </w:rPr>
        <w:t xml:space="preserve"> regulile celorlalte sisteme cu care acesta este interoperabil.</w:t>
      </w:r>
    </w:p>
    <w:p w:rsidR="002F7832" w:rsidRPr="00DE20CD" w:rsidRDefault="002F7832" w:rsidP="00710C60">
      <w:pPr>
        <w:autoSpaceDE w:val="0"/>
        <w:autoSpaceDN w:val="0"/>
        <w:adjustRightInd w:val="0"/>
        <w:rPr>
          <w:sz w:val="28"/>
          <w:szCs w:val="28"/>
          <w:lang w:val="ro-RO" w:eastAsia="ru-RU"/>
        </w:rPr>
      </w:pPr>
    </w:p>
    <w:p w:rsidR="002F7832" w:rsidRPr="00DE20CD" w:rsidRDefault="00DE20CD" w:rsidP="00DE20CD">
      <w:pPr>
        <w:autoSpaceDE w:val="0"/>
        <w:autoSpaceDN w:val="0"/>
        <w:adjustRightInd w:val="0"/>
        <w:ind w:firstLine="0"/>
        <w:jc w:val="center"/>
        <w:rPr>
          <w:b/>
          <w:sz w:val="28"/>
          <w:szCs w:val="28"/>
          <w:lang w:val="ro-RO" w:eastAsia="ru-RU"/>
        </w:rPr>
      </w:pPr>
      <w:r w:rsidRPr="00DE20CD">
        <w:rPr>
          <w:b/>
          <w:sz w:val="28"/>
          <w:szCs w:val="28"/>
          <w:lang w:val="ro-RO" w:eastAsia="ru-RU"/>
        </w:rPr>
        <w:t>Capitolul III</w:t>
      </w:r>
    </w:p>
    <w:p w:rsidR="002F7832" w:rsidRPr="00DE20CD" w:rsidRDefault="002F7832" w:rsidP="00710C60">
      <w:pPr>
        <w:autoSpaceDE w:val="0"/>
        <w:autoSpaceDN w:val="0"/>
        <w:adjustRightInd w:val="0"/>
        <w:ind w:firstLine="0"/>
        <w:jc w:val="center"/>
        <w:rPr>
          <w:b/>
          <w:bCs/>
          <w:sz w:val="28"/>
          <w:szCs w:val="28"/>
          <w:lang w:val="ro-RO" w:eastAsia="ru-RU"/>
        </w:rPr>
      </w:pPr>
      <w:r w:rsidRPr="00DE20CD">
        <w:rPr>
          <w:b/>
          <w:bCs/>
          <w:sz w:val="28"/>
          <w:szCs w:val="28"/>
          <w:lang w:val="ro-RO" w:eastAsia="ru-RU"/>
        </w:rPr>
        <w:t>PREVEDERI REFERITOARE LA PROCEDURA DE INSOLVABILITATE</w:t>
      </w:r>
    </w:p>
    <w:p w:rsidR="002F7832" w:rsidRPr="00DE20CD" w:rsidRDefault="002F7832" w:rsidP="00710C60">
      <w:pPr>
        <w:autoSpaceDE w:val="0"/>
        <w:autoSpaceDN w:val="0"/>
        <w:adjustRightInd w:val="0"/>
        <w:rPr>
          <w:b/>
          <w:bCs/>
          <w:sz w:val="28"/>
          <w:szCs w:val="28"/>
          <w:lang w:val="ro-RO" w:eastAsia="ru-RU"/>
        </w:rPr>
      </w:pPr>
    </w:p>
    <w:p w:rsidR="002F7832" w:rsidRPr="00DE20CD" w:rsidRDefault="002F7832" w:rsidP="00710C60">
      <w:pPr>
        <w:numPr>
          <w:ilvl w:val="0"/>
          <w:numId w:val="16"/>
        </w:numPr>
        <w:tabs>
          <w:tab w:val="clear" w:pos="1778"/>
          <w:tab w:val="left" w:pos="1800"/>
        </w:tabs>
        <w:ind w:left="0" w:firstLine="720"/>
        <w:rPr>
          <w:b/>
          <w:bCs/>
          <w:sz w:val="28"/>
          <w:szCs w:val="28"/>
          <w:lang w:val="ro-RO" w:eastAsia="ru-RU"/>
        </w:rPr>
      </w:pPr>
      <w:r w:rsidRPr="00DE20CD">
        <w:rPr>
          <w:sz w:val="28"/>
          <w:szCs w:val="28"/>
          <w:lang w:val="ro-RO" w:eastAsia="ru-RU"/>
        </w:rPr>
        <w:t xml:space="preserve"> Momentul</w:t>
      </w:r>
      <w:r w:rsidRPr="00DE20CD">
        <w:rPr>
          <w:b/>
          <w:sz w:val="28"/>
          <w:szCs w:val="28"/>
          <w:lang w:val="ro-RO" w:eastAsia="ru-RU"/>
        </w:rPr>
        <w:t xml:space="preserve"> </w:t>
      </w:r>
      <w:r w:rsidRPr="00DE20CD">
        <w:rPr>
          <w:sz w:val="28"/>
          <w:szCs w:val="28"/>
          <w:lang w:val="ro-RO" w:eastAsia="ru-RU"/>
        </w:rPr>
        <w:t>intentării procedurii de insolvabilitate</w:t>
      </w:r>
    </w:p>
    <w:p w:rsidR="002F7832" w:rsidRPr="00DE20CD" w:rsidRDefault="002F7832" w:rsidP="007B2106">
      <w:pPr>
        <w:numPr>
          <w:ilvl w:val="0"/>
          <w:numId w:val="6"/>
        </w:numPr>
        <w:tabs>
          <w:tab w:val="clear" w:pos="624"/>
          <w:tab w:val="left" w:pos="1134"/>
        </w:tabs>
        <w:autoSpaceDE w:val="0"/>
        <w:autoSpaceDN w:val="0"/>
        <w:adjustRightInd w:val="0"/>
        <w:ind w:firstLine="720"/>
        <w:rPr>
          <w:sz w:val="28"/>
          <w:szCs w:val="28"/>
          <w:lang w:val="ro-RO" w:eastAsia="ru-RU"/>
        </w:rPr>
      </w:pPr>
      <w:r w:rsidRPr="00DE20CD">
        <w:rPr>
          <w:sz w:val="28"/>
          <w:szCs w:val="28"/>
          <w:lang w:val="ro-RO" w:eastAsia="ru-RU"/>
        </w:rPr>
        <w:t xml:space="preserve"> În sensul prezentei legi, se consideră moment al intentării procedurii de insolvabilitate pentru instituțiile autohtone, cu excepția celor menționate la art.3 alin.(1) pct.7) </w:t>
      </w:r>
      <w:proofErr w:type="spellStart"/>
      <w:r w:rsidRPr="00DE20CD">
        <w:rPr>
          <w:sz w:val="28"/>
          <w:szCs w:val="28"/>
          <w:lang w:val="ro-RO" w:eastAsia="ru-RU"/>
        </w:rPr>
        <w:t>lit.d</w:t>
      </w:r>
      <w:proofErr w:type="spellEnd"/>
      <w:r w:rsidRPr="00DE20CD">
        <w:rPr>
          <w:sz w:val="28"/>
          <w:szCs w:val="28"/>
          <w:lang w:val="ro-RO" w:eastAsia="ru-RU"/>
        </w:rPr>
        <w:t>)</w:t>
      </w:r>
      <w:r w:rsidR="004B2BB3">
        <w:rPr>
          <w:sz w:val="28"/>
          <w:szCs w:val="28"/>
          <w:lang w:val="ro-RO" w:eastAsia="ru-RU"/>
        </w:rPr>
        <w:t xml:space="preserve"> din prezenta lege</w:t>
      </w:r>
      <w:r w:rsidRPr="00DE20CD">
        <w:rPr>
          <w:sz w:val="28"/>
          <w:szCs w:val="28"/>
          <w:lang w:val="ro-RO" w:eastAsia="ru-RU"/>
        </w:rPr>
        <w:t xml:space="preserve">, momentul în care instanța judecătorească, Banca Națională a Moldovei sau altă autoritate publică competentă adoptă </w:t>
      </w:r>
      <w:proofErr w:type="spellStart"/>
      <w:r w:rsidRPr="00DE20CD">
        <w:rPr>
          <w:sz w:val="28"/>
          <w:szCs w:val="28"/>
          <w:lang w:val="ro-RO" w:eastAsia="ru-RU"/>
        </w:rPr>
        <w:t>hotărîrea</w:t>
      </w:r>
      <w:proofErr w:type="spellEnd"/>
      <w:r w:rsidRPr="00DE20CD">
        <w:rPr>
          <w:sz w:val="28"/>
          <w:szCs w:val="28"/>
          <w:lang w:val="ro-RO" w:eastAsia="ru-RU"/>
        </w:rPr>
        <w:t xml:space="preserve"> de intentare a procedurii de insolvabilitate prevăzută la art.3 pct.15) din prezenta lege. </w:t>
      </w:r>
    </w:p>
    <w:p w:rsidR="002F7832" w:rsidRPr="00DE20CD" w:rsidRDefault="002F7832" w:rsidP="007B2106">
      <w:pPr>
        <w:numPr>
          <w:ilvl w:val="0"/>
          <w:numId w:val="6"/>
        </w:numPr>
        <w:tabs>
          <w:tab w:val="clear" w:pos="624"/>
          <w:tab w:val="left" w:pos="1134"/>
        </w:tabs>
        <w:ind w:firstLine="720"/>
        <w:rPr>
          <w:sz w:val="28"/>
          <w:szCs w:val="28"/>
          <w:lang w:val="ro-RO" w:eastAsia="ru-RU"/>
        </w:rPr>
      </w:pPr>
      <w:r w:rsidRPr="00DE20CD">
        <w:rPr>
          <w:sz w:val="28"/>
          <w:szCs w:val="28"/>
          <w:lang w:val="ro-RO" w:eastAsia="ru-RU"/>
        </w:rPr>
        <w:t xml:space="preserve"> Autoritatea competentă indicată la alin.(1) din prezentul articol este obligată să comunice imediat prin fax, telefonogramă sau poștă electronică această </w:t>
      </w:r>
      <w:proofErr w:type="spellStart"/>
      <w:r w:rsidRPr="00DE20CD">
        <w:rPr>
          <w:sz w:val="28"/>
          <w:szCs w:val="28"/>
          <w:lang w:val="ro-RO" w:eastAsia="ru-RU"/>
        </w:rPr>
        <w:t>hotărîre</w:t>
      </w:r>
      <w:proofErr w:type="spellEnd"/>
      <w:r w:rsidRPr="00DE20CD">
        <w:rPr>
          <w:sz w:val="28"/>
          <w:szCs w:val="28"/>
          <w:lang w:val="ro-RO" w:eastAsia="ru-RU"/>
        </w:rPr>
        <w:t xml:space="preserve"> </w:t>
      </w:r>
      <w:r w:rsidR="004B2BB3">
        <w:rPr>
          <w:sz w:val="28"/>
          <w:szCs w:val="28"/>
          <w:lang w:val="ro-RO" w:eastAsia="ru-RU"/>
        </w:rPr>
        <w:t xml:space="preserve">a </w:t>
      </w:r>
      <w:r w:rsidRPr="00DE20CD">
        <w:rPr>
          <w:sz w:val="28"/>
          <w:szCs w:val="28"/>
          <w:lang w:val="ro-RO" w:eastAsia="ru-RU"/>
        </w:rPr>
        <w:t xml:space="preserve">Băncii Naţionale a Moldovei şi Comisiei Naţionale a Pieţei Financiare. Obligaţia de notificare a fiecărei autorităţi menţionate se consideră îndeplinită numai dacă autoritatea care a expediat notificarea a primit de la respectiva autoritate confirmarea de primire a </w:t>
      </w:r>
      <w:proofErr w:type="spellStart"/>
      <w:r w:rsidRPr="00DE20CD">
        <w:rPr>
          <w:sz w:val="28"/>
          <w:szCs w:val="28"/>
          <w:lang w:val="ro-RO" w:eastAsia="ru-RU"/>
        </w:rPr>
        <w:t>hotărîrii</w:t>
      </w:r>
      <w:proofErr w:type="spellEnd"/>
      <w:r w:rsidRPr="00DE20CD">
        <w:rPr>
          <w:sz w:val="28"/>
          <w:szCs w:val="28"/>
          <w:lang w:val="ro-RO" w:eastAsia="ru-RU"/>
        </w:rPr>
        <w:t>.</w:t>
      </w:r>
    </w:p>
    <w:p w:rsidR="002F7832" w:rsidRPr="00DE20CD" w:rsidRDefault="002F7832" w:rsidP="007B2106">
      <w:pPr>
        <w:numPr>
          <w:ilvl w:val="0"/>
          <w:numId w:val="6"/>
        </w:numPr>
        <w:tabs>
          <w:tab w:val="clear" w:pos="624"/>
          <w:tab w:val="left" w:pos="1134"/>
        </w:tabs>
        <w:autoSpaceDE w:val="0"/>
        <w:autoSpaceDN w:val="0"/>
        <w:adjustRightInd w:val="0"/>
        <w:ind w:firstLine="720"/>
        <w:rPr>
          <w:b/>
          <w:bCs/>
          <w:sz w:val="28"/>
          <w:szCs w:val="28"/>
          <w:lang w:val="ro-RO" w:eastAsia="ru-RU"/>
        </w:rPr>
      </w:pPr>
      <w:r w:rsidRPr="00DE20CD">
        <w:rPr>
          <w:sz w:val="28"/>
          <w:szCs w:val="28"/>
          <w:lang w:val="ro-RO" w:eastAsia="ru-RU"/>
        </w:rPr>
        <w:t xml:space="preserve"> Banca Naţională a Moldovei şi Comisia Naţională a</w:t>
      </w:r>
      <w:r w:rsidR="004B2BB3">
        <w:rPr>
          <w:sz w:val="28"/>
          <w:szCs w:val="28"/>
          <w:lang w:val="ro-RO" w:eastAsia="ru-RU"/>
        </w:rPr>
        <w:t xml:space="preserve"> Pieţei Financiare vor comunica</w:t>
      </w:r>
      <w:r w:rsidRPr="00DE20CD">
        <w:rPr>
          <w:sz w:val="28"/>
          <w:szCs w:val="28"/>
          <w:lang w:val="ro-RO" w:eastAsia="ru-RU"/>
        </w:rPr>
        <w:t xml:space="preserve"> imediat</w:t>
      </w:r>
      <w:r w:rsidR="004B2BB3">
        <w:rPr>
          <w:sz w:val="28"/>
          <w:szCs w:val="28"/>
          <w:lang w:val="ro-RO" w:eastAsia="ru-RU"/>
        </w:rPr>
        <w:t>,</w:t>
      </w:r>
      <w:r w:rsidRPr="00DE20CD">
        <w:rPr>
          <w:sz w:val="28"/>
          <w:szCs w:val="28"/>
          <w:lang w:val="ro-RO" w:eastAsia="ru-RU"/>
        </w:rPr>
        <w:t xml:space="preserve"> prin fax, telefonogramă sau poștă electronică</w:t>
      </w:r>
      <w:r w:rsidR="004B2BB3">
        <w:rPr>
          <w:sz w:val="28"/>
          <w:szCs w:val="28"/>
          <w:lang w:val="ro-RO" w:eastAsia="ru-RU"/>
        </w:rPr>
        <w:t>,</w:t>
      </w:r>
      <w:r w:rsidRPr="00DE20CD">
        <w:rPr>
          <w:sz w:val="28"/>
          <w:szCs w:val="28"/>
          <w:lang w:val="ro-RO" w:eastAsia="ru-RU"/>
        </w:rPr>
        <w:t xml:space="preserve"> tuturor operatorilor sistemelor desemnate în conformitate cu prezenta lege, </w:t>
      </w:r>
      <w:proofErr w:type="spellStart"/>
      <w:r w:rsidRPr="00DE20CD">
        <w:rPr>
          <w:sz w:val="28"/>
          <w:szCs w:val="28"/>
          <w:lang w:val="ro-RO" w:eastAsia="ru-RU"/>
        </w:rPr>
        <w:t>hotărîrea</w:t>
      </w:r>
      <w:proofErr w:type="spellEnd"/>
      <w:r w:rsidRPr="00DE20CD">
        <w:rPr>
          <w:sz w:val="28"/>
          <w:szCs w:val="28"/>
          <w:lang w:val="ro-RO" w:eastAsia="ru-RU"/>
        </w:rPr>
        <w:t xml:space="preserve"> adoptată în conformitate cu art.9 alin.(1)</w:t>
      </w:r>
      <w:r w:rsidR="004B2BB3">
        <w:rPr>
          <w:sz w:val="28"/>
          <w:szCs w:val="28"/>
          <w:lang w:val="ro-RO" w:eastAsia="ru-RU"/>
        </w:rPr>
        <w:t xml:space="preserve"> din prezenta lege</w:t>
      </w:r>
      <w:r w:rsidRPr="00DE20CD">
        <w:rPr>
          <w:sz w:val="28"/>
          <w:szCs w:val="28"/>
          <w:lang w:val="ro-RO" w:eastAsia="ru-RU"/>
        </w:rPr>
        <w:t xml:space="preserve">. </w:t>
      </w:r>
    </w:p>
    <w:p w:rsidR="002F7832" w:rsidRPr="00DE20CD" w:rsidRDefault="002F7832" w:rsidP="007B2106">
      <w:pPr>
        <w:numPr>
          <w:ilvl w:val="0"/>
          <w:numId w:val="6"/>
        </w:numPr>
        <w:tabs>
          <w:tab w:val="clear" w:pos="624"/>
          <w:tab w:val="left" w:pos="1134"/>
        </w:tabs>
        <w:ind w:firstLine="720"/>
        <w:rPr>
          <w:bCs/>
          <w:sz w:val="28"/>
          <w:szCs w:val="28"/>
          <w:lang w:val="ro-RO" w:eastAsia="ru-RU"/>
        </w:rPr>
      </w:pPr>
      <w:r w:rsidRPr="00DE20CD">
        <w:rPr>
          <w:sz w:val="28"/>
          <w:szCs w:val="28"/>
          <w:lang w:val="ro-RO" w:eastAsia="ru-RU"/>
        </w:rPr>
        <w:t xml:space="preserve"> Banca Naţională a Moldovei şi Comisia Naţională a Pieţei Financiare</w:t>
      </w:r>
      <w:r w:rsidRPr="00DE20CD">
        <w:rPr>
          <w:bCs/>
          <w:sz w:val="28"/>
          <w:szCs w:val="28"/>
          <w:lang w:val="ro-RO" w:eastAsia="ru-RU"/>
        </w:rPr>
        <w:t>, după caz, vor încheia acorduri de cooperare cu autoritățile relevante ale statului în care participanții străini la sistemele desemnate în conformitate cu</w:t>
      </w:r>
      <w:r w:rsidR="004B2BB3">
        <w:rPr>
          <w:bCs/>
          <w:sz w:val="28"/>
          <w:szCs w:val="28"/>
          <w:lang w:val="ro-RO" w:eastAsia="ru-RU"/>
        </w:rPr>
        <w:t xml:space="preserve"> prezenta lege își au sediul, în</w:t>
      </w:r>
      <w:r w:rsidRPr="00DE20CD">
        <w:rPr>
          <w:bCs/>
          <w:sz w:val="28"/>
          <w:szCs w:val="28"/>
          <w:lang w:val="ro-RO" w:eastAsia="ru-RU"/>
        </w:rPr>
        <w:t xml:space="preserve"> scopul de a fi informate, în timp util, cu privire la orice procedură de insolvabilitate intentată împotriva acestor participanți. În sensul prezentei legi, </w:t>
      </w:r>
      <w:r w:rsidRPr="00DE20CD">
        <w:rPr>
          <w:sz w:val="28"/>
          <w:szCs w:val="28"/>
          <w:lang w:val="ro-RO" w:eastAsia="ru-RU"/>
        </w:rPr>
        <w:t xml:space="preserve">moment al intentării procedurii de insolvabilitate </w:t>
      </w:r>
      <w:r w:rsidRPr="00DE20CD">
        <w:rPr>
          <w:bCs/>
          <w:sz w:val="28"/>
          <w:szCs w:val="28"/>
          <w:lang w:val="ro-RO" w:eastAsia="ru-RU"/>
        </w:rPr>
        <w:t xml:space="preserve">pentru instituțiile din străinătate se consideră momentul în care autoritatea străină relevantă informează </w:t>
      </w:r>
      <w:r w:rsidRPr="00DE20CD">
        <w:rPr>
          <w:sz w:val="28"/>
          <w:szCs w:val="28"/>
          <w:lang w:val="ro-RO" w:eastAsia="ru-RU"/>
        </w:rPr>
        <w:t>Banca Naţională a Moldovei sau Comisia Naţională a Pieţei Financiare</w:t>
      </w:r>
      <w:r w:rsidRPr="00DE20CD">
        <w:rPr>
          <w:bCs/>
          <w:sz w:val="28"/>
          <w:szCs w:val="28"/>
          <w:lang w:val="ro-RO" w:eastAsia="ru-RU"/>
        </w:rPr>
        <w:t xml:space="preserve">, după caz. </w:t>
      </w:r>
      <w:r w:rsidRPr="00DE20CD">
        <w:rPr>
          <w:sz w:val="28"/>
          <w:szCs w:val="28"/>
          <w:lang w:val="ro-RO" w:eastAsia="ru-RU"/>
        </w:rPr>
        <w:t>Banca Naţională a Moldovei şi Comisia Naţională a Pieţei Financiare</w:t>
      </w:r>
      <w:r w:rsidRPr="00DE20CD">
        <w:rPr>
          <w:bCs/>
          <w:sz w:val="28"/>
          <w:szCs w:val="28"/>
          <w:lang w:val="ro-RO" w:eastAsia="ru-RU"/>
        </w:rPr>
        <w:t xml:space="preserve"> vor proceda în conformitate cu art.9 alin.(3)</w:t>
      </w:r>
      <w:r w:rsidR="004B2BB3">
        <w:rPr>
          <w:bCs/>
          <w:sz w:val="28"/>
          <w:szCs w:val="28"/>
          <w:lang w:val="ro-RO" w:eastAsia="ru-RU"/>
        </w:rPr>
        <w:t xml:space="preserve"> din prezenta lege</w:t>
      </w:r>
      <w:r w:rsidRPr="00DE20CD">
        <w:rPr>
          <w:bCs/>
          <w:sz w:val="28"/>
          <w:szCs w:val="28"/>
          <w:lang w:val="ro-RO" w:eastAsia="ru-RU"/>
        </w:rPr>
        <w:t xml:space="preserve"> în ceea ce privește procedura de insolvabilitate intentată împotriva participanților străini.</w:t>
      </w:r>
    </w:p>
    <w:p w:rsidR="002F7832" w:rsidRPr="00DE20CD" w:rsidRDefault="002F7832" w:rsidP="00710C60">
      <w:pPr>
        <w:tabs>
          <w:tab w:val="left" w:pos="851"/>
        </w:tabs>
        <w:rPr>
          <w:bCs/>
          <w:sz w:val="28"/>
          <w:szCs w:val="28"/>
          <w:lang w:val="ro-RO" w:eastAsia="ru-RU"/>
        </w:rPr>
      </w:pPr>
    </w:p>
    <w:p w:rsidR="002F7832" w:rsidRPr="00DE20CD" w:rsidRDefault="002F7832" w:rsidP="00710C60">
      <w:pPr>
        <w:numPr>
          <w:ilvl w:val="0"/>
          <w:numId w:val="16"/>
        </w:numPr>
        <w:tabs>
          <w:tab w:val="clear" w:pos="1778"/>
          <w:tab w:val="left" w:pos="2268"/>
        </w:tabs>
        <w:autoSpaceDE w:val="0"/>
        <w:autoSpaceDN w:val="0"/>
        <w:adjustRightInd w:val="0"/>
        <w:ind w:left="0" w:firstLine="720"/>
        <w:rPr>
          <w:b/>
          <w:bCs/>
          <w:sz w:val="28"/>
          <w:szCs w:val="28"/>
          <w:lang w:val="ro-RO" w:eastAsia="ru-RU"/>
        </w:rPr>
      </w:pPr>
      <w:r w:rsidRPr="00DE20CD">
        <w:rPr>
          <w:bCs/>
          <w:sz w:val="28"/>
          <w:szCs w:val="28"/>
          <w:lang w:val="ro-RO" w:eastAsia="ru-RU"/>
        </w:rPr>
        <w:t xml:space="preserve"> Neretroactivitatea efectelor intentării procedurii de insolvabilitate</w:t>
      </w:r>
    </w:p>
    <w:p w:rsidR="002F7832" w:rsidRPr="00DE20CD" w:rsidRDefault="002F7832" w:rsidP="007B2106">
      <w:pPr>
        <w:numPr>
          <w:ilvl w:val="0"/>
          <w:numId w:val="9"/>
        </w:numPr>
        <w:tabs>
          <w:tab w:val="clear" w:pos="900"/>
          <w:tab w:val="left" w:pos="1134"/>
        </w:tabs>
        <w:ind w:left="0" w:firstLine="720"/>
        <w:rPr>
          <w:strike/>
          <w:sz w:val="28"/>
          <w:szCs w:val="28"/>
          <w:lang w:val="ro-RO" w:eastAsia="ru-RU"/>
        </w:rPr>
      </w:pPr>
      <w:r w:rsidRPr="00DE20CD">
        <w:rPr>
          <w:sz w:val="28"/>
          <w:szCs w:val="28"/>
          <w:lang w:val="ro-RO" w:eastAsia="ru-RU"/>
        </w:rPr>
        <w:t xml:space="preserve"> Intentarea procedurii de insolvabilitate asupra unui participant nu are efect retroactiv asupra drepturilor şi obligaţiilor sale care decurg din participarea sa la sistem sau în legătură cu participarea sa la sistem înainte de momentul intentării procedurii de insolvabilitate, definit la art. 9 alin.(1) din prezenta lege. </w:t>
      </w:r>
    </w:p>
    <w:p w:rsidR="002F7832" w:rsidRPr="00DE20CD" w:rsidRDefault="002F7832" w:rsidP="007B2106">
      <w:pPr>
        <w:numPr>
          <w:ilvl w:val="0"/>
          <w:numId w:val="9"/>
        </w:numPr>
        <w:tabs>
          <w:tab w:val="clear" w:pos="900"/>
          <w:tab w:val="left" w:pos="1134"/>
        </w:tabs>
        <w:ind w:left="0" w:firstLine="720"/>
        <w:rPr>
          <w:sz w:val="28"/>
          <w:szCs w:val="28"/>
          <w:lang w:val="ro-RO" w:eastAsia="ru-RU"/>
        </w:rPr>
      </w:pPr>
      <w:r w:rsidRPr="00DE20CD">
        <w:rPr>
          <w:sz w:val="28"/>
          <w:szCs w:val="28"/>
          <w:lang w:val="ro-RO" w:eastAsia="ru-RU"/>
        </w:rPr>
        <w:lastRenderedPageBreak/>
        <w:t xml:space="preserve"> Dispoziţiile alin.(1) se aplică şi în ceea ce privește drepturile și obligațiile unui participant la un sistem interoperabil sau ale unui operator de sistem al unui sistem interoperabil care nu este participant.</w:t>
      </w:r>
    </w:p>
    <w:p w:rsidR="002F7832" w:rsidRPr="00DE20CD" w:rsidRDefault="002F7832" w:rsidP="00710C60">
      <w:pPr>
        <w:rPr>
          <w:sz w:val="28"/>
          <w:szCs w:val="28"/>
          <w:lang w:val="ro-RO" w:eastAsia="ru-RU"/>
        </w:rPr>
      </w:pPr>
    </w:p>
    <w:p w:rsidR="002F7832" w:rsidRPr="00DE20CD" w:rsidRDefault="002F7832" w:rsidP="00710C60">
      <w:pPr>
        <w:numPr>
          <w:ilvl w:val="0"/>
          <w:numId w:val="16"/>
        </w:numPr>
        <w:tabs>
          <w:tab w:val="clear" w:pos="1778"/>
          <w:tab w:val="left" w:pos="2127"/>
          <w:tab w:val="left" w:pos="2410"/>
        </w:tabs>
        <w:ind w:left="0" w:firstLine="720"/>
        <w:rPr>
          <w:sz w:val="28"/>
          <w:szCs w:val="28"/>
          <w:lang w:val="ro-RO" w:eastAsia="ru-RU"/>
        </w:rPr>
      </w:pPr>
      <w:r w:rsidRPr="00DE20CD">
        <w:rPr>
          <w:sz w:val="28"/>
          <w:szCs w:val="28"/>
          <w:lang w:val="ro-RO" w:eastAsia="ru-RU"/>
        </w:rPr>
        <w:t>Drepturile şi obligaţiile participantului la sistem</w:t>
      </w:r>
    </w:p>
    <w:p w:rsidR="002F7832" w:rsidRPr="00DE20CD" w:rsidRDefault="002F7832" w:rsidP="00710C60">
      <w:pPr>
        <w:tabs>
          <w:tab w:val="left" w:pos="2127"/>
          <w:tab w:val="left" w:pos="2410"/>
        </w:tabs>
        <w:rPr>
          <w:sz w:val="28"/>
          <w:szCs w:val="28"/>
          <w:lang w:val="ro-RO" w:eastAsia="ru-RU"/>
        </w:rPr>
      </w:pPr>
      <w:r w:rsidRPr="00DE20CD">
        <w:rPr>
          <w:sz w:val="28"/>
          <w:szCs w:val="28"/>
          <w:lang w:val="ro-RO" w:eastAsia="ru-RU"/>
        </w:rPr>
        <w:t>În cazul în care a fost intentată procedura de insolvabilitate împotriva unui participant la sistem, drepturile şi obligaţiile acestuia, care apar ca rezultat al participării sale sau în legătură cu participarea sa la sistem, se stabilesc de legea aplicabilă sistemului în cauză.</w:t>
      </w:r>
    </w:p>
    <w:p w:rsidR="002F7832" w:rsidRPr="00DE20CD" w:rsidRDefault="002F7832" w:rsidP="00710C60">
      <w:pPr>
        <w:tabs>
          <w:tab w:val="left" w:pos="2127"/>
          <w:tab w:val="left" w:pos="2410"/>
        </w:tabs>
        <w:rPr>
          <w:b/>
          <w:bCs/>
          <w:sz w:val="28"/>
          <w:szCs w:val="28"/>
          <w:lang w:val="ro-RO" w:eastAsia="ru-RU"/>
        </w:rPr>
      </w:pPr>
    </w:p>
    <w:p w:rsidR="002F7832" w:rsidRPr="00DE20CD" w:rsidRDefault="002F7832" w:rsidP="00710C60">
      <w:pPr>
        <w:numPr>
          <w:ilvl w:val="0"/>
          <w:numId w:val="16"/>
        </w:numPr>
        <w:tabs>
          <w:tab w:val="clear" w:pos="1778"/>
          <w:tab w:val="left" w:pos="0"/>
          <w:tab w:val="left" w:pos="1260"/>
          <w:tab w:val="left" w:pos="2127"/>
          <w:tab w:val="left" w:pos="2410"/>
        </w:tabs>
        <w:autoSpaceDE w:val="0"/>
        <w:autoSpaceDN w:val="0"/>
        <w:adjustRightInd w:val="0"/>
        <w:ind w:left="0" w:firstLine="720"/>
        <w:rPr>
          <w:sz w:val="28"/>
          <w:szCs w:val="28"/>
          <w:lang w:val="ro-RO" w:eastAsia="ru-RU"/>
        </w:rPr>
      </w:pPr>
      <w:r w:rsidRPr="00DE20CD">
        <w:rPr>
          <w:sz w:val="28"/>
          <w:szCs w:val="28"/>
          <w:lang w:val="ro-RO" w:eastAsia="ru-RU"/>
        </w:rPr>
        <w:t>Protejarea drepturilor deţinătorilor de garanţii faţă de efectele insolvabilităţii participantului furnizor al garanției</w:t>
      </w:r>
    </w:p>
    <w:p w:rsidR="002F7832" w:rsidRPr="00DE20CD" w:rsidRDefault="002F7832" w:rsidP="007B2106">
      <w:pPr>
        <w:numPr>
          <w:ilvl w:val="0"/>
          <w:numId w:val="7"/>
        </w:numPr>
        <w:tabs>
          <w:tab w:val="left" w:pos="993"/>
          <w:tab w:val="left" w:pos="1134"/>
        </w:tabs>
        <w:autoSpaceDE w:val="0"/>
        <w:autoSpaceDN w:val="0"/>
        <w:adjustRightInd w:val="0"/>
        <w:ind w:firstLine="720"/>
        <w:rPr>
          <w:sz w:val="28"/>
          <w:szCs w:val="28"/>
          <w:lang w:val="ro-RO" w:eastAsia="ru-RU"/>
        </w:rPr>
      </w:pPr>
      <w:r w:rsidRPr="00DE20CD">
        <w:rPr>
          <w:sz w:val="28"/>
          <w:szCs w:val="28"/>
          <w:lang w:val="ro-RO" w:eastAsia="ru-RU"/>
        </w:rPr>
        <w:t xml:space="preserve"> Drepturile unui operator de sistem sau ale unui participant asupra garanţiilor care îi </w:t>
      </w:r>
      <w:proofErr w:type="spellStart"/>
      <w:r w:rsidRPr="00DE20CD">
        <w:rPr>
          <w:sz w:val="28"/>
          <w:szCs w:val="28"/>
          <w:lang w:val="ro-RO" w:eastAsia="ru-RU"/>
        </w:rPr>
        <w:t>sînt</w:t>
      </w:r>
      <w:proofErr w:type="spellEnd"/>
      <w:r w:rsidRPr="00DE20CD">
        <w:rPr>
          <w:sz w:val="28"/>
          <w:szCs w:val="28"/>
          <w:lang w:val="ro-RO" w:eastAsia="ru-RU"/>
        </w:rPr>
        <w:t xml:space="preserve"> furnizate în legătură cu un sistem ori cu orice sistem interoperabil, precum şi drepturile Băncii Naţionale a Moldovei în legătură cu garanţiile constituite în favoarea sa nu </w:t>
      </w:r>
      <w:proofErr w:type="spellStart"/>
      <w:r w:rsidRPr="00DE20CD">
        <w:rPr>
          <w:sz w:val="28"/>
          <w:szCs w:val="28"/>
          <w:lang w:val="ro-RO" w:eastAsia="ru-RU"/>
        </w:rPr>
        <w:t>sînt</w:t>
      </w:r>
      <w:proofErr w:type="spellEnd"/>
      <w:r w:rsidRPr="00DE20CD">
        <w:rPr>
          <w:sz w:val="28"/>
          <w:szCs w:val="28"/>
          <w:lang w:val="ro-RO" w:eastAsia="ru-RU"/>
        </w:rPr>
        <w:t xml:space="preserve"> afectate de intentarea procedurii de insolvabilitate împotriva:</w:t>
      </w:r>
    </w:p>
    <w:p w:rsidR="002F7832" w:rsidRPr="00DE20CD" w:rsidRDefault="002F7832" w:rsidP="007B2106">
      <w:pPr>
        <w:numPr>
          <w:ilvl w:val="5"/>
          <w:numId w:val="5"/>
        </w:numPr>
        <w:tabs>
          <w:tab w:val="clear" w:pos="1152"/>
          <w:tab w:val="num" w:pos="0"/>
          <w:tab w:val="left" w:pos="993"/>
          <w:tab w:val="left" w:pos="1134"/>
        </w:tabs>
        <w:autoSpaceDE w:val="0"/>
        <w:autoSpaceDN w:val="0"/>
        <w:adjustRightInd w:val="0"/>
        <w:ind w:left="0" w:firstLine="720"/>
        <w:rPr>
          <w:sz w:val="28"/>
          <w:szCs w:val="28"/>
          <w:lang w:val="ro-RO" w:eastAsia="ru-RU"/>
        </w:rPr>
      </w:pPr>
      <w:r w:rsidRPr="00DE20CD">
        <w:rPr>
          <w:sz w:val="28"/>
          <w:szCs w:val="28"/>
          <w:lang w:val="ro-RO" w:eastAsia="ru-RU"/>
        </w:rPr>
        <w:t>participantului la sistem sau la un sistem interoperabil;</w:t>
      </w:r>
    </w:p>
    <w:p w:rsidR="002F7832" w:rsidRPr="00DE20CD" w:rsidRDefault="002F7832" w:rsidP="007B2106">
      <w:pPr>
        <w:numPr>
          <w:ilvl w:val="5"/>
          <w:numId w:val="5"/>
        </w:numPr>
        <w:tabs>
          <w:tab w:val="clear" w:pos="1152"/>
          <w:tab w:val="num" w:pos="0"/>
          <w:tab w:val="left" w:pos="720"/>
          <w:tab w:val="left" w:pos="993"/>
          <w:tab w:val="left" w:pos="1134"/>
        </w:tabs>
        <w:autoSpaceDE w:val="0"/>
        <w:autoSpaceDN w:val="0"/>
        <w:adjustRightInd w:val="0"/>
        <w:ind w:left="0" w:firstLine="720"/>
        <w:rPr>
          <w:sz w:val="28"/>
          <w:szCs w:val="28"/>
          <w:lang w:val="ro-RO" w:eastAsia="ru-RU"/>
        </w:rPr>
      </w:pPr>
      <w:r w:rsidRPr="00DE20CD">
        <w:rPr>
          <w:sz w:val="28"/>
          <w:szCs w:val="28"/>
          <w:lang w:val="ro-RO" w:eastAsia="ru-RU"/>
        </w:rPr>
        <w:t>operatorului unui sistem interoperabil care nu este participant;</w:t>
      </w:r>
    </w:p>
    <w:p w:rsidR="002F7832" w:rsidRPr="00DE20CD" w:rsidRDefault="002F7832" w:rsidP="007B2106">
      <w:pPr>
        <w:numPr>
          <w:ilvl w:val="5"/>
          <w:numId w:val="5"/>
        </w:numPr>
        <w:tabs>
          <w:tab w:val="clear" w:pos="1152"/>
          <w:tab w:val="num" w:pos="0"/>
          <w:tab w:val="left" w:pos="720"/>
          <w:tab w:val="left" w:pos="993"/>
          <w:tab w:val="left" w:pos="1134"/>
        </w:tabs>
        <w:autoSpaceDE w:val="0"/>
        <w:autoSpaceDN w:val="0"/>
        <w:adjustRightInd w:val="0"/>
        <w:ind w:left="0" w:firstLine="720"/>
        <w:rPr>
          <w:sz w:val="28"/>
          <w:szCs w:val="28"/>
          <w:lang w:val="ro-RO" w:eastAsia="ru-RU"/>
        </w:rPr>
      </w:pPr>
      <w:r w:rsidRPr="00DE20CD">
        <w:rPr>
          <w:sz w:val="28"/>
          <w:szCs w:val="28"/>
          <w:lang w:val="ro-RO" w:eastAsia="ru-RU"/>
        </w:rPr>
        <w:t>contrapărții Băncii Naționale a Moldovei;</w:t>
      </w:r>
    </w:p>
    <w:p w:rsidR="002F7832" w:rsidRPr="00DE20CD" w:rsidRDefault="002F7832" w:rsidP="007B2106">
      <w:pPr>
        <w:numPr>
          <w:ilvl w:val="5"/>
          <w:numId w:val="5"/>
        </w:numPr>
        <w:tabs>
          <w:tab w:val="clear" w:pos="1152"/>
          <w:tab w:val="num" w:pos="0"/>
          <w:tab w:val="left" w:pos="720"/>
          <w:tab w:val="left" w:pos="993"/>
          <w:tab w:val="left" w:pos="1134"/>
        </w:tabs>
        <w:autoSpaceDE w:val="0"/>
        <w:autoSpaceDN w:val="0"/>
        <w:adjustRightInd w:val="0"/>
        <w:ind w:left="0" w:firstLine="720"/>
        <w:rPr>
          <w:sz w:val="28"/>
          <w:szCs w:val="28"/>
          <w:lang w:val="ro-RO" w:eastAsia="ru-RU"/>
        </w:rPr>
      </w:pPr>
      <w:r w:rsidRPr="00DE20CD">
        <w:rPr>
          <w:sz w:val="28"/>
          <w:szCs w:val="28"/>
          <w:lang w:val="ro-RO" w:eastAsia="ru-RU"/>
        </w:rPr>
        <w:t>oricărei terţe părţi care a constituit garanţiile.</w:t>
      </w:r>
    </w:p>
    <w:p w:rsidR="002F7832" w:rsidRPr="00DE20CD" w:rsidRDefault="002F7832" w:rsidP="007B2106">
      <w:pPr>
        <w:numPr>
          <w:ilvl w:val="0"/>
          <w:numId w:val="7"/>
        </w:numPr>
        <w:tabs>
          <w:tab w:val="left" w:pos="993"/>
          <w:tab w:val="left" w:pos="1134"/>
        </w:tabs>
        <w:autoSpaceDE w:val="0"/>
        <w:autoSpaceDN w:val="0"/>
        <w:adjustRightInd w:val="0"/>
        <w:ind w:firstLine="720"/>
        <w:rPr>
          <w:sz w:val="28"/>
          <w:szCs w:val="28"/>
          <w:lang w:val="ro-RO" w:eastAsia="ru-RU"/>
        </w:rPr>
      </w:pPr>
      <w:r w:rsidRPr="00DE20CD">
        <w:rPr>
          <w:sz w:val="28"/>
          <w:szCs w:val="28"/>
          <w:lang w:val="ro-RO" w:eastAsia="ru-RU"/>
        </w:rPr>
        <w:t xml:space="preserve"> Garanţiile prevăzute la alin.(1) pot fi executate în scopul realizării drepturilor garantate în conformitate cu legislația aplicabilă contractelor de garanție financiară.</w:t>
      </w:r>
    </w:p>
    <w:p w:rsidR="002F7832" w:rsidRPr="00DE20CD" w:rsidRDefault="002F7832" w:rsidP="007B2106">
      <w:pPr>
        <w:numPr>
          <w:ilvl w:val="0"/>
          <w:numId w:val="7"/>
        </w:numPr>
        <w:tabs>
          <w:tab w:val="left" w:pos="993"/>
          <w:tab w:val="left" w:pos="1134"/>
        </w:tabs>
        <w:autoSpaceDE w:val="0"/>
        <w:autoSpaceDN w:val="0"/>
        <w:adjustRightInd w:val="0"/>
        <w:ind w:firstLine="720"/>
        <w:rPr>
          <w:sz w:val="28"/>
          <w:szCs w:val="28"/>
          <w:lang w:val="ro-RO" w:eastAsia="ru-RU"/>
        </w:rPr>
      </w:pPr>
      <w:r w:rsidRPr="00DE20CD">
        <w:rPr>
          <w:sz w:val="28"/>
          <w:szCs w:val="28"/>
          <w:lang w:val="ro-RO" w:eastAsia="ru-RU"/>
        </w:rPr>
        <w:t xml:space="preserve"> Atunci </w:t>
      </w:r>
      <w:proofErr w:type="spellStart"/>
      <w:r w:rsidRPr="00DE20CD">
        <w:rPr>
          <w:sz w:val="28"/>
          <w:szCs w:val="28"/>
          <w:lang w:val="ro-RO" w:eastAsia="ru-RU"/>
        </w:rPr>
        <w:t>cînd</w:t>
      </w:r>
      <w:proofErr w:type="spellEnd"/>
      <w:r w:rsidRPr="00DE20CD">
        <w:rPr>
          <w:sz w:val="28"/>
          <w:szCs w:val="28"/>
          <w:lang w:val="ro-RO" w:eastAsia="ru-RU"/>
        </w:rPr>
        <w:t xml:space="preserve"> un operator de sistem a oferit o garanție unui alt operator de sistem în legătură cu un sistem interoperabil, drepturile respectivului operator de sistem asupra acelei garanții nu </w:t>
      </w:r>
      <w:proofErr w:type="spellStart"/>
      <w:r w:rsidRPr="00DE20CD">
        <w:rPr>
          <w:sz w:val="28"/>
          <w:szCs w:val="28"/>
          <w:lang w:val="ro-RO" w:eastAsia="ru-RU"/>
        </w:rPr>
        <w:t>sînt</w:t>
      </w:r>
      <w:proofErr w:type="spellEnd"/>
      <w:r w:rsidRPr="00DE20CD">
        <w:rPr>
          <w:sz w:val="28"/>
          <w:szCs w:val="28"/>
          <w:lang w:val="ro-RO" w:eastAsia="ru-RU"/>
        </w:rPr>
        <w:t xml:space="preserve"> afectate de procedura de insolvabilitate deschisă împotriva operatorului de sistem beneficiar al garanției.</w:t>
      </w:r>
    </w:p>
    <w:p w:rsidR="002F7832" w:rsidRPr="00DE20CD" w:rsidRDefault="002F7832" w:rsidP="007B2106">
      <w:pPr>
        <w:numPr>
          <w:ilvl w:val="0"/>
          <w:numId w:val="7"/>
        </w:numPr>
        <w:tabs>
          <w:tab w:val="left" w:pos="993"/>
          <w:tab w:val="left" w:pos="1134"/>
        </w:tabs>
        <w:autoSpaceDE w:val="0"/>
        <w:autoSpaceDN w:val="0"/>
        <w:adjustRightInd w:val="0"/>
        <w:ind w:firstLine="720"/>
        <w:rPr>
          <w:sz w:val="28"/>
          <w:szCs w:val="28"/>
          <w:lang w:val="ro-RO" w:eastAsia="ru-RU"/>
        </w:rPr>
      </w:pPr>
      <w:r w:rsidRPr="00DE20CD">
        <w:rPr>
          <w:sz w:val="28"/>
          <w:szCs w:val="28"/>
          <w:lang w:val="ro-RO" w:eastAsia="ru-RU"/>
        </w:rPr>
        <w:t xml:space="preserve"> În cazul în care instrumentele financiare (inclusiv drepturile asupra instrumentelor financiare) </w:t>
      </w:r>
      <w:proofErr w:type="spellStart"/>
      <w:r w:rsidRPr="00DE20CD">
        <w:rPr>
          <w:sz w:val="28"/>
          <w:szCs w:val="28"/>
          <w:lang w:val="ro-RO" w:eastAsia="ru-RU"/>
        </w:rPr>
        <w:t>sînt</w:t>
      </w:r>
      <w:proofErr w:type="spellEnd"/>
      <w:r w:rsidRPr="00DE20CD">
        <w:rPr>
          <w:sz w:val="28"/>
          <w:szCs w:val="28"/>
          <w:lang w:val="ro-RO" w:eastAsia="ru-RU"/>
        </w:rPr>
        <w:t xml:space="preserve"> constituite ca garanţii în favoarea participanţilor, operatorilor de sistem şi/sau Băncii Naţionale a Moldovei, potrivit alin.(1), iar dreptul acestora (sau cel al oricărui mandatar, agent sau terţ care acţionează în numele şi pe contul lor) asupra instrumentelor financiare este înregistrat legal într-un registru, un cont sau sistem de depozitare centralizat al Republicii Moldova sau al altui stat, stabilirea drepturilor deţinătorilor respectivelor garanţii este reglementată, după caz, de legea Republ</w:t>
      </w:r>
      <w:r w:rsidR="004B2BB3">
        <w:rPr>
          <w:sz w:val="28"/>
          <w:szCs w:val="28"/>
          <w:lang w:val="ro-RO" w:eastAsia="ru-RU"/>
        </w:rPr>
        <w:t>icii Moldova sau de legea</w:t>
      </w:r>
      <w:r w:rsidRPr="00DE20CD">
        <w:rPr>
          <w:sz w:val="28"/>
          <w:szCs w:val="28"/>
          <w:lang w:val="ro-RO" w:eastAsia="ru-RU"/>
        </w:rPr>
        <w:t xml:space="preserve"> stat</w:t>
      </w:r>
      <w:r w:rsidR="004B2BB3">
        <w:rPr>
          <w:sz w:val="28"/>
          <w:szCs w:val="28"/>
          <w:lang w:val="ro-RO" w:eastAsia="ru-RU"/>
        </w:rPr>
        <w:t>ului</w:t>
      </w:r>
      <w:r w:rsidRPr="00DE20CD">
        <w:rPr>
          <w:sz w:val="28"/>
          <w:szCs w:val="28"/>
          <w:lang w:val="ro-RO" w:eastAsia="ru-RU"/>
        </w:rPr>
        <w:t xml:space="preserve"> pe </w:t>
      </w:r>
      <w:r w:rsidR="004B2BB3">
        <w:rPr>
          <w:sz w:val="28"/>
          <w:szCs w:val="28"/>
          <w:lang w:val="ro-RO" w:eastAsia="ru-RU"/>
        </w:rPr>
        <w:t>al cărui</w:t>
      </w:r>
      <w:r w:rsidR="004B2BB3" w:rsidRPr="00DE20CD">
        <w:rPr>
          <w:sz w:val="28"/>
          <w:szCs w:val="28"/>
          <w:lang w:val="ro-RO" w:eastAsia="ru-RU"/>
        </w:rPr>
        <w:t xml:space="preserve"> </w:t>
      </w:r>
      <w:r w:rsidR="004B2BB3">
        <w:rPr>
          <w:sz w:val="28"/>
          <w:szCs w:val="28"/>
          <w:lang w:val="ro-RO" w:eastAsia="ru-RU"/>
        </w:rPr>
        <w:t>teritoriu</w:t>
      </w:r>
      <w:r w:rsidRPr="00DE20CD">
        <w:rPr>
          <w:sz w:val="28"/>
          <w:szCs w:val="28"/>
          <w:lang w:val="ro-RO" w:eastAsia="ru-RU"/>
        </w:rPr>
        <w:t xml:space="preserve"> a fost efectuată înregistrarea acestor drepturi.</w:t>
      </w:r>
    </w:p>
    <w:p w:rsidR="002F7832" w:rsidRPr="00DE20CD" w:rsidRDefault="002F7832" w:rsidP="00710C60">
      <w:pPr>
        <w:autoSpaceDE w:val="0"/>
        <w:autoSpaceDN w:val="0"/>
        <w:adjustRightInd w:val="0"/>
        <w:rPr>
          <w:sz w:val="28"/>
          <w:szCs w:val="28"/>
          <w:lang w:val="ro-RO" w:eastAsia="ru-RU"/>
        </w:rPr>
      </w:pPr>
    </w:p>
    <w:p w:rsidR="002F7832" w:rsidRPr="00DE20CD" w:rsidRDefault="00DE20CD" w:rsidP="00DE20CD">
      <w:pPr>
        <w:ind w:firstLine="0"/>
        <w:jc w:val="center"/>
        <w:rPr>
          <w:b/>
          <w:bCs/>
          <w:sz w:val="28"/>
          <w:szCs w:val="28"/>
          <w:lang w:val="ro-RO" w:eastAsia="ru-RU"/>
        </w:rPr>
      </w:pPr>
      <w:r w:rsidRPr="00DE20CD">
        <w:rPr>
          <w:b/>
          <w:bCs/>
          <w:sz w:val="28"/>
          <w:szCs w:val="28"/>
          <w:lang w:val="ro-RO" w:eastAsia="ru-RU"/>
        </w:rPr>
        <w:t>Capitolul IV</w:t>
      </w:r>
    </w:p>
    <w:p w:rsidR="002F7832" w:rsidRPr="00DE20CD" w:rsidRDefault="002F7832" w:rsidP="00710C60">
      <w:pPr>
        <w:ind w:firstLine="0"/>
        <w:jc w:val="center"/>
        <w:rPr>
          <w:b/>
          <w:bCs/>
          <w:sz w:val="28"/>
          <w:szCs w:val="28"/>
          <w:lang w:val="ro-RO" w:eastAsia="ru-RU"/>
        </w:rPr>
      </w:pPr>
      <w:r w:rsidRPr="00DE20CD">
        <w:rPr>
          <w:b/>
          <w:bCs/>
          <w:sz w:val="28"/>
          <w:szCs w:val="28"/>
          <w:lang w:val="ro-RO" w:eastAsia="ru-RU"/>
        </w:rPr>
        <w:t>DESEMNAREA ȘI SUPRAVEGHEREA SISTEMELOR</w:t>
      </w:r>
    </w:p>
    <w:p w:rsidR="006C048E" w:rsidRPr="00DE20CD" w:rsidRDefault="006C048E" w:rsidP="00710C60">
      <w:pPr>
        <w:ind w:firstLine="0"/>
        <w:jc w:val="center"/>
        <w:rPr>
          <w:b/>
          <w:bCs/>
          <w:sz w:val="28"/>
          <w:szCs w:val="28"/>
          <w:lang w:val="ro-RO" w:eastAsia="ru-RU"/>
        </w:rPr>
      </w:pPr>
    </w:p>
    <w:p w:rsidR="002F7832" w:rsidRPr="00DE20CD" w:rsidRDefault="002F7832" w:rsidP="007B2106">
      <w:pPr>
        <w:numPr>
          <w:ilvl w:val="0"/>
          <w:numId w:val="16"/>
        </w:numPr>
        <w:tabs>
          <w:tab w:val="clear" w:pos="1778"/>
          <w:tab w:val="left" w:pos="1134"/>
          <w:tab w:val="left" w:pos="1843"/>
          <w:tab w:val="left" w:pos="2268"/>
        </w:tabs>
        <w:ind w:left="0" w:firstLine="720"/>
        <w:rPr>
          <w:b/>
          <w:strike/>
          <w:sz w:val="28"/>
          <w:szCs w:val="28"/>
          <w:lang w:val="ro-RO" w:eastAsia="ru-RU"/>
        </w:rPr>
      </w:pPr>
      <w:r w:rsidRPr="00DE20CD">
        <w:rPr>
          <w:sz w:val="28"/>
          <w:szCs w:val="28"/>
          <w:lang w:val="ro-RO" w:eastAsia="ru-RU"/>
        </w:rPr>
        <w:t>Autorități de supraveghere și împuternicirile acestora</w:t>
      </w:r>
    </w:p>
    <w:p w:rsidR="002F7832" w:rsidRPr="00DE20CD" w:rsidRDefault="002F7832" w:rsidP="007B2106">
      <w:pPr>
        <w:numPr>
          <w:ilvl w:val="0"/>
          <w:numId w:val="10"/>
        </w:numPr>
        <w:tabs>
          <w:tab w:val="num" w:pos="900"/>
          <w:tab w:val="left" w:pos="1134"/>
          <w:tab w:val="left" w:pos="1843"/>
          <w:tab w:val="left" w:pos="2268"/>
        </w:tabs>
        <w:ind w:left="0" w:firstLine="720"/>
        <w:rPr>
          <w:sz w:val="28"/>
          <w:szCs w:val="28"/>
          <w:lang w:val="ro-RO" w:eastAsia="ru-RU"/>
        </w:rPr>
      </w:pPr>
      <w:r w:rsidRPr="00DE20CD">
        <w:rPr>
          <w:sz w:val="28"/>
          <w:szCs w:val="28"/>
          <w:lang w:val="ro-RO" w:eastAsia="ru-RU"/>
        </w:rPr>
        <w:t xml:space="preserve">Banca Naţională a Moldovei și Comisia Națională a Pieței Financiare, conform competențelor legale, desemnează sistemele, aşa cum </w:t>
      </w:r>
      <w:proofErr w:type="spellStart"/>
      <w:r w:rsidRPr="00DE20CD">
        <w:rPr>
          <w:sz w:val="28"/>
          <w:szCs w:val="28"/>
          <w:lang w:val="ro-RO" w:eastAsia="ru-RU"/>
        </w:rPr>
        <w:t>sînt</w:t>
      </w:r>
      <w:proofErr w:type="spellEnd"/>
      <w:r w:rsidRPr="00DE20CD">
        <w:rPr>
          <w:sz w:val="28"/>
          <w:szCs w:val="28"/>
          <w:lang w:val="ro-RO" w:eastAsia="ru-RU"/>
        </w:rPr>
        <w:t xml:space="preserve"> definite la art.3 alin.(1) pct.17)</w:t>
      </w:r>
      <w:r w:rsidR="004B2BB3">
        <w:rPr>
          <w:sz w:val="28"/>
          <w:szCs w:val="28"/>
          <w:lang w:val="ro-RO" w:eastAsia="ru-RU"/>
        </w:rPr>
        <w:t xml:space="preserve"> din prezenta lege</w:t>
      </w:r>
      <w:r w:rsidRPr="00DE20CD">
        <w:rPr>
          <w:sz w:val="28"/>
          <w:szCs w:val="28"/>
          <w:lang w:val="ro-RO" w:eastAsia="ru-RU"/>
        </w:rPr>
        <w:t xml:space="preserve">, care intră sub incidenţa prezentei legi, </w:t>
      </w:r>
      <w:r w:rsidRPr="00DE20CD">
        <w:rPr>
          <w:sz w:val="28"/>
          <w:szCs w:val="28"/>
          <w:lang w:val="ro-RO" w:eastAsia="ru-RU"/>
        </w:rPr>
        <w:lastRenderedPageBreak/>
        <w:t xml:space="preserve">prin emiterea unei decizii care se aduce de îndată la cunoștința sistemului desemnat prin fax, telefonogramă sau poștă electronică și se publică în Monitorul Oficial al Republicii Moldova.  </w:t>
      </w:r>
    </w:p>
    <w:p w:rsidR="002F7832" w:rsidRPr="00DE20CD" w:rsidRDefault="002F7832" w:rsidP="0051516A">
      <w:pPr>
        <w:numPr>
          <w:ilvl w:val="0"/>
          <w:numId w:val="10"/>
        </w:numPr>
        <w:tabs>
          <w:tab w:val="num" w:pos="851"/>
          <w:tab w:val="left" w:pos="1134"/>
          <w:tab w:val="left" w:pos="1843"/>
        </w:tabs>
        <w:ind w:left="0" w:firstLine="720"/>
        <w:rPr>
          <w:sz w:val="28"/>
          <w:szCs w:val="28"/>
          <w:lang w:val="ro-RO" w:eastAsia="ru-RU"/>
        </w:rPr>
      </w:pPr>
      <w:r w:rsidRPr="00DE20CD">
        <w:rPr>
          <w:sz w:val="28"/>
          <w:szCs w:val="28"/>
          <w:lang w:val="ro-RO" w:eastAsia="ru-RU"/>
        </w:rPr>
        <w:t xml:space="preserve"> Banca Naţională a Moldovei și Comisia Națională a Pieței Financiare menţin şi actualizează pe paginile-web oficiale registrul sistemelor desemnate în conformitate cu prezenta lege.</w:t>
      </w:r>
    </w:p>
    <w:p w:rsidR="002F7832" w:rsidRPr="00DE20CD" w:rsidRDefault="002F7832" w:rsidP="0051516A">
      <w:pPr>
        <w:numPr>
          <w:ilvl w:val="0"/>
          <w:numId w:val="10"/>
        </w:numPr>
        <w:tabs>
          <w:tab w:val="num" w:pos="900"/>
          <w:tab w:val="left" w:pos="1134"/>
          <w:tab w:val="left" w:pos="1843"/>
        </w:tabs>
        <w:ind w:left="0" w:firstLine="720"/>
        <w:rPr>
          <w:strike/>
          <w:sz w:val="28"/>
          <w:szCs w:val="28"/>
          <w:lang w:val="ro-RO" w:eastAsia="ru-RU"/>
        </w:rPr>
      </w:pPr>
      <w:r w:rsidRPr="00DE20CD">
        <w:rPr>
          <w:sz w:val="28"/>
          <w:szCs w:val="28"/>
          <w:lang w:val="ro-RO" w:eastAsia="ru-RU"/>
        </w:rPr>
        <w:t>Banca Naţională a Moldovei și Comisia Națională a Pieței Financiare vor supraveghea permanent sistemele de plăţi şi sistemele de decontare a instrumentelor financiare conform competențelor legale și vor urmări respectarea prevederilor prezentei legi în cadrul sistemelor care intră sub incidența acestora.</w:t>
      </w:r>
      <w:r w:rsidRPr="00DE20CD">
        <w:rPr>
          <w:strike/>
          <w:sz w:val="28"/>
          <w:szCs w:val="28"/>
          <w:lang w:val="ro-RO" w:eastAsia="ru-RU"/>
        </w:rPr>
        <w:t xml:space="preserve"> </w:t>
      </w:r>
    </w:p>
    <w:p w:rsidR="002F7832" w:rsidRPr="00DE20CD" w:rsidRDefault="002F7832" w:rsidP="0051516A">
      <w:pPr>
        <w:numPr>
          <w:ilvl w:val="0"/>
          <w:numId w:val="10"/>
        </w:numPr>
        <w:tabs>
          <w:tab w:val="left" w:pos="1134"/>
          <w:tab w:val="left" w:pos="1843"/>
        </w:tabs>
        <w:ind w:left="0" w:firstLine="720"/>
        <w:rPr>
          <w:sz w:val="28"/>
          <w:szCs w:val="28"/>
          <w:lang w:val="ro-RO" w:eastAsia="ru-RU"/>
        </w:rPr>
      </w:pPr>
      <w:r w:rsidRPr="00DE20CD">
        <w:rPr>
          <w:sz w:val="28"/>
          <w:szCs w:val="28"/>
          <w:lang w:val="ro-RO" w:eastAsia="ru-RU"/>
        </w:rPr>
        <w:t xml:space="preserve"> Pentru încălcarea prevederilor prezentei legi, Banca Națională poate aplica sancțiuni în conformitate cu prevederile art.75-75</w:t>
      </w:r>
      <w:r w:rsidRPr="00DE20CD">
        <w:rPr>
          <w:sz w:val="28"/>
          <w:szCs w:val="28"/>
          <w:vertAlign w:val="superscript"/>
          <w:lang w:val="ro-RO" w:eastAsia="ru-RU"/>
        </w:rPr>
        <w:t>2</w:t>
      </w:r>
      <w:r w:rsidR="004B2BB3">
        <w:rPr>
          <w:sz w:val="28"/>
          <w:szCs w:val="28"/>
          <w:lang w:val="ro-RO" w:eastAsia="ru-RU"/>
        </w:rPr>
        <w:t xml:space="preserve"> din Legea</w:t>
      </w:r>
      <w:r w:rsidRPr="00DE20CD">
        <w:rPr>
          <w:sz w:val="28"/>
          <w:szCs w:val="28"/>
          <w:lang w:val="ro-RO" w:eastAsia="ru-RU"/>
        </w:rPr>
        <w:t xml:space="preserve"> nr.548-XIII din 21 iulie 1995 cu privire la Banca Națională a Moldovei.</w:t>
      </w:r>
    </w:p>
    <w:p w:rsidR="006C048E" w:rsidRPr="00DE20CD" w:rsidRDefault="006C048E" w:rsidP="00710C60">
      <w:pPr>
        <w:rPr>
          <w:sz w:val="28"/>
          <w:szCs w:val="28"/>
          <w:lang w:val="ro-RO" w:eastAsia="ru-RU"/>
        </w:rPr>
      </w:pPr>
    </w:p>
    <w:p w:rsidR="002F7832" w:rsidRPr="00DE20CD" w:rsidRDefault="002F7832" w:rsidP="0051516A">
      <w:pPr>
        <w:numPr>
          <w:ilvl w:val="0"/>
          <w:numId w:val="16"/>
        </w:numPr>
        <w:tabs>
          <w:tab w:val="clear" w:pos="1778"/>
          <w:tab w:val="left" w:pos="2410"/>
        </w:tabs>
        <w:ind w:left="0" w:firstLine="720"/>
        <w:rPr>
          <w:b/>
          <w:sz w:val="28"/>
          <w:szCs w:val="28"/>
          <w:lang w:val="ro-RO" w:eastAsia="ru-RU"/>
        </w:rPr>
      </w:pPr>
      <w:r w:rsidRPr="00DE20CD">
        <w:rPr>
          <w:sz w:val="28"/>
          <w:szCs w:val="28"/>
          <w:lang w:val="ro-RO" w:eastAsia="ru-RU"/>
        </w:rPr>
        <w:t>Cerinţe privind comunicarea participanţilor</w:t>
      </w:r>
    </w:p>
    <w:p w:rsidR="002F7832" w:rsidRPr="00DE20CD" w:rsidRDefault="002F7832" w:rsidP="0051516A">
      <w:pPr>
        <w:tabs>
          <w:tab w:val="left" w:pos="2410"/>
        </w:tabs>
        <w:rPr>
          <w:sz w:val="28"/>
          <w:szCs w:val="28"/>
          <w:lang w:val="ro-RO" w:eastAsia="ru-RU"/>
        </w:rPr>
      </w:pPr>
      <w:r w:rsidRPr="00DE20CD">
        <w:rPr>
          <w:sz w:val="28"/>
          <w:szCs w:val="28"/>
          <w:lang w:val="ro-RO" w:eastAsia="ru-RU"/>
        </w:rPr>
        <w:t xml:space="preserve">Fiecare operator al unui sistem desemnat de către Banca Naţională a Moldovei și de către Comisia Națională a Pieței Financiare în conformitate cu prevederile art.13 este obligat să comunice acestora participanţii la sistem, inclusiv participanţii indirecţi şi operatorii de sisteme interoperabile care nu </w:t>
      </w:r>
      <w:proofErr w:type="spellStart"/>
      <w:r w:rsidRPr="00DE20CD">
        <w:rPr>
          <w:sz w:val="28"/>
          <w:szCs w:val="28"/>
          <w:lang w:val="ro-RO" w:eastAsia="ru-RU"/>
        </w:rPr>
        <w:t>sînt</w:t>
      </w:r>
      <w:proofErr w:type="spellEnd"/>
      <w:r w:rsidRPr="00DE20CD">
        <w:rPr>
          <w:sz w:val="28"/>
          <w:szCs w:val="28"/>
          <w:lang w:val="ro-RO" w:eastAsia="ru-RU"/>
        </w:rPr>
        <w:t xml:space="preserve"> participanţi, precum şi orice schimbare cu privire la aceştia.</w:t>
      </w:r>
    </w:p>
    <w:p w:rsidR="006C048E" w:rsidRPr="00DE20CD" w:rsidRDefault="006C048E" w:rsidP="0051516A">
      <w:pPr>
        <w:tabs>
          <w:tab w:val="left" w:pos="2410"/>
        </w:tabs>
        <w:rPr>
          <w:sz w:val="28"/>
          <w:szCs w:val="28"/>
          <w:lang w:val="ro-RO" w:eastAsia="ru-RU"/>
        </w:rPr>
      </w:pPr>
    </w:p>
    <w:p w:rsidR="002F7832" w:rsidRPr="00DE20CD" w:rsidRDefault="002F7832" w:rsidP="0051516A">
      <w:pPr>
        <w:numPr>
          <w:ilvl w:val="0"/>
          <w:numId w:val="16"/>
        </w:numPr>
        <w:tabs>
          <w:tab w:val="clear" w:pos="1778"/>
          <w:tab w:val="left" w:pos="2410"/>
        </w:tabs>
        <w:ind w:left="0" w:firstLine="720"/>
        <w:rPr>
          <w:b/>
          <w:sz w:val="28"/>
          <w:szCs w:val="28"/>
          <w:lang w:val="ro-RO" w:eastAsia="ru-RU"/>
        </w:rPr>
      </w:pPr>
      <w:r w:rsidRPr="00DE20CD">
        <w:rPr>
          <w:sz w:val="28"/>
          <w:szCs w:val="28"/>
          <w:lang w:val="ro-RO" w:eastAsia="ru-RU"/>
        </w:rPr>
        <w:t xml:space="preserve">Oferirea informaţiilor </w:t>
      </w:r>
    </w:p>
    <w:p w:rsidR="002F7832" w:rsidRPr="00DE20CD" w:rsidRDefault="002F7832" w:rsidP="0051516A">
      <w:pPr>
        <w:tabs>
          <w:tab w:val="left" w:pos="2410"/>
        </w:tabs>
        <w:rPr>
          <w:sz w:val="28"/>
          <w:szCs w:val="28"/>
          <w:lang w:val="ro-RO" w:eastAsia="ru-RU"/>
        </w:rPr>
      </w:pPr>
      <w:r w:rsidRPr="00DE20CD">
        <w:rPr>
          <w:sz w:val="28"/>
          <w:szCs w:val="28"/>
          <w:lang w:val="ro-RO" w:eastAsia="ru-RU"/>
        </w:rPr>
        <w:t>O instituţie va oferi gratuit, la cerere, oricărei persoane care justifică un interes legitim informaţii referitoare la sistemele la care această instituţie participă şi la principalele reguli de funcţionare a acestor sisteme, în termen de cel mult 15 zile de la data primirii cererii.</w:t>
      </w:r>
    </w:p>
    <w:p w:rsidR="002F7832" w:rsidRPr="00DE20CD" w:rsidRDefault="002F7832" w:rsidP="00710C60">
      <w:pPr>
        <w:rPr>
          <w:sz w:val="28"/>
          <w:szCs w:val="28"/>
          <w:lang w:val="ro-RO" w:eastAsia="ru-RU"/>
        </w:rPr>
      </w:pPr>
    </w:p>
    <w:p w:rsidR="002F7832" w:rsidRPr="00DE20CD" w:rsidRDefault="00DE20CD" w:rsidP="00DE20CD">
      <w:pPr>
        <w:ind w:firstLine="0"/>
        <w:jc w:val="center"/>
        <w:rPr>
          <w:b/>
          <w:sz w:val="28"/>
          <w:szCs w:val="28"/>
          <w:lang w:val="ro-RO" w:eastAsia="ru-RU"/>
        </w:rPr>
      </w:pPr>
      <w:r w:rsidRPr="00DE20CD">
        <w:rPr>
          <w:b/>
          <w:sz w:val="28"/>
          <w:szCs w:val="28"/>
          <w:lang w:val="ro-RO" w:eastAsia="ru-RU"/>
        </w:rPr>
        <w:t>Capitolul V</w:t>
      </w:r>
    </w:p>
    <w:p w:rsidR="002F7832" w:rsidRPr="00DE20CD" w:rsidRDefault="002F7832" w:rsidP="0051516A">
      <w:pPr>
        <w:ind w:firstLine="0"/>
        <w:jc w:val="center"/>
        <w:rPr>
          <w:b/>
          <w:sz w:val="28"/>
          <w:szCs w:val="28"/>
          <w:lang w:val="ro-RO" w:eastAsia="ru-RU"/>
        </w:rPr>
      </w:pPr>
      <w:r w:rsidRPr="00DE20CD">
        <w:rPr>
          <w:b/>
          <w:sz w:val="28"/>
          <w:szCs w:val="28"/>
          <w:lang w:val="ro-RO" w:eastAsia="ru-RU"/>
        </w:rPr>
        <w:t>DISPOZIȚII FINALE</w:t>
      </w:r>
    </w:p>
    <w:p w:rsidR="006C048E" w:rsidRPr="00DE20CD" w:rsidRDefault="006C048E" w:rsidP="00710C60">
      <w:pPr>
        <w:rPr>
          <w:b/>
          <w:sz w:val="28"/>
          <w:szCs w:val="28"/>
          <w:lang w:val="ro-RO" w:eastAsia="ru-RU"/>
        </w:rPr>
      </w:pPr>
    </w:p>
    <w:p w:rsidR="002F7832" w:rsidRPr="00DE20CD" w:rsidRDefault="002F7832" w:rsidP="007B2106">
      <w:pPr>
        <w:numPr>
          <w:ilvl w:val="0"/>
          <w:numId w:val="16"/>
        </w:numPr>
        <w:tabs>
          <w:tab w:val="clear" w:pos="1778"/>
          <w:tab w:val="num" w:pos="1134"/>
          <w:tab w:val="left" w:pos="2268"/>
        </w:tabs>
        <w:ind w:left="0" w:firstLine="720"/>
        <w:rPr>
          <w:sz w:val="28"/>
          <w:szCs w:val="28"/>
          <w:lang w:val="ro-RO" w:eastAsia="ru-RU"/>
        </w:rPr>
      </w:pPr>
      <w:r w:rsidRPr="00DE20CD">
        <w:rPr>
          <w:sz w:val="28"/>
          <w:szCs w:val="28"/>
          <w:lang w:val="ro-RO" w:eastAsia="ru-RU"/>
        </w:rPr>
        <w:t>Intrarea în vigoare a prezentei legi</w:t>
      </w:r>
    </w:p>
    <w:p w:rsidR="002F7832" w:rsidRPr="00DE20CD" w:rsidRDefault="002F7832" w:rsidP="007B2106">
      <w:pPr>
        <w:numPr>
          <w:ilvl w:val="0"/>
          <w:numId w:val="8"/>
        </w:numPr>
        <w:tabs>
          <w:tab w:val="num" w:pos="900"/>
          <w:tab w:val="num" w:pos="1134"/>
          <w:tab w:val="left" w:pos="2268"/>
        </w:tabs>
        <w:ind w:left="0" w:firstLine="720"/>
        <w:rPr>
          <w:sz w:val="28"/>
          <w:szCs w:val="28"/>
          <w:lang w:val="ro-RO" w:eastAsia="ru-RU"/>
        </w:rPr>
      </w:pPr>
      <w:r w:rsidRPr="00DE20CD">
        <w:rPr>
          <w:sz w:val="28"/>
          <w:szCs w:val="28"/>
          <w:lang w:val="ro-RO" w:eastAsia="ru-RU"/>
        </w:rPr>
        <w:t>Prezenta lege intră în vigoare la expirarea termenului de 6 luni de la data publicării.</w:t>
      </w:r>
    </w:p>
    <w:p w:rsidR="002F7832" w:rsidRPr="00DE20CD" w:rsidRDefault="002F7832" w:rsidP="007B2106">
      <w:pPr>
        <w:numPr>
          <w:ilvl w:val="0"/>
          <w:numId w:val="8"/>
        </w:numPr>
        <w:tabs>
          <w:tab w:val="num" w:pos="1134"/>
          <w:tab w:val="left" w:pos="2268"/>
        </w:tabs>
        <w:ind w:left="0" w:firstLine="720"/>
        <w:rPr>
          <w:sz w:val="28"/>
          <w:szCs w:val="28"/>
          <w:lang w:val="ro-RO" w:eastAsia="ru-RU"/>
        </w:rPr>
      </w:pPr>
      <w:r w:rsidRPr="00DE20CD">
        <w:rPr>
          <w:sz w:val="28"/>
          <w:szCs w:val="28"/>
          <w:lang w:val="ro-RO" w:eastAsia="ru-RU"/>
        </w:rPr>
        <w:t xml:space="preserve">Guvernul, </w:t>
      </w:r>
      <w:proofErr w:type="spellStart"/>
      <w:r w:rsidRPr="00DE20CD">
        <w:rPr>
          <w:sz w:val="28"/>
          <w:szCs w:val="28"/>
          <w:lang w:val="ro-RO" w:eastAsia="ru-RU"/>
        </w:rPr>
        <w:t>pînă</w:t>
      </w:r>
      <w:proofErr w:type="spellEnd"/>
      <w:r w:rsidRPr="00DE20CD">
        <w:rPr>
          <w:sz w:val="28"/>
          <w:szCs w:val="28"/>
          <w:lang w:val="ro-RO" w:eastAsia="ru-RU"/>
        </w:rPr>
        <w:t xml:space="preserve"> la intrarea în vigoare a prezentei legi, va aduce actele sale normative în concordanță cu prezenta lege și va adopta actele normative necesare pentru realizarea prezentei legi.</w:t>
      </w:r>
    </w:p>
    <w:p w:rsidR="002F7832" w:rsidRPr="00DE20CD" w:rsidRDefault="002F7832" w:rsidP="007B2106">
      <w:pPr>
        <w:numPr>
          <w:ilvl w:val="0"/>
          <w:numId w:val="8"/>
        </w:numPr>
        <w:tabs>
          <w:tab w:val="num" w:pos="0"/>
          <w:tab w:val="num" w:pos="1134"/>
          <w:tab w:val="left" w:pos="2268"/>
        </w:tabs>
        <w:ind w:left="0" w:firstLine="720"/>
        <w:rPr>
          <w:sz w:val="28"/>
          <w:szCs w:val="28"/>
          <w:lang w:val="ro-RO" w:eastAsia="ru-RU"/>
        </w:rPr>
      </w:pPr>
      <w:r w:rsidRPr="00DE20CD">
        <w:rPr>
          <w:sz w:val="28"/>
          <w:szCs w:val="28"/>
          <w:lang w:val="ro-RO" w:eastAsia="ru-RU"/>
        </w:rPr>
        <w:t xml:space="preserve">Banca Naţională a Moldovei și Comisia Națională a Pieței Financiare vor aduce actele lor normative în concordanță cu prezenta lege, </w:t>
      </w:r>
      <w:proofErr w:type="spellStart"/>
      <w:r w:rsidRPr="00DE20CD">
        <w:rPr>
          <w:sz w:val="28"/>
          <w:szCs w:val="28"/>
          <w:lang w:val="ro-RO" w:eastAsia="ru-RU"/>
        </w:rPr>
        <w:t>pînă</w:t>
      </w:r>
      <w:proofErr w:type="spellEnd"/>
      <w:r w:rsidRPr="00DE20CD">
        <w:rPr>
          <w:sz w:val="28"/>
          <w:szCs w:val="28"/>
          <w:lang w:val="ro-RO" w:eastAsia="ru-RU"/>
        </w:rPr>
        <w:t xml:space="preserve"> la intrarea în vigoare a acesteia.</w:t>
      </w:r>
    </w:p>
    <w:p w:rsidR="002F7832" w:rsidRPr="00DE20CD" w:rsidRDefault="002F7832" w:rsidP="00710C60">
      <w:pPr>
        <w:rPr>
          <w:sz w:val="28"/>
          <w:szCs w:val="28"/>
          <w:lang w:val="ro-RO" w:eastAsia="ru-RU"/>
        </w:rPr>
      </w:pPr>
    </w:p>
    <w:p w:rsidR="002F7832" w:rsidRPr="00DE20CD" w:rsidRDefault="006C048E" w:rsidP="00710C60">
      <w:pPr>
        <w:rPr>
          <w:sz w:val="28"/>
          <w:szCs w:val="28"/>
          <w:lang w:val="ro-RO" w:eastAsia="ru-RU"/>
        </w:rPr>
      </w:pPr>
      <w:r w:rsidRPr="00DE20CD">
        <w:rPr>
          <w:b/>
          <w:sz w:val="28"/>
          <w:szCs w:val="28"/>
          <w:lang w:val="ro-RO" w:eastAsia="ru-RU"/>
        </w:rPr>
        <w:t>Președintele Parlamentului</w:t>
      </w:r>
    </w:p>
    <w:p w:rsidR="002F7832" w:rsidRPr="00DE20CD" w:rsidRDefault="002F7832" w:rsidP="00710C60">
      <w:pPr>
        <w:rPr>
          <w:sz w:val="28"/>
          <w:szCs w:val="28"/>
          <w:lang w:val="ro-RO" w:eastAsia="ru-RU"/>
        </w:rPr>
      </w:pPr>
    </w:p>
    <w:p w:rsidR="002F7832" w:rsidRPr="00DE20CD" w:rsidRDefault="002F7832" w:rsidP="00710C60">
      <w:pPr>
        <w:rPr>
          <w:sz w:val="28"/>
          <w:szCs w:val="28"/>
          <w:lang w:val="ro-RO" w:eastAsia="ru-RU"/>
        </w:rPr>
      </w:pPr>
    </w:p>
    <w:p w:rsidR="002F7832" w:rsidRPr="00DE20CD" w:rsidRDefault="002F7832" w:rsidP="00710C60">
      <w:pPr>
        <w:rPr>
          <w:sz w:val="28"/>
          <w:szCs w:val="28"/>
          <w:lang w:val="ro-RO" w:eastAsia="ru-RU"/>
        </w:rPr>
      </w:pPr>
    </w:p>
    <w:p w:rsidR="002F7832" w:rsidRPr="00DE20CD" w:rsidRDefault="002F7832" w:rsidP="002F7832">
      <w:pPr>
        <w:rPr>
          <w:sz w:val="28"/>
          <w:szCs w:val="28"/>
          <w:lang w:val="ro-RO" w:eastAsia="ru-RU"/>
        </w:rPr>
      </w:pPr>
    </w:p>
    <w:sectPr w:rsidR="002F7832" w:rsidRPr="00DE20CD"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C60" w:rsidRDefault="00710C60" w:rsidP="00026B87">
      <w:r>
        <w:separator/>
      </w:r>
    </w:p>
  </w:endnote>
  <w:endnote w:type="continuationSeparator" w:id="0">
    <w:p w:rsidR="00710C60" w:rsidRDefault="00710C6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Bold">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panose1 w:val="020B0500000000000000"/>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C60" w:rsidRPr="007A098F" w:rsidRDefault="00710C60" w:rsidP="007A098F">
    <w:pPr>
      <w:pStyle w:val="Subsol"/>
      <w:ind w:firstLine="0"/>
      <w:rPr>
        <w:sz w:val="16"/>
        <w:szCs w:val="16"/>
      </w:rPr>
    </w:pPr>
    <w:r w:rsidRPr="007A098F">
      <w:rPr>
        <w:sz w:val="16"/>
        <w:szCs w:val="16"/>
      </w:rPr>
      <w:fldChar w:fldCharType="begin"/>
    </w:r>
    <w:r w:rsidRPr="007A098F">
      <w:rPr>
        <w:sz w:val="16"/>
        <w:szCs w:val="16"/>
      </w:rPr>
      <w:instrText xml:space="preserve"> FILENAME  \p  \* MERGEFORMAT </w:instrText>
    </w:r>
    <w:r w:rsidRPr="007A098F">
      <w:rPr>
        <w:sz w:val="16"/>
        <w:szCs w:val="16"/>
      </w:rPr>
      <w:fldChar w:fldCharType="separate"/>
    </w:r>
    <w:r w:rsidR="002A323A">
      <w:rPr>
        <w:noProof/>
        <w:sz w:val="16"/>
        <w:szCs w:val="16"/>
      </w:rPr>
      <w:t>Y:\Elena\DOC_2016\Hotariri\Aprob_L_sisteme-plati.docx</w:t>
    </w:r>
    <w:r w:rsidRPr="007A098F">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C60" w:rsidRPr="007A098F" w:rsidRDefault="00710C60" w:rsidP="007A098F">
    <w:pPr>
      <w:pStyle w:val="Subsol"/>
      <w:ind w:firstLine="0"/>
      <w:rPr>
        <w:sz w:val="16"/>
        <w:szCs w:val="16"/>
      </w:rPr>
    </w:pPr>
    <w:r w:rsidRPr="007A098F">
      <w:rPr>
        <w:sz w:val="16"/>
        <w:szCs w:val="16"/>
      </w:rPr>
      <w:fldChar w:fldCharType="begin"/>
    </w:r>
    <w:r w:rsidRPr="007A098F">
      <w:rPr>
        <w:sz w:val="16"/>
        <w:szCs w:val="16"/>
      </w:rPr>
      <w:instrText xml:space="preserve"> FILENAME  \p  \* MERGEFORMAT </w:instrText>
    </w:r>
    <w:r w:rsidRPr="007A098F">
      <w:rPr>
        <w:sz w:val="16"/>
        <w:szCs w:val="16"/>
      </w:rPr>
      <w:fldChar w:fldCharType="separate"/>
    </w:r>
    <w:r w:rsidR="002A323A">
      <w:rPr>
        <w:noProof/>
        <w:sz w:val="16"/>
        <w:szCs w:val="16"/>
      </w:rPr>
      <w:t>Y:\Elena\DOC_2016\Hotariri\Aprob_L_sisteme-plati.docx</w:t>
    </w:r>
    <w:r w:rsidRPr="007A098F">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C60" w:rsidRDefault="00710C60" w:rsidP="00026B87">
      <w:r>
        <w:separator/>
      </w:r>
    </w:p>
  </w:footnote>
  <w:footnote w:type="continuationSeparator" w:id="0">
    <w:p w:rsidR="00710C60" w:rsidRDefault="00710C60"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C60" w:rsidRDefault="00710C60">
    <w:pPr>
      <w:pStyle w:val="Antet"/>
      <w:jc w:val="center"/>
    </w:pPr>
    <w:r>
      <w:fldChar w:fldCharType="begin"/>
    </w:r>
    <w:r>
      <w:instrText>PAGE   \* MERGEFORMAT</w:instrText>
    </w:r>
    <w:r>
      <w:fldChar w:fldCharType="separate"/>
    </w:r>
    <w:r w:rsidR="002A323A" w:rsidRPr="002A323A">
      <w:rPr>
        <w:noProof/>
        <w:lang w:val="ro-RO"/>
      </w:rPr>
      <w:t>7</w:t>
    </w:r>
    <w:r>
      <w:fldChar w:fldCharType="end"/>
    </w:r>
  </w:p>
  <w:p w:rsidR="00710C60" w:rsidRDefault="00710C60">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Ind w:w="8" w:type="dxa"/>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710C60" w:rsidRPr="009423B6" w:rsidTr="00C02DFA">
      <w:trPr>
        <w:jc w:val="center"/>
      </w:trPr>
      <w:tc>
        <w:tcPr>
          <w:tcW w:w="3544" w:type="dxa"/>
          <w:tcBorders>
            <w:top w:val="nil"/>
            <w:bottom w:val="nil"/>
          </w:tcBorders>
        </w:tcPr>
        <w:p w:rsidR="00710C60" w:rsidRPr="009423B6" w:rsidRDefault="00710C60" w:rsidP="00C02DFA">
          <w:pPr>
            <w:ind w:firstLine="0"/>
            <w:jc w:val="center"/>
            <w:rPr>
              <w:sz w:val="24"/>
            </w:rPr>
          </w:pPr>
        </w:p>
        <w:p w:rsidR="00710C60" w:rsidRPr="009423B6" w:rsidRDefault="00710C60" w:rsidP="00C02DFA">
          <w:pPr>
            <w:jc w:val="center"/>
            <w:rPr>
              <w:sz w:val="24"/>
            </w:rPr>
          </w:pPr>
        </w:p>
        <w:p w:rsidR="00710C60" w:rsidRPr="009423B6" w:rsidRDefault="00710C60" w:rsidP="00C02DFA">
          <w:pPr>
            <w:jc w:val="center"/>
            <w:rPr>
              <w:sz w:val="24"/>
            </w:rPr>
          </w:pPr>
        </w:p>
        <w:p w:rsidR="00710C60" w:rsidRPr="009423B6" w:rsidRDefault="00710C60" w:rsidP="00C02DFA">
          <w:pPr>
            <w:pStyle w:val="Titlu5"/>
            <w:rPr>
              <w:rFonts w:ascii="Times New Roman" w:hAnsi="Times New Roman"/>
              <w:b/>
            </w:rPr>
          </w:pPr>
        </w:p>
        <w:p w:rsidR="00710C60" w:rsidRDefault="00710C60" w:rsidP="00C02DFA">
          <w:pPr>
            <w:pStyle w:val="Titlu8"/>
            <w:rPr>
              <w:rFonts w:ascii="Times New Roman" w:hAnsi="Times New Roman"/>
              <w:sz w:val="20"/>
              <w:lang w:val="x-none"/>
            </w:rPr>
          </w:pPr>
        </w:p>
        <w:p w:rsidR="00710C60" w:rsidRPr="009423B6" w:rsidRDefault="00710C60" w:rsidP="00C02DFA">
          <w:pPr>
            <w:rPr>
              <w:lang w:val="x-none"/>
            </w:rPr>
          </w:pPr>
        </w:p>
      </w:tc>
      <w:tc>
        <w:tcPr>
          <w:tcW w:w="1835" w:type="dxa"/>
          <w:tcBorders>
            <w:top w:val="nil"/>
            <w:bottom w:val="nil"/>
          </w:tcBorders>
        </w:tcPr>
        <w:p w:rsidR="00710C60" w:rsidRPr="0063090F" w:rsidRDefault="00710C60"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26455933" r:id="rId2"/>
            </w:object>
          </w:r>
        </w:p>
      </w:tc>
      <w:tc>
        <w:tcPr>
          <w:tcW w:w="3693" w:type="dxa"/>
          <w:tcBorders>
            <w:top w:val="nil"/>
            <w:bottom w:val="nil"/>
          </w:tcBorders>
        </w:tcPr>
        <w:p w:rsidR="00710C60" w:rsidRDefault="00710C60" w:rsidP="00C02DFA">
          <w:pPr>
            <w:jc w:val="center"/>
            <w:rPr>
              <w:b/>
              <w:sz w:val="30"/>
            </w:rPr>
          </w:pPr>
        </w:p>
        <w:p w:rsidR="00710C60" w:rsidRPr="009423B6" w:rsidRDefault="00710C60" w:rsidP="00C02DFA">
          <w:pPr>
            <w:rPr>
              <w:sz w:val="30"/>
            </w:rPr>
          </w:pPr>
        </w:p>
        <w:p w:rsidR="00710C60" w:rsidRDefault="00710C60" w:rsidP="00C02DFA">
          <w:pPr>
            <w:rPr>
              <w:sz w:val="30"/>
            </w:rPr>
          </w:pPr>
        </w:p>
        <w:p w:rsidR="00710C60" w:rsidRDefault="00710C60" w:rsidP="00C02DFA">
          <w:pPr>
            <w:rPr>
              <w:sz w:val="30"/>
            </w:rPr>
          </w:pPr>
        </w:p>
        <w:p w:rsidR="00710C60" w:rsidRPr="009423B6" w:rsidRDefault="00710C60" w:rsidP="00C02DFA">
          <w:pPr>
            <w:rPr>
              <w:sz w:val="30"/>
            </w:rPr>
          </w:pPr>
        </w:p>
      </w:tc>
    </w:tr>
    <w:tr w:rsidR="00710C60" w:rsidRPr="009423B6" w:rsidTr="00C02DFA">
      <w:trPr>
        <w:cantSplit/>
        <w:jc w:val="center"/>
      </w:trPr>
      <w:tc>
        <w:tcPr>
          <w:tcW w:w="9072" w:type="dxa"/>
          <w:gridSpan w:val="3"/>
          <w:tcBorders>
            <w:top w:val="nil"/>
            <w:bottom w:val="nil"/>
          </w:tcBorders>
        </w:tcPr>
        <w:p w:rsidR="00710C60" w:rsidRPr="009423B6" w:rsidRDefault="00710C60" w:rsidP="00C02DFA">
          <w:pPr>
            <w:pStyle w:val="Titlu8"/>
            <w:rPr>
              <w:rFonts w:ascii="Times New Roman" w:hAnsi="Times New Roman"/>
              <w:color w:val="000080"/>
              <w:sz w:val="10"/>
            </w:rPr>
          </w:pPr>
        </w:p>
        <w:p w:rsidR="00710C60" w:rsidRPr="00D41305" w:rsidRDefault="00710C60" w:rsidP="00C02DFA">
          <w:pPr>
            <w:pStyle w:val="Titlu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710C60" w:rsidRDefault="00710C60" w:rsidP="00C02DFA">
          <w:pPr>
            <w:pStyle w:val="Titlu8"/>
            <w:ind w:hanging="28"/>
            <w:rPr>
              <w:rFonts w:ascii="Times New Roman" w:hAnsi="Times New Roman"/>
              <w:sz w:val="32"/>
              <w:szCs w:val="32"/>
            </w:rPr>
          </w:pPr>
        </w:p>
        <w:p w:rsidR="00710C60" w:rsidRPr="007A4567" w:rsidRDefault="00710C60" w:rsidP="00C02DFA">
          <w:pPr>
            <w:pStyle w:val="Titlu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7A4567">
            <w:rPr>
              <w:rFonts w:ascii="Times New Roman" w:hAnsi="Times New Roman"/>
              <w:szCs w:val="24"/>
              <w:lang w:val="ro-RO"/>
            </w:rPr>
            <w:t>nr</w:t>
          </w:r>
          <w:proofErr w:type="gramEnd"/>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710C60" w:rsidRPr="004E1000" w:rsidRDefault="00710C60" w:rsidP="00C02DFA">
          <w:pPr>
            <w:ind w:hanging="28"/>
          </w:pPr>
        </w:p>
        <w:p w:rsidR="00710C60" w:rsidRPr="004E1000" w:rsidRDefault="00710C60" w:rsidP="00C02DFA">
          <w:pPr>
            <w:ind w:hanging="28"/>
            <w:jc w:val="center"/>
          </w:pPr>
          <w:r w:rsidRPr="0063090F">
            <w:rPr>
              <w:b/>
              <w:sz w:val="24"/>
              <w:szCs w:val="24"/>
            </w:rPr>
            <w:t>din</w:t>
          </w:r>
          <w:r w:rsidRPr="004E1000">
            <w:t xml:space="preserve"> ____________________________________</w:t>
          </w:r>
        </w:p>
        <w:p w:rsidR="00710C60" w:rsidRPr="0063090F" w:rsidRDefault="00710C60" w:rsidP="00C02DFA">
          <w:pPr>
            <w:ind w:hanging="28"/>
            <w:jc w:val="center"/>
            <w:rPr>
              <w:b/>
              <w:sz w:val="24"/>
              <w:szCs w:val="24"/>
            </w:rPr>
          </w:pPr>
          <w:proofErr w:type="spellStart"/>
          <w:r w:rsidRPr="0063090F">
            <w:rPr>
              <w:b/>
              <w:sz w:val="24"/>
              <w:szCs w:val="24"/>
            </w:rPr>
            <w:t>Chișinău</w:t>
          </w:r>
          <w:proofErr w:type="spellEnd"/>
        </w:p>
        <w:p w:rsidR="00710C60" w:rsidRPr="009423B6" w:rsidRDefault="00710C60" w:rsidP="00C02DFA">
          <w:pPr>
            <w:pStyle w:val="Titlu8"/>
            <w:rPr>
              <w:rFonts w:ascii="Times New Roman" w:hAnsi="Times New Roman"/>
              <w:color w:val="000080"/>
              <w:sz w:val="4"/>
            </w:rPr>
          </w:pPr>
        </w:p>
        <w:p w:rsidR="00710C60" w:rsidRPr="009423B6" w:rsidRDefault="00710C60" w:rsidP="00C02DFA">
          <w:pPr>
            <w:pStyle w:val="Titlu8"/>
            <w:rPr>
              <w:rFonts w:ascii="Times New Roman" w:hAnsi="Times New Roman"/>
              <w:b w:val="0"/>
              <w:color w:val="000080"/>
              <w:sz w:val="16"/>
              <w:lang w:val="x-none"/>
            </w:rPr>
          </w:pPr>
        </w:p>
      </w:tc>
    </w:tr>
  </w:tbl>
  <w:p w:rsidR="00710C60" w:rsidRDefault="00710C60">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43D3"/>
    <w:multiLevelType w:val="hybridMultilevel"/>
    <w:tmpl w:val="F4DADD4C"/>
    <w:lvl w:ilvl="0" w:tplc="5E4ADA48">
      <w:start w:val="1"/>
      <w:numFmt w:val="decimal"/>
      <w:lvlText w:val="%1)"/>
      <w:lvlJc w:val="left"/>
      <w:pPr>
        <w:tabs>
          <w:tab w:val="num" w:pos="786"/>
        </w:tabs>
        <w:ind w:left="786" w:hanging="360"/>
      </w:pPr>
      <w:rPr>
        <w:rFonts w:hint="default"/>
        <w:strike w:val="0"/>
        <w:color w:val="auto"/>
      </w:rPr>
    </w:lvl>
    <w:lvl w:ilvl="1" w:tplc="9496B794">
      <w:start w:val="3"/>
      <w:numFmt w:val="lowerLetter"/>
      <w:lvlText w:val="%2)"/>
      <w:lvlJc w:val="left"/>
      <w:pPr>
        <w:tabs>
          <w:tab w:val="num" w:pos="1740"/>
        </w:tabs>
        <w:ind w:left="1740" w:hanging="360"/>
      </w:pPr>
      <w:rPr>
        <w:rFonts w:hint="default"/>
      </w:rPr>
    </w:lvl>
    <w:lvl w:ilvl="2" w:tplc="74544244">
      <w:numFmt w:val="bullet"/>
      <w:lvlText w:val="-"/>
      <w:lvlJc w:val="left"/>
      <w:pPr>
        <w:ind w:left="2640" w:hanging="360"/>
      </w:pPr>
      <w:rPr>
        <w:rFonts w:ascii="Times New Roman" w:eastAsia="Times New Roman" w:hAnsi="Times New Roman" w:cs="Times New Roman" w:hint="default"/>
      </w:r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
    <w:nsid w:val="03BB5C61"/>
    <w:multiLevelType w:val="hybridMultilevel"/>
    <w:tmpl w:val="2A22A024"/>
    <w:lvl w:ilvl="0" w:tplc="E32EDA4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5425F0C"/>
    <w:multiLevelType w:val="hybridMultilevel"/>
    <w:tmpl w:val="DF961336"/>
    <w:lvl w:ilvl="0" w:tplc="4CE0AF3E">
      <w:start w:val="1"/>
      <w:numFmt w:val="decimal"/>
      <w:lvlText w:val="(%1)"/>
      <w:lvlJc w:val="left"/>
      <w:pPr>
        <w:tabs>
          <w:tab w:val="num" w:pos="644"/>
        </w:tabs>
        <w:ind w:left="644" w:hanging="360"/>
      </w:pPr>
      <w:rPr>
        <w:rFonts w:hint="default"/>
        <w:strike w:val="0"/>
      </w:rPr>
    </w:lvl>
    <w:lvl w:ilvl="1" w:tplc="8DA22C10">
      <w:start w:val="4"/>
      <w:numFmt w:val="decimal"/>
      <w:lvlText w:val="Articolul %2."/>
      <w:lvlJc w:val="left"/>
      <w:pPr>
        <w:tabs>
          <w:tab w:val="num" w:pos="1288"/>
        </w:tabs>
        <w:ind w:left="437" w:firstLine="567"/>
      </w:pPr>
      <w:rPr>
        <w:rFonts w:ascii="Times New Roman Bold" w:hAnsi="Times New Roman Bold" w:hint="default"/>
        <w:b/>
        <w:i w:val="0"/>
        <w:sz w:val="24"/>
      </w:r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3">
    <w:nsid w:val="0B421D9E"/>
    <w:multiLevelType w:val="hybridMultilevel"/>
    <w:tmpl w:val="43C080C4"/>
    <w:lvl w:ilvl="0" w:tplc="54469918">
      <w:start w:val="1"/>
      <w:numFmt w:val="decimal"/>
      <w:lvlText w:val="(%1)"/>
      <w:lvlJc w:val="left"/>
      <w:pPr>
        <w:tabs>
          <w:tab w:val="num" w:pos="624"/>
        </w:tabs>
        <w:ind w:left="0" w:firstLine="624"/>
      </w:pPr>
      <w:rPr>
        <w:rFonts w:hint="default"/>
        <w:b w:val="0"/>
        <w:color w:val="auto"/>
        <w:spacing w:val="0"/>
        <w:sz w:val="28"/>
      </w:rPr>
    </w:lvl>
    <w:lvl w:ilvl="1" w:tplc="409E6FE6">
      <w:start w:val="9"/>
      <w:numFmt w:val="decimal"/>
      <w:lvlText w:val="Articolul %2."/>
      <w:lvlJc w:val="left"/>
      <w:pPr>
        <w:tabs>
          <w:tab w:val="num" w:pos="1364"/>
        </w:tabs>
        <w:ind w:left="513" w:firstLine="567"/>
      </w:pPr>
      <w:rPr>
        <w:rFonts w:ascii="Times New Roman Bold" w:hAnsi="Times New Roman Bold" w:hint="default"/>
        <w:b/>
        <w:i w:val="0"/>
        <w:color w:val="auto"/>
        <w:spacing w:val="0"/>
        <w:sz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2F36D1"/>
    <w:multiLevelType w:val="hybridMultilevel"/>
    <w:tmpl w:val="9C1A16F2"/>
    <w:lvl w:ilvl="0" w:tplc="C9488B12">
      <w:start w:val="1"/>
      <w:numFmt w:val="lowerLetter"/>
      <w:lvlText w:val="%1)"/>
      <w:lvlJc w:val="left"/>
      <w:pPr>
        <w:tabs>
          <w:tab w:val="num" w:pos="624"/>
        </w:tabs>
        <w:ind w:left="0" w:firstLine="624"/>
      </w:pPr>
      <w:rPr>
        <w:rFonts w:hint="default"/>
        <w:color w:val="000000"/>
      </w:rPr>
    </w:lvl>
    <w:lvl w:ilvl="1" w:tplc="D3642952">
      <w:start w:val="1"/>
      <w:numFmt w:val="lowerLetter"/>
      <w:lvlText w:val="%2)"/>
      <w:lvlJc w:val="left"/>
      <w:pPr>
        <w:tabs>
          <w:tab w:val="num" w:pos="567"/>
        </w:tabs>
        <w:ind w:left="0" w:firstLine="567"/>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0AF1539"/>
    <w:multiLevelType w:val="hybridMultilevel"/>
    <w:tmpl w:val="F15E2C88"/>
    <w:lvl w:ilvl="0" w:tplc="AD701E58">
      <w:start w:val="1"/>
      <w:numFmt w:val="decimal"/>
      <w:lvlText w:val="Articolul %1."/>
      <w:lvlJc w:val="left"/>
      <w:pPr>
        <w:tabs>
          <w:tab w:val="num" w:pos="1778"/>
        </w:tabs>
        <w:ind w:left="1418" w:firstLine="567"/>
      </w:pPr>
      <w:rPr>
        <w:rFonts w:ascii="Times New Roman Bold" w:hAnsi="Times New Roman Bold" w:hint="default"/>
        <w:b/>
        <w:i w:val="0"/>
        <w:strike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1B8402D"/>
    <w:multiLevelType w:val="hybridMultilevel"/>
    <w:tmpl w:val="D1BCB4F0"/>
    <w:lvl w:ilvl="0" w:tplc="F006BA66">
      <w:start w:val="1"/>
      <w:numFmt w:val="upperRoman"/>
      <w:lvlText w:val="Capitolul %1"/>
      <w:lvlJc w:val="left"/>
      <w:pPr>
        <w:tabs>
          <w:tab w:val="num" w:pos="5104"/>
        </w:tabs>
        <w:ind w:left="4253" w:firstLine="567"/>
      </w:pPr>
      <w:rPr>
        <w:rFonts w:ascii="Times New Roman Bold" w:hAnsi="Times New Roman Bold" w:hint="default"/>
        <w:b/>
        <w:i w:val="0"/>
        <w:sz w:val="28"/>
        <w:szCs w:val="28"/>
      </w:rPr>
    </w:lvl>
    <w:lvl w:ilvl="1" w:tplc="A50091AA">
      <w:start w:val="1"/>
      <w:numFmt w:val="decimal"/>
      <w:lvlText w:val="Articolul %2."/>
      <w:lvlJc w:val="left"/>
      <w:pPr>
        <w:tabs>
          <w:tab w:val="num" w:pos="4677"/>
        </w:tabs>
        <w:ind w:left="4110" w:firstLine="567"/>
      </w:pPr>
      <w:rPr>
        <w:rFonts w:ascii="Times New Roman Bold" w:hAnsi="Times New Roman Bold" w:hint="default"/>
        <w:b/>
        <w:i w:val="0"/>
        <w:sz w:val="24"/>
      </w:rPr>
    </w:lvl>
    <w:lvl w:ilvl="2" w:tplc="DA1AC6CA">
      <w:start w:val="12"/>
      <w:numFmt w:val="decimal"/>
      <w:lvlText w:val="Articolul %3."/>
      <w:lvlJc w:val="left"/>
      <w:pPr>
        <w:tabs>
          <w:tab w:val="num" w:pos="6374"/>
        </w:tabs>
        <w:ind w:left="5523" w:firstLine="567"/>
      </w:pPr>
      <w:rPr>
        <w:rFonts w:ascii="Times New Roman Bold" w:hAnsi="Times New Roman Bold" w:hint="default"/>
        <w:b/>
        <w:i w:val="0"/>
        <w:sz w:val="24"/>
      </w:rPr>
    </w:lvl>
    <w:lvl w:ilvl="3" w:tplc="0419000F">
      <w:start w:val="1"/>
      <w:numFmt w:val="decimal"/>
      <w:lvlText w:val="%4."/>
      <w:lvlJc w:val="left"/>
      <w:pPr>
        <w:tabs>
          <w:tab w:val="num" w:pos="6990"/>
        </w:tabs>
        <w:ind w:left="6990" w:hanging="360"/>
      </w:pPr>
    </w:lvl>
    <w:lvl w:ilvl="4" w:tplc="04190019" w:tentative="1">
      <w:start w:val="1"/>
      <w:numFmt w:val="lowerLetter"/>
      <w:lvlText w:val="%5."/>
      <w:lvlJc w:val="left"/>
      <w:pPr>
        <w:tabs>
          <w:tab w:val="num" w:pos="7710"/>
        </w:tabs>
        <w:ind w:left="7710" w:hanging="360"/>
      </w:pPr>
    </w:lvl>
    <w:lvl w:ilvl="5" w:tplc="0419001B" w:tentative="1">
      <w:start w:val="1"/>
      <w:numFmt w:val="lowerRoman"/>
      <w:lvlText w:val="%6."/>
      <w:lvlJc w:val="right"/>
      <w:pPr>
        <w:tabs>
          <w:tab w:val="num" w:pos="8430"/>
        </w:tabs>
        <w:ind w:left="8430" w:hanging="180"/>
      </w:pPr>
    </w:lvl>
    <w:lvl w:ilvl="6" w:tplc="0419000F" w:tentative="1">
      <w:start w:val="1"/>
      <w:numFmt w:val="decimal"/>
      <w:lvlText w:val="%7."/>
      <w:lvlJc w:val="left"/>
      <w:pPr>
        <w:tabs>
          <w:tab w:val="num" w:pos="9150"/>
        </w:tabs>
        <w:ind w:left="9150" w:hanging="360"/>
      </w:pPr>
    </w:lvl>
    <w:lvl w:ilvl="7" w:tplc="04190019" w:tentative="1">
      <w:start w:val="1"/>
      <w:numFmt w:val="lowerLetter"/>
      <w:lvlText w:val="%8."/>
      <w:lvlJc w:val="left"/>
      <w:pPr>
        <w:tabs>
          <w:tab w:val="num" w:pos="9870"/>
        </w:tabs>
        <w:ind w:left="9870" w:hanging="360"/>
      </w:pPr>
    </w:lvl>
    <w:lvl w:ilvl="8" w:tplc="0419001B" w:tentative="1">
      <w:start w:val="1"/>
      <w:numFmt w:val="lowerRoman"/>
      <w:lvlText w:val="%9."/>
      <w:lvlJc w:val="right"/>
      <w:pPr>
        <w:tabs>
          <w:tab w:val="num" w:pos="10590"/>
        </w:tabs>
        <w:ind w:left="10590" w:hanging="180"/>
      </w:pPr>
    </w:lvl>
  </w:abstractNum>
  <w:abstractNum w:abstractNumId="7">
    <w:nsid w:val="2822566D"/>
    <w:multiLevelType w:val="hybridMultilevel"/>
    <w:tmpl w:val="2FDA4378"/>
    <w:lvl w:ilvl="0" w:tplc="E8A0E4FE">
      <w:start w:val="1"/>
      <w:numFmt w:val="decimal"/>
      <w:lvlText w:val="(%1)"/>
      <w:lvlJc w:val="left"/>
      <w:pPr>
        <w:ind w:left="928" w:hanging="360"/>
      </w:pPr>
      <w:rPr>
        <w:rFonts w:hint="default"/>
        <w:i w:val="0"/>
      </w:rPr>
    </w:lvl>
    <w:lvl w:ilvl="1" w:tplc="D0FCFCAA">
      <w:start w:val="1"/>
      <w:numFmt w:val="bullet"/>
      <w:lvlText w:val=""/>
      <w:lvlJc w:val="left"/>
      <w:pPr>
        <w:tabs>
          <w:tab w:val="num" w:pos="2161"/>
        </w:tabs>
        <w:ind w:left="1912" w:hanging="624"/>
      </w:pPr>
      <w:rPr>
        <w:rFonts w:ascii="Symbol" w:hAnsi="Symbol" w:hint="default"/>
        <w:i w:val="0"/>
        <w:color w:val="auto"/>
        <w:sz w:val="20"/>
      </w:r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8">
    <w:nsid w:val="29E440D1"/>
    <w:multiLevelType w:val="multilevel"/>
    <w:tmpl w:val="EADEE838"/>
    <w:lvl w:ilvl="0">
      <w:start w:val="1"/>
      <w:numFmt w:val="decimal"/>
      <w:suff w:val="space"/>
      <w:lvlText w:val="Articolul %1."/>
      <w:lvlJc w:val="left"/>
      <w:pPr>
        <w:ind w:left="0" w:firstLine="624"/>
      </w:pPr>
      <w:rPr>
        <w:rFonts w:hint="default"/>
        <w:b/>
        <w:i w:val="0"/>
        <w:kern w:val="16"/>
        <w:sz w:val="24"/>
      </w:rPr>
    </w:lvl>
    <w:lvl w:ilvl="1">
      <w:start w:val="1"/>
      <w:numFmt w:val="none"/>
      <w:isLgl/>
      <w:lvlText w:val="1)"/>
      <w:lvlJc w:val="left"/>
      <w:pPr>
        <w:tabs>
          <w:tab w:val="num" w:pos="624"/>
        </w:tabs>
        <w:ind w:left="0" w:firstLine="624"/>
      </w:pPr>
      <w:rPr>
        <w:rFonts w:hint="default"/>
      </w:rPr>
    </w:lvl>
    <w:lvl w:ilvl="2">
      <w:start w:val="1"/>
      <w:numFmt w:val="decimal"/>
      <w:lvlText w:val="(%3)"/>
      <w:lvlJc w:val="left"/>
      <w:pPr>
        <w:tabs>
          <w:tab w:val="num" w:pos="624"/>
        </w:tabs>
        <w:ind w:left="0" w:firstLine="624"/>
      </w:pPr>
      <w:rPr>
        <w:rFonts w:hint="default"/>
        <w:b w:val="0"/>
        <w:i w:val="0"/>
        <w:color w:val="000000"/>
        <w:kern w:val="16"/>
        <w:sz w:val="28"/>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9">
    <w:nsid w:val="323967D0"/>
    <w:multiLevelType w:val="hybridMultilevel"/>
    <w:tmpl w:val="C9A0846A"/>
    <w:lvl w:ilvl="0" w:tplc="3DFA0AC2">
      <w:start w:val="1"/>
      <w:numFmt w:val="lowerLetter"/>
      <w:lvlText w:val="%1)"/>
      <w:lvlJc w:val="left"/>
      <w:pPr>
        <w:ind w:left="1620" w:hanging="960"/>
      </w:pPr>
      <w:rPr>
        <w:rFonts w:hint="default"/>
        <w:strike w:val="0"/>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0">
    <w:nsid w:val="46F73A70"/>
    <w:multiLevelType w:val="hybridMultilevel"/>
    <w:tmpl w:val="B4802674"/>
    <w:lvl w:ilvl="0" w:tplc="B8B0CE0A">
      <w:start w:val="1"/>
      <w:numFmt w:val="decimal"/>
      <w:lvlText w:val="(%1)"/>
      <w:lvlJc w:val="left"/>
      <w:pPr>
        <w:tabs>
          <w:tab w:val="num" w:pos="1482"/>
        </w:tabs>
        <w:ind w:left="1482" w:hanging="915"/>
      </w:pPr>
      <w:rPr>
        <w:rFonts w:hint="default"/>
        <w:strike w:val="0"/>
      </w:rPr>
    </w:lvl>
    <w:lvl w:ilvl="1" w:tplc="3BA6E0C8">
      <w:start w:val="13"/>
      <w:numFmt w:val="decimal"/>
      <w:lvlText w:val="Articolul %2."/>
      <w:lvlJc w:val="left"/>
      <w:pPr>
        <w:tabs>
          <w:tab w:val="num" w:pos="1571"/>
        </w:tabs>
        <w:ind w:left="720" w:firstLine="567"/>
      </w:pPr>
      <w:rPr>
        <w:rFonts w:ascii="Times New Roman Bold" w:hAnsi="Times New Roman Bold" w:hint="default"/>
        <w:b/>
        <w:i w:val="0"/>
        <w:sz w:val="24"/>
      </w:rPr>
    </w:lvl>
    <w:lvl w:ilvl="2" w:tplc="3DCE8E52">
      <w:start w:val="14"/>
      <w:numFmt w:val="decimal"/>
      <w:lvlText w:val="Articolul %3."/>
      <w:lvlJc w:val="left"/>
      <w:pPr>
        <w:tabs>
          <w:tab w:val="num" w:pos="2471"/>
        </w:tabs>
        <w:ind w:left="1620" w:firstLine="567"/>
      </w:pPr>
      <w:rPr>
        <w:rFonts w:ascii="Times New Roman Bold" w:hAnsi="Times New Roman Bold" w:hint="default"/>
        <w:b/>
        <w:i w:val="0"/>
        <w:sz w:val="24"/>
      </w:rPr>
    </w:lvl>
    <w:lvl w:ilvl="3" w:tplc="1126660A">
      <w:start w:val="15"/>
      <w:numFmt w:val="decimal"/>
      <w:lvlText w:val="Articolul %4."/>
      <w:lvlJc w:val="left"/>
      <w:pPr>
        <w:tabs>
          <w:tab w:val="num" w:pos="3011"/>
        </w:tabs>
        <w:ind w:left="2160" w:firstLine="567"/>
      </w:pPr>
      <w:rPr>
        <w:rFonts w:ascii="Times New Roman Bold" w:hAnsi="Times New Roman Bold" w:hint="default"/>
        <w:b/>
        <w:i w:val="0"/>
        <w:strike w:val="0"/>
        <w:sz w:val="24"/>
      </w:r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470A157C"/>
    <w:multiLevelType w:val="hybridMultilevel"/>
    <w:tmpl w:val="62AE49B6"/>
    <w:lvl w:ilvl="0" w:tplc="2B468604">
      <w:start w:val="1"/>
      <w:numFmt w:val="decimal"/>
      <w:lvlText w:val="(%1)"/>
      <w:lvlJc w:val="left"/>
      <w:pPr>
        <w:tabs>
          <w:tab w:val="num" w:pos="567"/>
        </w:tabs>
        <w:ind w:left="0" w:firstLine="567"/>
      </w:pPr>
      <w:rPr>
        <w:rFonts w:hint="default"/>
        <w:spacing w:val="0"/>
        <w:sz w:val="28"/>
      </w:rPr>
    </w:lvl>
    <w:lvl w:ilvl="1" w:tplc="1B04A8D6">
      <w:start w:val="1"/>
      <w:numFmt w:val="upperRoman"/>
      <w:lvlText w:val="Capitolul %2"/>
      <w:lvlJc w:val="left"/>
      <w:pPr>
        <w:tabs>
          <w:tab w:val="num" w:pos="1364"/>
        </w:tabs>
        <w:ind w:left="513" w:firstLine="567"/>
      </w:pPr>
      <w:rPr>
        <w:rFonts w:ascii="Times New Roman Bold" w:hAnsi="Times New Roman Bold" w:hint="default"/>
        <w:b/>
        <w:i w:val="0"/>
        <w:spacing w:val="0"/>
        <w:sz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9211AE4"/>
    <w:multiLevelType w:val="hybridMultilevel"/>
    <w:tmpl w:val="97AABAC4"/>
    <w:lvl w:ilvl="0" w:tplc="EFAC19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67AC75F8"/>
    <w:multiLevelType w:val="hybridMultilevel"/>
    <w:tmpl w:val="D0D89FE6"/>
    <w:lvl w:ilvl="0" w:tplc="7EF2A0F8">
      <w:start w:val="1"/>
      <w:numFmt w:val="decimal"/>
      <w:lvlText w:val="(%1)"/>
      <w:lvlJc w:val="left"/>
      <w:pPr>
        <w:tabs>
          <w:tab w:val="num" w:pos="900"/>
        </w:tabs>
        <w:ind w:left="900" w:hanging="900"/>
      </w:pPr>
      <w:rPr>
        <w:rFonts w:hint="default"/>
        <w:strike w:val="0"/>
      </w:rPr>
    </w:lvl>
    <w:lvl w:ilvl="1" w:tplc="628E79EC">
      <w:start w:val="10"/>
      <w:numFmt w:val="decimal"/>
      <w:lvlText w:val="Articolul %2."/>
      <w:lvlJc w:val="left"/>
      <w:pPr>
        <w:tabs>
          <w:tab w:val="num" w:pos="824"/>
        </w:tabs>
        <w:ind w:left="-27" w:firstLine="567"/>
      </w:pPr>
      <w:rPr>
        <w:rFonts w:ascii="Times New Roman Bold" w:hAnsi="Times New Roman Bold" w:hint="default"/>
        <w:b/>
        <w:i w:val="0"/>
        <w:strike w:val="0"/>
        <w:sz w:val="24"/>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727673A6"/>
    <w:multiLevelType w:val="hybridMultilevel"/>
    <w:tmpl w:val="2B72293A"/>
    <w:lvl w:ilvl="0" w:tplc="126280AE">
      <w:start w:val="1"/>
      <w:numFmt w:val="decimal"/>
      <w:lvlText w:val="%1."/>
      <w:lvlJc w:val="left"/>
      <w:pPr>
        <w:ind w:left="885" w:hanging="88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75C548F5"/>
    <w:multiLevelType w:val="hybridMultilevel"/>
    <w:tmpl w:val="E13A1D90"/>
    <w:lvl w:ilvl="0" w:tplc="3E081DF6">
      <w:start w:val="1"/>
      <w:numFmt w:val="lowerLetter"/>
      <w:lvlText w:val="%1)"/>
      <w:lvlJc w:val="left"/>
      <w:pPr>
        <w:tabs>
          <w:tab w:val="num" w:pos="624"/>
        </w:tabs>
        <w:ind w:left="0" w:firstLine="624"/>
      </w:pPr>
      <w:rPr>
        <w:rFonts w:hint="default"/>
      </w:rPr>
    </w:lvl>
    <w:lvl w:ilvl="1" w:tplc="57283262">
      <w:start w:val="1"/>
      <w:numFmt w:val="decimal"/>
      <w:lvlText w:val="(%2)"/>
      <w:lvlJc w:val="left"/>
      <w:pPr>
        <w:tabs>
          <w:tab w:val="num" w:pos="1965"/>
        </w:tabs>
        <w:ind w:left="1965" w:hanging="885"/>
      </w:pPr>
      <w:rPr>
        <w:rFonts w:hint="default"/>
      </w:rPr>
    </w:lvl>
    <w:lvl w:ilvl="2" w:tplc="CD5860A2">
      <w:start w:val="1"/>
      <w:numFmt w:val="upperRoman"/>
      <w:lvlText w:val="Capitolul %3"/>
      <w:lvlJc w:val="left"/>
      <w:pPr>
        <w:tabs>
          <w:tab w:val="num" w:pos="4604"/>
        </w:tabs>
        <w:ind w:left="3753" w:firstLine="567"/>
      </w:pPr>
      <w:rPr>
        <w:rFonts w:ascii="Times New Roman Bold" w:hAnsi="Times New Roman Bold" w:hint="default"/>
        <w:b/>
        <w:i w:val="0"/>
        <w:sz w:val="24"/>
      </w:rPr>
    </w:lvl>
    <w:lvl w:ilvl="3" w:tplc="409E6FE6">
      <w:start w:val="9"/>
      <w:numFmt w:val="decimal"/>
      <w:lvlText w:val="Articolul %4."/>
      <w:lvlJc w:val="left"/>
      <w:pPr>
        <w:ind w:left="2880" w:hanging="360"/>
      </w:pPr>
      <w:rPr>
        <w:rFonts w:ascii="Times New Roman Bold" w:hAnsi="Times New Roman Bold" w:hint="default"/>
        <w:b/>
        <w:i w:val="0"/>
        <w:color w:val="auto"/>
        <w:spacing w:val="0"/>
        <w:sz w:val="24"/>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D15704A"/>
    <w:multiLevelType w:val="hybridMultilevel"/>
    <w:tmpl w:val="F4F89204"/>
    <w:lvl w:ilvl="0" w:tplc="79624136">
      <w:start w:val="1"/>
      <w:numFmt w:val="decimal"/>
      <w:lvlText w:val="(%1)"/>
      <w:lvlJc w:val="left"/>
      <w:pPr>
        <w:tabs>
          <w:tab w:val="num" w:pos="720"/>
        </w:tabs>
        <w:ind w:left="720" w:hanging="360"/>
      </w:pPr>
      <w:rPr>
        <w:rFonts w:hint="default"/>
      </w:rPr>
    </w:lvl>
    <w:lvl w:ilvl="1" w:tplc="2ECA4AA6">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12"/>
  </w:num>
  <w:num w:numId="3">
    <w:abstractNumId w:val="4"/>
  </w:num>
  <w:num w:numId="4">
    <w:abstractNumId w:val="15"/>
  </w:num>
  <w:num w:numId="5">
    <w:abstractNumId w:val="8"/>
  </w:num>
  <w:num w:numId="6">
    <w:abstractNumId w:val="3"/>
  </w:num>
  <w:num w:numId="7">
    <w:abstractNumId w:val="11"/>
  </w:num>
  <w:num w:numId="8">
    <w:abstractNumId w:val="16"/>
  </w:num>
  <w:num w:numId="9">
    <w:abstractNumId w:val="13"/>
  </w:num>
  <w:num w:numId="10">
    <w:abstractNumId w:val="10"/>
  </w:num>
  <w:num w:numId="11">
    <w:abstractNumId w:val="2"/>
  </w:num>
  <w:num w:numId="12">
    <w:abstractNumId w:val="0"/>
  </w:num>
  <w:num w:numId="13">
    <w:abstractNumId w:val="7"/>
  </w:num>
  <w:num w:numId="14">
    <w:abstractNumId w:val="9"/>
  </w:num>
  <w:num w:numId="15">
    <w:abstractNumId w:val="6"/>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26B87"/>
    <w:rsid w:val="00075CE0"/>
    <w:rsid w:val="00144067"/>
    <w:rsid w:val="001469DB"/>
    <w:rsid w:val="00191F49"/>
    <w:rsid w:val="001B2461"/>
    <w:rsid w:val="001E6EB8"/>
    <w:rsid w:val="00203D2D"/>
    <w:rsid w:val="002A323A"/>
    <w:rsid w:val="002A3339"/>
    <w:rsid w:val="002F7832"/>
    <w:rsid w:val="003A638F"/>
    <w:rsid w:val="004A4B59"/>
    <w:rsid w:val="004B2BB3"/>
    <w:rsid w:val="004E1000"/>
    <w:rsid w:val="00500597"/>
    <w:rsid w:val="0050680A"/>
    <w:rsid w:val="00512A5C"/>
    <w:rsid w:val="0051516A"/>
    <w:rsid w:val="005541A1"/>
    <w:rsid w:val="00562582"/>
    <w:rsid w:val="005802DD"/>
    <w:rsid w:val="005850E0"/>
    <w:rsid w:val="005F2B04"/>
    <w:rsid w:val="00605E06"/>
    <w:rsid w:val="0063090F"/>
    <w:rsid w:val="006C048E"/>
    <w:rsid w:val="00710C60"/>
    <w:rsid w:val="0071560F"/>
    <w:rsid w:val="00726CA0"/>
    <w:rsid w:val="007305B8"/>
    <w:rsid w:val="00746067"/>
    <w:rsid w:val="007A098F"/>
    <w:rsid w:val="007A4567"/>
    <w:rsid w:val="007B2106"/>
    <w:rsid w:val="00814406"/>
    <w:rsid w:val="00832599"/>
    <w:rsid w:val="009423B6"/>
    <w:rsid w:val="00950CEF"/>
    <w:rsid w:val="0095316D"/>
    <w:rsid w:val="009A3326"/>
    <w:rsid w:val="00A04621"/>
    <w:rsid w:val="00A1010C"/>
    <w:rsid w:val="00A56041"/>
    <w:rsid w:val="00A977C3"/>
    <w:rsid w:val="00AE7568"/>
    <w:rsid w:val="00B4370D"/>
    <w:rsid w:val="00BF32A6"/>
    <w:rsid w:val="00C02DFA"/>
    <w:rsid w:val="00C74719"/>
    <w:rsid w:val="00CC7AFF"/>
    <w:rsid w:val="00CF2559"/>
    <w:rsid w:val="00D41305"/>
    <w:rsid w:val="00D64123"/>
    <w:rsid w:val="00D642D3"/>
    <w:rsid w:val="00DB1216"/>
    <w:rsid w:val="00DE20CD"/>
    <w:rsid w:val="00DF0E57"/>
    <w:rsid w:val="00ED2FE3"/>
    <w:rsid w:val="00EE173E"/>
    <w:rsid w:val="00F26F3A"/>
    <w:rsid w:val="00F4110C"/>
    <w:rsid w:val="00F55344"/>
    <w:rsid w:val="00F67B04"/>
    <w:rsid w:val="00F817FC"/>
    <w:rsid w:val="00F864E2"/>
    <w:rsid w:val="00FA093A"/>
    <w:rsid w:val="00FA7984"/>
    <w:rsid w:val="00FB7D87"/>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Text în Balon Caracter"/>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lang w:val="ro-MO"/>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Text în Balon Caracter"/>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lang w:val="ro-MO"/>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31A0C6B-73F7-421C-89BC-B87A622F25DA}"/>
</file>

<file path=customXml/itemProps2.xml><?xml version="1.0" encoding="utf-8"?>
<ds:datastoreItem xmlns:ds="http://schemas.openxmlformats.org/officeDocument/2006/customXml" ds:itemID="{5A29D574-F6A2-4A11-8D2B-85EE420D072F}"/>
</file>

<file path=customXml/itemProps3.xml><?xml version="1.0" encoding="utf-8"?>
<ds:datastoreItem xmlns:ds="http://schemas.openxmlformats.org/officeDocument/2006/customXml" ds:itemID="{A7F93C89-5685-42F3-A0DA-4AC983C49CD2}"/>
</file>

<file path=customXml/itemProps4.xml><?xml version="1.0" encoding="utf-8"?>
<ds:datastoreItem xmlns:ds="http://schemas.openxmlformats.org/officeDocument/2006/customXml" ds:itemID="{12E44D63-6421-4C8A-9E15-EFF6B3D4A419}"/>
</file>

<file path=docProps/app.xml><?xml version="1.0" encoding="utf-8"?>
<Properties xmlns="http://schemas.openxmlformats.org/officeDocument/2006/extended-properties" xmlns:vt="http://schemas.openxmlformats.org/officeDocument/2006/docPropsVTypes">
  <Template>Normal.dotm</Template>
  <TotalTime>68</TotalTime>
  <Pages>10</Pages>
  <Words>3201</Words>
  <Characters>19306</Characters>
  <Application>Microsoft Office Word</Application>
  <DocSecurity>0</DocSecurity>
  <Lines>160</Lines>
  <Paragraphs>44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22463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250.2016.ro</dc:title>
  <dc:creator>lll</dc:creator>
  <cp:lastModifiedBy>operator</cp:lastModifiedBy>
  <cp:revision>13</cp:revision>
  <cp:lastPrinted>2016-06-03T07:46:00Z</cp:lastPrinted>
  <dcterms:created xsi:type="dcterms:W3CDTF">2016-03-16T06:39:00Z</dcterms:created>
  <dcterms:modified xsi:type="dcterms:W3CDTF">2016-06-03T07:46:00Z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