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8D9" w:rsidRPr="008F18D9" w:rsidRDefault="008F18D9" w:rsidP="00130406">
      <w:pPr>
        <w:rPr>
          <w:rFonts w:ascii="Times New Roman" w:hAnsi="Times New Roman" w:cs="Times New Roman"/>
          <w:sz w:val="24"/>
          <w:szCs w:val="24"/>
        </w:rPr>
      </w:pPr>
      <w:bookmarkStart w:id="0" w:name="_GoBack"/>
      <w:bookmarkEnd w:id="0"/>
    </w:p>
    <w:p w:rsidR="008F18D9" w:rsidRPr="008F18D9" w:rsidRDefault="008F18D9" w:rsidP="0060198B">
      <w:pPr>
        <w:jc w:val="right"/>
        <w:rPr>
          <w:rFonts w:ascii="Times New Roman" w:hAnsi="Times New Roman" w:cs="Times New Roman"/>
          <w:sz w:val="24"/>
          <w:szCs w:val="24"/>
        </w:rPr>
      </w:pPr>
    </w:p>
    <w:p w:rsidR="0060198B" w:rsidRPr="008F18D9" w:rsidRDefault="0060198B" w:rsidP="0060198B">
      <w:pPr>
        <w:jc w:val="right"/>
        <w:rPr>
          <w:rFonts w:ascii="Times New Roman" w:hAnsi="Times New Roman" w:cs="Times New Roman"/>
          <w:sz w:val="24"/>
          <w:szCs w:val="24"/>
        </w:rPr>
      </w:pPr>
      <w:r w:rsidRPr="008F18D9">
        <w:rPr>
          <w:rFonts w:ascii="Times New Roman" w:hAnsi="Times New Roman" w:cs="Times New Roman"/>
          <w:sz w:val="24"/>
          <w:szCs w:val="24"/>
        </w:rPr>
        <w:t>Proiect</w:t>
      </w:r>
    </w:p>
    <w:p w:rsidR="0060198B" w:rsidRPr="008F18D9" w:rsidRDefault="0060198B" w:rsidP="0060198B">
      <w:pPr>
        <w:jc w:val="right"/>
        <w:rPr>
          <w:rFonts w:ascii="Times New Roman" w:hAnsi="Times New Roman" w:cs="Times New Roman"/>
          <w:sz w:val="24"/>
          <w:szCs w:val="24"/>
        </w:rPr>
      </w:pPr>
    </w:p>
    <w:p w:rsidR="0060198B" w:rsidRPr="008F18D9" w:rsidRDefault="0060198B" w:rsidP="0060198B">
      <w:pPr>
        <w:jc w:val="center"/>
        <w:rPr>
          <w:rFonts w:ascii="Times New Roman" w:hAnsi="Times New Roman" w:cs="Times New Roman"/>
          <w:b/>
          <w:sz w:val="24"/>
          <w:szCs w:val="24"/>
        </w:rPr>
      </w:pPr>
      <w:r w:rsidRPr="008F18D9">
        <w:rPr>
          <w:rFonts w:ascii="Times New Roman" w:hAnsi="Times New Roman" w:cs="Times New Roman"/>
          <w:b/>
          <w:sz w:val="24"/>
          <w:szCs w:val="24"/>
        </w:rPr>
        <w:t>PARLAMENTUL REPUBLICII MOLDOVA</w:t>
      </w:r>
    </w:p>
    <w:p w:rsidR="0060198B" w:rsidRPr="008F18D9" w:rsidRDefault="0060198B" w:rsidP="0060198B">
      <w:pPr>
        <w:jc w:val="center"/>
        <w:rPr>
          <w:rFonts w:ascii="Times New Roman" w:hAnsi="Times New Roman" w:cs="Times New Roman"/>
          <w:b/>
          <w:sz w:val="24"/>
          <w:szCs w:val="24"/>
        </w:rPr>
      </w:pPr>
      <w:r w:rsidRPr="008F18D9">
        <w:rPr>
          <w:rFonts w:ascii="Times New Roman" w:hAnsi="Times New Roman" w:cs="Times New Roman"/>
          <w:b/>
          <w:sz w:val="24"/>
          <w:szCs w:val="24"/>
        </w:rPr>
        <w:t>L E G E</w:t>
      </w:r>
    </w:p>
    <w:p w:rsidR="0060198B" w:rsidRPr="008F18D9" w:rsidRDefault="0060198B" w:rsidP="0060198B">
      <w:pPr>
        <w:pStyle w:val="a4"/>
        <w:jc w:val="center"/>
        <w:rPr>
          <w:rFonts w:ascii="Times New Roman" w:hAnsi="Times New Roman" w:cs="Times New Roman"/>
          <w:b/>
          <w:sz w:val="24"/>
          <w:szCs w:val="24"/>
        </w:rPr>
      </w:pPr>
      <w:r w:rsidRPr="008F18D9">
        <w:rPr>
          <w:rFonts w:ascii="Times New Roman" w:hAnsi="Times New Roman" w:cs="Times New Roman"/>
          <w:b/>
          <w:sz w:val="24"/>
          <w:szCs w:val="24"/>
        </w:rPr>
        <w:t>pentru modificarea Legii pentru punerea în aplicare a titlului VI din Codul fiscal,</w:t>
      </w:r>
    </w:p>
    <w:p w:rsidR="0060198B" w:rsidRPr="008F18D9" w:rsidRDefault="0060198B" w:rsidP="0060198B">
      <w:pPr>
        <w:pStyle w:val="a4"/>
        <w:jc w:val="center"/>
        <w:rPr>
          <w:rFonts w:ascii="Times New Roman" w:hAnsi="Times New Roman" w:cs="Times New Roman"/>
          <w:b/>
          <w:sz w:val="24"/>
          <w:szCs w:val="24"/>
        </w:rPr>
      </w:pPr>
      <w:r w:rsidRPr="008F18D9">
        <w:rPr>
          <w:rFonts w:ascii="Times New Roman" w:hAnsi="Times New Roman" w:cs="Times New Roman"/>
          <w:b/>
          <w:sz w:val="24"/>
          <w:szCs w:val="24"/>
        </w:rPr>
        <w:t>nr.10-XIV din 16 iunie 2000</w:t>
      </w:r>
    </w:p>
    <w:p w:rsidR="0060198B" w:rsidRPr="008F18D9" w:rsidRDefault="0060198B">
      <w:pPr>
        <w:rPr>
          <w:rFonts w:ascii="Times New Roman" w:hAnsi="Times New Roman" w:cs="Times New Roman"/>
          <w:sz w:val="24"/>
          <w:szCs w:val="24"/>
        </w:rPr>
      </w:pPr>
    </w:p>
    <w:p w:rsidR="0060198B" w:rsidRPr="008F18D9" w:rsidRDefault="0060198B">
      <w:pPr>
        <w:rPr>
          <w:rFonts w:ascii="Times New Roman" w:hAnsi="Times New Roman" w:cs="Times New Roman"/>
          <w:sz w:val="24"/>
          <w:szCs w:val="24"/>
        </w:rPr>
      </w:pPr>
      <w:r w:rsidRPr="008F18D9">
        <w:rPr>
          <w:rFonts w:ascii="Times New Roman" w:hAnsi="Times New Roman" w:cs="Times New Roman"/>
          <w:sz w:val="24"/>
          <w:szCs w:val="24"/>
        </w:rPr>
        <w:tab/>
        <w:t>Parlamentul adoptă prezenta lege organică.</w:t>
      </w:r>
    </w:p>
    <w:p w:rsidR="0060198B" w:rsidRPr="008F18D9" w:rsidRDefault="0060198B" w:rsidP="0060198B">
      <w:pPr>
        <w:pStyle w:val="a4"/>
        <w:jc w:val="both"/>
        <w:rPr>
          <w:rFonts w:ascii="Times New Roman" w:hAnsi="Times New Roman" w:cs="Times New Roman"/>
          <w:sz w:val="24"/>
          <w:szCs w:val="24"/>
        </w:rPr>
      </w:pPr>
      <w:r w:rsidRPr="008F18D9">
        <w:rPr>
          <w:rFonts w:ascii="Times New Roman" w:hAnsi="Times New Roman" w:cs="Times New Roman"/>
          <w:sz w:val="24"/>
          <w:szCs w:val="24"/>
        </w:rPr>
        <w:tab/>
        <w:t>Art. I. – Anexa nr.1 la Legea pentru punerea în aplicare a titlului VI din Codul fiscal nr.10-XIV din 16 iunie 2000 se completează cu punctul 6, avînd următorul conţinut:</w:t>
      </w:r>
    </w:p>
    <w:p w:rsidR="0060198B" w:rsidRPr="008F18D9" w:rsidRDefault="0060198B" w:rsidP="0060198B">
      <w:pPr>
        <w:pStyle w:val="a4"/>
        <w:ind w:firstLine="708"/>
        <w:jc w:val="both"/>
        <w:rPr>
          <w:rFonts w:ascii="Times New Roman" w:hAnsi="Times New Roman" w:cs="Times New Roman"/>
          <w:sz w:val="24"/>
          <w:szCs w:val="24"/>
        </w:rPr>
      </w:pPr>
      <w:r w:rsidRPr="008F18D9">
        <w:rPr>
          <w:rFonts w:ascii="Times New Roman" w:hAnsi="Times New Roman" w:cs="Times New Roman"/>
          <w:sz w:val="24"/>
          <w:szCs w:val="24"/>
        </w:rPr>
        <w:t xml:space="preserve">„6. Prin derogare de la p.1 lit.a), în anul 2012, cotele </w:t>
      </w:r>
      <w:r w:rsidR="004D2FC9" w:rsidRPr="008F18D9">
        <w:rPr>
          <w:rFonts w:ascii="Times New Roman" w:hAnsi="Times New Roman" w:cs="Times New Roman"/>
          <w:sz w:val="24"/>
          <w:szCs w:val="24"/>
        </w:rPr>
        <w:t xml:space="preserve">maxime ale </w:t>
      </w:r>
      <w:r w:rsidRPr="008F18D9">
        <w:rPr>
          <w:rFonts w:ascii="Times New Roman" w:hAnsi="Times New Roman" w:cs="Times New Roman"/>
          <w:sz w:val="24"/>
          <w:szCs w:val="24"/>
        </w:rPr>
        <w:t xml:space="preserve">impozitului funciar pentru terenurile cu destinaţie agricolă, altele decît </w:t>
      </w:r>
      <w:r w:rsidR="004D2FC9" w:rsidRPr="008F18D9">
        <w:rPr>
          <w:rFonts w:ascii="Times New Roman" w:hAnsi="Times New Roman" w:cs="Times New Roman"/>
          <w:sz w:val="24"/>
          <w:szCs w:val="24"/>
        </w:rPr>
        <w:t xml:space="preserve">cele destinate </w:t>
      </w:r>
      <w:r w:rsidRPr="008F18D9">
        <w:rPr>
          <w:rFonts w:ascii="Times New Roman" w:hAnsi="Times New Roman" w:cs="Times New Roman"/>
          <w:sz w:val="24"/>
          <w:szCs w:val="24"/>
        </w:rPr>
        <w:t>fîneţel</w:t>
      </w:r>
      <w:r w:rsidR="004D2FC9" w:rsidRPr="008F18D9">
        <w:rPr>
          <w:rFonts w:ascii="Times New Roman" w:hAnsi="Times New Roman" w:cs="Times New Roman"/>
          <w:sz w:val="24"/>
          <w:szCs w:val="24"/>
        </w:rPr>
        <w:t>or</w:t>
      </w:r>
      <w:r w:rsidRPr="008F18D9">
        <w:rPr>
          <w:rFonts w:ascii="Times New Roman" w:hAnsi="Times New Roman" w:cs="Times New Roman"/>
          <w:sz w:val="24"/>
          <w:szCs w:val="24"/>
        </w:rPr>
        <w:t xml:space="preserve"> şi păşunel</w:t>
      </w:r>
      <w:r w:rsidR="004D2FC9" w:rsidRPr="008F18D9">
        <w:rPr>
          <w:rFonts w:ascii="Times New Roman" w:hAnsi="Times New Roman" w:cs="Times New Roman"/>
          <w:sz w:val="24"/>
          <w:szCs w:val="24"/>
        </w:rPr>
        <w:t>or constituie:</w:t>
      </w:r>
    </w:p>
    <w:p w:rsidR="004D2FC9" w:rsidRPr="008F18D9" w:rsidRDefault="004D2FC9" w:rsidP="004D2FC9">
      <w:pPr>
        <w:pStyle w:val="a4"/>
        <w:numPr>
          <w:ilvl w:val="0"/>
          <w:numId w:val="1"/>
        </w:numPr>
        <w:jc w:val="both"/>
        <w:rPr>
          <w:rFonts w:ascii="Times New Roman" w:hAnsi="Times New Roman" w:cs="Times New Roman"/>
          <w:sz w:val="24"/>
          <w:szCs w:val="24"/>
        </w:rPr>
      </w:pPr>
      <w:r w:rsidRPr="008F18D9">
        <w:rPr>
          <w:rFonts w:ascii="Times New Roman" w:hAnsi="Times New Roman" w:cs="Times New Roman"/>
          <w:sz w:val="24"/>
          <w:szCs w:val="24"/>
        </w:rPr>
        <w:t>pentru terenurile care au indici cadastrali – 0,75 lei pentru 1 grad-hectar;</w:t>
      </w:r>
    </w:p>
    <w:p w:rsidR="000938E3" w:rsidRPr="008F18D9" w:rsidRDefault="004D2FC9" w:rsidP="004D2FC9">
      <w:pPr>
        <w:pStyle w:val="a4"/>
        <w:numPr>
          <w:ilvl w:val="0"/>
          <w:numId w:val="1"/>
        </w:numPr>
        <w:jc w:val="both"/>
        <w:rPr>
          <w:rFonts w:ascii="Times New Roman" w:hAnsi="Times New Roman" w:cs="Times New Roman"/>
          <w:sz w:val="24"/>
          <w:szCs w:val="24"/>
        </w:rPr>
      </w:pPr>
      <w:r w:rsidRPr="008F18D9">
        <w:rPr>
          <w:rFonts w:ascii="Times New Roman" w:hAnsi="Times New Roman" w:cs="Times New Roman"/>
          <w:sz w:val="24"/>
          <w:szCs w:val="24"/>
        </w:rPr>
        <w:t>pentru terenurile care nu au indici cadastrali – 55 lei pentru 1 hectar.”</w:t>
      </w:r>
    </w:p>
    <w:p w:rsidR="004D2FC9" w:rsidRPr="008F18D9" w:rsidRDefault="004D2FC9" w:rsidP="004D2FC9">
      <w:pPr>
        <w:pStyle w:val="a4"/>
        <w:ind w:left="708"/>
        <w:jc w:val="both"/>
        <w:rPr>
          <w:rFonts w:ascii="Times New Roman" w:hAnsi="Times New Roman" w:cs="Times New Roman"/>
          <w:sz w:val="24"/>
          <w:szCs w:val="24"/>
        </w:rPr>
      </w:pPr>
    </w:p>
    <w:p w:rsidR="004D2FC9" w:rsidRPr="008F18D9" w:rsidRDefault="004D2FC9" w:rsidP="004D2FC9">
      <w:pPr>
        <w:pStyle w:val="a4"/>
        <w:ind w:firstLine="708"/>
        <w:jc w:val="both"/>
        <w:rPr>
          <w:rFonts w:ascii="Times New Roman" w:hAnsi="Times New Roman" w:cs="Times New Roman"/>
          <w:sz w:val="24"/>
          <w:szCs w:val="24"/>
        </w:rPr>
      </w:pPr>
      <w:r w:rsidRPr="008F18D9">
        <w:rPr>
          <w:rFonts w:ascii="Times New Roman" w:hAnsi="Times New Roman" w:cs="Times New Roman"/>
          <w:sz w:val="24"/>
          <w:szCs w:val="24"/>
        </w:rPr>
        <w:t>Art.II – Guvernul, în termen de 30 zile va elabora şi prezenta Parlamentului pentru aprobare proiectul Legii pentru modificarea Legii bugetului de stat pe anul 2012, pentru a o aduce în concordanţă cu prezenta Lege.</w:t>
      </w:r>
    </w:p>
    <w:p w:rsidR="004D2FC9" w:rsidRPr="008F18D9" w:rsidRDefault="004D2FC9" w:rsidP="004D2FC9">
      <w:pPr>
        <w:pStyle w:val="a4"/>
        <w:ind w:firstLine="708"/>
        <w:jc w:val="both"/>
        <w:rPr>
          <w:rFonts w:ascii="Times New Roman" w:hAnsi="Times New Roman" w:cs="Times New Roman"/>
          <w:sz w:val="24"/>
          <w:szCs w:val="24"/>
        </w:rPr>
      </w:pPr>
    </w:p>
    <w:p w:rsidR="004D2FC9" w:rsidRDefault="004D2FC9" w:rsidP="004D2FC9">
      <w:pPr>
        <w:pStyle w:val="a4"/>
        <w:ind w:firstLine="708"/>
        <w:jc w:val="both"/>
        <w:rPr>
          <w:rFonts w:ascii="Times New Roman" w:hAnsi="Times New Roman" w:cs="Times New Roman"/>
          <w:sz w:val="24"/>
          <w:szCs w:val="24"/>
        </w:rPr>
      </w:pPr>
      <w:r w:rsidRPr="008F18D9">
        <w:rPr>
          <w:rFonts w:ascii="Times New Roman" w:hAnsi="Times New Roman" w:cs="Times New Roman"/>
          <w:sz w:val="24"/>
          <w:szCs w:val="24"/>
        </w:rPr>
        <w:t xml:space="preserve">Preşedintele Parlamentului </w:t>
      </w: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Default="00C27C8B" w:rsidP="004D2FC9">
      <w:pPr>
        <w:pStyle w:val="a4"/>
        <w:ind w:firstLine="708"/>
        <w:jc w:val="both"/>
        <w:rPr>
          <w:rFonts w:ascii="Times New Roman" w:hAnsi="Times New Roman" w:cs="Times New Roman"/>
          <w:sz w:val="24"/>
          <w:szCs w:val="24"/>
        </w:rPr>
      </w:pPr>
    </w:p>
    <w:p w:rsidR="00C27C8B" w:rsidRPr="00E74E1E" w:rsidRDefault="00C27C8B" w:rsidP="00C27C8B">
      <w:pPr>
        <w:pStyle w:val="a4"/>
        <w:rPr>
          <w:b/>
          <w:sz w:val="24"/>
          <w:szCs w:val="24"/>
        </w:rPr>
      </w:pPr>
      <w:r>
        <w:rPr>
          <w:b/>
        </w:rPr>
        <w:lastRenderedPageBreak/>
        <w:t xml:space="preserve">                                                                         </w:t>
      </w:r>
      <w:r w:rsidRPr="00E74E1E">
        <w:rPr>
          <w:b/>
          <w:sz w:val="24"/>
          <w:szCs w:val="24"/>
        </w:rPr>
        <w:t>Notă de întemeiere</w:t>
      </w:r>
    </w:p>
    <w:p w:rsidR="00C27C8B" w:rsidRPr="00E74E1E" w:rsidRDefault="00C27C8B" w:rsidP="00C27C8B">
      <w:pPr>
        <w:pStyle w:val="a4"/>
        <w:jc w:val="center"/>
        <w:rPr>
          <w:b/>
          <w:sz w:val="24"/>
          <w:szCs w:val="24"/>
        </w:rPr>
      </w:pPr>
      <w:r w:rsidRPr="00E74E1E">
        <w:rPr>
          <w:b/>
          <w:sz w:val="24"/>
          <w:szCs w:val="24"/>
        </w:rPr>
        <w:t xml:space="preserve">la proiectul Legii pentru modificarea Legii pentru punerea în aplicare a titlului VI din Codul fiscal, nr.10-XIV din 16 iunie 2000 </w:t>
      </w:r>
    </w:p>
    <w:p w:rsidR="00C27C8B" w:rsidRPr="00E74E1E" w:rsidRDefault="00C27C8B" w:rsidP="00C27C8B">
      <w:pPr>
        <w:jc w:val="both"/>
        <w:rPr>
          <w:sz w:val="24"/>
          <w:szCs w:val="24"/>
        </w:rPr>
      </w:pPr>
    </w:p>
    <w:p w:rsidR="00C27C8B" w:rsidRPr="00E74E1E" w:rsidRDefault="00C27C8B" w:rsidP="00C27C8B">
      <w:pPr>
        <w:jc w:val="both"/>
        <w:rPr>
          <w:sz w:val="24"/>
          <w:szCs w:val="24"/>
        </w:rPr>
      </w:pPr>
      <w:r w:rsidRPr="00E74E1E">
        <w:rPr>
          <w:sz w:val="24"/>
          <w:szCs w:val="24"/>
        </w:rPr>
        <w:tab/>
        <w:t xml:space="preserve">În ultima perioadă de timp, sectorul agricol al Republicii Moldova a fost vizat de mai multe modificări ale politicii fiscale. Aceste modificări, promovate de Guvern şi Parlament </w:t>
      </w:r>
      <w:proofErr w:type="spellStart"/>
      <w:r w:rsidRPr="00E74E1E">
        <w:rPr>
          <w:sz w:val="24"/>
          <w:szCs w:val="24"/>
        </w:rPr>
        <w:t>începînd</w:t>
      </w:r>
      <w:proofErr w:type="spellEnd"/>
      <w:r w:rsidRPr="00E74E1E">
        <w:rPr>
          <w:sz w:val="24"/>
          <w:szCs w:val="24"/>
        </w:rPr>
        <w:t xml:space="preserve"> cu anul 2010, au impact </w:t>
      </w:r>
      <w:proofErr w:type="spellStart"/>
      <w:r w:rsidRPr="00E74E1E">
        <w:rPr>
          <w:sz w:val="24"/>
          <w:szCs w:val="24"/>
        </w:rPr>
        <w:t>financar</w:t>
      </w:r>
      <w:proofErr w:type="spellEnd"/>
      <w:r w:rsidRPr="00E74E1E">
        <w:rPr>
          <w:sz w:val="24"/>
          <w:szCs w:val="24"/>
        </w:rPr>
        <w:t xml:space="preserve"> nefavorabil asupra întreprinderilor şi persoanelor fizice care activează în domeniul agricol.</w:t>
      </w:r>
    </w:p>
    <w:p w:rsidR="00C27C8B" w:rsidRPr="00E74E1E" w:rsidRDefault="00C27C8B" w:rsidP="00C27C8B">
      <w:pPr>
        <w:jc w:val="both"/>
        <w:rPr>
          <w:sz w:val="24"/>
          <w:szCs w:val="24"/>
        </w:rPr>
      </w:pPr>
      <w:r w:rsidRPr="00E74E1E">
        <w:rPr>
          <w:sz w:val="24"/>
          <w:szCs w:val="24"/>
        </w:rPr>
        <w:tab/>
        <w:t xml:space="preserve">În anul 2010, cota standard a TVA la producţia agricolă produsă şi livrată pe teritoriul ţării cu subvenţionarea integrală din partea statului a TVA achitate la buget, a fost înlocuită cu cota de 8% a taxei pe valoarea adăugată, fără rambursarea din buget a sumelor achitate de producătorii agricoli (art.96 din Codul fiscal). Urmare a acestei modificări, agenţii economici ce activează în domeniul agriculturii primare au achitat în buget TVA în sumă de  circa </w:t>
      </w:r>
      <w:r w:rsidRPr="00C027F1">
        <w:rPr>
          <w:sz w:val="24"/>
          <w:szCs w:val="24"/>
          <w:lang w:val="en-US"/>
        </w:rPr>
        <w:t>60</w:t>
      </w:r>
      <w:r w:rsidRPr="001769FA">
        <w:rPr>
          <w:i/>
          <w:sz w:val="24"/>
          <w:szCs w:val="24"/>
          <w:lang w:val="en-US"/>
        </w:rPr>
        <w:t xml:space="preserve"> </w:t>
      </w:r>
      <w:r w:rsidRPr="00E74E1E">
        <w:rPr>
          <w:sz w:val="24"/>
          <w:szCs w:val="24"/>
        </w:rPr>
        <w:t xml:space="preserve">milioane lei în anul 2010 şi </w:t>
      </w:r>
      <w:r w:rsidRPr="00C027F1">
        <w:rPr>
          <w:sz w:val="24"/>
          <w:szCs w:val="24"/>
          <w:lang w:val="en-US"/>
        </w:rPr>
        <w:t>70</w:t>
      </w:r>
      <w:r w:rsidRPr="00E74E1E">
        <w:rPr>
          <w:sz w:val="24"/>
          <w:szCs w:val="24"/>
        </w:rPr>
        <w:t xml:space="preserve"> milioane lei în anul 2011, mijloace care nu le-au fost rambursate din buget.</w:t>
      </w:r>
    </w:p>
    <w:p w:rsidR="00C27C8B" w:rsidRPr="00E74E1E" w:rsidRDefault="00C27C8B" w:rsidP="00C27C8B">
      <w:pPr>
        <w:jc w:val="both"/>
        <w:rPr>
          <w:sz w:val="24"/>
          <w:szCs w:val="24"/>
        </w:rPr>
      </w:pPr>
      <w:r w:rsidRPr="00E74E1E">
        <w:rPr>
          <w:sz w:val="24"/>
          <w:szCs w:val="24"/>
        </w:rPr>
        <w:tab/>
        <w:t>Pentru anul 2012, Parlamentul a aprobat un set de modificări a legislaţiei fiscale care de asemenea majorează presiunea fiscală asupra cetăţenilor şi agenţilor economici ce activează în agricultură şi sectoarele conexe ei:</w:t>
      </w:r>
    </w:p>
    <w:p w:rsidR="00C27C8B" w:rsidRPr="00E74E1E" w:rsidRDefault="00C27C8B" w:rsidP="00C27C8B">
      <w:pPr>
        <w:pStyle w:val="a5"/>
        <w:numPr>
          <w:ilvl w:val="0"/>
          <w:numId w:val="2"/>
        </w:numPr>
        <w:jc w:val="both"/>
        <w:rPr>
          <w:sz w:val="24"/>
          <w:szCs w:val="24"/>
        </w:rPr>
      </w:pPr>
      <w:r w:rsidRPr="00E74E1E">
        <w:rPr>
          <w:sz w:val="24"/>
          <w:szCs w:val="24"/>
        </w:rPr>
        <w:t xml:space="preserve">s-a </w:t>
      </w:r>
      <w:proofErr w:type="spellStart"/>
      <w:r w:rsidRPr="00E74E1E">
        <w:rPr>
          <w:sz w:val="24"/>
          <w:szCs w:val="24"/>
        </w:rPr>
        <w:t>reîntrodus</w:t>
      </w:r>
      <w:proofErr w:type="spellEnd"/>
      <w:r w:rsidRPr="00E74E1E">
        <w:rPr>
          <w:sz w:val="24"/>
          <w:szCs w:val="24"/>
        </w:rPr>
        <w:t xml:space="preserve"> impozitul pe venitul persoanelor juridice la cota de 12% (art.15 din Codul fiscal);</w:t>
      </w:r>
    </w:p>
    <w:p w:rsidR="00C27C8B" w:rsidRPr="00E74E1E" w:rsidRDefault="00C27C8B" w:rsidP="00C27C8B">
      <w:pPr>
        <w:pStyle w:val="a5"/>
        <w:numPr>
          <w:ilvl w:val="0"/>
          <w:numId w:val="2"/>
        </w:numPr>
        <w:jc w:val="both"/>
        <w:rPr>
          <w:sz w:val="24"/>
          <w:szCs w:val="24"/>
        </w:rPr>
      </w:pPr>
      <w:r w:rsidRPr="00E74E1E">
        <w:rPr>
          <w:sz w:val="24"/>
          <w:szCs w:val="24"/>
        </w:rPr>
        <w:t>s-a introdus impozitul pe venitul gospodăriilor ţărăneşti (de fermier) la cota de 7% (art.15 din Codul fiscal);</w:t>
      </w:r>
    </w:p>
    <w:p w:rsidR="00C27C8B" w:rsidRPr="00E74E1E" w:rsidRDefault="00C27C8B" w:rsidP="00C27C8B">
      <w:pPr>
        <w:pStyle w:val="a5"/>
        <w:numPr>
          <w:ilvl w:val="0"/>
          <w:numId w:val="2"/>
        </w:numPr>
        <w:jc w:val="both"/>
        <w:rPr>
          <w:sz w:val="24"/>
          <w:szCs w:val="24"/>
        </w:rPr>
      </w:pPr>
      <w:r w:rsidRPr="00E74E1E">
        <w:rPr>
          <w:sz w:val="24"/>
          <w:szCs w:val="24"/>
        </w:rPr>
        <w:t xml:space="preserve">a fost majorată de la 5% la 7% cota impozitului pe venit reţinut prealabil la sursa de plată din plăţile efectuate în folosul persoanelor fizice (art.90 din Codul fiscal). Majorarea respectivă vizează în mod special persoanele fizice care intenţionează să </w:t>
      </w:r>
      <w:proofErr w:type="spellStart"/>
      <w:r w:rsidRPr="00E74E1E">
        <w:rPr>
          <w:sz w:val="24"/>
          <w:szCs w:val="24"/>
        </w:rPr>
        <w:t>vîndă</w:t>
      </w:r>
      <w:proofErr w:type="spellEnd"/>
      <w:r w:rsidRPr="00E74E1E">
        <w:rPr>
          <w:sz w:val="24"/>
          <w:szCs w:val="24"/>
        </w:rPr>
        <w:t xml:space="preserve"> cota de teren agricol unei persoane juridice;</w:t>
      </w:r>
    </w:p>
    <w:p w:rsidR="00C27C8B" w:rsidRPr="00E74E1E" w:rsidRDefault="00C27C8B" w:rsidP="00C27C8B">
      <w:pPr>
        <w:pStyle w:val="a5"/>
        <w:numPr>
          <w:ilvl w:val="0"/>
          <w:numId w:val="2"/>
        </w:numPr>
        <w:jc w:val="both"/>
        <w:rPr>
          <w:sz w:val="24"/>
          <w:szCs w:val="24"/>
        </w:rPr>
      </w:pPr>
      <w:r w:rsidRPr="00E74E1E">
        <w:rPr>
          <w:sz w:val="24"/>
          <w:szCs w:val="24"/>
        </w:rPr>
        <w:t xml:space="preserve">s-au indexat accizele la produsele petroliere, </w:t>
      </w:r>
      <w:proofErr w:type="spellStart"/>
      <w:r w:rsidRPr="00E74E1E">
        <w:rPr>
          <w:sz w:val="24"/>
          <w:szCs w:val="24"/>
        </w:rPr>
        <w:t>majorîndu-se</w:t>
      </w:r>
      <w:proofErr w:type="spellEnd"/>
      <w:r w:rsidRPr="00E74E1E">
        <w:rPr>
          <w:sz w:val="24"/>
          <w:szCs w:val="24"/>
        </w:rPr>
        <w:t xml:space="preserve"> cu 6,6-6,8% faţă de anul 2011 (anexa la titlul IV al Codului fiscal);</w:t>
      </w:r>
    </w:p>
    <w:p w:rsidR="00C27C8B" w:rsidRPr="00E74E1E" w:rsidRDefault="00C27C8B" w:rsidP="00C27C8B">
      <w:pPr>
        <w:pStyle w:val="a5"/>
        <w:numPr>
          <w:ilvl w:val="0"/>
          <w:numId w:val="2"/>
        </w:numPr>
        <w:jc w:val="both"/>
        <w:rPr>
          <w:sz w:val="24"/>
          <w:szCs w:val="24"/>
        </w:rPr>
      </w:pPr>
      <w:r w:rsidRPr="00E74E1E">
        <w:rPr>
          <w:sz w:val="24"/>
          <w:szCs w:val="24"/>
        </w:rPr>
        <w:t xml:space="preserve">s-a anulat facilitatea la impozitarea veniturilor obţinute de persoanele fizice cetăţeni ai Republicii Moldova de la înstrăinarea terenurilor cu </w:t>
      </w:r>
      <w:proofErr w:type="spellStart"/>
      <w:r w:rsidRPr="00E74E1E">
        <w:rPr>
          <w:sz w:val="24"/>
          <w:szCs w:val="24"/>
        </w:rPr>
        <w:t>destinţie</w:t>
      </w:r>
      <w:proofErr w:type="spellEnd"/>
      <w:r w:rsidRPr="00E74E1E">
        <w:rPr>
          <w:sz w:val="24"/>
          <w:szCs w:val="24"/>
        </w:rPr>
        <w:t xml:space="preserve"> agricolă (s-a exclus lit.o</w:t>
      </w:r>
      <w:r w:rsidRPr="00E74E1E">
        <w:rPr>
          <w:sz w:val="24"/>
          <w:szCs w:val="24"/>
          <w:vertAlign w:val="superscript"/>
        </w:rPr>
        <w:t>1</w:t>
      </w:r>
      <w:r w:rsidRPr="00E74E1E">
        <w:rPr>
          <w:sz w:val="24"/>
          <w:szCs w:val="24"/>
        </w:rPr>
        <w:t>) din art.20 al Codului fiscal).</w:t>
      </w:r>
    </w:p>
    <w:p w:rsidR="00C27C8B" w:rsidRPr="00E74E1E" w:rsidRDefault="00C27C8B" w:rsidP="00C27C8B">
      <w:pPr>
        <w:ind w:firstLine="705"/>
        <w:jc w:val="both"/>
        <w:rPr>
          <w:i/>
          <w:sz w:val="24"/>
          <w:szCs w:val="24"/>
        </w:rPr>
      </w:pPr>
      <w:r w:rsidRPr="00E74E1E">
        <w:rPr>
          <w:sz w:val="24"/>
          <w:szCs w:val="24"/>
        </w:rPr>
        <w:t xml:space="preserve">Mai mult ca </w:t>
      </w:r>
      <w:proofErr w:type="spellStart"/>
      <w:r w:rsidRPr="00E74E1E">
        <w:rPr>
          <w:sz w:val="24"/>
          <w:szCs w:val="24"/>
        </w:rPr>
        <w:t>atît</w:t>
      </w:r>
      <w:proofErr w:type="spellEnd"/>
      <w:r w:rsidRPr="00E74E1E">
        <w:rPr>
          <w:sz w:val="24"/>
          <w:szCs w:val="24"/>
        </w:rPr>
        <w:t>, în anul 2012 a fost exclusă subvenționarea din Fondul de subvenţionare a producătorilor agricoli a procurărilor de produse de uz fitosanitar și fertilizanți, iar insuficienţa cronică de mijloace financiare în Fondul respectiv nu permite satisfacerea tuturor cererilor de subvenţionare parvenite de la producătorii agricoli. Astfel, doar în anul 2011, au rămas fără acoperire financiară solicitări de finanţare în sumă de 200 milioane lei.</w:t>
      </w:r>
    </w:p>
    <w:p w:rsidR="00C27C8B" w:rsidRPr="00C027F1" w:rsidRDefault="00C27C8B" w:rsidP="00C27C8B">
      <w:pPr>
        <w:ind w:firstLine="705"/>
        <w:jc w:val="both"/>
        <w:rPr>
          <w:sz w:val="24"/>
          <w:szCs w:val="24"/>
          <w:lang w:val="en-US"/>
        </w:rPr>
      </w:pPr>
      <w:r w:rsidRPr="00E74E1E">
        <w:rPr>
          <w:sz w:val="24"/>
          <w:szCs w:val="24"/>
        </w:rPr>
        <w:t xml:space="preserve">Situaţia în sectorul agricol s-a agravat urmare a secetei din toamna anului 2011 şi temperaturilor scăzute din iarna anului 2012. Conform datelor preliminare anunţate de Ministerul Agriculturii şi estimărilor experţilor în domeniu, se constată că condiţiile meteo </w:t>
      </w:r>
    </w:p>
    <w:p w:rsidR="00C27C8B" w:rsidRPr="00E74E1E" w:rsidRDefault="00C27C8B" w:rsidP="00C27C8B">
      <w:pPr>
        <w:ind w:firstLine="705"/>
        <w:jc w:val="both"/>
        <w:rPr>
          <w:sz w:val="24"/>
          <w:szCs w:val="24"/>
        </w:rPr>
      </w:pPr>
      <w:r w:rsidRPr="00E74E1E">
        <w:rPr>
          <w:sz w:val="24"/>
          <w:szCs w:val="24"/>
        </w:rPr>
        <w:lastRenderedPageBreak/>
        <w:t xml:space="preserve">nefavorabile deja au compromis aproximativ 50% din semănăturile de toamnă, şi respectiv, peste 100 mii hectare vor fi </w:t>
      </w:r>
      <w:proofErr w:type="spellStart"/>
      <w:r w:rsidRPr="00E74E1E">
        <w:rPr>
          <w:sz w:val="24"/>
          <w:szCs w:val="24"/>
        </w:rPr>
        <w:t>reînsemînţate</w:t>
      </w:r>
      <w:proofErr w:type="spellEnd"/>
      <w:r w:rsidRPr="00E74E1E">
        <w:rPr>
          <w:sz w:val="24"/>
          <w:szCs w:val="24"/>
        </w:rPr>
        <w:t xml:space="preserve"> în </w:t>
      </w:r>
      <w:proofErr w:type="spellStart"/>
      <w:r w:rsidRPr="00E74E1E">
        <w:rPr>
          <w:sz w:val="24"/>
          <w:szCs w:val="24"/>
        </w:rPr>
        <w:t>primavara</w:t>
      </w:r>
      <w:proofErr w:type="spellEnd"/>
      <w:r w:rsidRPr="00E74E1E">
        <w:rPr>
          <w:sz w:val="24"/>
          <w:szCs w:val="24"/>
        </w:rPr>
        <w:t xml:space="preserve"> anului curent.</w:t>
      </w:r>
    </w:p>
    <w:p w:rsidR="00C27C8B" w:rsidRPr="00E74E1E" w:rsidRDefault="00C27C8B" w:rsidP="00C27C8B">
      <w:pPr>
        <w:ind w:firstLine="705"/>
        <w:jc w:val="both"/>
        <w:rPr>
          <w:sz w:val="24"/>
          <w:szCs w:val="24"/>
        </w:rPr>
      </w:pPr>
      <w:r w:rsidRPr="00E74E1E">
        <w:rPr>
          <w:sz w:val="24"/>
          <w:szCs w:val="24"/>
        </w:rPr>
        <w:t xml:space="preserve">Seria de măsuri antipopulare, promovate de Guvern şi aprobate de Parlament, precum şi condiţiile climaterice nefavorabile, fără doar şi poate vor avea un impact negativ asupra </w:t>
      </w:r>
      <w:proofErr w:type="spellStart"/>
      <w:r w:rsidRPr="00E74E1E">
        <w:rPr>
          <w:sz w:val="24"/>
          <w:szCs w:val="24"/>
        </w:rPr>
        <w:t>situţiei</w:t>
      </w:r>
      <w:proofErr w:type="spellEnd"/>
      <w:r w:rsidRPr="00E74E1E">
        <w:rPr>
          <w:sz w:val="24"/>
          <w:szCs w:val="24"/>
        </w:rPr>
        <w:t xml:space="preserve"> financiare a întreprinderilor şi persoanelor fizice ce activează în agricultură.</w:t>
      </w:r>
    </w:p>
    <w:p w:rsidR="00C27C8B" w:rsidRPr="00E74E1E" w:rsidRDefault="00C27C8B" w:rsidP="00C27C8B">
      <w:pPr>
        <w:ind w:firstLine="705"/>
        <w:jc w:val="both"/>
        <w:rPr>
          <w:sz w:val="24"/>
          <w:szCs w:val="24"/>
        </w:rPr>
      </w:pPr>
      <w:r w:rsidRPr="00E74E1E">
        <w:rPr>
          <w:sz w:val="24"/>
          <w:szCs w:val="24"/>
        </w:rPr>
        <w:t xml:space="preserve">Pentru a diminua parţial efectele nefaste ale politicilor bugetar-fiscale promovate de Guvernul AIE şi a calamităţilor naturale din toamna 2011 şi iarna 2012, se propune de a modifica Anexei nr.1 la Legea pentru punerea în aplicare a titlului VI din Codul fiscal, nr.10-XIV din 16 iunie 2000, prin reducerea cu 50% a cotelor impozitului funciar pentru terenurile cu destinaţie agricolă (cu excepţia celor destinate păşunilor şi </w:t>
      </w:r>
      <w:proofErr w:type="spellStart"/>
      <w:r w:rsidRPr="00E74E1E">
        <w:rPr>
          <w:sz w:val="24"/>
          <w:szCs w:val="24"/>
        </w:rPr>
        <w:t>fîneţelor</w:t>
      </w:r>
      <w:proofErr w:type="spellEnd"/>
      <w:r w:rsidRPr="00E74E1E">
        <w:rPr>
          <w:sz w:val="24"/>
          <w:szCs w:val="24"/>
        </w:rPr>
        <w:t>) pentru anul 2012, după cum urmează:</w:t>
      </w:r>
    </w:p>
    <w:p w:rsidR="00C27C8B" w:rsidRPr="00E74E1E" w:rsidRDefault="00C27C8B" w:rsidP="00C27C8B">
      <w:pPr>
        <w:ind w:firstLine="705"/>
        <w:jc w:val="both"/>
        <w:rPr>
          <w:sz w:val="24"/>
          <w:szCs w:val="24"/>
        </w:rPr>
      </w:pPr>
      <w:r w:rsidRPr="00E74E1E">
        <w:rPr>
          <w:sz w:val="24"/>
          <w:szCs w:val="24"/>
        </w:rPr>
        <w:t>care au indici cadastrali - de la 1,5 lei la 0,75 lei pentru 1 grad/hectar;</w:t>
      </w:r>
    </w:p>
    <w:p w:rsidR="00C27C8B" w:rsidRPr="00E74E1E" w:rsidRDefault="00C27C8B" w:rsidP="00C27C8B">
      <w:pPr>
        <w:ind w:firstLine="705"/>
        <w:jc w:val="both"/>
        <w:rPr>
          <w:sz w:val="24"/>
          <w:szCs w:val="24"/>
        </w:rPr>
      </w:pPr>
      <w:r w:rsidRPr="00E74E1E">
        <w:rPr>
          <w:sz w:val="24"/>
          <w:szCs w:val="24"/>
        </w:rPr>
        <w:t>care nu au indici cadastrali - de la 110 lei la 55 lei pentru 1 hectar.</w:t>
      </w:r>
    </w:p>
    <w:p w:rsidR="00C27C8B" w:rsidRPr="00E74E1E" w:rsidRDefault="00C27C8B" w:rsidP="00C27C8B">
      <w:pPr>
        <w:ind w:firstLine="705"/>
        <w:jc w:val="both"/>
        <w:rPr>
          <w:sz w:val="24"/>
          <w:szCs w:val="24"/>
        </w:rPr>
      </w:pPr>
      <w:r w:rsidRPr="00E74E1E">
        <w:rPr>
          <w:sz w:val="24"/>
          <w:szCs w:val="24"/>
        </w:rPr>
        <w:t>Micşorarea de două ori a cotelor impozitului funciar pentru terenurile cu destinaţie agricolă, va permite susţinerea în anul 2012, cu circa 75 milioane lei a producătorilor agricoli şi proprietarilor de terenuri agricole.</w:t>
      </w:r>
    </w:p>
    <w:p w:rsidR="00C27C8B" w:rsidRPr="00E74E1E" w:rsidRDefault="00C27C8B" w:rsidP="00C27C8B">
      <w:pPr>
        <w:ind w:firstLine="705"/>
        <w:jc w:val="both"/>
        <w:rPr>
          <w:sz w:val="24"/>
          <w:szCs w:val="24"/>
        </w:rPr>
      </w:pPr>
      <w:r w:rsidRPr="00E74E1E">
        <w:rPr>
          <w:sz w:val="24"/>
          <w:szCs w:val="24"/>
        </w:rPr>
        <w:t>Totodată, pentru compensarea veniturilor ratate de Bugetele Unităţilor Administrativ Teritoriale, drept urmare a diminuării încasărilor de la impozitul funciar, se propune ca Guvernul să elaboreze şi să înainteze Parlamentului un proiect de Lege pentru modificarea Legii bugetului de stat pe anul 2012, care ar prevedea majorarea cu 75 milioane lei a transferurilor de la bugetul de stat către bugetele UAT.</w:t>
      </w:r>
    </w:p>
    <w:p w:rsidR="00C27C8B" w:rsidRPr="00E74E1E" w:rsidRDefault="00C27C8B" w:rsidP="00C27C8B">
      <w:pPr>
        <w:ind w:firstLine="705"/>
        <w:jc w:val="both"/>
        <w:rPr>
          <w:sz w:val="24"/>
          <w:szCs w:val="24"/>
        </w:rPr>
      </w:pPr>
      <w:r w:rsidRPr="00E74E1E">
        <w:rPr>
          <w:sz w:val="24"/>
          <w:szCs w:val="24"/>
        </w:rPr>
        <w:t xml:space="preserve">De asemenea, pentru a nu afecta echilibrul bugetar, se propune ca partea de venituri a bugetului de stat să fie majorată cu 75 milioane lei la capitalul Taxa pe valoarea adăugată la mărfurile importate. Dat fiind că structura consumului de bunuri în Republica Moldova nu se schimbă considerabil de la an la an, considerăm că diminuarea volumului de producţie agricolă autohtonă, cauzată de condiţiile meteo nefavorabile, în cea mai mare parte va fi compensată prin majorarea importului de produse agricole similare, fapt care va condiţiona majorarea plăţilor TVA la import. </w:t>
      </w:r>
    </w:p>
    <w:p w:rsidR="00C27C8B" w:rsidRPr="00E74E1E" w:rsidRDefault="00C27C8B" w:rsidP="00C27C8B">
      <w:pPr>
        <w:ind w:firstLine="705"/>
        <w:jc w:val="both"/>
        <w:rPr>
          <w:sz w:val="24"/>
          <w:szCs w:val="24"/>
        </w:rPr>
      </w:pPr>
    </w:p>
    <w:p w:rsidR="00C27C8B" w:rsidRPr="008F18D9" w:rsidRDefault="00C27C8B" w:rsidP="004D2FC9">
      <w:pPr>
        <w:pStyle w:val="a4"/>
        <w:ind w:firstLine="708"/>
        <w:jc w:val="both"/>
        <w:rPr>
          <w:rFonts w:ascii="Times New Roman" w:hAnsi="Times New Roman" w:cs="Times New Roman"/>
          <w:sz w:val="24"/>
          <w:szCs w:val="24"/>
        </w:rPr>
      </w:pPr>
    </w:p>
    <w:sectPr w:rsidR="00C27C8B" w:rsidRPr="008F18D9" w:rsidSect="00A522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87132"/>
    <w:multiLevelType w:val="hybridMultilevel"/>
    <w:tmpl w:val="78864CB0"/>
    <w:lvl w:ilvl="0" w:tplc="3EE42A26">
      <w:numFmt w:val="bullet"/>
      <w:lvlText w:val="-"/>
      <w:lvlJc w:val="left"/>
      <w:pPr>
        <w:ind w:left="1068" w:hanging="360"/>
      </w:pPr>
      <w:rPr>
        <w:rFonts w:ascii="Calibri" w:eastAsiaTheme="minorHAnsi" w:hAnsi="Calibri" w:cs="Calibr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74582A37"/>
    <w:multiLevelType w:val="hybridMultilevel"/>
    <w:tmpl w:val="F082623C"/>
    <w:lvl w:ilvl="0" w:tplc="71A8AD68">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0198B"/>
    <w:rsid w:val="000134C1"/>
    <w:rsid w:val="000938E3"/>
    <w:rsid w:val="00130406"/>
    <w:rsid w:val="004D2FC9"/>
    <w:rsid w:val="0060198B"/>
    <w:rsid w:val="006B1F2D"/>
    <w:rsid w:val="008F18D9"/>
    <w:rsid w:val="00A52235"/>
    <w:rsid w:val="00C27C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235"/>
    <w:rPr>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0198B"/>
    <w:rPr>
      <w:b/>
      <w:bCs/>
    </w:rPr>
  </w:style>
  <w:style w:type="character" w:customStyle="1" w:styleId="docheader1">
    <w:name w:val="doc_header1"/>
    <w:basedOn w:val="a0"/>
    <w:rsid w:val="0060198B"/>
    <w:rPr>
      <w:rFonts w:ascii="Times New Roman" w:hAnsi="Times New Roman" w:cs="Times New Roman" w:hint="default"/>
      <w:b/>
      <w:bCs/>
      <w:color w:val="000000"/>
      <w:sz w:val="24"/>
      <w:szCs w:val="24"/>
    </w:rPr>
  </w:style>
  <w:style w:type="paragraph" w:styleId="a4">
    <w:name w:val="No Spacing"/>
    <w:uiPriority w:val="1"/>
    <w:qFormat/>
    <w:rsid w:val="0060198B"/>
    <w:pPr>
      <w:spacing w:after="0" w:line="240" w:lineRule="auto"/>
    </w:pPr>
    <w:rPr>
      <w:lang w:val="ro-RO"/>
    </w:rPr>
  </w:style>
  <w:style w:type="paragraph" w:styleId="a5">
    <w:name w:val="List Paragraph"/>
    <w:basedOn w:val="a"/>
    <w:uiPriority w:val="34"/>
    <w:qFormat/>
    <w:rsid w:val="00C27C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0198B"/>
    <w:rPr>
      <w:b/>
      <w:bCs/>
    </w:rPr>
  </w:style>
  <w:style w:type="character" w:customStyle="1" w:styleId="docheader1">
    <w:name w:val="doc_header1"/>
    <w:basedOn w:val="a0"/>
    <w:rsid w:val="0060198B"/>
    <w:rPr>
      <w:rFonts w:ascii="Times New Roman" w:hAnsi="Times New Roman" w:cs="Times New Roman" w:hint="default"/>
      <w:b/>
      <w:bCs/>
      <w:color w:val="000000"/>
      <w:sz w:val="24"/>
      <w:szCs w:val="24"/>
    </w:rPr>
  </w:style>
  <w:style w:type="paragraph" w:styleId="a4">
    <w:name w:val="No Spacing"/>
    <w:uiPriority w:val="1"/>
    <w:qFormat/>
    <w:rsid w:val="0060198B"/>
    <w:pPr>
      <w:spacing w:after="0" w:line="240" w:lineRule="auto"/>
    </w:pPr>
    <w:rPr>
      <w:lang w:val="ro-RO"/>
    </w:rPr>
  </w:style>
</w:styles>
</file>

<file path=word/webSettings.xml><?xml version="1.0" encoding="utf-8"?>
<w:webSettings xmlns:r="http://schemas.openxmlformats.org/officeDocument/2006/relationships" xmlns:w="http://schemas.openxmlformats.org/wordprocessingml/2006/main">
  <w:divs>
    <w:div w:id="34020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3BA3EA-CA88-492C-A719-A6AEC11E1F46}"/>
</file>

<file path=customXml/itemProps2.xml><?xml version="1.0" encoding="utf-8"?>
<ds:datastoreItem xmlns:ds="http://schemas.openxmlformats.org/officeDocument/2006/customXml" ds:itemID="{FC96EF9A-1530-4C17-A2D6-B190F1C08CC8}"/>
</file>

<file path=customXml/itemProps3.xml><?xml version="1.0" encoding="utf-8"?>
<ds:datastoreItem xmlns:ds="http://schemas.openxmlformats.org/officeDocument/2006/customXml" ds:itemID="{457EDA62-D258-4D6C-8AF8-CED7B00D844B}"/>
</file>

<file path=docProps/app.xml><?xml version="1.0" encoding="utf-8"?>
<Properties xmlns="http://schemas.openxmlformats.org/officeDocument/2006/extended-properties" xmlns:vt="http://schemas.openxmlformats.org/officeDocument/2006/docPropsVTypes">
  <Template>Normal.dotm</Template>
  <TotalTime>38</TotalTime>
  <Pages>3</Pages>
  <Words>921</Words>
  <Characters>5252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255.2012.ro</dc:title>
  <dc:creator>Rita</dc:creator>
  <cp:lastModifiedBy>user</cp:lastModifiedBy>
  <cp:revision>2</cp:revision>
  <cp:lastPrinted>2012-02-06T13:05:00Z</cp:lastPrinted>
  <dcterms:created xsi:type="dcterms:W3CDTF">2012-02-17T15:12:00Z</dcterms:created>
  <dcterms:modified xsi:type="dcterms:W3CDTF">2012-02-17T15:12:00Z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