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82F" w:rsidRPr="00BE129D" w:rsidRDefault="008A482F" w:rsidP="007B125E">
      <w:pPr>
        <w:spacing w:line="240" w:lineRule="auto"/>
        <w:ind w:left="0" w:right="-514" w:firstLine="720"/>
        <w:jc w:val="right"/>
        <w:rPr>
          <w:rFonts w:cs="Times New Roman"/>
        </w:rPr>
      </w:pPr>
      <w:r w:rsidRPr="00BE129D">
        <w:rPr>
          <w:rFonts w:cs="Times New Roman"/>
        </w:rPr>
        <w:t>Proiect</w:t>
      </w:r>
    </w:p>
    <w:p w:rsidR="008A482F" w:rsidRPr="00BE129D" w:rsidRDefault="008A482F" w:rsidP="008C7A14">
      <w:pPr>
        <w:spacing w:line="240" w:lineRule="auto"/>
        <w:ind w:left="0" w:right="-514" w:firstLine="720"/>
        <w:jc w:val="center"/>
        <w:rPr>
          <w:rFonts w:cs="Times New Roman"/>
          <w:b/>
        </w:rPr>
      </w:pPr>
      <w:r w:rsidRPr="00BE129D">
        <w:rPr>
          <w:rFonts w:cs="Times New Roman"/>
          <w:b/>
        </w:rPr>
        <w:t>LEGE</w:t>
      </w:r>
    </w:p>
    <w:p w:rsidR="004A74B1" w:rsidRPr="00BE129D" w:rsidRDefault="004A74B1" w:rsidP="00B73E54">
      <w:pPr>
        <w:spacing w:line="240" w:lineRule="auto"/>
        <w:ind w:left="0" w:right="-23"/>
        <w:jc w:val="center"/>
        <w:rPr>
          <w:rFonts w:cs="Times New Roman"/>
          <w:b/>
        </w:rPr>
      </w:pPr>
      <w:r w:rsidRPr="00BE129D">
        <w:rPr>
          <w:rFonts w:cs="Times New Roman"/>
          <w:b/>
        </w:rPr>
        <w:t>cu privire la plata contribuțiilor obligatorii în Fondul Viei şi Vinului</w:t>
      </w:r>
      <w:r w:rsidR="005175AE" w:rsidRPr="00BE129D">
        <w:rPr>
          <w:rFonts w:cs="Times New Roman"/>
          <w:b/>
        </w:rPr>
        <w:t xml:space="preserve"> și modificarea legii viei și vinului nr. 57</w:t>
      </w:r>
      <w:r w:rsidR="001A673C" w:rsidRPr="00BE129D">
        <w:rPr>
          <w:rFonts w:cs="Times New Roman"/>
          <w:b/>
        </w:rPr>
        <w:t>-XVI din 10.03.2006</w:t>
      </w:r>
    </w:p>
    <w:p w:rsidR="001D67D4" w:rsidRPr="00BE129D" w:rsidRDefault="004A74B1" w:rsidP="00B73E54">
      <w:pPr>
        <w:spacing w:line="240" w:lineRule="auto"/>
        <w:ind w:left="0" w:right="-23" w:firstLine="720"/>
        <w:jc w:val="both"/>
        <w:rPr>
          <w:rFonts w:cs="Times New Roman"/>
        </w:rPr>
      </w:pPr>
      <w:r w:rsidRPr="00BE129D">
        <w:rPr>
          <w:rFonts w:cs="Times New Roman"/>
        </w:rPr>
        <w:t>Parlamentul adoptă prezenta lege organică.</w:t>
      </w:r>
    </w:p>
    <w:p w:rsidR="00CE6182" w:rsidRPr="00BE129D" w:rsidRDefault="004A74B1" w:rsidP="00B73E54">
      <w:pPr>
        <w:spacing w:line="240" w:lineRule="auto"/>
        <w:ind w:left="0" w:right="-23" w:firstLine="720"/>
        <w:jc w:val="both"/>
        <w:rPr>
          <w:rFonts w:cs="Times New Roman"/>
        </w:rPr>
      </w:pPr>
      <w:r w:rsidRPr="00BE129D">
        <w:rPr>
          <w:rFonts w:cs="Times New Roman"/>
          <w:b/>
        </w:rPr>
        <w:t>Art. I</w:t>
      </w:r>
      <w:r w:rsidRPr="00BE129D">
        <w:rPr>
          <w:rFonts w:cs="Times New Roman"/>
        </w:rPr>
        <w:t> -  Prin derogare  de la prevederile art. 32</w:t>
      </w:r>
      <w:r w:rsidRPr="00BE129D">
        <w:rPr>
          <w:rFonts w:cs="Times New Roman"/>
          <w:vertAlign w:val="superscript"/>
        </w:rPr>
        <w:t>3</w:t>
      </w:r>
      <w:r w:rsidRPr="00BE129D">
        <w:rPr>
          <w:rFonts w:cs="Times New Roman"/>
        </w:rPr>
        <w:t xml:space="preserve">  alin. (7) din Legea viei şi vinului   </w:t>
      </w:r>
      <w:r w:rsidR="008C7A14" w:rsidRPr="00BE129D">
        <w:rPr>
          <w:rFonts w:cs="Times New Roman"/>
        </w:rPr>
        <w:t xml:space="preserve">    </w:t>
      </w:r>
      <w:r w:rsidRPr="00BE129D">
        <w:rPr>
          <w:rFonts w:cs="Times New Roman"/>
        </w:rPr>
        <w:t>nr. 57/ 2006</w:t>
      </w:r>
      <w:r w:rsidR="00CE6182" w:rsidRPr="00BE129D">
        <w:rPr>
          <w:rFonts w:cs="Times New Roman"/>
        </w:rPr>
        <w:t>:</w:t>
      </w:r>
    </w:p>
    <w:p w:rsidR="00453ECC" w:rsidRPr="00BE129D" w:rsidRDefault="00CE6182" w:rsidP="00B73E54">
      <w:pPr>
        <w:pStyle w:val="ListParagraph"/>
        <w:numPr>
          <w:ilvl w:val="0"/>
          <w:numId w:val="3"/>
        </w:numPr>
        <w:spacing w:line="240" w:lineRule="auto"/>
        <w:ind w:left="0" w:right="-23" w:firstLine="720"/>
        <w:jc w:val="both"/>
        <w:rPr>
          <w:rFonts w:ascii="Georgia" w:hAnsi="Georgia" w:cs="Times New Roman"/>
          <w:sz w:val="24"/>
          <w:szCs w:val="24"/>
        </w:rPr>
      </w:pPr>
      <w:r w:rsidRPr="00BE129D">
        <w:rPr>
          <w:rFonts w:ascii="Georgia" w:hAnsi="Georgia" w:cs="Times New Roman"/>
          <w:sz w:val="24"/>
          <w:szCs w:val="24"/>
        </w:rPr>
        <w:t>Contribuabilii contribuțiilor obligatorii la Fondul Viei şi Vinului se scutesc de plata contr</w:t>
      </w:r>
      <w:r w:rsidR="00FB75A4">
        <w:rPr>
          <w:rFonts w:ascii="Georgia" w:hAnsi="Georgia" w:cs="Times New Roman"/>
          <w:sz w:val="24"/>
          <w:szCs w:val="24"/>
        </w:rPr>
        <w:t xml:space="preserve">ibuțiilor obligatorii la Fond, </w:t>
      </w:r>
      <w:r w:rsidRPr="00BE129D">
        <w:rPr>
          <w:rFonts w:ascii="Georgia" w:hAnsi="Georgia" w:cs="Times New Roman"/>
          <w:sz w:val="24"/>
          <w:szCs w:val="24"/>
        </w:rPr>
        <w:t>calculate din facturile fiscale eliberate în perioada 202</w:t>
      </w:r>
      <w:r w:rsidR="000F7335" w:rsidRPr="00BE129D">
        <w:rPr>
          <w:rFonts w:ascii="Georgia" w:hAnsi="Georgia" w:cs="Times New Roman"/>
          <w:sz w:val="24"/>
          <w:szCs w:val="24"/>
        </w:rPr>
        <w:t>0.</w:t>
      </w:r>
    </w:p>
    <w:p w:rsidR="004A74B1" w:rsidRPr="00BE129D" w:rsidRDefault="004A74B1" w:rsidP="00B73E54">
      <w:pPr>
        <w:pStyle w:val="ListParagraph"/>
        <w:numPr>
          <w:ilvl w:val="0"/>
          <w:numId w:val="3"/>
        </w:numPr>
        <w:spacing w:line="240" w:lineRule="auto"/>
        <w:ind w:left="0" w:right="-23" w:firstLine="720"/>
        <w:jc w:val="both"/>
        <w:rPr>
          <w:rFonts w:ascii="Georgia" w:hAnsi="Georgia" w:cs="Times New Roman"/>
          <w:sz w:val="24"/>
          <w:szCs w:val="24"/>
        </w:rPr>
      </w:pPr>
      <w:r w:rsidRPr="00BE129D">
        <w:rPr>
          <w:rFonts w:ascii="Georgia" w:hAnsi="Georgia" w:cs="Times New Roman"/>
          <w:sz w:val="24"/>
          <w:szCs w:val="24"/>
        </w:rPr>
        <w:t> </w:t>
      </w:r>
      <w:r w:rsidR="00453ECC" w:rsidRPr="00BE129D">
        <w:rPr>
          <w:rFonts w:ascii="Georgia" w:hAnsi="Georgia" w:cs="Times New Roman"/>
          <w:sz w:val="24"/>
          <w:szCs w:val="24"/>
        </w:rPr>
        <w:t xml:space="preserve">Contribuțiile obligatorii la </w:t>
      </w:r>
      <w:r w:rsidR="000F7335" w:rsidRPr="00BE129D">
        <w:rPr>
          <w:rFonts w:ascii="Georgia" w:hAnsi="Georgia" w:cs="Times New Roman"/>
          <w:sz w:val="24"/>
          <w:szCs w:val="24"/>
        </w:rPr>
        <w:t xml:space="preserve">Fondul Viei şi Vinului </w:t>
      </w:r>
      <w:r w:rsidR="00453ECC" w:rsidRPr="00BE129D">
        <w:rPr>
          <w:rFonts w:ascii="Georgia" w:hAnsi="Georgia" w:cs="Times New Roman"/>
          <w:sz w:val="24"/>
          <w:szCs w:val="24"/>
        </w:rPr>
        <w:t xml:space="preserve">achitate pentru perioada </w:t>
      </w:r>
      <w:r w:rsidR="000F7335" w:rsidRPr="00BE129D">
        <w:rPr>
          <w:rFonts w:ascii="Georgia" w:hAnsi="Georgia" w:cs="Times New Roman"/>
          <w:sz w:val="24"/>
          <w:szCs w:val="24"/>
        </w:rPr>
        <w:t>anului 2020</w:t>
      </w:r>
      <w:r w:rsidR="00453ECC" w:rsidRPr="00BE129D">
        <w:rPr>
          <w:rFonts w:ascii="Georgia" w:hAnsi="Georgia" w:cs="Times New Roman"/>
          <w:sz w:val="24"/>
          <w:szCs w:val="24"/>
        </w:rPr>
        <w:t xml:space="preserve"> </w:t>
      </w:r>
      <w:r w:rsidRPr="00BE129D">
        <w:rPr>
          <w:rFonts w:ascii="Georgia" w:hAnsi="Georgia" w:cs="Times New Roman"/>
          <w:sz w:val="24"/>
          <w:szCs w:val="24"/>
        </w:rPr>
        <w:t xml:space="preserve">se </w:t>
      </w:r>
      <w:r w:rsidR="007B125E" w:rsidRPr="00BE129D">
        <w:rPr>
          <w:rFonts w:ascii="Georgia" w:hAnsi="Georgia" w:cs="Times New Roman"/>
          <w:sz w:val="24"/>
          <w:szCs w:val="24"/>
        </w:rPr>
        <w:t xml:space="preserve">transferă </w:t>
      </w:r>
      <w:r w:rsidRPr="00BE129D">
        <w:rPr>
          <w:rFonts w:ascii="Georgia" w:hAnsi="Georgia" w:cs="Times New Roman"/>
          <w:sz w:val="24"/>
          <w:szCs w:val="24"/>
        </w:rPr>
        <w:t xml:space="preserve">în contul </w:t>
      </w:r>
      <w:r w:rsidR="00A9755B" w:rsidRPr="00BE129D">
        <w:rPr>
          <w:rFonts w:ascii="Georgia" w:hAnsi="Georgia" w:cs="Times New Roman"/>
          <w:sz w:val="24"/>
          <w:szCs w:val="24"/>
        </w:rPr>
        <w:t>obligațiilor</w:t>
      </w:r>
      <w:r w:rsidRPr="00BE129D">
        <w:rPr>
          <w:rFonts w:ascii="Georgia" w:hAnsi="Georgia" w:cs="Times New Roman"/>
          <w:sz w:val="24"/>
          <w:szCs w:val="24"/>
        </w:rPr>
        <w:t xml:space="preserve"> de plată pentru a</w:t>
      </w:r>
      <w:r w:rsidR="00453ECC" w:rsidRPr="00BE129D">
        <w:rPr>
          <w:rFonts w:ascii="Georgia" w:hAnsi="Georgia" w:cs="Times New Roman"/>
          <w:sz w:val="24"/>
          <w:szCs w:val="24"/>
        </w:rPr>
        <w:t>nul 202</w:t>
      </w:r>
      <w:r w:rsidR="000F7335" w:rsidRPr="00BE129D">
        <w:rPr>
          <w:rFonts w:ascii="Georgia" w:hAnsi="Georgia" w:cs="Times New Roman"/>
          <w:sz w:val="24"/>
          <w:szCs w:val="24"/>
        </w:rPr>
        <w:t>1</w:t>
      </w:r>
      <w:r w:rsidRPr="00BE129D">
        <w:rPr>
          <w:rFonts w:ascii="Georgia" w:hAnsi="Georgia" w:cs="Times New Roman"/>
          <w:sz w:val="24"/>
          <w:szCs w:val="24"/>
        </w:rPr>
        <w:t>.</w:t>
      </w:r>
    </w:p>
    <w:p w:rsidR="004A74B1" w:rsidRPr="00BE129D" w:rsidRDefault="00453ECC" w:rsidP="00B73E54">
      <w:pPr>
        <w:pStyle w:val="ListParagraph"/>
        <w:numPr>
          <w:ilvl w:val="0"/>
          <w:numId w:val="3"/>
        </w:numPr>
        <w:spacing w:line="240" w:lineRule="auto"/>
        <w:ind w:left="0" w:right="-23" w:firstLine="720"/>
        <w:jc w:val="both"/>
        <w:rPr>
          <w:rFonts w:ascii="Georgia" w:hAnsi="Georgia" w:cs="Times New Roman"/>
          <w:sz w:val="24"/>
          <w:szCs w:val="24"/>
        </w:rPr>
      </w:pPr>
      <w:r w:rsidRPr="00BE129D">
        <w:rPr>
          <w:rFonts w:ascii="Georgia" w:hAnsi="Georgia" w:cs="Times New Roman"/>
          <w:sz w:val="24"/>
          <w:szCs w:val="24"/>
        </w:rPr>
        <w:t>Penalitățile</w:t>
      </w:r>
      <w:r w:rsidR="004A74B1" w:rsidRPr="00BE129D">
        <w:rPr>
          <w:rFonts w:ascii="Georgia" w:hAnsi="Georgia" w:cs="Times New Roman"/>
          <w:sz w:val="24"/>
          <w:szCs w:val="24"/>
        </w:rPr>
        <w:t xml:space="preserve"> </w:t>
      </w:r>
      <w:r w:rsidR="00802CC5" w:rsidRPr="00BE129D">
        <w:rPr>
          <w:rFonts w:ascii="Georgia" w:hAnsi="Georgia" w:cs="Times New Roman"/>
          <w:sz w:val="24"/>
          <w:szCs w:val="24"/>
        </w:rPr>
        <w:t xml:space="preserve">calculate </w:t>
      </w:r>
      <w:r w:rsidR="004A74B1" w:rsidRPr="00BE129D">
        <w:rPr>
          <w:rFonts w:ascii="Georgia" w:hAnsi="Georgia" w:cs="Times New Roman"/>
          <w:sz w:val="24"/>
          <w:szCs w:val="24"/>
        </w:rPr>
        <w:t xml:space="preserve">pentru neachitarea în termen a </w:t>
      </w:r>
      <w:r w:rsidR="00A9755B" w:rsidRPr="00BE129D">
        <w:rPr>
          <w:rFonts w:ascii="Georgia" w:hAnsi="Georgia" w:cs="Times New Roman"/>
          <w:sz w:val="24"/>
          <w:szCs w:val="24"/>
        </w:rPr>
        <w:t>contribuțiilor</w:t>
      </w:r>
      <w:r w:rsidR="004A74B1" w:rsidRPr="00BE129D">
        <w:rPr>
          <w:rFonts w:ascii="Georgia" w:hAnsi="Georgia" w:cs="Times New Roman"/>
          <w:sz w:val="24"/>
          <w:szCs w:val="24"/>
        </w:rPr>
        <w:t xml:space="preserve"> obligatorii în Fondul Viei </w:t>
      </w:r>
      <w:r w:rsidR="00A9755B" w:rsidRPr="00BE129D">
        <w:rPr>
          <w:rFonts w:ascii="Georgia" w:hAnsi="Georgia" w:cs="Times New Roman"/>
          <w:sz w:val="24"/>
          <w:szCs w:val="24"/>
        </w:rPr>
        <w:t>și</w:t>
      </w:r>
      <w:r w:rsidR="004A74B1" w:rsidRPr="00BE129D">
        <w:rPr>
          <w:rFonts w:ascii="Georgia" w:hAnsi="Georgia" w:cs="Times New Roman"/>
          <w:sz w:val="24"/>
          <w:szCs w:val="24"/>
        </w:rPr>
        <w:t xml:space="preserve"> Vi</w:t>
      </w:r>
      <w:r w:rsidR="006C35F3" w:rsidRPr="00BE129D">
        <w:rPr>
          <w:rFonts w:ascii="Georgia" w:hAnsi="Georgia" w:cs="Times New Roman"/>
          <w:sz w:val="24"/>
          <w:szCs w:val="24"/>
        </w:rPr>
        <w:t xml:space="preserve">nului, </w:t>
      </w:r>
      <w:r w:rsidR="00802CC5" w:rsidRPr="00BE129D">
        <w:rPr>
          <w:rFonts w:ascii="Georgia" w:hAnsi="Georgia" w:cs="Times New Roman"/>
          <w:sz w:val="24"/>
          <w:szCs w:val="24"/>
        </w:rPr>
        <w:t>achitate</w:t>
      </w:r>
      <w:r w:rsidR="006C35F3" w:rsidRPr="00BE129D">
        <w:rPr>
          <w:rFonts w:ascii="Georgia" w:hAnsi="Georgia" w:cs="Times New Roman"/>
          <w:sz w:val="24"/>
          <w:szCs w:val="24"/>
        </w:rPr>
        <w:t xml:space="preserve"> în anul 2020</w:t>
      </w:r>
      <w:r w:rsidR="004A74B1" w:rsidRPr="00BE129D">
        <w:rPr>
          <w:rFonts w:ascii="Georgia" w:hAnsi="Georgia" w:cs="Times New Roman"/>
          <w:sz w:val="24"/>
          <w:szCs w:val="24"/>
        </w:rPr>
        <w:t xml:space="preserve"> de către producătorii de produse vitivinicole în fondul respectiv, se trec în contul </w:t>
      </w:r>
      <w:r w:rsidR="00A9755B" w:rsidRPr="00BE129D">
        <w:rPr>
          <w:rFonts w:ascii="Georgia" w:hAnsi="Georgia" w:cs="Times New Roman"/>
          <w:sz w:val="24"/>
          <w:szCs w:val="24"/>
        </w:rPr>
        <w:t>obligațiilor</w:t>
      </w:r>
      <w:r w:rsidR="006E3742" w:rsidRPr="00BE129D">
        <w:rPr>
          <w:rFonts w:ascii="Georgia" w:hAnsi="Georgia" w:cs="Times New Roman"/>
          <w:sz w:val="24"/>
          <w:szCs w:val="24"/>
        </w:rPr>
        <w:t xml:space="preserve"> de plată pentru anul 202</w:t>
      </w:r>
      <w:r w:rsidR="000F7335" w:rsidRPr="00BE129D">
        <w:rPr>
          <w:rFonts w:ascii="Georgia" w:hAnsi="Georgia" w:cs="Times New Roman"/>
          <w:sz w:val="24"/>
          <w:szCs w:val="24"/>
        </w:rPr>
        <w:t>1</w:t>
      </w:r>
      <w:r w:rsidR="004A74B1" w:rsidRPr="00BE129D">
        <w:rPr>
          <w:rFonts w:ascii="Georgia" w:hAnsi="Georgia" w:cs="Times New Roman"/>
          <w:sz w:val="24"/>
          <w:szCs w:val="24"/>
        </w:rPr>
        <w:t>.</w:t>
      </w:r>
    </w:p>
    <w:p w:rsidR="0002273A" w:rsidRPr="00BE129D" w:rsidRDefault="006C43A2" w:rsidP="00B73E54">
      <w:pPr>
        <w:pStyle w:val="ListParagraph"/>
        <w:numPr>
          <w:ilvl w:val="0"/>
          <w:numId w:val="3"/>
        </w:numPr>
        <w:spacing w:line="240" w:lineRule="auto"/>
        <w:ind w:left="0" w:right="-23" w:firstLine="720"/>
        <w:jc w:val="both"/>
        <w:rPr>
          <w:rFonts w:ascii="Georgia" w:hAnsi="Georgia" w:cs="Times New Roman"/>
          <w:sz w:val="24"/>
          <w:szCs w:val="24"/>
        </w:rPr>
      </w:pPr>
      <w:r w:rsidRPr="00BE129D">
        <w:rPr>
          <w:rFonts w:ascii="Georgia" w:hAnsi="Georgia" w:cs="Times New Roman"/>
          <w:sz w:val="24"/>
          <w:szCs w:val="24"/>
        </w:rPr>
        <w:t xml:space="preserve">Mărimea alocațiilor din bugetul de stat pentru Fondul viei </w:t>
      </w:r>
      <w:r w:rsidR="00A9755B" w:rsidRPr="00BE129D">
        <w:rPr>
          <w:rFonts w:ascii="Georgia" w:hAnsi="Georgia" w:cs="Times New Roman"/>
          <w:sz w:val="24"/>
          <w:szCs w:val="24"/>
        </w:rPr>
        <w:t>și</w:t>
      </w:r>
      <w:r w:rsidRPr="00BE129D">
        <w:rPr>
          <w:rFonts w:ascii="Georgia" w:hAnsi="Georgia" w:cs="Times New Roman"/>
          <w:sz w:val="24"/>
          <w:szCs w:val="24"/>
        </w:rPr>
        <w:t xml:space="preserve"> vinului din Fondul </w:t>
      </w:r>
      <w:r w:rsidR="00A9755B" w:rsidRPr="00BE129D">
        <w:rPr>
          <w:rFonts w:ascii="Georgia" w:hAnsi="Georgia" w:cs="Times New Roman"/>
          <w:sz w:val="24"/>
          <w:szCs w:val="24"/>
        </w:rPr>
        <w:t>național</w:t>
      </w:r>
      <w:r w:rsidRPr="00BE129D">
        <w:rPr>
          <w:rFonts w:ascii="Georgia" w:hAnsi="Georgia" w:cs="Times New Roman"/>
          <w:sz w:val="24"/>
          <w:szCs w:val="24"/>
        </w:rPr>
        <w:t xml:space="preserve"> de dezvoltare a agriculturii </w:t>
      </w:r>
      <w:r w:rsidR="00A9755B" w:rsidRPr="00BE129D">
        <w:rPr>
          <w:rFonts w:ascii="Georgia" w:hAnsi="Georgia" w:cs="Times New Roman"/>
          <w:sz w:val="24"/>
          <w:szCs w:val="24"/>
        </w:rPr>
        <w:t>și</w:t>
      </w:r>
      <w:r w:rsidRPr="00BE129D">
        <w:rPr>
          <w:rFonts w:ascii="Georgia" w:hAnsi="Georgia" w:cs="Times New Roman"/>
          <w:sz w:val="24"/>
          <w:szCs w:val="24"/>
        </w:rPr>
        <w:t xml:space="preserve"> mediului rural, pentru an</w:t>
      </w:r>
      <w:r w:rsidR="00776935" w:rsidRPr="00BE129D">
        <w:rPr>
          <w:rFonts w:ascii="Georgia" w:hAnsi="Georgia" w:cs="Times New Roman"/>
          <w:sz w:val="24"/>
          <w:szCs w:val="24"/>
        </w:rPr>
        <w:t>ii</w:t>
      </w:r>
      <w:r w:rsidRPr="00BE129D">
        <w:rPr>
          <w:rFonts w:ascii="Georgia" w:hAnsi="Georgia" w:cs="Times New Roman"/>
          <w:sz w:val="24"/>
          <w:szCs w:val="24"/>
        </w:rPr>
        <w:t xml:space="preserve"> </w:t>
      </w:r>
      <w:r w:rsidR="00776935" w:rsidRPr="00BE129D">
        <w:rPr>
          <w:rFonts w:ascii="Georgia" w:hAnsi="Georgia" w:cs="Times New Roman"/>
          <w:sz w:val="24"/>
          <w:szCs w:val="24"/>
        </w:rPr>
        <w:t xml:space="preserve">2020 și </w:t>
      </w:r>
      <w:r w:rsidRPr="00BE129D">
        <w:rPr>
          <w:rFonts w:ascii="Georgia" w:hAnsi="Georgia" w:cs="Times New Roman"/>
          <w:sz w:val="24"/>
          <w:szCs w:val="24"/>
        </w:rPr>
        <w:t>2021</w:t>
      </w:r>
      <w:r w:rsidR="007B125E" w:rsidRPr="00BE129D">
        <w:rPr>
          <w:rFonts w:ascii="Georgia" w:hAnsi="Georgia" w:cs="Times New Roman"/>
          <w:sz w:val="24"/>
          <w:szCs w:val="24"/>
        </w:rPr>
        <w:t>,</w:t>
      </w:r>
      <w:r w:rsidRPr="00BE129D">
        <w:rPr>
          <w:rFonts w:ascii="Georgia" w:hAnsi="Georgia" w:cs="Times New Roman"/>
          <w:sz w:val="24"/>
          <w:szCs w:val="24"/>
        </w:rPr>
        <w:t xml:space="preserve"> nu va fi mai mică </w:t>
      </w:r>
      <w:r w:rsidR="00A9755B" w:rsidRPr="00BE129D">
        <w:rPr>
          <w:rFonts w:ascii="Georgia" w:hAnsi="Georgia" w:cs="Times New Roman"/>
          <w:sz w:val="24"/>
          <w:szCs w:val="24"/>
        </w:rPr>
        <w:t>decât</w:t>
      </w:r>
      <w:r w:rsidRPr="00BE129D">
        <w:rPr>
          <w:rFonts w:ascii="Georgia" w:hAnsi="Georgia" w:cs="Times New Roman"/>
          <w:sz w:val="24"/>
          <w:szCs w:val="24"/>
        </w:rPr>
        <w:t xml:space="preserve"> </w:t>
      </w:r>
      <w:r w:rsidR="007B125E" w:rsidRPr="00BE129D">
        <w:rPr>
          <w:rFonts w:ascii="Georgia" w:hAnsi="Georgia" w:cs="Times New Roman"/>
          <w:sz w:val="24"/>
          <w:szCs w:val="24"/>
        </w:rPr>
        <w:t>suma contribuțiilor obligatorii efectuate la Fond în anul 2019</w:t>
      </w:r>
      <w:r w:rsidR="00802CC5" w:rsidRPr="00BE129D">
        <w:rPr>
          <w:rFonts w:ascii="Georgia" w:hAnsi="Georgia" w:cs="Times New Roman"/>
          <w:sz w:val="24"/>
          <w:szCs w:val="24"/>
        </w:rPr>
        <w:t>, din bugetul de stat</w:t>
      </w:r>
      <w:r w:rsidR="007B125E" w:rsidRPr="00BE129D">
        <w:rPr>
          <w:rFonts w:ascii="Georgia" w:hAnsi="Georgia" w:cs="Times New Roman"/>
          <w:sz w:val="24"/>
          <w:szCs w:val="24"/>
        </w:rPr>
        <w:t xml:space="preserve">. </w:t>
      </w:r>
    </w:p>
    <w:p w:rsidR="0002273A" w:rsidRPr="00BE129D" w:rsidRDefault="0002273A" w:rsidP="00B73E54">
      <w:pPr>
        <w:pStyle w:val="ListParagraph"/>
        <w:spacing w:line="240" w:lineRule="auto"/>
        <w:ind w:right="-23"/>
        <w:jc w:val="both"/>
        <w:rPr>
          <w:rFonts w:ascii="Georgia" w:hAnsi="Georgia" w:cs="Times New Roman"/>
          <w:b/>
          <w:sz w:val="24"/>
          <w:szCs w:val="24"/>
        </w:rPr>
      </w:pPr>
    </w:p>
    <w:p w:rsidR="00011FF3" w:rsidRPr="00BE129D" w:rsidRDefault="004A74B1" w:rsidP="00B73E54">
      <w:pPr>
        <w:pStyle w:val="ListParagraph"/>
        <w:spacing w:line="240" w:lineRule="auto"/>
        <w:ind w:left="0" w:right="-23" w:firstLine="708"/>
        <w:jc w:val="both"/>
        <w:rPr>
          <w:rFonts w:ascii="Georgia" w:hAnsi="Georgia" w:cs="Times New Roman"/>
          <w:sz w:val="24"/>
          <w:szCs w:val="24"/>
        </w:rPr>
      </w:pPr>
      <w:r w:rsidRPr="00BE129D">
        <w:rPr>
          <w:rFonts w:ascii="Georgia" w:hAnsi="Georgia" w:cs="Times New Roman"/>
          <w:b/>
          <w:sz w:val="24"/>
          <w:szCs w:val="24"/>
        </w:rPr>
        <w:t xml:space="preserve">Art. </w:t>
      </w:r>
      <w:r w:rsidR="007B125E" w:rsidRPr="00BE129D">
        <w:rPr>
          <w:rFonts w:ascii="Georgia" w:hAnsi="Georgia" w:cs="Times New Roman"/>
          <w:b/>
          <w:sz w:val="24"/>
          <w:szCs w:val="24"/>
        </w:rPr>
        <w:t>I</w:t>
      </w:r>
      <w:r w:rsidR="00776935" w:rsidRPr="00BE129D">
        <w:rPr>
          <w:rFonts w:ascii="Georgia" w:hAnsi="Georgia" w:cs="Times New Roman"/>
          <w:b/>
          <w:sz w:val="24"/>
          <w:szCs w:val="24"/>
        </w:rPr>
        <w:t>I</w:t>
      </w:r>
      <w:r w:rsidR="00011FF3" w:rsidRPr="00BE129D">
        <w:rPr>
          <w:rFonts w:ascii="Georgia" w:hAnsi="Georgia" w:cs="Times New Roman"/>
          <w:b/>
          <w:sz w:val="24"/>
          <w:szCs w:val="24"/>
        </w:rPr>
        <w:t xml:space="preserve">. </w:t>
      </w:r>
      <w:r w:rsidR="00011FF3" w:rsidRPr="00BE129D">
        <w:rPr>
          <w:rFonts w:ascii="Georgia" w:hAnsi="Georgia" w:cs="Times New Roman"/>
          <w:sz w:val="24"/>
          <w:szCs w:val="24"/>
        </w:rPr>
        <w:t>Legea viei şi vinului nr. 57/ 2006 (Monitorul Oficial, 2006, nr. 75-78, art. 314) se modifică și se completează după cum urmează:</w:t>
      </w:r>
    </w:p>
    <w:p w:rsidR="00880076" w:rsidRPr="00BE129D" w:rsidRDefault="00C9317D" w:rsidP="00B73E54">
      <w:pPr>
        <w:spacing w:line="240" w:lineRule="auto"/>
        <w:ind w:left="0" w:right="-23" w:firstLine="708"/>
        <w:jc w:val="both"/>
        <w:rPr>
          <w:rFonts w:cs="Times New Roman"/>
        </w:rPr>
      </w:pPr>
      <w:r w:rsidRPr="00BE129D">
        <w:rPr>
          <w:rFonts w:cs="Times New Roman"/>
          <w:bCs/>
        </w:rPr>
        <w:t xml:space="preserve">1) </w:t>
      </w:r>
      <w:r w:rsidR="005E17A7" w:rsidRPr="00BE129D">
        <w:rPr>
          <w:rFonts w:cs="Times New Roman"/>
          <w:bCs/>
        </w:rPr>
        <w:t xml:space="preserve">La art. 3 </w:t>
      </w:r>
      <w:r w:rsidR="0065295B" w:rsidRPr="00BE129D">
        <w:rPr>
          <w:rFonts w:cs="Times New Roman"/>
          <w:bCs/>
        </w:rPr>
        <w:t xml:space="preserve">după </w:t>
      </w:r>
      <w:r w:rsidR="000A6AF7" w:rsidRPr="00BE129D">
        <w:rPr>
          <w:rFonts w:cs="Times New Roman"/>
          <w:bCs/>
        </w:rPr>
        <w:t>textul</w:t>
      </w:r>
      <w:r w:rsidR="000769B1" w:rsidRPr="00BE129D">
        <w:rPr>
          <w:rFonts w:eastAsia="Times New Roman" w:cs="Times New Roman"/>
          <w:bCs/>
          <w:color w:val="000000"/>
          <w:shd w:val="clear" w:color="auto" w:fill="FFFFFF"/>
          <w:lang w:eastAsia="ro-RO"/>
        </w:rPr>
        <w:t xml:space="preserve"> </w:t>
      </w:r>
      <w:r w:rsidR="000272A4" w:rsidRPr="00BE129D">
        <w:rPr>
          <w:rFonts w:eastAsia="Times New Roman" w:cs="Times New Roman"/>
          <w:bCs/>
          <w:color w:val="000000"/>
          <w:shd w:val="clear" w:color="auto" w:fill="FFFFFF"/>
          <w:lang w:eastAsia="ro-RO"/>
        </w:rPr>
        <w:t>“</w:t>
      </w:r>
      <w:r w:rsidR="00464CB9" w:rsidRPr="00BE129D">
        <w:rPr>
          <w:rFonts w:eastAsia="Times New Roman" w:cs="Times New Roman"/>
          <w:bCs/>
          <w:color w:val="000000"/>
          <w:shd w:val="clear" w:color="auto" w:fill="FFFFFF"/>
          <w:lang w:eastAsia="ro-RO"/>
        </w:rPr>
        <w:t xml:space="preserve">sunt </w:t>
      </w:r>
      <w:r w:rsidR="000A6AF7" w:rsidRPr="00BE129D">
        <w:rPr>
          <w:rFonts w:eastAsia="Times New Roman" w:cs="Times New Roman"/>
          <w:bCs/>
          <w:color w:val="000000"/>
          <w:shd w:val="clear" w:color="auto" w:fill="FFFFFF"/>
          <w:lang w:eastAsia="ro-RO"/>
        </w:rPr>
        <w:t xml:space="preserve">persoanele juridice </w:t>
      </w:r>
      <w:r w:rsidR="000769B1" w:rsidRPr="00BE129D">
        <w:rPr>
          <w:rFonts w:eastAsia="Times New Roman" w:cs="Times New Roman"/>
          <w:bCs/>
          <w:color w:val="000000"/>
          <w:shd w:val="clear" w:color="auto" w:fill="FFFFFF"/>
          <w:lang w:eastAsia="ro-RO"/>
        </w:rPr>
        <w:t>şi persoanele fizice</w:t>
      </w:r>
      <w:r w:rsidR="000272A4" w:rsidRPr="00BE129D">
        <w:rPr>
          <w:rFonts w:eastAsia="Times New Roman" w:cs="Times New Roman"/>
          <w:bCs/>
          <w:color w:val="000000"/>
          <w:shd w:val="clear" w:color="auto" w:fill="FFFFFF"/>
          <w:lang w:eastAsia="ro-RO"/>
        </w:rPr>
        <w:t>”, se introduc</w:t>
      </w:r>
      <w:r w:rsidR="00061584" w:rsidRPr="00BE129D">
        <w:rPr>
          <w:rFonts w:eastAsia="Times New Roman" w:cs="Times New Roman"/>
          <w:bCs/>
          <w:color w:val="000000"/>
          <w:shd w:val="clear" w:color="auto" w:fill="FFFFFF"/>
          <w:lang w:eastAsia="ro-RO"/>
        </w:rPr>
        <w:t>e</w:t>
      </w:r>
      <w:r w:rsidR="000272A4" w:rsidRPr="00BE129D">
        <w:rPr>
          <w:rFonts w:eastAsia="Times New Roman" w:cs="Times New Roman"/>
          <w:bCs/>
          <w:color w:val="000000"/>
          <w:shd w:val="clear" w:color="auto" w:fill="FFFFFF"/>
          <w:lang w:eastAsia="ro-RO"/>
        </w:rPr>
        <w:t xml:space="preserve"> </w:t>
      </w:r>
      <w:r w:rsidR="00061584" w:rsidRPr="00BE129D">
        <w:rPr>
          <w:rFonts w:eastAsia="Times New Roman" w:cs="Times New Roman"/>
          <w:bCs/>
          <w:color w:val="000000"/>
          <w:shd w:val="clear" w:color="auto" w:fill="FFFFFF"/>
          <w:lang w:eastAsia="ro-RO"/>
        </w:rPr>
        <w:t>textul</w:t>
      </w:r>
      <w:r w:rsidR="000272A4" w:rsidRPr="00BE129D">
        <w:rPr>
          <w:rFonts w:eastAsia="Times New Roman" w:cs="Times New Roman"/>
          <w:bCs/>
          <w:color w:val="000000"/>
          <w:shd w:val="clear" w:color="auto" w:fill="FFFFFF"/>
          <w:lang w:eastAsia="ro-RO"/>
        </w:rPr>
        <w:t xml:space="preserve"> “</w:t>
      </w:r>
      <w:r w:rsidR="004954AA" w:rsidRPr="00BE129D">
        <w:rPr>
          <w:rFonts w:eastAsia="Times New Roman" w:cs="Times New Roman"/>
          <w:bCs/>
          <w:lang w:eastAsia="ro-RO"/>
        </w:rPr>
        <w:t>inclusiv rezidenţii zonelor</w:t>
      </w:r>
      <w:r w:rsidR="000A6AF7" w:rsidRPr="00BE129D">
        <w:rPr>
          <w:rFonts w:eastAsia="Times New Roman" w:cs="Times New Roman"/>
          <w:bCs/>
          <w:lang w:eastAsia="ro-RO"/>
        </w:rPr>
        <w:t xml:space="preserve"> economice</w:t>
      </w:r>
      <w:r w:rsidR="004954AA" w:rsidRPr="00BE129D">
        <w:rPr>
          <w:rFonts w:eastAsia="Times New Roman" w:cs="Times New Roman"/>
          <w:bCs/>
          <w:lang w:eastAsia="ro-RO"/>
        </w:rPr>
        <w:t xml:space="preserve"> libere</w:t>
      </w:r>
      <w:r w:rsidR="000A6AF7" w:rsidRPr="00BE129D">
        <w:rPr>
          <w:rFonts w:eastAsia="Times New Roman" w:cs="Times New Roman"/>
          <w:bCs/>
          <w:lang w:eastAsia="ro-RO"/>
        </w:rPr>
        <w:t>,</w:t>
      </w:r>
      <w:r w:rsidR="004954AA" w:rsidRPr="00BE129D">
        <w:rPr>
          <w:rFonts w:eastAsia="Times New Roman" w:cs="Times New Roman"/>
          <w:bCs/>
          <w:lang w:eastAsia="ro-RO"/>
        </w:rPr>
        <w:t xml:space="preserve"> definiţi în art. 6 din Legea nr. 440 – XV din 27.07.2001 cu privire la zonele economice libere</w:t>
      </w:r>
      <w:r w:rsidR="005147E2" w:rsidRPr="00BE129D">
        <w:rPr>
          <w:rFonts w:eastAsia="Times New Roman" w:cs="Times New Roman"/>
          <w:bCs/>
          <w:lang w:eastAsia="ro-RO"/>
        </w:rPr>
        <w:t>,</w:t>
      </w:r>
      <w:r w:rsidR="00061584" w:rsidRPr="00BE129D">
        <w:rPr>
          <w:rFonts w:eastAsia="Times New Roman" w:cs="Times New Roman"/>
          <w:bCs/>
          <w:lang w:eastAsia="ro-RO"/>
        </w:rPr>
        <w:t xml:space="preserve">”, </w:t>
      </w:r>
      <w:r w:rsidR="005147E2" w:rsidRPr="00BE129D">
        <w:rPr>
          <w:rFonts w:eastAsia="Times New Roman" w:cs="Times New Roman"/>
          <w:bCs/>
          <w:lang w:eastAsia="ro-RO"/>
        </w:rPr>
        <w:t>î</w:t>
      </w:r>
      <w:r w:rsidR="00061584" w:rsidRPr="00BE129D">
        <w:rPr>
          <w:rFonts w:eastAsia="Times New Roman" w:cs="Times New Roman"/>
          <w:bCs/>
          <w:lang w:eastAsia="ro-RO"/>
        </w:rPr>
        <w:t xml:space="preserve">n continuare după </w:t>
      </w:r>
      <w:r w:rsidR="005147E2" w:rsidRPr="00BE129D">
        <w:rPr>
          <w:rFonts w:eastAsia="Times New Roman" w:cs="Times New Roman"/>
          <w:bCs/>
          <w:lang w:eastAsia="ro-RO"/>
        </w:rPr>
        <w:t>text</w:t>
      </w:r>
      <w:r w:rsidR="005147E2" w:rsidRPr="00BE129D">
        <w:rPr>
          <w:rFonts w:eastAsia="Times New Roman" w:cs="Times New Roman"/>
          <w:color w:val="000000"/>
          <w:shd w:val="clear" w:color="auto" w:fill="FFFFFF"/>
          <w:lang w:eastAsia="ro-RO"/>
        </w:rPr>
        <w:t>.</w:t>
      </w:r>
      <w:r w:rsidR="000769B1" w:rsidRPr="00BE129D">
        <w:rPr>
          <w:rFonts w:eastAsia="Times New Roman" w:cs="Times New Roman"/>
          <w:color w:val="000000"/>
          <w:shd w:val="clear" w:color="auto" w:fill="FFFFFF"/>
          <w:lang w:eastAsia="ro-RO"/>
        </w:rPr>
        <w:t xml:space="preserve"> </w:t>
      </w:r>
    </w:p>
    <w:p w:rsidR="00011FF3" w:rsidRPr="00BE129D" w:rsidRDefault="00011FF3" w:rsidP="00C9317D">
      <w:pPr>
        <w:pStyle w:val="ListParagraph"/>
        <w:numPr>
          <w:ilvl w:val="0"/>
          <w:numId w:val="5"/>
        </w:numPr>
        <w:spacing w:line="240" w:lineRule="auto"/>
        <w:ind w:right="-514"/>
        <w:jc w:val="both"/>
        <w:rPr>
          <w:rFonts w:ascii="Georgia" w:hAnsi="Georgia" w:cs="Times New Roman"/>
          <w:sz w:val="24"/>
          <w:szCs w:val="24"/>
        </w:rPr>
      </w:pPr>
      <w:r w:rsidRPr="00BE129D">
        <w:rPr>
          <w:rFonts w:ascii="Georgia" w:hAnsi="Georgia" w:cs="Times New Roman"/>
          <w:sz w:val="24"/>
          <w:szCs w:val="24"/>
        </w:rPr>
        <w:t>La art. 32</w:t>
      </w:r>
      <w:r w:rsidRPr="00BE129D">
        <w:rPr>
          <w:rFonts w:ascii="Georgia" w:hAnsi="Georgia" w:cs="Times New Roman"/>
          <w:sz w:val="24"/>
          <w:szCs w:val="24"/>
          <w:vertAlign w:val="superscript"/>
        </w:rPr>
        <w:t>2</w:t>
      </w:r>
      <w:r w:rsidRPr="00BE129D">
        <w:rPr>
          <w:rFonts w:ascii="Georgia" w:hAnsi="Georgia" w:cs="Times New Roman"/>
          <w:sz w:val="24"/>
          <w:szCs w:val="24"/>
        </w:rPr>
        <w:t>, al</w:t>
      </w:r>
      <w:r w:rsidR="00BA4977" w:rsidRPr="00BE129D">
        <w:rPr>
          <w:rFonts w:ascii="Georgia" w:hAnsi="Georgia" w:cs="Times New Roman"/>
          <w:sz w:val="24"/>
          <w:szCs w:val="24"/>
        </w:rPr>
        <w:t>i</w:t>
      </w:r>
      <w:r w:rsidRPr="00BE129D">
        <w:rPr>
          <w:rFonts w:ascii="Georgia" w:hAnsi="Georgia" w:cs="Times New Roman"/>
          <w:sz w:val="24"/>
          <w:szCs w:val="24"/>
        </w:rPr>
        <w:t xml:space="preserve">n. (3), </w:t>
      </w:r>
      <w:r w:rsidR="0014640C" w:rsidRPr="00BE129D">
        <w:rPr>
          <w:rFonts w:ascii="Georgia" w:hAnsi="Georgia" w:cs="Times New Roman"/>
          <w:sz w:val="24"/>
          <w:szCs w:val="24"/>
        </w:rPr>
        <w:t xml:space="preserve">prima </w:t>
      </w:r>
      <w:r w:rsidR="005175AE" w:rsidRPr="00BE129D">
        <w:rPr>
          <w:rFonts w:ascii="Georgia" w:hAnsi="Georgia" w:cs="Times New Roman"/>
          <w:sz w:val="24"/>
          <w:szCs w:val="24"/>
        </w:rPr>
        <w:t xml:space="preserve">propoziție va avea </w:t>
      </w:r>
      <w:r w:rsidRPr="00BE129D">
        <w:rPr>
          <w:rFonts w:ascii="Georgia" w:hAnsi="Georgia" w:cs="Times New Roman"/>
          <w:sz w:val="24"/>
          <w:szCs w:val="24"/>
        </w:rPr>
        <w:t>următorul cuprins:</w:t>
      </w:r>
    </w:p>
    <w:p w:rsidR="00C12AB0" w:rsidRPr="00BE129D" w:rsidRDefault="00B73E54" w:rsidP="00B73E54">
      <w:pPr>
        <w:pStyle w:val="ListParagraph"/>
        <w:spacing w:after="0" w:line="240" w:lineRule="auto"/>
        <w:ind w:left="0" w:right="-23" w:hanging="142"/>
        <w:jc w:val="both"/>
        <w:rPr>
          <w:rFonts w:ascii="Georgia" w:hAnsi="Georgia" w:cs="Times New Roman"/>
          <w:sz w:val="24"/>
          <w:szCs w:val="24"/>
        </w:rPr>
      </w:pPr>
      <w:r w:rsidRPr="00BE129D">
        <w:rPr>
          <w:rFonts w:ascii="Georgia" w:hAnsi="Georgia" w:cs="Times New Roman"/>
          <w:sz w:val="24"/>
          <w:szCs w:val="24"/>
        </w:rPr>
        <w:t xml:space="preserve">  </w:t>
      </w:r>
      <w:r w:rsidR="005175AE" w:rsidRPr="00BE129D">
        <w:rPr>
          <w:rFonts w:ascii="Georgia" w:hAnsi="Georgia" w:cs="Times New Roman"/>
          <w:sz w:val="24"/>
          <w:szCs w:val="24"/>
        </w:rPr>
        <w:t xml:space="preserve">„Consiliul de coordonare este compus din 13 membri şi include: 3 </w:t>
      </w:r>
      <w:r w:rsidR="00FE26EA" w:rsidRPr="00BE129D">
        <w:rPr>
          <w:rFonts w:ascii="Georgia" w:hAnsi="Georgia" w:cs="Times New Roman"/>
          <w:sz w:val="24"/>
          <w:szCs w:val="24"/>
        </w:rPr>
        <w:t>reprezentanți</w:t>
      </w:r>
      <w:r w:rsidR="005175AE" w:rsidRPr="00BE129D">
        <w:rPr>
          <w:rFonts w:ascii="Georgia" w:hAnsi="Georgia" w:cs="Times New Roman"/>
          <w:sz w:val="24"/>
          <w:szCs w:val="24"/>
        </w:rPr>
        <w:t xml:space="preserve"> ai Ministerului Agriculturii, Dezvoltării Regionale şi Mediului, din care un reprezentant este angajat al Ministerului Agriculturii, Dezvoltării Regionale şi Mediului, cîte 2 </w:t>
      </w:r>
      <w:r w:rsidR="00E84F6B" w:rsidRPr="00BE129D">
        <w:rPr>
          <w:rFonts w:ascii="Georgia" w:hAnsi="Georgia" w:cs="Times New Roman"/>
          <w:sz w:val="24"/>
          <w:szCs w:val="24"/>
        </w:rPr>
        <w:t>reprezentanți</w:t>
      </w:r>
      <w:r w:rsidR="005175AE" w:rsidRPr="00BE129D">
        <w:rPr>
          <w:rFonts w:ascii="Georgia" w:hAnsi="Georgia" w:cs="Times New Roman"/>
          <w:sz w:val="24"/>
          <w:szCs w:val="24"/>
        </w:rPr>
        <w:t xml:space="preserve"> de la </w:t>
      </w:r>
      <w:r w:rsidR="00E84F6B" w:rsidRPr="00BE129D">
        <w:rPr>
          <w:rFonts w:ascii="Georgia" w:hAnsi="Georgia" w:cs="Times New Roman"/>
          <w:sz w:val="24"/>
          <w:szCs w:val="24"/>
        </w:rPr>
        <w:t>Asociația</w:t>
      </w:r>
      <w:r w:rsidR="005175AE" w:rsidRPr="00BE129D">
        <w:rPr>
          <w:rFonts w:ascii="Georgia" w:hAnsi="Georgia" w:cs="Times New Roman"/>
          <w:sz w:val="24"/>
          <w:szCs w:val="24"/>
        </w:rPr>
        <w:t xml:space="preserve"> Vitivinicolă a Regiunii Geografice Delimitate “Codru” şi de la </w:t>
      </w:r>
      <w:r w:rsidR="00E84F6B" w:rsidRPr="00BE129D">
        <w:rPr>
          <w:rFonts w:ascii="Georgia" w:hAnsi="Georgia" w:cs="Times New Roman"/>
          <w:sz w:val="24"/>
          <w:szCs w:val="24"/>
        </w:rPr>
        <w:t>Asociația</w:t>
      </w:r>
      <w:r w:rsidR="005175AE" w:rsidRPr="00BE129D">
        <w:rPr>
          <w:rFonts w:ascii="Georgia" w:hAnsi="Georgia" w:cs="Times New Roman"/>
          <w:sz w:val="24"/>
          <w:szCs w:val="24"/>
        </w:rPr>
        <w:t xml:space="preserve"> Producătorilor de Vinuri cu Indicaţie Geografică Protejată “Ştefan-Vodă”, 3 </w:t>
      </w:r>
      <w:r w:rsidR="004F6538" w:rsidRPr="00BE129D">
        <w:rPr>
          <w:rFonts w:ascii="Georgia" w:hAnsi="Georgia" w:cs="Times New Roman"/>
          <w:sz w:val="24"/>
          <w:szCs w:val="24"/>
        </w:rPr>
        <w:t>reprezentanți</w:t>
      </w:r>
      <w:r w:rsidR="005175AE" w:rsidRPr="00BE129D">
        <w:rPr>
          <w:rFonts w:ascii="Georgia" w:hAnsi="Georgia" w:cs="Times New Roman"/>
          <w:sz w:val="24"/>
          <w:szCs w:val="24"/>
        </w:rPr>
        <w:t xml:space="preserve"> de la Uniunea Vitivinicolă a Regiunii Geografice Delimitate “Valul lui Traian”, cîte un reprezentant de la </w:t>
      </w:r>
      <w:r w:rsidR="00E84F6B" w:rsidRPr="00BE129D">
        <w:rPr>
          <w:rFonts w:ascii="Georgia" w:hAnsi="Georgia" w:cs="Times New Roman"/>
          <w:sz w:val="24"/>
          <w:szCs w:val="24"/>
        </w:rPr>
        <w:t>Asociația</w:t>
      </w:r>
      <w:r w:rsidR="005175AE" w:rsidRPr="00BE129D">
        <w:rPr>
          <w:rFonts w:ascii="Georgia" w:hAnsi="Georgia" w:cs="Times New Roman"/>
          <w:sz w:val="24"/>
          <w:szCs w:val="24"/>
        </w:rPr>
        <w:t xml:space="preserve"> Producătorilor de Divin şi Brandy de Moldova, de la </w:t>
      </w:r>
      <w:r w:rsidR="004F6538" w:rsidRPr="00BE129D">
        <w:rPr>
          <w:rFonts w:ascii="Georgia" w:hAnsi="Georgia" w:cs="Times New Roman"/>
          <w:sz w:val="24"/>
          <w:szCs w:val="24"/>
        </w:rPr>
        <w:t>Asociația</w:t>
      </w:r>
      <w:r w:rsidR="005175AE" w:rsidRPr="00BE129D">
        <w:rPr>
          <w:rFonts w:ascii="Georgia" w:hAnsi="Georgia" w:cs="Times New Roman"/>
          <w:sz w:val="24"/>
          <w:szCs w:val="24"/>
        </w:rPr>
        <w:t xml:space="preserve"> </w:t>
      </w:r>
      <w:r w:rsidR="004F6538" w:rsidRPr="00BE129D">
        <w:rPr>
          <w:rFonts w:ascii="Georgia" w:hAnsi="Georgia" w:cs="Times New Roman"/>
          <w:sz w:val="24"/>
          <w:szCs w:val="24"/>
        </w:rPr>
        <w:t>Pepinieriștilor</w:t>
      </w:r>
      <w:r w:rsidR="005175AE" w:rsidRPr="00BE129D">
        <w:rPr>
          <w:rFonts w:ascii="Georgia" w:hAnsi="Georgia" w:cs="Times New Roman"/>
          <w:sz w:val="24"/>
          <w:szCs w:val="24"/>
        </w:rPr>
        <w:t xml:space="preserve"> Viticoli și un reprezentat </w:t>
      </w:r>
      <w:r w:rsidR="00FE26EA" w:rsidRPr="00BE129D">
        <w:rPr>
          <w:rFonts w:ascii="Georgia" w:hAnsi="Georgia" w:cs="Times New Roman"/>
          <w:sz w:val="24"/>
          <w:szCs w:val="24"/>
        </w:rPr>
        <w:t>al</w:t>
      </w:r>
      <w:r w:rsidR="005175AE" w:rsidRPr="00BE129D">
        <w:rPr>
          <w:rFonts w:ascii="Georgia" w:hAnsi="Georgia" w:cs="Times New Roman"/>
          <w:sz w:val="24"/>
          <w:szCs w:val="24"/>
        </w:rPr>
        <w:t xml:space="preserve"> Asociației vitivinicole</w:t>
      </w:r>
      <w:r w:rsidR="00FE26EA" w:rsidRPr="00BE129D">
        <w:rPr>
          <w:rFonts w:ascii="Georgia" w:hAnsi="Georgia" w:cs="Times New Roman"/>
          <w:sz w:val="24"/>
          <w:szCs w:val="24"/>
        </w:rPr>
        <w:t>, din cele menționate,</w:t>
      </w:r>
      <w:r w:rsidR="005175AE" w:rsidRPr="00BE129D">
        <w:rPr>
          <w:rFonts w:ascii="Georgia" w:hAnsi="Georgia" w:cs="Times New Roman"/>
          <w:sz w:val="24"/>
          <w:szCs w:val="24"/>
        </w:rPr>
        <w:t xml:space="preserve"> cu cele mai mari contribuții calculate și </w:t>
      </w:r>
      <w:r w:rsidR="00FE26EA" w:rsidRPr="00BE129D">
        <w:rPr>
          <w:rFonts w:ascii="Georgia" w:hAnsi="Georgia" w:cs="Times New Roman"/>
          <w:sz w:val="24"/>
          <w:szCs w:val="24"/>
        </w:rPr>
        <w:t>achitate</w:t>
      </w:r>
      <w:r w:rsidR="005175AE" w:rsidRPr="00BE129D">
        <w:rPr>
          <w:rFonts w:ascii="Georgia" w:hAnsi="Georgia" w:cs="Times New Roman"/>
          <w:sz w:val="24"/>
          <w:szCs w:val="24"/>
        </w:rPr>
        <w:t xml:space="preserve"> în Fondul Viei și Vinului</w:t>
      </w:r>
      <w:r w:rsidR="00905744" w:rsidRPr="00BE129D">
        <w:rPr>
          <w:rFonts w:ascii="Georgia" w:hAnsi="Georgia" w:cs="Times New Roman"/>
          <w:sz w:val="24"/>
          <w:szCs w:val="24"/>
        </w:rPr>
        <w:t>, pentru ultimii 4 ani de activitate a Consiliului de coordonare</w:t>
      </w:r>
      <w:r w:rsidR="005175AE" w:rsidRPr="00BE129D">
        <w:rPr>
          <w:rFonts w:ascii="Georgia" w:hAnsi="Georgia" w:cs="Times New Roman"/>
          <w:sz w:val="24"/>
          <w:szCs w:val="24"/>
        </w:rPr>
        <w:t>.”</w:t>
      </w:r>
      <w:r w:rsidR="00453799" w:rsidRPr="00BE129D">
        <w:rPr>
          <w:rFonts w:ascii="Georgia" w:hAnsi="Georgia" w:cs="Times New Roman"/>
          <w:sz w:val="24"/>
          <w:szCs w:val="24"/>
        </w:rPr>
        <w:t xml:space="preserve"> </w:t>
      </w:r>
    </w:p>
    <w:p w:rsidR="0068772F" w:rsidRPr="00BE129D" w:rsidRDefault="0068772F" w:rsidP="00B73E54">
      <w:pPr>
        <w:pStyle w:val="ListParagraph"/>
        <w:spacing w:after="0" w:line="240" w:lineRule="auto"/>
        <w:ind w:left="0" w:right="-516"/>
        <w:jc w:val="both"/>
        <w:rPr>
          <w:rFonts w:ascii="Georgia" w:hAnsi="Georgia" w:cs="Times New Roman"/>
          <w:sz w:val="24"/>
          <w:szCs w:val="24"/>
        </w:rPr>
      </w:pPr>
      <w:r w:rsidRPr="00BE129D">
        <w:rPr>
          <w:rFonts w:ascii="Georgia" w:hAnsi="Georgia" w:cs="Times New Roman"/>
          <w:sz w:val="24"/>
          <w:szCs w:val="24"/>
        </w:rPr>
        <w:t>Articolul 32</w:t>
      </w:r>
      <w:r w:rsidRPr="00BE129D">
        <w:rPr>
          <w:rFonts w:ascii="Georgia" w:hAnsi="Georgia" w:cs="Times New Roman"/>
          <w:sz w:val="24"/>
          <w:szCs w:val="24"/>
          <w:vertAlign w:val="superscript"/>
        </w:rPr>
        <w:t>3</w:t>
      </w:r>
      <w:r w:rsidRPr="00BE129D">
        <w:rPr>
          <w:rFonts w:ascii="Georgia" w:hAnsi="Georgia" w:cs="Times New Roman"/>
          <w:sz w:val="24"/>
          <w:szCs w:val="24"/>
        </w:rPr>
        <w:t>:</w:t>
      </w:r>
    </w:p>
    <w:p w:rsidR="00F71C34" w:rsidRPr="00BE129D" w:rsidRDefault="0068772F" w:rsidP="00B73E54">
      <w:pPr>
        <w:pStyle w:val="ListParagraph"/>
        <w:spacing w:after="0" w:line="240" w:lineRule="auto"/>
        <w:ind w:left="0" w:right="-516"/>
        <w:jc w:val="both"/>
        <w:rPr>
          <w:rFonts w:ascii="Georgia" w:hAnsi="Georgia" w:cs="Times New Roman"/>
          <w:sz w:val="24"/>
          <w:szCs w:val="24"/>
        </w:rPr>
      </w:pPr>
      <w:r w:rsidRPr="00BE129D">
        <w:rPr>
          <w:rFonts w:ascii="Georgia" w:hAnsi="Georgia" w:cs="Times New Roman"/>
          <w:sz w:val="24"/>
          <w:szCs w:val="24"/>
        </w:rPr>
        <w:t>La alineatul (3)</w:t>
      </w:r>
      <w:r w:rsidR="00F81D26" w:rsidRPr="00BE129D">
        <w:rPr>
          <w:rFonts w:ascii="Georgia" w:hAnsi="Georgia" w:cs="Times New Roman"/>
          <w:sz w:val="24"/>
          <w:szCs w:val="24"/>
        </w:rPr>
        <w:t xml:space="preserve">, </w:t>
      </w:r>
      <w:r w:rsidRPr="00BE129D">
        <w:rPr>
          <w:rFonts w:ascii="Georgia" w:hAnsi="Georgia" w:cs="Times New Roman"/>
          <w:sz w:val="24"/>
          <w:szCs w:val="24"/>
        </w:rPr>
        <w:t xml:space="preserve">litera a) </w:t>
      </w:r>
      <w:r w:rsidR="00614908" w:rsidRPr="00BE129D">
        <w:rPr>
          <w:rFonts w:ascii="Georgia" w:hAnsi="Georgia" w:cs="Times New Roman"/>
          <w:sz w:val="24"/>
          <w:szCs w:val="24"/>
        </w:rPr>
        <w:t xml:space="preserve">va avea </w:t>
      </w:r>
      <w:r w:rsidR="00F71C34" w:rsidRPr="00BE129D">
        <w:rPr>
          <w:rFonts w:ascii="Georgia" w:hAnsi="Georgia" w:cs="Times New Roman"/>
          <w:sz w:val="24"/>
          <w:szCs w:val="24"/>
        </w:rPr>
        <w:t>următorul cuprins:</w:t>
      </w:r>
    </w:p>
    <w:p w:rsidR="0068772F" w:rsidRPr="00BE129D" w:rsidRDefault="00F71C34" w:rsidP="00B73E54">
      <w:pPr>
        <w:spacing w:after="0" w:line="240" w:lineRule="auto"/>
        <w:ind w:left="0"/>
        <w:jc w:val="both"/>
        <w:rPr>
          <w:rFonts w:eastAsia="Times New Roman" w:cs="Times New Roman"/>
          <w:lang w:eastAsia="ro-RO"/>
        </w:rPr>
      </w:pPr>
      <w:r w:rsidRPr="00BE129D">
        <w:rPr>
          <w:rFonts w:cs="Times New Roman"/>
        </w:rPr>
        <w:t>“a</w:t>
      </w:r>
      <w:r w:rsidR="00CB6693" w:rsidRPr="00BE129D">
        <w:rPr>
          <w:rFonts w:cs="Times New Roman"/>
        </w:rPr>
        <w:t>)</w:t>
      </w:r>
      <w:r w:rsidR="00CB6693" w:rsidRPr="00BE129D">
        <w:rPr>
          <w:rFonts w:eastAsia="Times New Roman" w:cs="Times New Roman"/>
          <w:lang w:eastAsia="ro-RO"/>
        </w:rPr>
        <w:t xml:space="preserve"> contribuţiile obligatorii ale producătorilor de produse vitivinicole, inclusiv ale producătorilor de prod</w:t>
      </w:r>
      <w:r w:rsidR="00E65804">
        <w:rPr>
          <w:rFonts w:eastAsia="Times New Roman" w:cs="Times New Roman"/>
          <w:lang w:eastAsia="ro-RO"/>
        </w:rPr>
        <w:t>use vitivinicole - rezidenţi ai</w:t>
      </w:r>
      <w:r w:rsidR="00CB6693" w:rsidRPr="00BE129D">
        <w:rPr>
          <w:rFonts w:eastAsia="Times New Roman" w:cs="Times New Roman"/>
          <w:lang w:eastAsia="ro-RO"/>
        </w:rPr>
        <w:t xml:space="preserve"> zonelor economice libere;</w:t>
      </w:r>
      <w:r w:rsidR="00F312E0" w:rsidRPr="00BE129D">
        <w:rPr>
          <w:rFonts w:eastAsia="Times New Roman" w:cs="Times New Roman"/>
          <w:lang w:eastAsia="ro-RO"/>
        </w:rPr>
        <w:t>”</w:t>
      </w:r>
    </w:p>
    <w:p w:rsidR="00710F4D" w:rsidRPr="00BE129D" w:rsidRDefault="00710F4D" w:rsidP="00B73E54">
      <w:pPr>
        <w:spacing w:line="240" w:lineRule="auto"/>
        <w:ind w:left="0" w:right="-514" w:hanging="142"/>
        <w:jc w:val="both"/>
        <w:rPr>
          <w:rFonts w:cs="Times New Roman"/>
        </w:rPr>
      </w:pPr>
      <w:r w:rsidRPr="00BE129D">
        <w:rPr>
          <w:rFonts w:cs="Times New Roman"/>
        </w:rPr>
        <w:t xml:space="preserve">         </w:t>
      </w:r>
    </w:p>
    <w:p w:rsidR="0068772F" w:rsidRPr="00BE129D" w:rsidRDefault="00710F4D" w:rsidP="00234FB2">
      <w:pPr>
        <w:spacing w:line="240" w:lineRule="auto"/>
        <w:ind w:left="0" w:right="-514"/>
        <w:jc w:val="both"/>
        <w:rPr>
          <w:rFonts w:cs="Times New Roman"/>
        </w:rPr>
      </w:pPr>
      <w:r w:rsidRPr="00BE129D">
        <w:rPr>
          <w:rFonts w:cs="Times New Roman"/>
        </w:rPr>
        <w:t xml:space="preserve">            </w:t>
      </w:r>
      <w:r w:rsidR="00AD084B" w:rsidRPr="00BE129D">
        <w:rPr>
          <w:rFonts w:cs="Times New Roman"/>
        </w:rPr>
        <w:t>a</w:t>
      </w:r>
      <w:r w:rsidR="0068772F" w:rsidRPr="00BE129D">
        <w:rPr>
          <w:rFonts w:cs="Times New Roman"/>
        </w:rPr>
        <w:t>lineatul (6)</w:t>
      </w:r>
      <w:r w:rsidR="00282D05" w:rsidRPr="00BE129D">
        <w:rPr>
          <w:rFonts w:cs="Times New Roman"/>
        </w:rPr>
        <w:t xml:space="preserve"> </w:t>
      </w:r>
      <w:r w:rsidR="0068772F" w:rsidRPr="00BE129D">
        <w:rPr>
          <w:rFonts w:cs="Times New Roman"/>
        </w:rPr>
        <w:t xml:space="preserve">va avea următorul cuprins:  </w:t>
      </w:r>
    </w:p>
    <w:p w:rsidR="00D324BE" w:rsidRPr="00BE129D" w:rsidRDefault="0068772F" w:rsidP="000725E2">
      <w:pPr>
        <w:spacing w:line="240" w:lineRule="auto"/>
        <w:ind w:left="708"/>
        <w:rPr>
          <w:rFonts w:eastAsia="Times New Roman" w:cs="Times New Roman"/>
          <w:color w:val="000000"/>
          <w:shd w:val="clear" w:color="auto" w:fill="FFFFFF"/>
          <w:lang w:eastAsia="ro-RO"/>
        </w:rPr>
      </w:pPr>
      <w:r w:rsidRPr="00BE129D">
        <w:rPr>
          <w:rFonts w:cs="Times New Roman"/>
        </w:rPr>
        <w:t>„</w:t>
      </w:r>
      <w:r w:rsidR="00B219CE" w:rsidRPr="00BE129D">
        <w:rPr>
          <w:rFonts w:cs="Times New Roman"/>
        </w:rPr>
        <w:t>(</w:t>
      </w:r>
      <w:r w:rsidR="000D1CE8" w:rsidRPr="00BE129D">
        <w:rPr>
          <w:rFonts w:cs="Times New Roman"/>
        </w:rPr>
        <w:t>6</w:t>
      </w:r>
      <w:r w:rsidR="00B219CE" w:rsidRPr="00BE129D">
        <w:rPr>
          <w:rFonts w:cs="Times New Roman"/>
        </w:rPr>
        <w:t xml:space="preserve">) </w:t>
      </w:r>
      <w:r w:rsidR="00D324BE" w:rsidRPr="00BE129D">
        <w:rPr>
          <w:rFonts w:eastAsia="Times New Roman" w:cs="Times New Roman"/>
          <w:color w:val="000000"/>
          <w:shd w:val="clear" w:color="auto" w:fill="FFFFFF"/>
          <w:lang w:eastAsia="ro-RO"/>
        </w:rPr>
        <w:t>Plata contribuţiei prevăzute la alin.(5) lit.b) se efectuează de unitatea      vinicolă care a achiziţionat strugurii destinaţi vinificării.</w:t>
      </w:r>
    </w:p>
    <w:p w:rsidR="009A02DC" w:rsidRPr="00BE129D" w:rsidRDefault="00DE52CC" w:rsidP="00EF1286">
      <w:pPr>
        <w:spacing w:line="240" w:lineRule="auto"/>
        <w:ind w:left="708"/>
        <w:jc w:val="both"/>
        <w:rPr>
          <w:rFonts w:cs="Times New Roman"/>
        </w:rPr>
      </w:pPr>
      <w:r w:rsidRPr="00BE129D">
        <w:rPr>
          <w:rFonts w:cs="Times New Roman"/>
        </w:rPr>
        <w:t>După alineatul (6) se introduce alineat</w:t>
      </w:r>
      <w:r w:rsidR="00D4262C" w:rsidRPr="00BE129D">
        <w:rPr>
          <w:rFonts w:cs="Times New Roman"/>
        </w:rPr>
        <w:t>ul</w:t>
      </w:r>
      <w:r w:rsidRPr="00BE129D">
        <w:rPr>
          <w:rFonts w:cs="Times New Roman"/>
        </w:rPr>
        <w:t xml:space="preserve"> </w:t>
      </w:r>
      <w:r w:rsidR="00552289" w:rsidRPr="00BE129D">
        <w:rPr>
          <w:rFonts w:cs="Times New Roman"/>
        </w:rPr>
        <w:t>(6</w:t>
      </w:r>
      <w:r w:rsidR="00552289" w:rsidRPr="00BE129D">
        <w:rPr>
          <w:rFonts w:cs="Times New Roman"/>
          <w:vertAlign w:val="superscript"/>
        </w:rPr>
        <w:t>1</w:t>
      </w:r>
      <w:r w:rsidR="00552289" w:rsidRPr="00BE129D">
        <w:rPr>
          <w:rFonts w:cs="Times New Roman"/>
        </w:rPr>
        <w:t>)</w:t>
      </w:r>
      <w:r w:rsidR="00D4262C" w:rsidRPr="00BE129D">
        <w:rPr>
          <w:rFonts w:cs="Times New Roman"/>
        </w:rPr>
        <w:t xml:space="preserve"> </w:t>
      </w:r>
      <w:r w:rsidR="009A02DC" w:rsidRPr="00BE129D">
        <w:rPr>
          <w:rFonts w:cs="Times New Roman"/>
        </w:rPr>
        <w:t>cu următorul cuprins:</w:t>
      </w:r>
    </w:p>
    <w:p w:rsidR="00185E1F" w:rsidRPr="00BE129D" w:rsidRDefault="00552289" w:rsidP="000725E2">
      <w:pPr>
        <w:spacing w:line="240" w:lineRule="auto"/>
        <w:ind w:left="0"/>
        <w:jc w:val="both"/>
        <w:divId w:val="2127389042"/>
        <w:rPr>
          <w:rFonts w:eastAsia="Times New Roman" w:cs="Times New Roman"/>
          <w:color w:val="000000"/>
          <w:shd w:val="clear" w:color="auto" w:fill="FFFFFF"/>
          <w:lang w:eastAsia="ro-RO"/>
        </w:rPr>
      </w:pPr>
      <w:r w:rsidRPr="00BE129D">
        <w:rPr>
          <w:rFonts w:cs="Times New Roman"/>
        </w:rPr>
        <w:lastRenderedPageBreak/>
        <w:t xml:space="preserve">         </w:t>
      </w:r>
      <w:r w:rsidR="009A02DC" w:rsidRPr="00BE129D">
        <w:rPr>
          <w:rFonts w:cs="Times New Roman"/>
        </w:rPr>
        <w:t>“</w:t>
      </w:r>
      <w:r w:rsidRPr="00BE129D">
        <w:rPr>
          <w:rFonts w:cs="Times New Roman"/>
        </w:rPr>
        <w:t>(6</w:t>
      </w:r>
      <w:r w:rsidRPr="00BE129D">
        <w:rPr>
          <w:rFonts w:cs="Times New Roman"/>
          <w:vertAlign w:val="superscript"/>
        </w:rPr>
        <w:t>1</w:t>
      </w:r>
      <w:r w:rsidRPr="00BE129D">
        <w:rPr>
          <w:rFonts w:cs="Times New Roman"/>
        </w:rPr>
        <w:t>)</w:t>
      </w:r>
      <w:r w:rsidR="00E00D54" w:rsidRPr="00BE129D">
        <w:rPr>
          <w:rFonts w:cs="Times New Roman"/>
        </w:rPr>
        <w:t>Obligativitatea calculării și achitării contribuțiilor</w:t>
      </w:r>
      <w:r w:rsidR="00E00D54" w:rsidRPr="00BE129D">
        <w:rPr>
          <w:rFonts w:eastAsia="Times New Roman" w:cs="Times New Roman"/>
          <w:color w:val="000000"/>
          <w:lang w:eastAsia="ro-RO"/>
        </w:rPr>
        <w:t xml:space="preserve"> </w:t>
      </w:r>
      <w:r w:rsidR="00E00D54" w:rsidRPr="00BE129D">
        <w:rPr>
          <w:rFonts w:cs="Times New Roman"/>
        </w:rPr>
        <w:t>intervine din data eliberării facturii fiscale, facturii de expediție, declarației de import/export sau a bonului de plată.</w:t>
      </w:r>
      <w:r w:rsidR="00D4262C" w:rsidRPr="00BE129D">
        <w:rPr>
          <w:rFonts w:cs="Times New Roman"/>
        </w:rPr>
        <w:t xml:space="preserve"> </w:t>
      </w:r>
      <w:r w:rsidR="00621275" w:rsidRPr="00BE129D">
        <w:rPr>
          <w:rFonts w:eastAsia="Times New Roman" w:cs="Times New Roman"/>
          <w:color w:val="000000"/>
          <w:lang w:eastAsia="ro-RO"/>
        </w:rPr>
        <w:t>Livrările</w:t>
      </w:r>
      <w:r w:rsidR="0033290F" w:rsidRPr="00BE129D">
        <w:rPr>
          <w:rFonts w:eastAsia="Times New Roman" w:cs="Times New Roman"/>
          <w:color w:val="000000"/>
          <w:lang w:eastAsia="ro-RO"/>
        </w:rPr>
        <w:t>,</w:t>
      </w:r>
      <w:r w:rsidR="00621275" w:rsidRPr="00BE129D">
        <w:rPr>
          <w:rFonts w:eastAsia="Times New Roman" w:cs="Times New Roman"/>
          <w:color w:val="000000"/>
          <w:lang w:eastAsia="ro-RO"/>
        </w:rPr>
        <w:t xml:space="preserve"> </w:t>
      </w:r>
      <w:r w:rsidR="0033290F" w:rsidRPr="00BE129D">
        <w:rPr>
          <w:rFonts w:cs="Times New Roman"/>
        </w:rPr>
        <w:t>în cazul</w:t>
      </w:r>
      <w:r w:rsidR="0033290F" w:rsidRPr="00BE129D">
        <w:rPr>
          <w:rFonts w:eastAsia="Times New Roman" w:cs="Times New Roman"/>
          <w:color w:val="000000"/>
          <w:lang w:eastAsia="ro-RO"/>
        </w:rPr>
        <w:t xml:space="preserve"> alin. (5), lit. c) și d), </w:t>
      </w:r>
      <w:r w:rsidR="00621275" w:rsidRPr="00BE129D">
        <w:rPr>
          <w:rFonts w:eastAsia="Times New Roman" w:cs="Times New Roman"/>
          <w:color w:val="000000"/>
          <w:lang w:eastAsia="ro-RO"/>
        </w:rPr>
        <w:t>între</w:t>
      </w:r>
      <w:r w:rsidR="00F84384" w:rsidRPr="00BE129D">
        <w:rPr>
          <w:rFonts w:cs="Times New Roman"/>
        </w:rPr>
        <w:t xml:space="preserve"> întreprinderi</w:t>
      </w:r>
      <w:r w:rsidR="00621275" w:rsidRPr="00BE129D">
        <w:rPr>
          <w:rFonts w:cs="Times New Roman"/>
        </w:rPr>
        <w:t>le</w:t>
      </w:r>
      <w:r w:rsidR="00F84384" w:rsidRPr="00BE129D">
        <w:rPr>
          <w:rFonts w:cs="Times New Roman"/>
        </w:rPr>
        <w:t xml:space="preserve"> afiliate, în sensul Legii </w:t>
      </w:r>
      <w:r w:rsidR="00B73E54" w:rsidRPr="00BE129D">
        <w:rPr>
          <w:rFonts w:cs="Times New Roman"/>
        </w:rPr>
        <w:t xml:space="preserve">        </w:t>
      </w:r>
      <w:r w:rsidR="00F84384" w:rsidRPr="00BE129D">
        <w:rPr>
          <w:rFonts w:cs="Times New Roman"/>
        </w:rPr>
        <w:t>nr. 276/2017 cu privire la principiile de subvenționare în dezvoltarea agriculturii și mediului rural,</w:t>
      </w:r>
      <w:r w:rsidR="00542400" w:rsidRPr="00BE129D">
        <w:rPr>
          <w:rFonts w:eastAsia="Times New Roman" w:cs="Times New Roman"/>
          <w:color w:val="000000"/>
          <w:lang w:eastAsia="ro-RO"/>
        </w:rPr>
        <w:t xml:space="preserve"> nu se supun calculării și achitării contribuțiilor la Fond, exceptând</w:t>
      </w:r>
      <w:r w:rsidR="00F84384" w:rsidRPr="00BE129D">
        <w:rPr>
          <w:rFonts w:cs="Times New Roman"/>
        </w:rPr>
        <w:t xml:space="preserve"> </w:t>
      </w:r>
      <w:r w:rsidR="008E03E6" w:rsidRPr="00BE129D">
        <w:rPr>
          <w:rFonts w:eastAsia="Times New Roman" w:cs="Times New Roman"/>
          <w:color w:val="000000"/>
          <w:lang w:eastAsia="ro-RO"/>
        </w:rPr>
        <w:t>l</w:t>
      </w:r>
      <w:r w:rsidR="00CE48BE" w:rsidRPr="00BE129D">
        <w:rPr>
          <w:rFonts w:eastAsia="Times New Roman" w:cs="Times New Roman"/>
          <w:color w:val="000000"/>
          <w:lang w:eastAsia="ro-RO"/>
        </w:rPr>
        <w:t>ivrările de producție</w:t>
      </w:r>
      <w:r w:rsidR="00CE48BE" w:rsidRPr="00BE129D">
        <w:rPr>
          <w:rFonts w:eastAsia="Times New Roman" w:cs="Times New Roman"/>
          <w:color w:val="FF0000"/>
          <w:lang w:eastAsia="ro-RO"/>
        </w:rPr>
        <w:t> </w:t>
      </w:r>
      <w:r w:rsidR="00CE48BE" w:rsidRPr="00BE129D">
        <w:rPr>
          <w:rFonts w:eastAsia="Times New Roman" w:cs="Times New Roman"/>
          <w:lang w:eastAsia="ro-RO"/>
        </w:rPr>
        <w:t>pe piaţa internă</w:t>
      </w:r>
      <w:r w:rsidR="00CE48BE" w:rsidRPr="00BE129D">
        <w:rPr>
          <w:rFonts w:eastAsia="Times New Roman" w:cs="Times New Roman"/>
          <w:color w:val="000000"/>
          <w:lang w:eastAsia="ro-RO"/>
        </w:rPr>
        <w:t>,</w:t>
      </w:r>
      <w:r w:rsidR="0068772F" w:rsidRPr="00BE129D">
        <w:rPr>
          <w:rFonts w:cs="Times New Roman"/>
        </w:rPr>
        <w:t xml:space="preserve"> ca producție finită</w:t>
      </w:r>
      <w:r w:rsidR="00085312" w:rsidRPr="00BE129D">
        <w:rPr>
          <w:rFonts w:cs="Times New Roman"/>
        </w:rPr>
        <w:t xml:space="preserve"> (produse v</w:t>
      </w:r>
      <w:r w:rsidR="00552EBD" w:rsidRPr="00BE129D">
        <w:rPr>
          <w:rFonts w:cs="Times New Roman"/>
        </w:rPr>
        <w:t>itivinicole îmbuteliate</w:t>
      </w:r>
      <w:r w:rsidR="00085312" w:rsidRPr="00BE129D">
        <w:rPr>
          <w:rFonts w:cs="Times New Roman"/>
        </w:rPr>
        <w:t>)</w:t>
      </w:r>
      <w:r w:rsidR="0068772F" w:rsidRPr="00BE129D">
        <w:rPr>
          <w:rFonts w:cs="Times New Roman"/>
        </w:rPr>
        <w:t xml:space="preserve">, destinată consumului uman direct, </w:t>
      </w:r>
      <w:r w:rsidR="002B3A93" w:rsidRPr="00BE129D">
        <w:rPr>
          <w:rFonts w:cs="Times New Roman"/>
        </w:rPr>
        <w:t xml:space="preserve">sau </w:t>
      </w:r>
      <w:r w:rsidR="0068772F" w:rsidRPr="00BE129D">
        <w:rPr>
          <w:rFonts w:cs="Times New Roman"/>
        </w:rPr>
        <w:t>la export - ca materie primă</w:t>
      </w:r>
      <w:r w:rsidR="00177F6D" w:rsidRPr="00BE129D">
        <w:rPr>
          <w:rFonts w:cs="Times New Roman"/>
        </w:rPr>
        <w:t xml:space="preserve"> (produse vitivinicole </w:t>
      </w:r>
      <w:r w:rsidR="007957CD" w:rsidRPr="00BE129D">
        <w:rPr>
          <w:rFonts w:cs="Times New Roman"/>
        </w:rPr>
        <w:t>în</w:t>
      </w:r>
      <w:r w:rsidR="00177F6D" w:rsidRPr="00BE129D">
        <w:rPr>
          <w:rFonts w:cs="Times New Roman"/>
        </w:rPr>
        <w:t xml:space="preserve"> vrac)</w:t>
      </w:r>
      <w:r w:rsidR="0068772F" w:rsidRPr="00BE129D">
        <w:rPr>
          <w:rFonts w:cs="Times New Roman"/>
        </w:rPr>
        <w:t xml:space="preserve"> și producție finită</w:t>
      </w:r>
      <w:r w:rsidR="007957CD" w:rsidRPr="00BE129D">
        <w:rPr>
          <w:rFonts w:cs="Times New Roman"/>
        </w:rPr>
        <w:t xml:space="preserve"> (produse vitivinicole îmbuteliate)</w:t>
      </w:r>
      <w:r w:rsidR="0068772F" w:rsidRPr="00BE129D">
        <w:rPr>
          <w:rFonts w:cs="Times New Roman"/>
        </w:rPr>
        <w:t>, destinată consumului uman.</w:t>
      </w:r>
      <w:r w:rsidR="00EA0D1A" w:rsidRPr="00BE129D">
        <w:rPr>
          <w:rFonts w:cs="Times New Roman"/>
        </w:rPr>
        <w:t>”</w:t>
      </w:r>
      <w:r w:rsidR="00185E1F" w:rsidRPr="00BE129D">
        <w:rPr>
          <w:rFonts w:eastAsia="Times New Roman" w:cs="Times New Roman"/>
          <w:color w:val="000000"/>
          <w:lang w:eastAsia="ro-RO"/>
        </w:rPr>
        <w:t xml:space="preserve"> </w:t>
      </w:r>
    </w:p>
    <w:p w:rsidR="005860AC" w:rsidRPr="00BE129D" w:rsidRDefault="00FD2447" w:rsidP="00133393">
      <w:pPr>
        <w:spacing w:line="240" w:lineRule="auto"/>
        <w:ind w:left="0" w:right="-514"/>
        <w:jc w:val="both"/>
        <w:rPr>
          <w:rFonts w:cs="Times New Roman"/>
        </w:rPr>
      </w:pPr>
      <w:r w:rsidRPr="00BE129D">
        <w:rPr>
          <w:rFonts w:cs="Times New Roman"/>
        </w:rPr>
        <w:t xml:space="preserve"> </w:t>
      </w:r>
      <w:r w:rsidR="005860AC" w:rsidRPr="00BE129D">
        <w:rPr>
          <w:rFonts w:cs="Times New Roman"/>
          <w:bCs/>
        </w:rPr>
        <w:t xml:space="preserve"> La a</w:t>
      </w:r>
      <w:r w:rsidR="005860AC" w:rsidRPr="00BE129D">
        <w:rPr>
          <w:rFonts w:cs="Times New Roman"/>
          <w:shd w:val="clear" w:color="auto" w:fill="FFFFFF"/>
        </w:rPr>
        <w:t>lineatul (13)</w:t>
      </w:r>
      <w:r w:rsidR="00961F62" w:rsidRPr="00BE129D">
        <w:rPr>
          <w:rFonts w:cs="Times New Roman"/>
          <w:shd w:val="clear" w:color="auto" w:fill="FFFFFF"/>
        </w:rPr>
        <w:t>:</w:t>
      </w:r>
    </w:p>
    <w:p w:rsidR="001B3CCA" w:rsidRPr="00BE129D" w:rsidRDefault="005860AC" w:rsidP="00C763D1">
      <w:pPr>
        <w:spacing w:after="0" w:line="20" w:lineRule="atLeast"/>
        <w:ind w:left="0" w:right="-514"/>
        <w:jc w:val="both"/>
        <w:rPr>
          <w:rFonts w:cs="Times New Roman"/>
          <w:shd w:val="clear" w:color="auto" w:fill="FFFFFF"/>
        </w:rPr>
      </w:pPr>
      <w:r w:rsidRPr="00BE129D">
        <w:rPr>
          <w:rFonts w:cs="Times New Roman"/>
          <w:shd w:val="clear" w:color="auto" w:fill="FFFFFF"/>
        </w:rPr>
        <w:t xml:space="preserve">litera  b) </w:t>
      </w:r>
      <w:r w:rsidR="00961F62" w:rsidRPr="00BE129D">
        <w:rPr>
          <w:rFonts w:cs="Times New Roman"/>
          <w:shd w:val="clear" w:color="auto" w:fill="FFFFFF"/>
        </w:rPr>
        <w:t xml:space="preserve">va avea </w:t>
      </w:r>
      <w:r w:rsidRPr="00BE129D">
        <w:rPr>
          <w:rFonts w:cs="Times New Roman"/>
          <w:shd w:val="clear" w:color="auto" w:fill="FFFFFF"/>
        </w:rPr>
        <w:t>următo</w:t>
      </w:r>
      <w:r w:rsidR="006E2D91" w:rsidRPr="00BE129D">
        <w:rPr>
          <w:rFonts w:cs="Times New Roman"/>
          <w:shd w:val="clear" w:color="auto" w:fill="FFFFFF"/>
        </w:rPr>
        <w:t>rul cuprins</w:t>
      </w:r>
      <w:r w:rsidRPr="00BE129D">
        <w:rPr>
          <w:rFonts w:cs="Times New Roman"/>
          <w:shd w:val="clear" w:color="auto" w:fill="FFFFFF"/>
        </w:rPr>
        <w:t xml:space="preserve">: </w:t>
      </w:r>
    </w:p>
    <w:p w:rsidR="005860AC" w:rsidRPr="00BE129D" w:rsidRDefault="005860AC" w:rsidP="00B73E54">
      <w:pPr>
        <w:spacing w:after="0" w:line="20" w:lineRule="atLeast"/>
        <w:ind w:left="0" w:right="-23"/>
        <w:jc w:val="both"/>
        <w:rPr>
          <w:rFonts w:cs="Times New Roman"/>
          <w:lang w:eastAsia="ru-RU"/>
        </w:rPr>
      </w:pPr>
      <w:r w:rsidRPr="00BE129D">
        <w:rPr>
          <w:rFonts w:cs="Times New Roman"/>
          <w:lang w:val="en-US" w:eastAsia="ru-RU"/>
        </w:rPr>
        <w:t>,,</w:t>
      </w:r>
      <w:r w:rsidRPr="00BE129D">
        <w:rPr>
          <w:rFonts w:cs="Times New Roman"/>
          <w:shd w:val="clear" w:color="auto" w:fill="FFFFFF"/>
        </w:rPr>
        <w:t xml:space="preserve">b) realizarea programelor/proiectelor de dezvoltare a viticulturii şi vinificaţiei, </w:t>
      </w:r>
      <w:r w:rsidRPr="00BE129D">
        <w:rPr>
          <w:rFonts w:cs="Times New Roman"/>
          <w:lang w:eastAsia="ru-RU"/>
        </w:rPr>
        <w:t xml:space="preserve">în parteneriat cu asociații </w:t>
      </w:r>
      <w:r w:rsidR="0062340C" w:rsidRPr="00BE129D">
        <w:rPr>
          <w:rFonts w:cs="Times New Roman"/>
          <w:lang w:eastAsia="ru-RU"/>
        </w:rPr>
        <w:t>de profil</w:t>
      </w:r>
      <w:r w:rsidR="00DD44C1" w:rsidRPr="00BE129D">
        <w:rPr>
          <w:rFonts w:cs="Times New Roman"/>
          <w:lang w:eastAsia="ru-RU"/>
        </w:rPr>
        <w:t>,</w:t>
      </w:r>
      <w:r w:rsidRPr="00BE129D">
        <w:rPr>
          <w:rFonts w:cs="Times New Roman"/>
          <w:lang w:eastAsia="ru-RU"/>
        </w:rPr>
        <w:t xml:space="preserve"> entități economice din sectorul vitivinicol</w:t>
      </w:r>
      <w:r w:rsidR="00DD44C1" w:rsidRPr="00BE129D">
        <w:rPr>
          <w:rFonts w:cs="Times New Roman"/>
          <w:lang w:eastAsia="ru-RU"/>
        </w:rPr>
        <w:t>,</w:t>
      </w:r>
      <w:r w:rsidRPr="00BE129D">
        <w:rPr>
          <w:rFonts w:cs="Times New Roman"/>
          <w:lang w:eastAsia="ru-RU"/>
        </w:rPr>
        <w:t xml:space="preserve"> instituții didactice și de cercetare de profil</w:t>
      </w:r>
      <w:r w:rsidR="006E2D91" w:rsidRPr="00BE129D">
        <w:rPr>
          <w:rFonts w:cs="Times New Roman"/>
          <w:lang w:eastAsia="ru-RU"/>
        </w:rPr>
        <w:t>,</w:t>
      </w:r>
      <w:r w:rsidRPr="00BE129D">
        <w:rPr>
          <w:rFonts w:cs="Times New Roman"/>
          <w:lang w:eastAsia="ru-RU"/>
        </w:rPr>
        <w:t xml:space="preserve"> specialiști în domeniu;”</w:t>
      </w:r>
    </w:p>
    <w:p w:rsidR="006E2D91" w:rsidRPr="00BE129D" w:rsidRDefault="005860AC" w:rsidP="00B73E54">
      <w:pPr>
        <w:spacing w:after="0" w:line="20" w:lineRule="atLeast"/>
        <w:ind w:left="0" w:right="-23"/>
        <w:jc w:val="both"/>
        <w:rPr>
          <w:rFonts w:cs="Times New Roman"/>
          <w:shd w:val="clear" w:color="auto" w:fill="FFFFFF"/>
        </w:rPr>
      </w:pPr>
      <w:r w:rsidRPr="00BE129D">
        <w:rPr>
          <w:rFonts w:cs="Times New Roman"/>
        </w:rPr>
        <w:t xml:space="preserve">    </w:t>
      </w:r>
      <w:r w:rsidRPr="00BE129D">
        <w:rPr>
          <w:rFonts w:cs="Times New Roman"/>
          <w:shd w:val="clear" w:color="auto" w:fill="FFFFFF"/>
        </w:rPr>
        <w:t xml:space="preserve">litera  d) </w:t>
      </w:r>
      <w:r w:rsidR="006E2D91" w:rsidRPr="00BE129D">
        <w:rPr>
          <w:rFonts w:cs="Times New Roman"/>
          <w:shd w:val="clear" w:color="auto" w:fill="FFFFFF"/>
        </w:rPr>
        <w:t>va avea</w:t>
      </w:r>
      <w:r w:rsidRPr="00BE129D">
        <w:rPr>
          <w:rFonts w:cs="Times New Roman"/>
          <w:shd w:val="clear" w:color="auto" w:fill="FFFFFF"/>
        </w:rPr>
        <w:t xml:space="preserve"> în următ</w:t>
      </w:r>
      <w:r w:rsidR="006E2D91" w:rsidRPr="00BE129D">
        <w:rPr>
          <w:rFonts w:cs="Times New Roman"/>
          <w:shd w:val="clear" w:color="auto" w:fill="FFFFFF"/>
        </w:rPr>
        <w:t>orul</w:t>
      </w:r>
      <w:r w:rsidRPr="00BE129D">
        <w:rPr>
          <w:rFonts w:cs="Times New Roman"/>
          <w:shd w:val="clear" w:color="auto" w:fill="FFFFFF"/>
        </w:rPr>
        <w:t xml:space="preserve"> </w:t>
      </w:r>
      <w:r w:rsidR="006E2D91" w:rsidRPr="00BE129D">
        <w:rPr>
          <w:rFonts w:cs="Times New Roman"/>
          <w:shd w:val="clear" w:color="auto" w:fill="FFFFFF"/>
        </w:rPr>
        <w:t>cuprins</w:t>
      </w:r>
      <w:r w:rsidRPr="00BE129D">
        <w:rPr>
          <w:rFonts w:cs="Times New Roman"/>
          <w:shd w:val="clear" w:color="auto" w:fill="FFFFFF"/>
        </w:rPr>
        <w:t xml:space="preserve">: </w:t>
      </w:r>
    </w:p>
    <w:p w:rsidR="005860AC" w:rsidRPr="00BE129D" w:rsidRDefault="005860AC" w:rsidP="00B73E54">
      <w:pPr>
        <w:spacing w:after="0" w:line="20" w:lineRule="atLeast"/>
        <w:ind w:left="0" w:right="-23"/>
        <w:jc w:val="both"/>
        <w:rPr>
          <w:rFonts w:cs="Times New Roman"/>
          <w:bCs/>
          <w:lang w:eastAsia="ru-RU"/>
        </w:rPr>
      </w:pPr>
      <w:r w:rsidRPr="00BE129D">
        <w:rPr>
          <w:rFonts w:cs="Times New Roman"/>
          <w:shd w:val="clear" w:color="auto" w:fill="FFFFFF"/>
        </w:rPr>
        <w:t>„</w:t>
      </w:r>
      <w:r w:rsidRPr="00BE129D">
        <w:rPr>
          <w:rFonts w:cs="Times New Roman"/>
        </w:rPr>
        <w:t xml:space="preserve">d) </w:t>
      </w:r>
      <w:r w:rsidRPr="00BE129D">
        <w:rPr>
          <w:rFonts w:cs="Times New Roman"/>
          <w:bCs/>
          <w:lang w:eastAsia="ru-RU"/>
        </w:rPr>
        <w:t>transfer de tehnologii şi de know-how, inclusiv pentru crearea și exploatarea loturilor experimental-demonstrative</w:t>
      </w:r>
      <w:r w:rsidR="002E50AF" w:rsidRPr="00BE129D">
        <w:rPr>
          <w:rFonts w:cs="Times New Roman"/>
          <w:bCs/>
          <w:lang w:eastAsia="ru-RU"/>
        </w:rPr>
        <w:t>,</w:t>
      </w:r>
      <w:r w:rsidRPr="00BE129D">
        <w:rPr>
          <w:rFonts w:cs="Times New Roman"/>
          <w:bCs/>
          <w:lang w:eastAsia="ru-RU"/>
        </w:rPr>
        <w:t xml:space="preserve"> asigurarea proiectelor cu materiale, echipamente și utilaje</w:t>
      </w:r>
      <w:r w:rsidR="007C120F" w:rsidRPr="00BE129D">
        <w:rPr>
          <w:rFonts w:cs="Times New Roman"/>
          <w:bCs/>
          <w:lang w:eastAsia="ru-RU"/>
        </w:rPr>
        <w:t>,</w:t>
      </w:r>
      <w:r w:rsidRPr="00BE129D">
        <w:rPr>
          <w:rFonts w:cs="Times New Roman"/>
          <w:bCs/>
          <w:lang w:eastAsia="ru-RU"/>
        </w:rPr>
        <w:t xml:space="preserve"> elaborarea și editarea materialelor informaționale/didactice. După finalizarea proiectelor implementate de către Oficiul Național al Viei și Vinului, bunurile achiziționate în cadrul acestora din Fondul Viei şi Vinului, pot fi transmise</w:t>
      </w:r>
      <w:r w:rsidR="00793683" w:rsidRPr="00BE129D">
        <w:rPr>
          <w:rFonts w:cs="Times New Roman"/>
          <w:bCs/>
          <w:lang w:eastAsia="ru-RU"/>
        </w:rPr>
        <w:t xml:space="preserve"> gratuit</w:t>
      </w:r>
      <w:r w:rsidRPr="00BE129D">
        <w:rPr>
          <w:rFonts w:cs="Times New Roman"/>
          <w:bCs/>
          <w:lang w:eastAsia="ru-RU"/>
        </w:rPr>
        <w:t xml:space="preserve"> </w:t>
      </w:r>
      <w:r w:rsidR="00793683" w:rsidRPr="00BE129D">
        <w:rPr>
          <w:rFonts w:cs="Times New Roman"/>
          <w:bCs/>
          <w:lang w:eastAsia="ru-RU"/>
        </w:rPr>
        <w:t>în posesia</w:t>
      </w:r>
      <w:r w:rsidRPr="00BE129D">
        <w:rPr>
          <w:rFonts w:cs="Times New Roman"/>
          <w:bCs/>
          <w:lang w:eastAsia="ru-RU"/>
        </w:rPr>
        <w:t xml:space="preserve"> partenerilor proiectului</w:t>
      </w:r>
      <w:r w:rsidR="0086244A" w:rsidRPr="00BE129D">
        <w:rPr>
          <w:rFonts w:cs="Times New Roman"/>
          <w:bCs/>
          <w:lang w:eastAsia="ru-RU"/>
        </w:rPr>
        <w:t>;</w:t>
      </w:r>
      <w:r w:rsidRPr="00BE129D">
        <w:rPr>
          <w:rFonts w:cs="Times New Roman"/>
          <w:bCs/>
          <w:lang w:eastAsia="ru-RU"/>
        </w:rPr>
        <w:t>”</w:t>
      </w:r>
      <w:r w:rsidR="0086244A" w:rsidRPr="00BE129D">
        <w:rPr>
          <w:rFonts w:cs="Times New Roman"/>
          <w:bCs/>
          <w:lang w:eastAsia="ru-RU"/>
        </w:rPr>
        <w:t>.</w:t>
      </w:r>
    </w:p>
    <w:p w:rsidR="00B73E54" w:rsidRPr="00BE129D" w:rsidRDefault="00B73E54" w:rsidP="00B73E54">
      <w:pPr>
        <w:spacing w:after="0" w:line="20" w:lineRule="atLeast"/>
        <w:ind w:left="0" w:right="-23"/>
        <w:jc w:val="both"/>
        <w:rPr>
          <w:rFonts w:cs="Times New Roman"/>
          <w:bCs/>
          <w:lang w:eastAsia="ru-RU"/>
        </w:rPr>
      </w:pPr>
    </w:p>
    <w:p w:rsidR="00B73E54" w:rsidRPr="00BE129D" w:rsidRDefault="00B73E54" w:rsidP="00B73E54">
      <w:pPr>
        <w:spacing w:after="0" w:line="20" w:lineRule="atLeast"/>
        <w:ind w:left="0" w:right="-23"/>
        <w:jc w:val="both"/>
        <w:rPr>
          <w:rFonts w:cs="Times New Roman"/>
          <w:b/>
          <w:lang w:eastAsia="ru-RU"/>
        </w:rPr>
      </w:pPr>
    </w:p>
    <w:p w:rsidR="0068772F" w:rsidRPr="00BE129D" w:rsidRDefault="00A9755B" w:rsidP="00B73E54">
      <w:pPr>
        <w:pStyle w:val="ListParagraph"/>
        <w:spacing w:line="240" w:lineRule="auto"/>
        <w:ind w:left="0" w:right="-23" w:firstLine="720"/>
        <w:jc w:val="both"/>
        <w:rPr>
          <w:rFonts w:ascii="Georgia" w:hAnsi="Georgia" w:cs="Times New Roman"/>
          <w:sz w:val="24"/>
          <w:szCs w:val="24"/>
        </w:rPr>
      </w:pPr>
      <w:r w:rsidRPr="00BE129D">
        <w:rPr>
          <w:rFonts w:ascii="Georgia" w:hAnsi="Georgia" w:cs="Times New Roman"/>
          <w:b/>
          <w:sz w:val="24"/>
          <w:szCs w:val="24"/>
        </w:rPr>
        <w:t>Art. III</w:t>
      </w:r>
      <w:r w:rsidRPr="00BE129D">
        <w:rPr>
          <w:rFonts w:ascii="Georgia" w:hAnsi="Georgia" w:cs="Times New Roman"/>
          <w:sz w:val="24"/>
          <w:szCs w:val="24"/>
        </w:rPr>
        <w:t>. Guvernul în termen de 3 luni, va aduce actele sale în concordanță</w:t>
      </w:r>
      <w:r w:rsidR="00594A4A" w:rsidRPr="00BE129D">
        <w:rPr>
          <w:rFonts w:ascii="Georgia" w:hAnsi="Georgia" w:cs="Times New Roman"/>
          <w:sz w:val="24"/>
          <w:szCs w:val="24"/>
        </w:rPr>
        <w:t xml:space="preserve"> cu prevederile prezentei legi.</w:t>
      </w:r>
    </w:p>
    <w:p w:rsidR="00133393" w:rsidRPr="00BE129D" w:rsidRDefault="00133393" w:rsidP="00B73E54">
      <w:pPr>
        <w:pStyle w:val="ListParagraph"/>
        <w:spacing w:line="240" w:lineRule="auto"/>
        <w:ind w:right="-23"/>
        <w:jc w:val="both"/>
        <w:rPr>
          <w:rFonts w:ascii="Georgia" w:hAnsi="Georgia" w:cs="Times New Roman"/>
          <w:sz w:val="24"/>
          <w:szCs w:val="24"/>
        </w:rPr>
      </w:pPr>
    </w:p>
    <w:p w:rsidR="007B125E" w:rsidRPr="00BE129D" w:rsidRDefault="00594A4A" w:rsidP="007B125E">
      <w:pPr>
        <w:spacing w:line="240" w:lineRule="auto"/>
        <w:ind w:left="0" w:right="-514" w:firstLine="720"/>
        <w:jc w:val="both"/>
        <w:rPr>
          <w:rFonts w:cs="Times New Roman"/>
        </w:rPr>
      </w:pPr>
      <w:r w:rsidRPr="00BE129D">
        <w:rPr>
          <w:rFonts w:cs="Times New Roman"/>
        </w:rPr>
        <w:t xml:space="preserve"> </w:t>
      </w:r>
    </w:p>
    <w:p w:rsidR="007B125E" w:rsidRPr="00BE129D" w:rsidRDefault="007B125E" w:rsidP="007B125E">
      <w:pPr>
        <w:spacing w:line="240" w:lineRule="auto"/>
        <w:ind w:left="0" w:right="-514" w:firstLine="720"/>
        <w:jc w:val="both"/>
        <w:rPr>
          <w:rFonts w:cs="Times New Roman"/>
        </w:rPr>
      </w:pPr>
    </w:p>
    <w:p w:rsidR="008A482F" w:rsidRPr="00BE129D" w:rsidRDefault="008A482F" w:rsidP="007B125E">
      <w:pPr>
        <w:spacing w:line="240" w:lineRule="auto"/>
        <w:ind w:left="0" w:right="-514" w:firstLine="720"/>
        <w:jc w:val="both"/>
        <w:rPr>
          <w:rFonts w:cs="Times New Roman"/>
          <w:b/>
          <w:bCs/>
        </w:rPr>
      </w:pPr>
      <w:r w:rsidRPr="00BE129D">
        <w:rPr>
          <w:rFonts w:cs="Times New Roman"/>
          <w:b/>
          <w:bCs/>
        </w:rPr>
        <w:t>Președintele Parlamentului</w:t>
      </w:r>
      <w:r w:rsidRPr="00BE129D">
        <w:rPr>
          <w:rFonts w:cs="Times New Roman"/>
          <w:b/>
          <w:bCs/>
        </w:rPr>
        <w:tab/>
      </w:r>
    </w:p>
    <w:p w:rsidR="008A482F" w:rsidRPr="00BE129D" w:rsidRDefault="008A482F" w:rsidP="007B125E">
      <w:pPr>
        <w:spacing w:line="240" w:lineRule="auto"/>
        <w:ind w:left="0" w:right="-514" w:firstLine="720"/>
        <w:jc w:val="both"/>
        <w:rPr>
          <w:rFonts w:cs="Times New Roman"/>
        </w:rPr>
      </w:pPr>
    </w:p>
    <w:p w:rsidR="008A482F" w:rsidRPr="00BE129D" w:rsidRDefault="008A482F" w:rsidP="007B125E">
      <w:pPr>
        <w:spacing w:line="240" w:lineRule="auto"/>
        <w:ind w:left="0" w:right="-514" w:firstLine="720"/>
        <w:jc w:val="both"/>
        <w:rPr>
          <w:rFonts w:cs="Times New Roman"/>
        </w:rPr>
      </w:pPr>
    </w:p>
    <w:p w:rsidR="008A482F" w:rsidRPr="00BE129D" w:rsidRDefault="008A482F" w:rsidP="00446492">
      <w:pPr>
        <w:spacing w:line="240" w:lineRule="auto"/>
        <w:ind w:left="0"/>
        <w:jc w:val="center"/>
        <w:rPr>
          <w:rFonts w:cs="Times New Roman"/>
        </w:rPr>
      </w:pPr>
    </w:p>
    <w:p w:rsidR="00B73E54" w:rsidRPr="00BE129D" w:rsidRDefault="00B73E54" w:rsidP="00446492">
      <w:pPr>
        <w:spacing w:line="240" w:lineRule="auto"/>
        <w:ind w:left="0"/>
        <w:jc w:val="center"/>
        <w:rPr>
          <w:rFonts w:cs="Times New Roman"/>
        </w:rPr>
      </w:pPr>
    </w:p>
    <w:p w:rsidR="00B73E54" w:rsidRPr="00BE129D" w:rsidRDefault="00B73E54" w:rsidP="00446492">
      <w:pPr>
        <w:spacing w:line="240" w:lineRule="auto"/>
        <w:ind w:left="0"/>
        <w:jc w:val="center"/>
        <w:rPr>
          <w:rFonts w:cs="Times New Roman"/>
        </w:rPr>
      </w:pPr>
    </w:p>
    <w:p w:rsidR="00B73E54" w:rsidRPr="00BE129D" w:rsidRDefault="00B73E54" w:rsidP="00446492">
      <w:pPr>
        <w:spacing w:line="240" w:lineRule="auto"/>
        <w:ind w:left="0"/>
        <w:jc w:val="center"/>
        <w:rPr>
          <w:rFonts w:cs="Times New Roman"/>
        </w:rPr>
      </w:pPr>
    </w:p>
    <w:p w:rsidR="00B73E54" w:rsidRPr="00BE129D" w:rsidRDefault="00B73E54" w:rsidP="00446492">
      <w:pPr>
        <w:spacing w:line="240" w:lineRule="auto"/>
        <w:ind w:left="0"/>
        <w:jc w:val="center"/>
        <w:rPr>
          <w:rFonts w:cs="Times New Roman"/>
        </w:rPr>
      </w:pPr>
    </w:p>
    <w:p w:rsidR="00B73E54" w:rsidRPr="00BE129D" w:rsidRDefault="00B73E54" w:rsidP="00446492">
      <w:pPr>
        <w:spacing w:line="240" w:lineRule="auto"/>
        <w:ind w:left="0"/>
        <w:jc w:val="center"/>
        <w:rPr>
          <w:rFonts w:cs="Times New Roman"/>
        </w:rPr>
      </w:pPr>
    </w:p>
    <w:p w:rsidR="00B73E54" w:rsidRPr="00BE129D" w:rsidRDefault="00B73E54" w:rsidP="00446492">
      <w:pPr>
        <w:spacing w:line="240" w:lineRule="auto"/>
        <w:ind w:left="0"/>
        <w:jc w:val="center"/>
        <w:rPr>
          <w:rFonts w:cs="Times New Roman"/>
        </w:rPr>
      </w:pPr>
    </w:p>
    <w:p w:rsidR="00B73E54" w:rsidRPr="00BE129D" w:rsidRDefault="00B73E54" w:rsidP="00446492">
      <w:pPr>
        <w:spacing w:line="240" w:lineRule="auto"/>
        <w:ind w:left="0"/>
        <w:jc w:val="center"/>
        <w:rPr>
          <w:rFonts w:cs="Times New Roman"/>
        </w:rPr>
      </w:pPr>
    </w:p>
    <w:p w:rsidR="00B73E54" w:rsidRPr="00BE129D" w:rsidRDefault="00B73E54" w:rsidP="00446492">
      <w:pPr>
        <w:spacing w:line="240" w:lineRule="auto"/>
        <w:ind w:left="0"/>
        <w:jc w:val="center"/>
        <w:rPr>
          <w:rFonts w:cs="Times New Roman"/>
        </w:rPr>
      </w:pPr>
    </w:p>
    <w:p w:rsidR="00B73E54" w:rsidRPr="00BE129D" w:rsidRDefault="00B73E54" w:rsidP="00B73E54">
      <w:pPr>
        <w:spacing w:line="240" w:lineRule="auto"/>
        <w:ind w:left="0"/>
        <w:rPr>
          <w:rFonts w:cs="Times New Roman"/>
        </w:rPr>
      </w:pPr>
    </w:p>
    <w:p w:rsidR="00B73E54" w:rsidRPr="00BE129D" w:rsidRDefault="00B73E54" w:rsidP="00B73E54">
      <w:pPr>
        <w:spacing w:line="240" w:lineRule="auto"/>
        <w:ind w:left="0"/>
        <w:rPr>
          <w:rFonts w:cs="Times New Roman"/>
        </w:rPr>
      </w:pPr>
    </w:p>
    <w:p w:rsidR="008A482F" w:rsidRPr="00BE129D" w:rsidRDefault="008A482F" w:rsidP="00C9317D">
      <w:pPr>
        <w:spacing w:after="160" w:line="259" w:lineRule="auto"/>
        <w:ind w:left="0"/>
        <w:jc w:val="center"/>
        <w:rPr>
          <w:rFonts w:cs="Times New Roman"/>
          <w:b/>
        </w:rPr>
      </w:pPr>
      <w:r w:rsidRPr="00BE129D">
        <w:rPr>
          <w:rFonts w:cs="Times New Roman"/>
          <w:b/>
        </w:rPr>
        <w:lastRenderedPageBreak/>
        <w:t>NOTĂ INFORMATIVĂ</w:t>
      </w:r>
    </w:p>
    <w:p w:rsidR="00446492" w:rsidRPr="00BE129D" w:rsidRDefault="008A482F" w:rsidP="00B73E54">
      <w:pPr>
        <w:spacing w:line="240" w:lineRule="auto"/>
        <w:ind w:left="0" w:right="-23"/>
        <w:jc w:val="center"/>
        <w:rPr>
          <w:rFonts w:cs="Times New Roman"/>
          <w:b/>
        </w:rPr>
      </w:pPr>
      <w:r w:rsidRPr="00BE129D">
        <w:rPr>
          <w:rFonts w:cs="Times New Roman"/>
          <w:b/>
        </w:rPr>
        <w:t xml:space="preserve">la proiectul de lege </w:t>
      </w:r>
      <w:r w:rsidR="00085B56" w:rsidRPr="00BE129D">
        <w:rPr>
          <w:rFonts w:cs="Times New Roman"/>
          <w:b/>
        </w:rPr>
        <w:t>cu privire la plata contribuțiilor obligatorii în Fondul Viei şi Vinului și modificarea legii viei și vinului nr. 57-XVI din 10.03.2006</w:t>
      </w:r>
    </w:p>
    <w:p w:rsidR="008A482F" w:rsidRPr="00BE129D" w:rsidRDefault="008A482F" w:rsidP="003627EE">
      <w:pPr>
        <w:spacing w:line="240" w:lineRule="auto"/>
        <w:ind w:left="0"/>
        <w:rPr>
          <w:rFonts w:cs="Times New Roman"/>
        </w:rPr>
      </w:pPr>
    </w:p>
    <w:p w:rsidR="008A482F" w:rsidRPr="00BE129D" w:rsidRDefault="008A482F" w:rsidP="003627EE">
      <w:pPr>
        <w:spacing w:line="240" w:lineRule="auto"/>
        <w:ind w:left="0" w:firstLine="720"/>
        <w:jc w:val="both"/>
        <w:rPr>
          <w:rFonts w:cs="Times New Roman"/>
          <w:b/>
        </w:rPr>
      </w:pPr>
      <w:r w:rsidRPr="00BE129D">
        <w:rPr>
          <w:rFonts w:cs="Times New Roman"/>
          <w:b/>
        </w:rPr>
        <w:t>Condițiile ce au impus elaborarea proiectului și finalitățile urmărite</w:t>
      </w:r>
    </w:p>
    <w:p w:rsidR="008A482F" w:rsidRPr="00BE129D" w:rsidRDefault="008A482F" w:rsidP="00446492">
      <w:pPr>
        <w:spacing w:line="240" w:lineRule="auto"/>
        <w:ind w:left="0" w:firstLine="720"/>
        <w:jc w:val="both"/>
        <w:rPr>
          <w:rFonts w:cs="Times New Roman"/>
        </w:rPr>
      </w:pPr>
      <w:r w:rsidRPr="00BE129D">
        <w:rPr>
          <w:rFonts w:cs="Times New Roman"/>
        </w:rPr>
        <w:t>Prin Hotărârea Parlamentului Republicii Moldova nr. 55/2020</w:t>
      </w:r>
      <w:r w:rsidR="00446492" w:rsidRPr="00BE129D">
        <w:rPr>
          <w:rFonts w:cs="Times New Roman"/>
        </w:rPr>
        <w:t xml:space="preserve">, </w:t>
      </w:r>
      <w:r w:rsidRPr="00BE129D">
        <w:rPr>
          <w:rFonts w:cs="Times New Roman"/>
        </w:rPr>
        <w:t xml:space="preserve">în temeiul art.66 lit. m) din </w:t>
      </w:r>
      <w:r w:rsidR="00A20A54" w:rsidRPr="00BE129D">
        <w:rPr>
          <w:rFonts w:cs="Times New Roman"/>
        </w:rPr>
        <w:t>Constituția</w:t>
      </w:r>
      <w:r w:rsidRPr="00BE129D">
        <w:rPr>
          <w:rFonts w:cs="Times New Roman"/>
        </w:rPr>
        <w:t xml:space="preserve"> Republicii Moldova, art. 12 din Legea nr. 212/2004 privind regimul stării de u</w:t>
      </w:r>
      <w:r w:rsidR="00446492" w:rsidRPr="00BE129D">
        <w:rPr>
          <w:rFonts w:cs="Times New Roman"/>
        </w:rPr>
        <w:t>rgență, de asediu și de război</w:t>
      </w:r>
      <w:r w:rsidRPr="00BE129D">
        <w:rPr>
          <w:rFonts w:cs="Times New Roman"/>
        </w:rPr>
        <w:t xml:space="preserve">, a fost declarată stare de </w:t>
      </w:r>
      <w:r w:rsidR="00A20A54" w:rsidRPr="00BE129D">
        <w:rPr>
          <w:rFonts w:cs="Times New Roman"/>
        </w:rPr>
        <w:t>urgență</w:t>
      </w:r>
      <w:r w:rsidRPr="00BE129D">
        <w:rPr>
          <w:rFonts w:cs="Times New Roman"/>
        </w:rPr>
        <w:t xml:space="preserve"> pe întreg teritoriul Republicii Moldova, pentru perioada 17 martie - 15 mai 2020.</w:t>
      </w:r>
    </w:p>
    <w:p w:rsidR="003627EE" w:rsidRPr="00BE129D" w:rsidRDefault="003627EE" w:rsidP="00446492">
      <w:pPr>
        <w:spacing w:line="240" w:lineRule="auto"/>
        <w:ind w:left="0" w:firstLine="720"/>
        <w:jc w:val="both"/>
        <w:rPr>
          <w:rFonts w:cs="Times New Roman"/>
        </w:rPr>
      </w:pPr>
      <w:r w:rsidRPr="00BE129D">
        <w:rPr>
          <w:rFonts w:cs="Times New Roman"/>
        </w:rPr>
        <w:t xml:space="preserve">Ulterior, prin Hotărârea Comisiei Naționale Extraordinară de Sănătate Publică nr.10 din 15 mai 2020, a fost declarată starea de </w:t>
      </w:r>
      <w:r w:rsidR="00A20A54" w:rsidRPr="00BE129D">
        <w:rPr>
          <w:rFonts w:cs="Times New Roman"/>
        </w:rPr>
        <w:t>urgență</w:t>
      </w:r>
      <w:r w:rsidRPr="00BE129D">
        <w:rPr>
          <w:rFonts w:cs="Times New Roman"/>
        </w:rPr>
        <w:t xml:space="preserve"> în sănătate publică pe întreg teritoriul Republicii Moldova, pe perioada 16 mai - 30 iunie 2020, cu posibilitatea de prelungire a termenului dat în funcţie de evoluţia situaţiei epidemiologice.</w:t>
      </w:r>
    </w:p>
    <w:p w:rsidR="00446492" w:rsidRPr="00BE129D" w:rsidRDefault="003627EE" w:rsidP="00446492">
      <w:pPr>
        <w:spacing w:line="240" w:lineRule="auto"/>
        <w:ind w:left="0" w:firstLine="720"/>
        <w:jc w:val="both"/>
        <w:rPr>
          <w:rFonts w:cs="Times New Roman"/>
        </w:rPr>
      </w:pPr>
      <w:r w:rsidRPr="00BE129D">
        <w:rPr>
          <w:rFonts w:cs="Times New Roman"/>
        </w:rPr>
        <w:t>În condițiile respective, r</w:t>
      </w:r>
      <w:r w:rsidR="00446492" w:rsidRPr="00BE129D">
        <w:rPr>
          <w:rFonts w:cs="Times New Roman"/>
        </w:rPr>
        <w:t>ăspândirea pandemiei COVID-19 are impact asupra economiei și afacerilor din întreaga lume, inclusiv din Republica Moldova. Astfel, chiar începând cu luna februarie a anului curent</w:t>
      </w:r>
      <w:r w:rsidRPr="00BE129D">
        <w:rPr>
          <w:rFonts w:cs="Times New Roman"/>
        </w:rPr>
        <w:t>,</w:t>
      </w:r>
      <w:r w:rsidR="00446492" w:rsidRPr="00BE129D">
        <w:rPr>
          <w:rFonts w:cs="Times New Roman"/>
        </w:rPr>
        <w:t xml:space="preserve"> agenții economici din sectorul vitivinicol au înregistrat un declin al vânzărilor, anulări ale operațiunilor comerciale atât pe plan intern cât și extern, precum și reduceri ale activității și ale încasărilor.</w:t>
      </w:r>
    </w:p>
    <w:p w:rsidR="00D45800" w:rsidRPr="00BE129D" w:rsidRDefault="00446492" w:rsidP="00D45800">
      <w:pPr>
        <w:spacing w:line="240" w:lineRule="auto"/>
        <w:ind w:left="0" w:firstLine="720"/>
        <w:jc w:val="both"/>
        <w:rPr>
          <w:rFonts w:cs="Times New Roman"/>
          <w:iCs/>
        </w:rPr>
      </w:pPr>
      <w:r w:rsidRPr="00BE129D">
        <w:rPr>
          <w:rFonts w:cs="Times New Roman"/>
        </w:rPr>
        <w:t xml:space="preserve">De altfel, asupra impactului pandemiei </w:t>
      </w:r>
      <w:r w:rsidR="00D45800" w:rsidRPr="00BE129D">
        <w:rPr>
          <w:rFonts w:cs="Times New Roman"/>
        </w:rPr>
        <w:t>respective</w:t>
      </w:r>
      <w:r w:rsidRPr="00BE129D">
        <w:rPr>
          <w:rFonts w:cs="Times New Roman"/>
        </w:rPr>
        <w:t xml:space="preserve"> asupra sectorului </w:t>
      </w:r>
      <w:r w:rsidR="00D45800" w:rsidRPr="00BE129D">
        <w:rPr>
          <w:rFonts w:cs="Times New Roman"/>
        </w:rPr>
        <w:t>vitivinicol</w:t>
      </w:r>
      <w:r w:rsidRPr="00BE129D">
        <w:rPr>
          <w:rFonts w:cs="Times New Roman"/>
        </w:rPr>
        <w:t xml:space="preserve"> au </w:t>
      </w:r>
      <w:r w:rsidR="00D45800" w:rsidRPr="00BE129D">
        <w:rPr>
          <w:rFonts w:cs="Times New Roman"/>
        </w:rPr>
        <w:t>sesizat și producătorii de produse vitivinicole</w:t>
      </w:r>
      <w:r w:rsidR="003627EE" w:rsidRPr="00BE129D">
        <w:rPr>
          <w:rFonts w:cs="Times New Roman"/>
        </w:rPr>
        <w:t>,</w:t>
      </w:r>
      <w:r w:rsidR="00D45800" w:rsidRPr="00BE129D">
        <w:rPr>
          <w:rFonts w:cs="Times New Roman"/>
        </w:rPr>
        <w:t xml:space="preserve"> prin demersurile adresate </w:t>
      </w:r>
      <w:r w:rsidR="003627EE" w:rsidRPr="00BE129D">
        <w:rPr>
          <w:rFonts w:cs="Times New Roman"/>
        </w:rPr>
        <w:t>Președintelui</w:t>
      </w:r>
      <w:r w:rsidR="00D45800" w:rsidRPr="00BE129D">
        <w:rPr>
          <w:rFonts w:cs="Times New Roman"/>
        </w:rPr>
        <w:t xml:space="preserve"> Republicii Moldova, Președintelui Parlamentului, Primului-</w:t>
      </w:r>
      <w:r w:rsidR="003B42B5" w:rsidRPr="00BE129D">
        <w:rPr>
          <w:rFonts w:cs="Times New Roman"/>
        </w:rPr>
        <w:t>ministru</w:t>
      </w:r>
      <w:r w:rsidR="00D45800" w:rsidRPr="00BE129D">
        <w:rPr>
          <w:rFonts w:cs="Times New Roman"/>
        </w:rPr>
        <w:t xml:space="preserve">, Ministrului Finanțelor, Ministrului Agriculturii, Dezvoltării Regionale și Mediului, prin care au solicitat </w:t>
      </w:r>
      <w:r w:rsidR="00D45800" w:rsidRPr="00BE129D">
        <w:rPr>
          <w:rFonts w:cs="Times New Roman"/>
          <w:iCs/>
        </w:rPr>
        <w:t>adoptarea măsurilor de urgență în vederea diminuării impactului consecințelor inevitabile resimțite în industria vitivinicolă, din cauza situației epidemiologice COVID-19.</w:t>
      </w:r>
    </w:p>
    <w:p w:rsidR="00D45800" w:rsidRPr="00BE129D" w:rsidRDefault="00D45800" w:rsidP="00D45800">
      <w:pPr>
        <w:spacing w:line="240" w:lineRule="auto"/>
        <w:ind w:left="0" w:firstLine="720"/>
        <w:jc w:val="both"/>
        <w:rPr>
          <w:rFonts w:cs="Times New Roman"/>
          <w:bCs/>
          <w:iCs/>
        </w:rPr>
      </w:pPr>
      <w:r w:rsidRPr="00BE129D">
        <w:rPr>
          <w:rFonts w:cs="Times New Roman"/>
          <w:iCs/>
        </w:rPr>
        <w:t>În acest context, p</w:t>
      </w:r>
      <w:r w:rsidRPr="00BE129D">
        <w:rPr>
          <w:rFonts w:cs="Times New Roman"/>
        </w:rPr>
        <w:t xml:space="preserve">roiectul de lege vine ca reacție la propunerile înaintate de </w:t>
      </w:r>
      <w:r w:rsidRPr="00BE129D">
        <w:rPr>
          <w:rFonts w:cs="Times New Roman"/>
          <w:bCs/>
          <w:iCs/>
        </w:rPr>
        <w:t>Asociația Vitivinicolă a Regiunii Geografice Delimitate ,,</w:t>
      </w:r>
      <w:r w:rsidRPr="00BE129D">
        <w:rPr>
          <w:rFonts w:cs="Times New Roman"/>
          <w:bCs/>
          <w:i/>
        </w:rPr>
        <w:t>Codru</w:t>
      </w:r>
      <w:r w:rsidRPr="00BE129D">
        <w:rPr>
          <w:rFonts w:cs="Times New Roman"/>
          <w:bCs/>
          <w:iCs/>
        </w:rPr>
        <w:t>”, Asociaţia Producătorilor de Vinuri cu Indicaţie Geografică Protejată ,,</w:t>
      </w:r>
      <w:r w:rsidRPr="00BE129D">
        <w:rPr>
          <w:rFonts w:cs="Times New Roman"/>
          <w:bCs/>
          <w:i/>
        </w:rPr>
        <w:t>Ştefan-Vodă</w:t>
      </w:r>
      <w:r w:rsidRPr="00BE129D">
        <w:rPr>
          <w:rFonts w:cs="Times New Roman"/>
          <w:bCs/>
          <w:iCs/>
        </w:rPr>
        <w:t>”, Uniunea Vitivinicolă a Regiunii Geografice Delimitate ,,</w:t>
      </w:r>
      <w:r w:rsidRPr="00BE129D">
        <w:rPr>
          <w:rFonts w:cs="Times New Roman"/>
          <w:bCs/>
          <w:i/>
        </w:rPr>
        <w:t>Valul lui Traian</w:t>
      </w:r>
      <w:r w:rsidRPr="00BE129D">
        <w:rPr>
          <w:rFonts w:cs="Times New Roman"/>
          <w:bCs/>
          <w:iCs/>
        </w:rPr>
        <w:t xml:space="preserve">”, Asociaţia Producătorilor de </w:t>
      </w:r>
      <w:r w:rsidRPr="00BE129D">
        <w:rPr>
          <w:rFonts w:cs="Times New Roman"/>
          <w:bCs/>
          <w:i/>
        </w:rPr>
        <w:t>Divin şi Brandy</w:t>
      </w:r>
      <w:r w:rsidRPr="00BE129D">
        <w:rPr>
          <w:rFonts w:cs="Times New Roman"/>
          <w:bCs/>
          <w:iCs/>
        </w:rPr>
        <w:t xml:space="preserve"> de Moldova, Asociația Pepinieriștilor Viticoli „</w:t>
      </w:r>
      <w:r w:rsidRPr="00BE129D">
        <w:rPr>
          <w:rFonts w:cs="Times New Roman"/>
          <w:bCs/>
          <w:i/>
        </w:rPr>
        <w:t>VITA</w:t>
      </w:r>
      <w:r w:rsidRPr="00BE129D">
        <w:rPr>
          <w:rFonts w:cs="Times New Roman"/>
          <w:bCs/>
          <w:iCs/>
        </w:rPr>
        <w:t>” şi Uniunea Micilor Producători de Vinuri din Moldova „</w:t>
      </w:r>
      <w:r w:rsidRPr="00BE129D">
        <w:rPr>
          <w:rFonts w:cs="Times New Roman"/>
          <w:bCs/>
          <w:i/>
        </w:rPr>
        <w:t>Dionysos</w:t>
      </w:r>
      <w:r w:rsidRPr="00BE129D">
        <w:rPr>
          <w:rFonts w:cs="Times New Roman"/>
          <w:bCs/>
          <w:iCs/>
        </w:rPr>
        <w:t>”.</w:t>
      </w:r>
    </w:p>
    <w:p w:rsidR="00D45800" w:rsidRPr="00BE129D" w:rsidRDefault="00D45800" w:rsidP="00D45800">
      <w:pPr>
        <w:spacing w:line="240" w:lineRule="auto"/>
        <w:ind w:left="0" w:firstLine="720"/>
        <w:jc w:val="both"/>
        <w:rPr>
          <w:rFonts w:cs="Times New Roman"/>
        </w:rPr>
      </w:pPr>
      <w:r w:rsidRPr="00BE129D">
        <w:rPr>
          <w:rFonts w:cs="Times New Roman"/>
          <w:bCs/>
          <w:iCs/>
        </w:rPr>
        <w:t xml:space="preserve">De remarcat că, sectorul vitivinicol </w:t>
      </w:r>
      <w:r w:rsidRPr="00BE129D">
        <w:rPr>
          <w:rFonts w:cs="Times New Roman"/>
        </w:rPr>
        <w:t>este unul dintre pilonii tradiționali pentru economia națională, iar filiera vitivinicolă produce 16% din toată valoarea sectorului agro-industrial (3086 milioane lei), fiind cel mai exportat produs agricol cu întregul lanț valoric în țară, precum și  sursa de venit pentru 150 mii de moldoveni, dintre care două treimi provin din localitățile rurale.</w:t>
      </w:r>
    </w:p>
    <w:p w:rsidR="003B42B5" w:rsidRPr="00BE129D" w:rsidRDefault="00D45800" w:rsidP="00D45800">
      <w:pPr>
        <w:spacing w:line="240" w:lineRule="auto"/>
        <w:ind w:left="0" w:firstLine="720"/>
        <w:jc w:val="both"/>
        <w:rPr>
          <w:rFonts w:cs="Times New Roman"/>
        </w:rPr>
      </w:pPr>
      <w:r w:rsidRPr="00BE129D">
        <w:rPr>
          <w:rFonts w:cs="Times New Roman"/>
        </w:rPr>
        <w:t>Drept consecință a restricțiilor impuse privind circulația persoanelor, a fost afectat direct consumul, dar și întregul proces logistic, ceea ce a dus la sporirea costurilor</w:t>
      </w:r>
      <w:r w:rsidR="003B42B5" w:rsidRPr="00BE129D">
        <w:rPr>
          <w:rFonts w:cs="Times New Roman"/>
        </w:rPr>
        <w:t xml:space="preserve">, la apariția </w:t>
      </w:r>
      <w:r w:rsidRPr="00BE129D">
        <w:rPr>
          <w:rFonts w:cs="Times New Roman"/>
        </w:rPr>
        <w:t>disfuncționalități</w:t>
      </w:r>
      <w:r w:rsidR="003B42B5" w:rsidRPr="00BE129D">
        <w:rPr>
          <w:rFonts w:cs="Times New Roman"/>
        </w:rPr>
        <w:t>lor în</w:t>
      </w:r>
      <w:r w:rsidRPr="00BE129D">
        <w:rPr>
          <w:rFonts w:cs="Times New Roman"/>
        </w:rPr>
        <w:t xml:space="preserve"> </w:t>
      </w:r>
      <w:r w:rsidR="003B42B5" w:rsidRPr="00BE129D">
        <w:rPr>
          <w:rFonts w:cs="Times New Roman"/>
        </w:rPr>
        <w:t>relațiile</w:t>
      </w:r>
      <w:r w:rsidRPr="00BE129D">
        <w:rPr>
          <w:rFonts w:cs="Times New Roman"/>
        </w:rPr>
        <w:t xml:space="preserve"> contractuale, </w:t>
      </w:r>
      <w:r w:rsidR="003B42B5" w:rsidRPr="00BE129D">
        <w:rPr>
          <w:rFonts w:cs="Times New Roman"/>
        </w:rPr>
        <w:t>la</w:t>
      </w:r>
      <w:r w:rsidRPr="00BE129D">
        <w:rPr>
          <w:rFonts w:cs="Times New Roman"/>
        </w:rPr>
        <w:t xml:space="preserve"> tergiversarea repatrierii mijloacelor financiare din exporturi, </w:t>
      </w:r>
      <w:r w:rsidR="003B42B5" w:rsidRPr="00BE129D">
        <w:rPr>
          <w:rFonts w:cs="Times New Roman"/>
        </w:rPr>
        <w:t xml:space="preserve">și evident la </w:t>
      </w:r>
      <w:r w:rsidRPr="00BE129D">
        <w:rPr>
          <w:rFonts w:cs="Times New Roman"/>
        </w:rPr>
        <w:t xml:space="preserve">încetinirea activității </w:t>
      </w:r>
      <w:r w:rsidR="003B42B5" w:rsidRPr="00BE129D">
        <w:rPr>
          <w:rFonts w:cs="Times New Roman"/>
        </w:rPr>
        <w:t>economice.</w:t>
      </w:r>
    </w:p>
    <w:p w:rsidR="003B42B5" w:rsidRPr="00BE129D" w:rsidRDefault="003B42B5" w:rsidP="003B42B5">
      <w:pPr>
        <w:spacing w:line="240" w:lineRule="auto"/>
        <w:ind w:left="0" w:firstLine="720"/>
        <w:jc w:val="both"/>
        <w:rPr>
          <w:rFonts w:cs="Times New Roman"/>
        </w:rPr>
      </w:pPr>
      <w:r w:rsidRPr="00BE129D">
        <w:rPr>
          <w:rFonts w:cs="Times New Roman"/>
        </w:rPr>
        <w:t xml:space="preserve">La moment, </w:t>
      </w:r>
      <w:r w:rsidR="00D45800" w:rsidRPr="00BE129D">
        <w:rPr>
          <w:rFonts w:cs="Times New Roman"/>
        </w:rPr>
        <w:t xml:space="preserve">întreprinderile vitivinicole suferă pierderi importante și se confruntă cu riscuri grave care afectează activitatea economică. Vânzările locale au scăzut cu 50%-80%, iar la export pentru lunile aprilie-iunie </w:t>
      </w:r>
      <w:r w:rsidR="00A20A54" w:rsidRPr="00BE129D">
        <w:rPr>
          <w:rFonts w:cs="Times New Roman"/>
        </w:rPr>
        <w:t xml:space="preserve">curent </w:t>
      </w:r>
      <w:r w:rsidRPr="00BE129D">
        <w:rPr>
          <w:rFonts w:cs="Times New Roman"/>
        </w:rPr>
        <w:t>se estimează</w:t>
      </w:r>
      <w:r w:rsidR="00D45800" w:rsidRPr="00BE129D">
        <w:rPr>
          <w:rFonts w:cs="Times New Roman"/>
        </w:rPr>
        <w:t xml:space="preserve"> o scădere de până la 50%. </w:t>
      </w:r>
      <w:r w:rsidRPr="00BE129D">
        <w:rPr>
          <w:rFonts w:cs="Times New Roman"/>
        </w:rPr>
        <w:t>Astfel, se epuizează l</w:t>
      </w:r>
      <w:r w:rsidR="00D45800" w:rsidRPr="00BE129D">
        <w:rPr>
          <w:rFonts w:cs="Times New Roman"/>
        </w:rPr>
        <w:t xml:space="preserve">ichiditățile întreprinderilor, iar obligațiile de achitare a impozitelor și taxelor </w:t>
      </w:r>
      <w:r w:rsidRPr="00BE129D">
        <w:rPr>
          <w:rFonts w:cs="Times New Roman"/>
        </w:rPr>
        <w:t xml:space="preserve">reprezintă o </w:t>
      </w:r>
      <w:r w:rsidR="00D45800" w:rsidRPr="00BE129D">
        <w:rPr>
          <w:rFonts w:cs="Times New Roman"/>
        </w:rPr>
        <w:t xml:space="preserve">povară dificil de onorat. </w:t>
      </w:r>
    </w:p>
    <w:p w:rsidR="00D45800" w:rsidRPr="00BE129D" w:rsidRDefault="00D45800" w:rsidP="003B42B5">
      <w:pPr>
        <w:spacing w:line="240" w:lineRule="auto"/>
        <w:ind w:left="0" w:firstLine="720"/>
        <w:jc w:val="both"/>
        <w:rPr>
          <w:rFonts w:cs="Times New Roman"/>
        </w:rPr>
      </w:pPr>
      <w:r w:rsidRPr="00BE129D">
        <w:rPr>
          <w:rFonts w:cs="Times New Roman"/>
        </w:rPr>
        <w:lastRenderedPageBreak/>
        <w:t>Peste 50% din personalul an</w:t>
      </w:r>
      <w:r w:rsidR="003B42B5" w:rsidRPr="00BE129D">
        <w:rPr>
          <w:rFonts w:cs="Times New Roman"/>
        </w:rPr>
        <w:t xml:space="preserve">gajat de vinării nu activează, </w:t>
      </w:r>
      <w:r w:rsidR="00A20A54" w:rsidRPr="00BE129D">
        <w:rPr>
          <w:rFonts w:cs="Times New Roman"/>
        </w:rPr>
        <w:t xml:space="preserve">adițional, </w:t>
      </w:r>
      <w:r w:rsidR="003B42B5" w:rsidRPr="00BE129D">
        <w:rPr>
          <w:rFonts w:cs="Times New Roman"/>
        </w:rPr>
        <w:t xml:space="preserve">deoarece </w:t>
      </w:r>
      <w:r w:rsidRPr="00BE129D">
        <w:rPr>
          <w:rFonts w:cs="Times New Roman"/>
        </w:rPr>
        <w:t xml:space="preserve">segmentul de turism a fost închis, 100% din angajații în acest domeniu stau acasă. </w:t>
      </w:r>
      <w:r w:rsidR="003B42B5" w:rsidRPr="00BE129D">
        <w:rPr>
          <w:rFonts w:cs="Times New Roman"/>
        </w:rPr>
        <w:t>Pe cale de consecință, nu va putea fi asigurată a</w:t>
      </w:r>
      <w:r w:rsidRPr="00BE129D">
        <w:rPr>
          <w:rFonts w:cs="Times New Roman"/>
        </w:rPr>
        <w:t>c</w:t>
      </w:r>
      <w:r w:rsidR="003B42B5" w:rsidRPr="00BE129D">
        <w:rPr>
          <w:rFonts w:cs="Times New Roman"/>
        </w:rPr>
        <w:t>hitarea salariilor personalului, iar o</w:t>
      </w:r>
      <w:r w:rsidRPr="00BE129D">
        <w:rPr>
          <w:rFonts w:cs="Times New Roman"/>
        </w:rPr>
        <w:t>bligațiile financiare ale întreprinderilor care dispun de credite nu vor putea fi onorate</w:t>
      </w:r>
      <w:r w:rsidR="003B42B5" w:rsidRPr="00BE129D">
        <w:rPr>
          <w:rFonts w:cs="Times New Roman"/>
        </w:rPr>
        <w:t>.</w:t>
      </w:r>
    </w:p>
    <w:p w:rsidR="00D049BB" w:rsidRPr="00BE129D" w:rsidRDefault="00A20A54" w:rsidP="003B42B5">
      <w:pPr>
        <w:spacing w:line="240" w:lineRule="auto"/>
        <w:ind w:left="0" w:firstLine="720"/>
        <w:jc w:val="both"/>
        <w:rPr>
          <w:rFonts w:cs="Times New Roman"/>
        </w:rPr>
      </w:pPr>
      <w:r w:rsidRPr="00BE129D">
        <w:rPr>
          <w:rFonts w:cs="Times New Roman"/>
        </w:rPr>
        <w:t xml:space="preserve">Subsecvent </w:t>
      </w:r>
      <w:r w:rsidR="00D049BB" w:rsidRPr="00BE129D">
        <w:rPr>
          <w:rFonts w:cs="Times New Roman"/>
        </w:rPr>
        <w:t xml:space="preserve">evocăm că, situația climaterică din </w:t>
      </w:r>
      <w:r w:rsidR="00A17D91" w:rsidRPr="00BE129D">
        <w:rPr>
          <w:rFonts w:cs="Times New Roman"/>
        </w:rPr>
        <w:t>ultimul timp, se manifestă printr-</w:t>
      </w:r>
      <w:r w:rsidR="00D049BB" w:rsidRPr="00BE129D">
        <w:rPr>
          <w:rFonts w:cs="Times New Roman"/>
        </w:rPr>
        <w:t xml:space="preserve">o criză hidrologică severă, ceea ce constituie un alt impediment major în activitatea sectorului. </w:t>
      </w:r>
    </w:p>
    <w:p w:rsidR="003B42B5" w:rsidRPr="00BE129D" w:rsidRDefault="003B42B5" w:rsidP="003B42B5">
      <w:pPr>
        <w:spacing w:line="240" w:lineRule="auto"/>
        <w:ind w:left="0" w:firstLine="720"/>
        <w:jc w:val="both"/>
        <w:rPr>
          <w:rFonts w:cs="Times New Roman"/>
        </w:rPr>
      </w:pPr>
      <w:r w:rsidRPr="00BE129D">
        <w:rPr>
          <w:rFonts w:cs="Times New Roman"/>
        </w:rPr>
        <w:t>În aceste condiții, se impune adoptarea unor propuneri legislative, în scopul minimizării pierderilor, asigurării</w:t>
      </w:r>
      <w:r w:rsidR="00D45800" w:rsidRPr="00BE129D">
        <w:rPr>
          <w:rFonts w:cs="Times New Roman"/>
        </w:rPr>
        <w:t xml:space="preserve"> venitului pentru personalul angajat, </w:t>
      </w:r>
      <w:r w:rsidRPr="00BE129D">
        <w:rPr>
          <w:rFonts w:cs="Times New Roman"/>
        </w:rPr>
        <w:t>dar și pentru o relansare rapidă ulterior crizei survenite</w:t>
      </w:r>
      <w:r w:rsidR="00D45800" w:rsidRPr="00BE129D">
        <w:rPr>
          <w:rFonts w:cs="Times New Roman"/>
        </w:rPr>
        <w:t>.</w:t>
      </w:r>
    </w:p>
    <w:p w:rsidR="003B42B5" w:rsidRPr="00BE129D" w:rsidRDefault="003B42B5" w:rsidP="003B42B5">
      <w:pPr>
        <w:spacing w:line="240" w:lineRule="auto"/>
        <w:ind w:left="0" w:firstLine="720"/>
        <w:jc w:val="both"/>
        <w:rPr>
          <w:rFonts w:cs="Times New Roman"/>
        </w:rPr>
      </w:pPr>
      <w:r w:rsidRPr="00BE129D">
        <w:rPr>
          <w:rFonts w:cs="Times New Roman"/>
        </w:rPr>
        <w:t>Evocăm că, i</w:t>
      </w:r>
      <w:r w:rsidR="00D45800" w:rsidRPr="00BE129D">
        <w:rPr>
          <w:rFonts w:cs="Times New Roman"/>
        </w:rPr>
        <w:t>ndustria vitivinicolă a suferit grave șocuri în ultimii 15 ani: 2 embargouri devastatoare, criza financiară și migrația,</w:t>
      </w:r>
      <w:r w:rsidRPr="00BE129D">
        <w:rPr>
          <w:rFonts w:cs="Times New Roman"/>
        </w:rPr>
        <w:t xml:space="preserve"> consecințele acestora fiind încă simțite.</w:t>
      </w:r>
    </w:p>
    <w:p w:rsidR="00D049BB" w:rsidRPr="00BE129D" w:rsidRDefault="00D45800" w:rsidP="00D049BB">
      <w:pPr>
        <w:spacing w:line="240" w:lineRule="auto"/>
        <w:ind w:left="0" w:firstLine="720"/>
        <w:jc w:val="both"/>
        <w:rPr>
          <w:rFonts w:cs="Times New Roman"/>
        </w:rPr>
      </w:pPr>
      <w:r w:rsidRPr="00BE129D">
        <w:rPr>
          <w:rFonts w:cs="Times New Roman"/>
          <w:shd w:val="clear" w:color="auto" w:fill="FFFFFF"/>
        </w:rPr>
        <w:t>În această ordine de idei şi în scopul atenuării efectelor negative asupra economiei cauzate prin adoptarea măsurilor de prevenire și combatere a pandemiei p</w:t>
      </w:r>
      <w:r w:rsidR="003B42B5" w:rsidRPr="00BE129D">
        <w:rPr>
          <w:rFonts w:cs="Times New Roman"/>
          <w:shd w:val="clear" w:color="auto" w:fill="FFFFFF"/>
        </w:rPr>
        <w:t>rovocate de COVID-19, considerăm judicioasă adoptarea prezentului proiect</w:t>
      </w:r>
      <w:r w:rsidR="00A20A54" w:rsidRPr="00BE129D">
        <w:rPr>
          <w:rFonts w:cs="Times New Roman"/>
          <w:shd w:val="clear" w:color="auto" w:fill="FFFFFF"/>
        </w:rPr>
        <w:t xml:space="preserve"> de lege, al cărui</w:t>
      </w:r>
      <w:r w:rsidR="00D049BB" w:rsidRPr="00BE129D">
        <w:rPr>
          <w:rFonts w:cs="Times New Roman"/>
          <w:shd w:val="clear" w:color="auto" w:fill="FFFFFF"/>
        </w:rPr>
        <w:t xml:space="preserve"> scop rezidă în suspendarea obligației plății contribuțiilor în Fondul Viei şi Vinului. </w:t>
      </w:r>
    </w:p>
    <w:p w:rsidR="00D049BB" w:rsidRPr="00BE129D" w:rsidRDefault="00D049BB" w:rsidP="00D049BB">
      <w:pPr>
        <w:spacing w:line="240" w:lineRule="auto"/>
        <w:ind w:left="0" w:firstLine="720"/>
        <w:jc w:val="both"/>
        <w:rPr>
          <w:rFonts w:cs="Times New Roman"/>
          <w:shd w:val="clear" w:color="auto" w:fill="FFFFFF"/>
        </w:rPr>
      </w:pPr>
      <w:r w:rsidRPr="00BE129D">
        <w:rPr>
          <w:rFonts w:cs="Times New Roman"/>
          <w:shd w:val="clear" w:color="auto" w:fill="FFFFFF"/>
        </w:rPr>
        <w:t>Evidențiem că, actualmente</w:t>
      </w:r>
      <w:r w:rsidR="006B6252" w:rsidRPr="00BE129D">
        <w:rPr>
          <w:rFonts w:cs="Times New Roman"/>
          <w:shd w:val="clear" w:color="auto" w:fill="FFFFFF"/>
        </w:rPr>
        <w:t>,</w:t>
      </w:r>
      <w:r w:rsidRPr="00BE129D">
        <w:rPr>
          <w:rFonts w:cs="Times New Roman"/>
          <w:shd w:val="clear" w:color="auto" w:fill="FFFFFF"/>
        </w:rPr>
        <w:t xml:space="preserve"> întreprinderile achită 50% din totalul acestui Fond prin contribuții calculate la unitatea de produs vitivinicol, însă din cauza crizei, Oficiul Naţional al Viei și Vinului este în imposibilitate de realizare a activităţilor planificate. </w:t>
      </w:r>
    </w:p>
    <w:p w:rsidR="005860AC" w:rsidRPr="00BE129D" w:rsidRDefault="005860AC" w:rsidP="005860AC">
      <w:pPr>
        <w:spacing w:line="240" w:lineRule="auto"/>
        <w:ind w:left="0" w:firstLine="720"/>
        <w:jc w:val="both"/>
        <w:rPr>
          <w:rFonts w:cs="Times New Roman"/>
          <w:shd w:val="clear" w:color="auto" w:fill="FFFFFF"/>
        </w:rPr>
      </w:pPr>
      <w:r w:rsidRPr="00BE129D">
        <w:rPr>
          <w:rFonts w:cs="Times New Roman"/>
          <w:shd w:val="clear" w:color="auto" w:fill="FFFFFF"/>
        </w:rPr>
        <w:t>Totodată</w:t>
      </w:r>
      <w:r w:rsidR="006B6252" w:rsidRPr="00BE129D">
        <w:rPr>
          <w:rFonts w:cs="Times New Roman"/>
          <w:shd w:val="clear" w:color="auto" w:fill="FFFFFF"/>
        </w:rPr>
        <w:t>,</w:t>
      </w:r>
      <w:r w:rsidRPr="00BE129D">
        <w:rPr>
          <w:rFonts w:cs="Times New Roman"/>
          <w:shd w:val="clear" w:color="auto" w:fill="FFFFFF"/>
        </w:rPr>
        <w:t xml:space="preserve"> constatăm faptul că, Curtea de Conturi, prin Hotărârea nr. 57 din 24.10.2019 a solicitat modificarea cadrului regulatoriu ce ar aduce claritate în achitarea dublă a contribuțiilor obligatorii la Fondul Viei și Vinului (în c</w:t>
      </w:r>
      <w:r w:rsidR="006B6252" w:rsidRPr="00BE129D">
        <w:rPr>
          <w:rFonts w:cs="Times New Roman"/>
          <w:shd w:val="clear" w:color="auto" w:fill="FFFFFF"/>
        </w:rPr>
        <w:t>ontinuare – Fond) pentru unul și</w:t>
      </w:r>
      <w:r w:rsidRPr="00BE129D">
        <w:rPr>
          <w:rFonts w:cs="Times New Roman"/>
          <w:shd w:val="clear" w:color="auto" w:fill="FFFFFF"/>
        </w:rPr>
        <w:t xml:space="preserve"> același produs vitivinicol, precum și a aduce claritate în legalitatea utilizării mijlo</w:t>
      </w:r>
      <w:r w:rsidR="006B6252" w:rsidRPr="00BE129D">
        <w:rPr>
          <w:rFonts w:cs="Times New Roman"/>
          <w:shd w:val="clear" w:color="auto" w:fill="FFFFFF"/>
        </w:rPr>
        <w:t>a</w:t>
      </w:r>
      <w:r w:rsidRPr="00BE129D">
        <w:rPr>
          <w:rFonts w:cs="Times New Roman"/>
          <w:shd w:val="clear" w:color="auto" w:fill="FFFFFF"/>
        </w:rPr>
        <w:t xml:space="preserve">celor financiare din Fond și contabilizării bunurilor utilizate în proiectele implementate de către Oficiu și partenerii implicați. </w:t>
      </w:r>
    </w:p>
    <w:p w:rsidR="003B42B5" w:rsidRPr="00BE129D" w:rsidRDefault="003B42B5" w:rsidP="00D049BB">
      <w:pPr>
        <w:spacing w:line="240" w:lineRule="auto"/>
        <w:ind w:left="0"/>
        <w:jc w:val="both"/>
        <w:rPr>
          <w:rFonts w:cs="Times New Roman"/>
          <w:b/>
        </w:rPr>
      </w:pPr>
    </w:p>
    <w:p w:rsidR="003B42B5" w:rsidRPr="00BE129D" w:rsidRDefault="003B42B5" w:rsidP="003B42B5">
      <w:pPr>
        <w:spacing w:line="240" w:lineRule="auto"/>
        <w:ind w:left="0" w:firstLine="720"/>
        <w:jc w:val="both"/>
        <w:rPr>
          <w:rFonts w:cs="Times New Roman"/>
          <w:b/>
        </w:rPr>
      </w:pPr>
      <w:r w:rsidRPr="00BE129D">
        <w:rPr>
          <w:rFonts w:cs="Times New Roman"/>
          <w:b/>
        </w:rPr>
        <w:t>Рrinсiрalеlе prevederi, locul actului în sistemul de acte nоrmаtivе, evidențierea еlеmеntеlоr nоi</w:t>
      </w:r>
    </w:p>
    <w:p w:rsidR="003B42B5" w:rsidRPr="00BE129D" w:rsidRDefault="003B42B5" w:rsidP="003B42B5">
      <w:pPr>
        <w:spacing w:line="240" w:lineRule="auto"/>
        <w:ind w:left="0" w:firstLine="720"/>
        <w:jc w:val="both"/>
        <w:rPr>
          <w:rFonts w:cs="Times New Roman"/>
        </w:rPr>
      </w:pPr>
      <w:r w:rsidRPr="00BE129D">
        <w:rPr>
          <w:rFonts w:cs="Times New Roman"/>
        </w:rPr>
        <w:t xml:space="preserve">Prin intermediul </w:t>
      </w:r>
      <w:r w:rsidR="00D049BB" w:rsidRPr="00BE129D">
        <w:rPr>
          <w:rFonts w:cs="Times New Roman"/>
        </w:rPr>
        <w:t>proiectului se propune, ca</w:t>
      </w:r>
      <w:r w:rsidRPr="00BE129D">
        <w:rPr>
          <w:rFonts w:cs="Times New Roman"/>
        </w:rPr>
        <w:t xml:space="preserve"> măsură derogatorie de la obligația prevăzută de art. 32</w:t>
      </w:r>
      <w:r w:rsidRPr="00BE129D">
        <w:rPr>
          <w:rFonts w:cs="Times New Roman"/>
          <w:vertAlign w:val="superscript"/>
        </w:rPr>
        <w:t>3</w:t>
      </w:r>
      <w:r w:rsidRPr="00BE129D">
        <w:rPr>
          <w:rFonts w:cs="Times New Roman"/>
        </w:rPr>
        <w:t xml:space="preserve">  alin. (7) din Legea viei şi vinului   nr. 57/ 2006, </w:t>
      </w:r>
      <w:r w:rsidR="00D049BB" w:rsidRPr="00BE129D">
        <w:rPr>
          <w:rFonts w:cs="Times New Roman"/>
        </w:rPr>
        <w:t xml:space="preserve">trecerea </w:t>
      </w:r>
      <w:r w:rsidRPr="00BE129D">
        <w:rPr>
          <w:rFonts w:cs="Times New Roman"/>
        </w:rPr>
        <w:t>contribuţi</w:t>
      </w:r>
      <w:r w:rsidR="00D049BB" w:rsidRPr="00BE129D">
        <w:rPr>
          <w:rFonts w:cs="Times New Roman"/>
        </w:rPr>
        <w:t>ilor</w:t>
      </w:r>
      <w:r w:rsidR="006C43A2" w:rsidRPr="00BE129D">
        <w:rPr>
          <w:rFonts w:cs="Times New Roman"/>
        </w:rPr>
        <w:t xml:space="preserve"> obligatorii pentru </w:t>
      </w:r>
      <w:r w:rsidR="000F7335" w:rsidRPr="00BE129D">
        <w:rPr>
          <w:rFonts w:cs="Times New Roman"/>
        </w:rPr>
        <w:t>anul</w:t>
      </w:r>
      <w:r w:rsidR="006C43A2" w:rsidRPr="00BE129D">
        <w:rPr>
          <w:rFonts w:cs="Times New Roman"/>
        </w:rPr>
        <w:t xml:space="preserve"> </w:t>
      </w:r>
      <w:r w:rsidRPr="00BE129D">
        <w:rPr>
          <w:rFonts w:cs="Times New Roman"/>
        </w:rPr>
        <w:t>2020</w:t>
      </w:r>
      <w:r w:rsidR="000F7335" w:rsidRPr="00BE129D">
        <w:rPr>
          <w:rFonts w:cs="Times New Roman"/>
        </w:rPr>
        <w:t xml:space="preserve"> </w:t>
      </w:r>
      <w:r w:rsidRPr="00BE129D">
        <w:rPr>
          <w:rFonts w:cs="Times New Roman"/>
        </w:rPr>
        <w:t>în Fondul Viei şi Vinului ale producătorilor de produse vitivinicole</w:t>
      </w:r>
      <w:r w:rsidR="00D049BB" w:rsidRPr="00BE129D">
        <w:rPr>
          <w:rFonts w:cs="Times New Roman"/>
        </w:rPr>
        <w:t>,</w:t>
      </w:r>
      <w:r w:rsidRPr="00BE129D">
        <w:rPr>
          <w:rFonts w:cs="Times New Roman"/>
        </w:rPr>
        <w:t xml:space="preserve"> în contul obligaţiilor de plată în f</w:t>
      </w:r>
      <w:r w:rsidR="006C43A2" w:rsidRPr="00BE129D">
        <w:rPr>
          <w:rFonts w:cs="Times New Roman"/>
        </w:rPr>
        <w:t>ondul respectiv pentru anul 202</w:t>
      </w:r>
      <w:r w:rsidR="000F7335" w:rsidRPr="00BE129D">
        <w:rPr>
          <w:rFonts w:cs="Times New Roman"/>
        </w:rPr>
        <w:t>1</w:t>
      </w:r>
      <w:r w:rsidRPr="00BE129D">
        <w:rPr>
          <w:rFonts w:cs="Times New Roman"/>
        </w:rPr>
        <w:t>. </w:t>
      </w:r>
    </w:p>
    <w:p w:rsidR="00D049BB" w:rsidRPr="00BE129D" w:rsidRDefault="00D049BB" w:rsidP="00D049BB">
      <w:pPr>
        <w:spacing w:line="240" w:lineRule="auto"/>
        <w:ind w:left="0" w:firstLine="720"/>
        <w:jc w:val="both"/>
        <w:rPr>
          <w:rFonts w:cs="Times New Roman"/>
        </w:rPr>
      </w:pPr>
      <w:r w:rsidRPr="00BE129D">
        <w:rPr>
          <w:rFonts w:cs="Times New Roman"/>
        </w:rPr>
        <w:t>La fel, se propune ca p</w:t>
      </w:r>
      <w:r w:rsidR="003B42B5" w:rsidRPr="00BE129D">
        <w:rPr>
          <w:rFonts w:cs="Times New Roman"/>
        </w:rPr>
        <w:t>entru sumele datorate Fondu</w:t>
      </w:r>
      <w:r w:rsidR="006C43A2" w:rsidRPr="00BE129D">
        <w:rPr>
          <w:rFonts w:cs="Times New Roman"/>
        </w:rPr>
        <w:t>lui Viei şi Vinului în anii</w:t>
      </w:r>
      <w:r w:rsidR="003B42B5" w:rsidRPr="00BE129D">
        <w:rPr>
          <w:rFonts w:cs="Times New Roman"/>
        </w:rPr>
        <w:t xml:space="preserve"> 2020</w:t>
      </w:r>
      <w:r w:rsidR="000F7335" w:rsidRPr="00BE129D">
        <w:rPr>
          <w:rFonts w:cs="Times New Roman"/>
        </w:rPr>
        <w:t xml:space="preserve"> </w:t>
      </w:r>
      <w:r w:rsidR="003B42B5" w:rsidRPr="00BE129D">
        <w:rPr>
          <w:rFonts w:cs="Times New Roman"/>
        </w:rPr>
        <w:t xml:space="preserve">sau pentru neachitarea în termen de către producătorii </w:t>
      </w:r>
      <w:r w:rsidR="006C35F3" w:rsidRPr="00BE129D">
        <w:rPr>
          <w:rFonts w:cs="Times New Roman"/>
        </w:rPr>
        <w:t>de produse vitivinicole, în anul respectiv</w:t>
      </w:r>
      <w:r w:rsidR="003B42B5" w:rsidRPr="00BE129D">
        <w:rPr>
          <w:rFonts w:cs="Times New Roman"/>
        </w:rPr>
        <w:t xml:space="preserve">, a </w:t>
      </w:r>
      <w:r w:rsidR="00A20A54" w:rsidRPr="00BE129D">
        <w:rPr>
          <w:rFonts w:cs="Times New Roman"/>
        </w:rPr>
        <w:t>contribuțiilor</w:t>
      </w:r>
      <w:r w:rsidR="003B42B5" w:rsidRPr="00BE129D">
        <w:rPr>
          <w:rFonts w:cs="Times New Roman"/>
        </w:rPr>
        <w:t xml:space="preserve"> obligatorii în fondul nominalizat</w:t>
      </w:r>
      <w:r w:rsidRPr="00BE129D">
        <w:rPr>
          <w:rFonts w:cs="Times New Roman"/>
        </w:rPr>
        <w:t>, să nu se calculeze</w:t>
      </w:r>
      <w:r w:rsidR="003B42B5" w:rsidRPr="00BE129D">
        <w:rPr>
          <w:rFonts w:cs="Times New Roman"/>
        </w:rPr>
        <w:t xml:space="preserve"> penalitate.   </w:t>
      </w:r>
    </w:p>
    <w:p w:rsidR="00D049BB" w:rsidRPr="00BE129D" w:rsidRDefault="00D45800" w:rsidP="00D049BB">
      <w:pPr>
        <w:spacing w:line="240" w:lineRule="auto"/>
        <w:ind w:left="0" w:firstLine="720"/>
        <w:jc w:val="both"/>
        <w:rPr>
          <w:rFonts w:cs="Times New Roman"/>
          <w:shd w:val="clear" w:color="auto" w:fill="FFFFFF"/>
        </w:rPr>
      </w:pPr>
      <w:r w:rsidRPr="00BE129D">
        <w:rPr>
          <w:rFonts w:cs="Times New Roman"/>
          <w:shd w:val="clear" w:color="auto" w:fill="FFFFFF"/>
        </w:rPr>
        <w:t>Adoptarea acest</w:t>
      </w:r>
      <w:r w:rsidR="00D049BB" w:rsidRPr="00BE129D">
        <w:rPr>
          <w:rFonts w:cs="Times New Roman"/>
          <w:shd w:val="clear" w:color="auto" w:fill="FFFFFF"/>
        </w:rPr>
        <w:t>or</w:t>
      </w:r>
      <w:r w:rsidRPr="00BE129D">
        <w:rPr>
          <w:rFonts w:cs="Times New Roman"/>
          <w:shd w:val="clear" w:color="auto" w:fill="FFFFFF"/>
        </w:rPr>
        <w:t xml:space="preserve"> măsuri în mod rapid este </w:t>
      </w:r>
      <w:r w:rsidR="003627EE" w:rsidRPr="00BE129D">
        <w:rPr>
          <w:rFonts w:cs="Times New Roman"/>
          <w:shd w:val="clear" w:color="auto" w:fill="FFFFFF"/>
        </w:rPr>
        <w:t>esențială</w:t>
      </w:r>
      <w:r w:rsidRPr="00BE129D">
        <w:rPr>
          <w:rFonts w:cs="Times New Roman"/>
          <w:shd w:val="clear" w:color="auto" w:fill="FFFFFF"/>
        </w:rPr>
        <w:t>, astfel</w:t>
      </w:r>
      <w:r w:rsidR="00D049BB" w:rsidRPr="00BE129D">
        <w:rPr>
          <w:rFonts w:cs="Times New Roman"/>
          <w:shd w:val="clear" w:color="auto" w:fill="FFFFFF"/>
        </w:rPr>
        <w:t xml:space="preserve"> se vor</w:t>
      </w:r>
      <w:r w:rsidRPr="00BE129D">
        <w:rPr>
          <w:rFonts w:cs="Times New Roman"/>
          <w:shd w:val="clear" w:color="auto" w:fill="FFFFFF"/>
        </w:rPr>
        <w:t xml:space="preserve"> oferi </w:t>
      </w:r>
      <w:r w:rsidR="003627EE" w:rsidRPr="00BE129D">
        <w:rPr>
          <w:rFonts w:cs="Times New Roman"/>
          <w:shd w:val="clear" w:color="auto" w:fill="FFFFFF"/>
        </w:rPr>
        <w:t>unităților</w:t>
      </w:r>
      <w:r w:rsidRPr="00BE129D">
        <w:rPr>
          <w:rFonts w:cs="Times New Roman"/>
          <w:shd w:val="clear" w:color="auto" w:fill="FFFFFF"/>
        </w:rPr>
        <w:t xml:space="preserve"> vitivinicole lichidități în plus pentru a </w:t>
      </w:r>
      <w:r w:rsidR="00D049BB" w:rsidRPr="00BE129D">
        <w:rPr>
          <w:rFonts w:cs="Times New Roman"/>
          <w:shd w:val="clear" w:color="auto" w:fill="FFFFFF"/>
        </w:rPr>
        <w:t xml:space="preserve">depăși consecințele crizei. </w:t>
      </w:r>
    </w:p>
    <w:p w:rsidR="00905744" w:rsidRPr="00BE129D" w:rsidRDefault="00905744" w:rsidP="00D049BB">
      <w:pPr>
        <w:spacing w:line="240" w:lineRule="auto"/>
        <w:ind w:left="0" w:firstLine="720"/>
        <w:jc w:val="both"/>
        <w:rPr>
          <w:rFonts w:cs="Times New Roman"/>
          <w:shd w:val="clear" w:color="auto" w:fill="FFFFFF"/>
        </w:rPr>
      </w:pPr>
      <w:r w:rsidRPr="00BE129D">
        <w:rPr>
          <w:rFonts w:cs="Times New Roman"/>
          <w:shd w:val="clear" w:color="auto" w:fill="FFFFFF"/>
        </w:rPr>
        <w:t>Totodată, proiectul are drept obiectiv modificarea Legii viei și vinului nr. 57-XVI din 10.03.2006, prin amendarea art. 32</w:t>
      </w:r>
      <w:r w:rsidRPr="00BE129D">
        <w:rPr>
          <w:rFonts w:cs="Times New Roman"/>
          <w:shd w:val="clear" w:color="auto" w:fill="FFFFFF"/>
          <w:vertAlign w:val="superscript"/>
        </w:rPr>
        <w:t>2</w:t>
      </w:r>
      <w:r w:rsidRPr="00BE129D">
        <w:rPr>
          <w:rFonts w:cs="Times New Roman"/>
          <w:shd w:val="clear" w:color="auto" w:fill="FFFFFF"/>
        </w:rPr>
        <w:t>, alin. (3), în vederea atribuirii unui reprezentat în cons</w:t>
      </w:r>
      <w:r w:rsidR="00E452C5" w:rsidRPr="00BE129D">
        <w:rPr>
          <w:rFonts w:cs="Times New Roman"/>
          <w:shd w:val="clear" w:color="auto" w:fill="FFFFFF"/>
        </w:rPr>
        <w:t>i</w:t>
      </w:r>
      <w:r w:rsidRPr="00BE129D">
        <w:rPr>
          <w:rFonts w:cs="Times New Roman"/>
          <w:shd w:val="clear" w:color="auto" w:fill="FFFFFF"/>
        </w:rPr>
        <w:t xml:space="preserve">liului de coordonare a Oficiului din partea asociației care contribuie cu cele </w:t>
      </w:r>
      <w:r w:rsidRPr="00BE129D">
        <w:rPr>
          <w:rFonts w:cs="Times New Roman"/>
        </w:rPr>
        <w:t>mai mari contribuții calculate și vărsate în Fondul Viei și Vinului, pentru ultimii 4 ani de activitate a Consiliului de coordonare.</w:t>
      </w:r>
      <w:r w:rsidR="00E452C5" w:rsidRPr="00BE129D">
        <w:rPr>
          <w:rFonts w:cs="Times New Roman"/>
        </w:rPr>
        <w:t xml:space="preserve"> Conform </w:t>
      </w:r>
      <w:r w:rsidR="00E452C5" w:rsidRPr="00BE129D">
        <w:rPr>
          <w:rFonts w:cs="Times New Roman"/>
          <w:shd w:val="clear" w:color="auto" w:fill="FFFFFF"/>
        </w:rPr>
        <w:t>art. 32</w:t>
      </w:r>
      <w:r w:rsidR="00E452C5" w:rsidRPr="00BE129D">
        <w:rPr>
          <w:rFonts w:cs="Times New Roman"/>
          <w:shd w:val="clear" w:color="auto" w:fill="FFFFFF"/>
          <w:vertAlign w:val="superscript"/>
        </w:rPr>
        <w:t>2</w:t>
      </w:r>
      <w:r w:rsidR="00E452C5" w:rsidRPr="00BE129D">
        <w:rPr>
          <w:rFonts w:cs="Times New Roman"/>
          <w:shd w:val="clear" w:color="auto" w:fill="FFFFFF"/>
        </w:rPr>
        <w:t xml:space="preserve">, alin. (3) al Legii nr. 57-XVI din 10.03.2006 Consiliul de coordonare este format din 13 reprezentanți ai autorităților publice centrale, precum și ai asociațiilor de profil. </w:t>
      </w:r>
      <w:r w:rsidR="00E452C5" w:rsidRPr="00BE129D">
        <w:rPr>
          <w:rFonts w:cs="Times New Roman"/>
        </w:rPr>
        <w:t>De menționat faptul că</w:t>
      </w:r>
      <w:r w:rsidR="006B6252" w:rsidRPr="00BE129D">
        <w:rPr>
          <w:rFonts w:cs="Times New Roman"/>
        </w:rPr>
        <w:t>,</w:t>
      </w:r>
      <w:r w:rsidR="00E452C5" w:rsidRPr="00BE129D">
        <w:rPr>
          <w:rFonts w:cs="Times New Roman"/>
        </w:rPr>
        <w:t xml:space="preserve"> din toate asociațiile vitivinicole a regiunii geografice delimitate, la moment, nu este încă constituită Asociația producătorilor de </w:t>
      </w:r>
      <w:r w:rsidR="00E452C5" w:rsidRPr="00BE129D">
        <w:rPr>
          <w:rFonts w:cs="Times New Roman"/>
        </w:rPr>
        <w:lastRenderedPageBreak/>
        <w:t xml:space="preserve">vinuri cu indicație geografică protejată „Bălți”, care reieșind din specificul acestei zone nici nu va mai fi creată. Astfel, propunem racordarea la situația reală a componenței Consiliului, astfel, reieșind și </w:t>
      </w:r>
      <w:r w:rsidRPr="00BE129D">
        <w:rPr>
          <w:rFonts w:cs="Times New Roman"/>
        </w:rPr>
        <w:t xml:space="preserve">recomandările Curții de Conturi, expusă în </w:t>
      </w:r>
      <w:r w:rsidR="00E452C5" w:rsidRPr="00BE129D">
        <w:rPr>
          <w:rFonts w:cs="Times New Roman"/>
        </w:rPr>
        <w:t>Hotărîrea nr. 57 din 24.10.2019.</w:t>
      </w:r>
    </w:p>
    <w:p w:rsidR="005860AC" w:rsidRPr="00BE129D" w:rsidRDefault="005860AC" w:rsidP="005860AC">
      <w:pPr>
        <w:spacing w:line="240" w:lineRule="auto"/>
        <w:ind w:left="0" w:firstLine="708"/>
        <w:jc w:val="both"/>
        <w:rPr>
          <w:rFonts w:cs="Times New Roman"/>
        </w:rPr>
      </w:pPr>
      <w:r w:rsidRPr="00BE129D">
        <w:rPr>
          <w:rFonts w:cs="Times New Roman"/>
        </w:rPr>
        <w:t>În aceeaşi ordine de idei, se propun modificări la art. 32</w:t>
      </w:r>
      <w:r w:rsidRPr="00BE129D">
        <w:rPr>
          <w:rFonts w:cs="Times New Roman"/>
          <w:vertAlign w:val="superscript"/>
        </w:rPr>
        <w:t>3</w:t>
      </w:r>
      <w:r w:rsidRPr="00BE129D">
        <w:rPr>
          <w:rFonts w:cs="Times New Roman"/>
        </w:rPr>
        <w:t>, alineatul (13), litera  b) pentru detaliere amplă și excluderea interpretării tendențioase a normei cu privire la partenerii Oficiului în proiectele implementate, la solicitarea sectorului vitivinicol și aprobate de către Conslilul de Coordonare a Oficiului. De asemenea, se propun modificări la art. 32</w:t>
      </w:r>
      <w:r w:rsidRPr="00BE129D">
        <w:rPr>
          <w:rFonts w:cs="Times New Roman"/>
          <w:vertAlign w:val="superscript"/>
        </w:rPr>
        <w:t>3</w:t>
      </w:r>
      <w:r w:rsidRPr="00BE129D">
        <w:rPr>
          <w:rFonts w:cs="Times New Roman"/>
        </w:rPr>
        <w:t xml:space="preserve">, alineatul (13), litera d) – pentru a detaliza domeniile de utilizare a mijloacelor financiare din Fond, precum și pentru a specifica modalitatea legală de transmitere a bunurilor, utilizate în cadrul proiectelor implementate de către Oficiu și partenerii. Dat fiind statutul Oficiului de instituție publică, nu este posibilă contabilizarea bunurilor transmise partenerilor proiectelor, astfel este relevantă modificarea normei legale în partea ce ţine de posibilitatea de transmitere a acestor bunuri </w:t>
      </w:r>
      <w:r w:rsidR="006B6252" w:rsidRPr="00BE129D">
        <w:rPr>
          <w:rFonts w:cs="Times New Roman"/>
          <w:bCs/>
        </w:rPr>
        <w:t xml:space="preserve">cu titlul </w:t>
      </w:r>
      <w:r w:rsidRPr="00BE129D">
        <w:rPr>
          <w:rFonts w:cs="Times New Roman"/>
          <w:bCs/>
        </w:rPr>
        <w:t>gratuit către partenerii proiectului, după finaliz</w:t>
      </w:r>
      <w:r w:rsidR="00C763D1" w:rsidRPr="00BE129D">
        <w:rPr>
          <w:rFonts w:cs="Times New Roman"/>
          <w:bCs/>
        </w:rPr>
        <w:t>area acestuia</w:t>
      </w:r>
      <w:r w:rsidRPr="00BE129D">
        <w:rPr>
          <w:rFonts w:cs="Times New Roman"/>
          <w:bCs/>
        </w:rPr>
        <w:t>.</w:t>
      </w:r>
      <w:r w:rsidRPr="00BE129D">
        <w:rPr>
          <w:rFonts w:cs="Times New Roman"/>
        </w:rPr>
        <w:t xml:space="preserve"> </w:t>
      </w:r>
      <w:r w:rsidR="00C763D1" w:rsidRPr="00BE129D">
        <w:rPr>
          <w:rFonts w:cs="Times New Roman"/>
        </w:rPr>
        <w:t>Prin aprobarea amendamentelor menţionate</w:t>
      </w:r>
      <w:r w:rsidRPr="00BE129D">
        <w:rPr>
          <w:rFonts w:cs="Times New Roman"/>
        </w:rPr>
        <w:t>, vor fi și realizate recoman</w:t>
      </w:r>
      <w:r w:rsidR="00C763D1" w:rsidRPr="00BE129D">
        <w:rPr>
          <w:rFonts w:cs="Times New Roman"/>
        </w:rPr>
        <w:t>dările Curții de Conturi, expuse</w:t>
      </w:r>
      <w:r w:rsidRPr="00BE129D">
        <w:rPr>
          <w:rFonts w:cs="Times New Roman"/>
        </w:rPr>
        <w:t xml:space="preserve"> în Hotărîrea nr. 57 din 24.10.2019.</w:t>
      </w:r>
    </w:p>
    <w:p w:rsidR="005E2FAD" w:rsidRPr="00BE129D" w:rsidRDefault="00A7448C" w:rsidP="005E2FAD">
      <w:pPr>
        <w:spacing w:line="240" w:lineRule="auto"/>
        <w:ind w:left="0" w:firstLine="708"/>
        <w:jc w:val="both"/>
        <w:rPr>
          <w:rFonts w:cs="Times New Roman"/>
        </w:rPr>
      </w:pPr>
      <w:r w:rsidRPr="00BE129D">
        <w:rPr>
          <w:rFonts w:cs="Times New Roman"/>
        </w:rPr>
        <w:t>Totodată, se propune</w:t>
      </w:r>
      <w:r w:rsidR="005E2FAD" w:rsidRPr="00BE129D">
        <w:rPr>
          <w:rFonts w:cs="Times New Roman"/>
        </w:rPr>
        <w:t xml:space="preserve"> completarea art.3 din Lege</w:t>
      </w:r>
      <w:r w:rsidRPr="00BE129D">
        <w:rPr>
          <w:rFonts w:cs="Times New Roman"/>
        </w:rPr>
        <w:t>,</w:t>
      </w:r>
      <w:r w:rsidR="00DD3026" w:rsidRPr="00BE129D">
        <w:rPr>
          <w:rFonts w:cs="Times New Roman"/>
        </w:rPr>
        <w:t xml:space="preserve"> care determină subiecţii Fondului Viei şi Vinului</w:t>
      </w:r>
      <w:r w:rsidRPr="00BE129D">
        <w:rPr>
          <w:rFonts w:cs="Times New Roman"/>
        </w:rPr>
        <w:t xml:space="preserve"> pentru a exclude interpretarea cadrului juridic </w:t>
      </w:r>
      <w:r w:rsidR="00DD3026" w:rsidRPr="00BE129D">
        <w:rPr>
          <w:rFonts w:cs="Times New Roman"/>
        </w:rPr>
        <w:t xml:space="preserve">în sensul că </w:t>
      </w:r>
      <w:r w:rsidR="005E2FAD" w:rsidRPr="00BE129D">
        <w:rPr>
          <w:rFonts w:cs="Times New Roman"/>
        </w:rPr>
        <w:t>agenţi</w:t>
      </w:r>
      <w:r w:rsidR="00DD3026" w:rsidRPr="00BE129D">
        <w:rPr>
          <w:rFonts w:cs="Times New Roman"/>
        </w:rPr>
        <w:t>i</w:t>
      </w:r>
      <w:r w:rsidRPr="00BE129D">
        <w:rPr>
          <w:rFonts w:cs="Times New Roman"/>
        </w:rPr>
        <w:t xml:space="preserve"> economici – rezidenţi ai Zonelor Economice Libere nu </w:t>
      </w:r>
      <w:r w:rsidR="005E2FAD" w:rsidRPr="00BE129D">
        <w:rPr>
          <w:rFonts w:cs="Times New Roman"/>
        </w:rPr>
        <w:t>achită contribuţiil</w:t>
      </w:r>
      <w:r w:rsidR="00DD3026" w:rsidRPr="00BE129D">
        <w:rPr>
          <w:rFonts w:cs="Times New Roman"/>
        </w:rPr>
        <w:t>e în Fond, considerând</w:t>
      </w:r>
      <w:r w:rsidR="005E2FAD" w:rsidRPr="00BE129D">
        <w:rPr>
          <w:rFonts w:cs="Times New Roman"/>
        </w:rPr>
        <w:t xml:space="preserve"> </w:t>
      </w:r>
      <w:r w:rsidR="00DD3026" w:rsidRPr="00BE129D">
        <w:rPr>
          <w:rFonts w:cs="Times New Roman"/>
        </w:rPr>
        <w:t>că achitarea</w:t>
      </w:r>
      <w:r w:rsidR="005E2FAD" w:rsidRPr="00BE129D">
        <w:rPr>
          <w:rFonts w:cs="Times New Roman"/>
        </w:rPr>
        <w:t xml:space="preserve"> contribuţiilor este contrară prevederilor art.13 alin.(2), art.15 alin.(4) din Legea </w:t>
      </w:r>
      <w:r w:rsidR="00DD3026" w:rsidRPr="00BE129D">
        <w:rPr>
          <w:rFonts w:cs="Times New Roman"/>
        </w:rPr>
        <w:t xml:space="preserve">nr. 440 din 27.07.2001 </w:t>
      </w:r>
      <w:r w:rsidR="005E2FAD" w:rsidRPr="00BE129D">
        <w:rPr>
          <w:rFonts w:cs="Times New Roman"/>
        </w:rPr>
        <w:t xml:space="preserve">cu privire la zonele economice libere. Menţionăm în acest sens </w:t>
      </w:r>
      <w:r w:rsidR="00DD3026" w:rsidRPr="00BE129D">
        <w:rPr>
          <w:rFonts w:cs="Times New Roman"/>
        </w:rPr>
        <w:t xml:space="preserve">Decizia Curţii Supreme de Justiţie din 01 octombrie 2014 asupra unui litigiu </w:t>
      </w:r>
      <w:r w:rsidR="000A3E27" w:rsidRPr="00BE129D">
        <w:rPr>
          <w:rFonts w:cs="Times New Roman"/>
        </w:rPr>
        <w:t>privind legalitatea achitării contribuţiilor în Fondul Viei şi Vinului de către rezidenţii Zonelor Economice Libere</w:t>
      </w:r>
      <w:r w:rsidR="00DD3026" w:rsidRPr="00BE129D">
        <w:rPr>
          <w:rFonts w:cs="Times New Roman"/>
        </w:rPr>
        <w:t>. Curtea Supremă de Justiţie a statuat că</w:t>
      </w:r>
      <w:r w:rsidR="005E2FAD" w:rsidRPr="00BE129D">
        <w:rPr>
          <w:rFonts w:cs="Times New Roman"/>
        </w:rPr>
        <w:t>,</w:t>
      </w:r>
      <w:r w:rsidR="00410890" w:rsidRPr="00BE129D">
        <w:rPr>
          <w:rFonts w:cs="Times New Roman"/>
          <w:color w:val="FF0000"/>
        </w:rPr>
        <w:t xml:space="preserve"> </w:t>
      </w:r>
      <w:r w:rsidR="005E2FAD" w:rsidRPr="00BE129D">
        <w:rPr>
          <w:rFonts w:cs="Times New Roman"/>
        </w:rPr>
        <w:t xml:space="preserve">potrivit art.32 din Legea 57 viei şi vinului, contribuţiile achitate în Fondul viei şi vinului sunt măsuri de politică economică în scop de susţinere financiară a măsurilor de dezvoltare a sectorului vitivinicol, </w:t>
      </w:r>
      <w:r w:rsidR="000A3E27" w:rsidRPr="00BE129D">
        <w:rPr>
          <w:rFonts w:cs="Times New Roman"/>
        </w:rPr>
        <w:t xml:space="preserve">iar </w:t>
      </w:r>
      <w:r w:rsidR="005E2FAD" w:rsidRPr="00BE129D">
        <w:rPr>
          <w:rFonts w:cs="Times New Roman"/>
        </w:rPr>
        <w:t>specificul normelor aplicabile formării F</w:t>
      </w:r>
      <w:r w:rsidR="00DD3026" w:rsidRPr="00BE129D">
        <w:rPr>
          <w:rFonts w:cs="Times New Roman"/>
        </w:rPr>
        <w:t xml:space="preserve">ondului </w:t>
      </w:r>
      <w:r w:rsidR="005E2FAD" w:rsidRPr="00BE129D">
        <w:rPr>
          <w:rFonts w:cs="Times New Roman"/>
        </w:rPr>
        <w:t>V</w:t>
      </w:r>
      <w:r w:rsidR="00DD3026" w:rsidRPr="00BE129D">
        <w:rPr>
          <w:rFonts w:cs="Times New Roman"/>
        </w:rPr>
        <w:t xml:space="preserve">iei şi </w:t>
      </w:r>
      <w:r w:rsidR="005E2FAD" w:rsidRPr="00BE129D">
        <w:rPr>
          <w:rFonts w:cs="Times New Roman"/>
        </w:rPr>
        <w:t>V</w:t>
      </w:r>
      <w:r w:rsidR="00DD3026" w:rsidRPr="00BE129D">
        <w:rPr>
          <w:rFonts w:cs="Times New Roman"/>
        </w:rPr>
        <w:t>inului</w:t>
      </w:r>
      <w:r w:rsidR="005E2FAD" w:rsidRPr="00BE129D">
        <w:rPr>
          <w:rFonts w:cs="Times New Roman"/>
        </w:rPr>
        <w:t xml:space="preserve"> în co</w:t>
      </w:r>
      <w:r w:rsidR="00640ACC" w:rsidRPr="00BE129D">
        <w:rPr>
          <w:rFonts w:cs="Times New Roman"/>
        </w:rPr>
        <w:t>la</w:t>
      </w:r>
      <w:r w:rsidR="005E2FAD" w:rsidRPr="00BE129D">
        <w:rPr>
          <w:rFonts w:cs="Times New Roman"/>
        </w:rPr>
        <w:t>borare cu prevederile Codului Fiscal, nu fac parte din sistemul de impunere fiscală şi nu pot fi calificate ca impozite şi taxe ale sistemului fiscal.</w:t>
      </w:r>
      <w:r w:rsidR="00DD3026" w:rsidRPr="00BE129D">
        <w:rPr>
          <w:rFonts w:cs="Times New Roman"/>
        </w:rPr>
        <w:t xml:space="preserve"> În acelaşi sens s-a expus</w:t>
      </w:r>
      <w:r w:rsidR="00A45E00" w:rsidRPr="00BE129D">
        <w:rPr>
          <w:rFonts w:cs="Times New Roman"/>
        </w:rPr>
        <w:t xml:space="preserve"> şi</w:t>
      </w:r>
      <w:r w:rsidR="00DD3026" w:rsidRPr="00BE129D">
        <w:rPr>
          <w:rFonts w:cs="Times New Roman"/>
        </w:rPr>
        <w:t xml:space="preserve"> Ministerul Justiţiei în scrisoarea nr.</w:t>
      </w:r>
      <w:r w:rsidR="00A45E00" w:rsidRPr="00BE129D">
        <w:rPr>
          <w:rFonts w:cs="Times New Roman"/>
        </w:rPr>
        <w:t>04/6264 din 27.06.2019</w:t>
      </w:r>
      <w:r w:rsidR="00C9317D" w:rsidRPr="00BE129D">
        <w:rPr>
          <w:rFonts w:cs="Times New Roman"/>
        </w:rPr>
        <w:t xml:space="preserve">, în care </w:t>
      </w:r>
      <w:r w:rsidR="00A45E00" w:rsidRPr="00BE129D">
        <w:rPr>
          <w:rFonts w:cs="Times New Roman"/>
        </w:rPr>
        <w:t xml:space="preserve">a subliniat că </w:t>
      </w:r>
      <w:r w:rsidR="00A45E00" w:rsidRPr="00BE129D">
        <w:rPr>
          <w:rFonts w:cs="Times New Roman"/>
          <w:i/>
        </w:rPr>
        <w:t>,,contribuţiile obligatorii la Fondul Viei şi Vinului nu reprezintă plăţi fiscale”</w:t>
      </w:r>
      <w:r w:rsidR="00A45E00" w:rsidRPr="00BE129D">
        <w:rPr>
          <w:rFonts w:cs="Times New Roman"/>
        </w:rPr>
        <w:t xml:space="preserve"> şi </w:t>
      </w:r>
      <w:r w:rsidR="00A45E00" w:rsidRPr="00BE129D">
        <w:rPr>
          <w:rFonts w:cs="Times New Roman"/>
          <w:i/>
        </w:rPr>
        <w:t xml:space="preserve">,,în măsura în care cadrul normativ nu conţine reglementări distincte pentru entităţile vitivinicole rezidente în zonele economice libere, se aplică regula generală privind obligativitatea achitării contribuţiilor la Fondul Viei şi Vinului de către toţi producătorii de produse vitivinicole.”. </w:t>
      </w:r>
      <w:r w:rsidR="00A45E00" w:rsidRPr="00BE129D">
        <w:rPr>
          <w:rFonts w:cs="Times New Roman"/>
        </w:rPr>
        <w:t>Scopul acestui amendament este asigurarea principiului egalităţii tuturor agenţilor economici</w:t>
      </w:r>
      <w:r w:rsidR="00410890" w:rsidRPr="00BE129D">
        <w:rPr>
          <w:rFonts w:cs="Times New Roman"/>
        </w:rPr>
        <w:t>, care activează în sectorul vitivinicol, în participarea la formarea Fondului Viei şi Vinului.</w:t>
      </w:r>
    </w:p>
    <w:p w:rsidR="005860AC" w:rsidRPr="00BE129D" w:rsidRDefault="00A7448C" w:rsidP="00410890">
      <w:pPr>
        <w:spacing w:line="240" w:lineRule="auto"/>
        <w:ind w:left="0" w:firstLine="708"/>
        <w:jc w:val="both"/>
        <w:rPr>
          <w:rFonts w:cs="Times New Roman"/>
          <w:bCs/>
          <w:i/>
        </w:rPr>
      </w:pPr>
      <w:r w:rsidRPr="00BE129D">
        <w:rPr>
          <w:rFonts w:cs="Times New Roman"/>
          <w:i/>
        </w:rPr>
        <w:t xml:space="preserve"> </w:t>
      </w:r>
    </w:p>
    <w:p w:rsidR="00D049BB" w:rsidRPr="00BE129D" w:rsidRDefault="00D049BB" w:rsidP="003627EE">
      <w:pPr>
        <w:spacing w:line="240" w:lineRule="auto"/>
        <w:ind w:left="0" w:firstLine="720"/>
        <w:jc w:val="both"/>
        <w:rPr>
          <w:rFonts w:cs="Times New Roman"/>
          <w:b/>
        </w:rPr>
      </w:pPr>
      <w:r w:rsidRPr="00BE129D">
        <w:rPr>
          <w:rFonts w:cs="Times New Roman"/>
          <w:b/>
        </w:rPr>
        <w:t>Descrierea gradului de compatibilitate a prevederilor proiectului cu legislația Uniunii Europene</w:t>
      </w:r>
    </w:p>
    <w:p w:rsidR="00D049BB" w:rsidRPr="00BE129D" w:rsidRDefault="00D049BB" w:rsidP="00D049BB">
      <w:pPr>
        <w:spacing w:line="240" w:lineRule="auto"/>
        <w:ind w:left="0" w:firstLine="720"/>
        <w:jc w:val="both"/>
        <w:rPr>
          <w:rFonts w:cs="Times New Roman"/>
        </w:rPr>
      </w:pPr>
      <w:r w:rsidRPr="00BE129D">
        <w:rPr>
          <w:rFonts w:cs="Times New Roman"/>
        </w:rPr>
        <w:t xml:space="preserve">Prezentul proiect de act normativ nu contravine legislației Uniunii Europene, mai mult, acesta se circumscrie principiilor şi valorilor promovate de Uniunea Europeană. </w:t>
      </w:r>
    </w:p>
    <w:p w:rsidR="00D049BB" w:rsidRPr="00BE129D" w:rsidRDefault="00D049BB" w:rsidP="00D049BB">
      <w:pPr>
        <w:spacing w:line="240" w:lineRule="auto"/>
        <w:ind w:left="0" w:firstLine="720"/>
        <w:jc w:val="both"/>
        <w:rPr>
          <w:rFonts w:cs="Times New Roman"/>
        </w:rPr>
      </w:pPr>
      <w:r w:rsidRPr="00BE129D">
        <w:rPr>
          <w:rFonts w:cs="Times New Roman"/>
        </w:rPr>
        <w:t xml:space="preserve">Experiența altor state care au implementat mecanisme de stimulare </w:t>
      </w:r>
      <w:r w:rsidR="00AF7B67" w:rsidRPr="00BE129D">
        <w:rPr>
          <w:rFonts w:cs="Times New Roman"/>
        </w:rPr>
        <w:t xml:space="preserve">a mediului de afaceri </w:t>
      </w:r>
      <w:r w:rsidRPr="00BE129D">
        <w:rPr>
          <w:rFonts w:cs="Times New Roman"/>
        </w:rPr>
        <w:t xml:space="preserve">prezintă doar beneficii pentru </w:t>
      </w:r>
      <w:r w:rsidR="00AF7B67" w:rsidRPr="00BE129D">
        <w:rPr>
          <w:rFonts w:cs="Times New Roman"/>
        </w:rPr>
        <w:t>sector</w:t>
      </w:r>
      <w:r w:rsidRPr="00BE129D">
        <w:rPr>
          <w:rFonts w:cs="Times New Roman"/>
        </w:rPr>
        <w:t xml:space="preserve"> în mod separat, dar și pent</w:t>
      </w:r>
      <w:r w:rsidR="00C9317D" w:rsidRPr="00BE129D">
        <w:rPr>
          <w:rFonts w:cs="Times New Roman"/>
        </w:rPr>
        <w:t>ru cetățeni și stat, în general.</w:t>
      </w:r>
    </w:p>
    <w:p w:rsidR="00640ACC" w:rsidRPr="00BE129D" w:rsidRDefault="00640ACC" w:rsidP="00D049BB">
      <w:pPr>
        <w:spacing w:line="240" w:lineRule="auto"/>
        <w:ind w:left="0" w:firstLine="720"/>
        <w:jc w:val="both"/>
        <w:rPr>
          <w:rFonts w:cs="Times New Roman"/>
        </w:rPr>
      </w:pPr>
    </w:p>
    <w:p w:rsidR="00640ACC" w:rsidRPr="00BE129D" w:rsidRDefault="00640ACC" w:rsidP="00D049BB">
      <w:pPr>
        <w:spacing w:line="240" w:lineRule="auto"/>
        <w:ind w:left="0" w:firstLine="720"/>
        <w:jc w:val="both"/>
        <w:rPr>
          <w:rFonts w:cs="Times New Roman"/>
        </w:rPr>
      </w:pPr>
    </w:p>
    <w:p w:rsidR="00D049BB" w:rsidRPr="00BE129D" w:rsidRDefault="00D049BB" w:rsidP="00D049BB">
      <w:pPr>
        <w:spacing w:line="240" w:lineRule="auto"/>
        <w:ind w:left="0" w:firstLine="720"/>
        <w:jc w:val="both"/>
        <w:rPr>
          <w:rFonts w:cs="Times New Roman"/>
          <w:b/>
        </w:rPr>
      </w:pPr>
      <w:r w:rsidRPr="00BE129D">
        <w:rPr>
          <w:rFonts w:cs="Times New Roman"/>
          <w:b/>
        </w:rPr>
        <w:lastRenderedPageBreak/>
        <w:t>Fundamentarea economico-financiară</w:t>
      </w:r>
    </w:p>
    <w:p w:rsidR="00D049BB" w:rsidRPr="00BE129D" w:rsidRDefault="00D049BB" w:rsidP="00D049BB">
      <w:pPr>
        <w:spacing w:line="240" w:lineRule="auto"/>
        <w:ind w:left="0" w:firstLine="720"/>
        <w:jc w:val="both"/>
        <w:rPr>
          <w:rFonts w:cs="Times New Roman"/>
          <w:b/>
        </w:rPr>
      </w:pPr>
    </w:p>
    <w:p w:rsidR="001D67D4" w:rsidRPr="00BE129D" w:rsidRDefault="00D049BB" w:rsidP="001D67D4">
      <w:pPr>
        <w:spacing w:line="240" w:lineRule="auto"/>
        <w:ind w:left="0" w:firstLine="720"/>
        <w:jc w:val="both"/>
        <w:rPr>
          <w:rFonts w:cs="Times New Roman"/>
        </w:rPr>
      </w:pPr>
      <w:r w:rsidRPr="00BE129D">
        <w:rPr>
          <w:rFonts w:cs="Times New Roman"/>
        </w:rPr>
        <w:t xml:space="preserve">Implementarea normelor propuse va avea impact asupra încasărilor la Fondul Viei și Vinului, dar nu </w:t>
      </w:r>
      <w:r w:rsidR="00BE129D">
        <w:rPr>
          <w:rFonts w:cs="Times New Roman"/>
        </w:rPr>
        <w:t>va necesita</w:t>
      </w:r>
      <w:r w:rsidRPr="00BE129D">
        <w:rPr>
          <w:rFonts w:cs="Times New Roman"/>
        </w:rPr>
        <w:t xml:space="preserve"> cheltuieli financiare</w:t>
      </w:r>
      <w:r w:rsidR="001D67D4" w:rsidRPr="00BE129D">
        <w:rPr>
          <w:rFonts w:cs="Times New Roman"/>
        </w:rPr>
        <w:t xml:space="preserve"> din partea statului.</w:t>
      </w:r>
    </w:p>
    <w:p w:rsidR="001D67D4" w:rsidRPr="00BE129D" w:rsidRDefault="001D67D4" w:rsidP="001D67D4">
      <w:pPr>
        <w:spacing w:line="240" w:lineRule="auto"/>
        <w:ind w:left="0" w:firstLine="720"/>
        <w:jc w:val="both"/>
        <w:rPr>
          <w:rFonts w:cs="Times New Roman"/>
          <w:shd w:val="clear" w:color="auto" w:fill="FFFFFF"/>
        </w:rPr>
      </w:pPr>
      <w:r w:rsidRPr="00BE129D">
        <w:rPr>
          <w:rFonts w:cs="Times New Roman"/>
          <w:shd w:val="clear" w:color="auto" w:fill="FFFFFF"/>
        </w:rPr>
        <w:t>M</w:t>
      </w:r>
      <w:r w:rsidR="00D45800" w:rsidRPr="00BE129D">
        <w:rPr>
          <w:rFonts w:cs="Times New Roman"/>
          <w:shd w:val="clear" w:color="auto" w:fill="FFFFFF"/>
        </w:rPr>
        <w:t>enționăm că</w:t>
      </w:r>
      <w:r w:rsidR="00AF7B67" w:rsidRPr="00BE129D">
        <w:rPr>
          <w:rFonts w:cs="Times New Roman"/>
          <w:shd w:val="clear" w:color="auto" w:fill="FFFFFF"/>
        </w:rPr>
        <w:t>,</w:t>
      </w:r>
      <w:r w:rsidR="00D45800" w:rsidRPr="00BE129D">
        <w:rPr>
          <w:rFonts w:cs="Times New Roman"/>
          <w:shd w:val="clear" w:color="auto" w:fill="FFFFFF"/>
        </w:rPr>
        <w:t xml:space="preserve"> Instituția Publică ,,Oficiul Naţional al Viei şi Vinului”, în calitate de gestionar al Fondului Viei şi Vinului, a planificat pentru anul 2020 acumularea veniturilor în sumă totală de 45427.4  mii lei</w:t>
      </w:r>
      <w:r w:rsidR="00D45800" w:rsidRPr="00BE129D">
        <w:rPr>
          <w:rStyle w:val="FootnoteReference"/>
          <w:rFonts w:cs="Times New Roman"/>
          <w:shd w:val="clear" w:color="auto" w:fill="FFFFFF"/>
        </w:rPr>
        <w:footnoteReference w:id="1"/>
      </w:r>
      <w:r w:rsidR="00D45800" w:rsidRPr="00BE129D">
        <w:rPr>
          <w:rFonts w:cs="Times New Roman"/>
          <w:shd w:val="clear" w:color="auto" w:fill="FFFFFF"/>
        </w:rPr>
        <w:t xml:space="preserve">, dintre care: 24 000,0 mii lei se planifică a fi </w:t>
      </w:r>
      <w:r w:rsidR="00AF7B67" w:rsidRPr="00BE129D">
        <w:rPr>
          <w:rFonts w:cs="Times New Roman"/>
          <w:shd w:val="clear" w:color="auto" w:fill="FFFFFF"/>
        </w:rPr>
        <w:t>încasate</w:t>
      </w:r>
      <w:r w:rsidR="00D45800" w:rsidRPr="00BE129D">
        <w:rPr>
          <w:rFonts w:cs="Times New Roman"/>
          <w:shd w:val="clear" w:color="auto" w:fill="FFFFFF"/>
        </w:rPr>
        <w:t xml:space="preserve"> din </w:t>
      </w:r>
      <w:r w:rsidR="00AF7B67" w:rsidRPr="00BE129D">
        <w:rPr>
          <w:rFonts w:cs="Times New Roman"/>
          <w:shd w:val="clear" w:color="auto" w:fill="FFFFFF"/>
        </w:rPr>
        <w:t>contribuțiile</w:t>
      </w:r>
      <w:r w:rsidR="00D45800" w:rsidRPr="00BE129D">
        <w:rPr>
          <w:rFonts w:cs="Times New Roman"/>
          <w:shd w:val="clear" w:color="auto" w:fill="FFFFFF"/>
        </w:rPr>
        <w:t xml:space="preserve"> producătorilor de produse vitivinicole. </w:t>
      </w:r>
    </w:p>
    <w:p w:rsidR="00DE360F" w:rsidRPr="00BE129D" w:rsidRDefault="00AF7B67" w:rsidP="007B125E">
      <w:pPr>
        <w:spacing w:line="240" w:lineRule="auto"/>
        <w:ind w:left="0" w:firstLine="720"/>
        <w:jc w:val="both"/>
        <w:rPr>
          <w:rFonts w:cs="Times New Roman"/>
          <w:shd w:val="clear" w:color="auto" w:fill="FFFFFF"/>
        </w:rPr>
      </w:pPr>
      <w:r w:rsidRPr="00BE129D">
        <w:rPr>
          <w:rFonts w:cs="Times New Roman"/>
          <w:shd w:val="clear" w:color="auto" w:fill="FFFFFF"/>
        </w:rPr>
        <w:t xml:space="preserve">Reliefăm </w:t>
      </w:r>
      <w:r w:rsidR="00D45800" w:rsidRPr="00BE129D">
        <w:rPr>
          <w:rFonts w:cs="Times New Roman"/>
          <w:shd w:val="clear" w:color="auto" w:fill="FFFFFF"/>
        </w:rPr>
        <w:t>că, la 31.12.2019 a fost înregistrat un sold în sumă de  9 512,8 mii lei, care reprezintă excedent financiar neutilizat de către Oficiu pe parcursul anului şi nu poate fi supus prelevării, fiind transferat în contul anului următor, în scop de realizare a sarcinilor Oficiului</w:t>
      </w:r>
      <w:r w:rsidR="00D45800" w:rsidRPr="00BE129D">
        <w:rPr>
          <w:rStyle w:val="FootnoteReference"/>
          <w:rFonts w:cs="Times New Roman"/>
          <w:shd w:val="clear" w:color="auto" w:fill="FFFFFF"/>
        </w:rPr>
        <w:footnoteReference w:id="2"/>
      </w:r>
      <w:r w:rsidR="00D45800" w:rsidRPr="00BE129D">
        <w:rPr>
          <w:rFonts w:cs="Times New Roman"/>
          <w:shd w:val="clear" w:color="auto" w:fill="FFFFFF"/>
        </w:rPr>
        <w:t xml:space="preserve">. În plus, din contul bugetelor nerealizate în anii precedenți, pot fi onorate obligațiile față de Fondul Viei și Vinului. Conform bugetului planificat de ONVV pentru anul 2020, pentru promovarea exportului de produse vitivinicole au fost planificate 38,353.5 mii lei, ceea ce corespunde 70% din bugetul anului 2020, dar în mare parte nu vor fi realizate. </w:t>
      </w:r>
    </w:p>
    <w:p w:rsidR="007F288E" w:rsidRPr="00BE129D" w:rsidRDefault="007F288E" w:rsidP="007B125E">
      <w:pPr>
        <w:spacing w:line="240" w:lineRule="auto"/>
        <w:ind w:left="0" w:firstLine="720"/>
        <w:jc w:val="both"/>
        <w:rPr>
          <w:rFonts w:cs="Times New Roman"/>
          <w:shd w:val="clear" w:color="auto" w:fill="FFFFFF"/>
        </w:rPr>
      </w:pPr>
      <w:r w:rsidRPr="00BE129D">
        <w:rPr>
          <w:rFonts w:cs="Times New Roman"/>
          <w:shd w:val="clear" w:color="auto" w:fill="FFFFFF"/>
        </w:rPr>
        <w:t xml:space="preserve">În contextul celor expuse, rog </w:t>
      </w:r>
      <w:r w:rsidR="006D4B7C" w:rsidRPr="00BE129D">
        <w:rPr>
          <w:rFonts w:cs="Times New Roman"/>
          <w:shd w:val="clear" w:color="auto" w:fill="FFFFFF"/>
        </w:rPr>
        <w:t>respectuos suținerea acestui proiect de lege</w:t>
      </w:r>
      <w:r w:rsidR="00CC0257" w:rsidRPr="00BE129D">
        <w:rPr>
          <w:rFonts w:cs="Times New Roman"/>
          <w:shd w:val="clear" w:color="auto" w:fill="FFFFFF"/>
        </w:rPr>
        <w:t xml:space="preserve">, </w:t>
      </w:r>
      <w:r w:rsidR="00A95371" w:rsidRPr="00BE129D">
        <w:rPr>
          <w:rFonts w:cs="Times New Roman"/>
          <w:shd w:val="clear" w:color="auto" w:fill="FFFFFF"/>
        </w:rPr>
        <w:t>î</w:t>
      </w:r>
      <w:r w:rsidR="00CC0257" w:rsidRPr="00BE129D">
        <w:rPr>
          <w:rFonts w:cs="Times New Roman"/>
          <w:shd w:val="clear" w:color="auto" w:fill="FFFFFF"/>
        </w:rPr>
        <w:t>ndreptat spre susținerea producătorilor vitivinicol</w:t>
      </w:r>
      <w:r w:rsidR="007B7D21" w:rsidRPr="00BE129D">
        <w:rPr>
          <w:rFonts w:cs="Times New Roman"/>
          <w:shd w:val="clear" w:color="auto" w:fill="FFFFFF"/>
        </w:rPr>
        <w:t>i</w:t>
      </w:r>
      <w:r w:rsidR="00CC0257" w:rsidRPr="00BE129D">
        <w:rPr>
          <w:rFonts w:cs="Times New Roman"/>
          <w:shd w:val="clear" w:color="auto" w:fill="FFFFFF"/>
        </w:rPr>
        <w:t xml:space="preserve">, în contextul atenuării consecințelor </w:t>
      </w:r>
      <w:r w:rsidR="00E048D4" w:rsidRPr="00BE129D">
        <w:rPr>
          <w:rFonts w:cs="Times New Roman"/>
          <w:shd w:val="clear" w:color="auto" w:fill="FFFFFF"/>
        </w:rPr>
        <w:t xml:space="preserve">pandemiei </w:t>
      </w:r>
      <w:r w:rsidR="00E216B8" w:rsidRPr="00BE129D">
        <w:rPr>
          <w:rFonts w:cs="Times New Roman"/>
          <w:shd w:val="clear" w:color="auto" w:fill="FFFFFF"/>
        </w:rPr>
        <w:t>și crizei economice</w:t>
      </w:r>
      <w:r w:rsidR="00071B42" w:rsidRPr="00BE129D">
        <w:rPr>
          <w:rFonts w:cs="Times New Roman"/>
          <w:shd w:val="clear" w:color="auto" w:fill="FFFFFF"/>
        </w:rPr>
        <w:t xml:space="preserve"> </w:t>
      </w:r>
      <w:r w:rsidR="00EC6A8E" w:rsidRPr="00BE129D">
        <w:rPr>
          <w:rFonts w:cs="Times New Roman"/>
          <w:shd w:val="clear" w:color="auto" w:fill="FFFFFF"/>
        </w:rPr>
        <w:t>generate de ace</w:t>
      </w:r>
      <w:r w:rsidR="003A7B90" w:rsidRPr="00BE129D">
        <w:rPr>
          <w:rFonts w:cs="Times New Roman"/>
          <w:shd w:val="clear" w:color="auto" w:fill="FFFFFF"/>
        </w:rPr>
        <w:t>asta.</w:t>
      </w:r>
    </w:p>
    <w:p w:rsidR="003A7B90" w:rsidRPr="00BE129D" w:rsidRDefault="003A7B90" w:rsidP="007B125E">
      <w:pPr>
        <w:spacing w:line="240" w:lineRule="auto"/>
        <w:ind w:left="0" w:firstLine="720"/>
        <w:jc w:val="both"/>
        <w:rPr>
          <w:rFonts w:cs="Times New Roman"/>
          <w:shd w:val="clear" w:color="auto" w:fill="FFFFFF"/>
        </w:rPr>
      </w:pPr>
    </w:p>
    <w:p w:rsidR="00A27D34" w:rsidRPr="00BE129D" w:rsidRDefault="00A27D34" w:rsidP="007B125E">
      <w:pPr>
        <w:spacing w:line="240" w:lineRule="auto"/>
        <w:ind w:left="0" w:firstLine="720"/>
        <w:jc w:val="both"/>
        <w:rPr>
          <w:rFonts w:cs="Times New Roman"/>
          <w:shd w:val="clear" w:color="auto" w:fill="FFFFFF"/>
        </w:rPr>
      </w:pPr>
    </w:p>
    <w:p w:rsidR="00A27D34" w:rsidRPr="00BE129D" w:rsidRDefault="00A27D34" w:rsidP="007B125E">
      <w:pPr>
        <w:spacing w:line="240" w:lineRule="auto"/>
        <w:ind w:left="0" w:firstLine="720"/>
        <w:jc w:val="both"/>
        <w:rPr>
          <w:rFonts w:cs="Times New Roman"/>
          <w:shd w:val="clear" w:color="auto" w:fill="FFFFFF"/>
        </w:rPr>
      </w:pPr>
    </w:p>
    <w:p w:rsidR="00A27D34" w:rsidRPr="00BE129D" w:rsidRDefault="00A27D34" w:rsidP="007B125E">
      <w:pPr>
        <w:spacing w:line="240" w:lineRule="auto"/>
        <w:ind w:left="0" w:firstLine="720"/>
        <w:jc w:val="both"/>
        <w:rPr>
          <w:rFonts w:cs="Times New Roman"/>
          <w:shd w:val="clear" w:color="auto" w:fill="FFFFFF"/>
        </w:rPr>
      </w:pPr>
    </w:p>
    <w:p w:rsidR="00A27D34" w:rsidRPr="00BE129D" w:rsidRDefault="00A27D34" w:rsidP="007B125E">
      <w:pPr>
        <w:spacing w:line="240" w:lineRule="auto"/>
        <w:ind w:left="0" w:firstLine="720"/>
        <w:jc w:val="both"/>
        <w:rPr>
          <w:rFonts w:cs="Times New Roman"/>
          <w:shd w:val="clear" w:color="auto" w:fill="FFFFFF"/>
        </w:rPr>
      </w:pPr>
    </w:p>
    <w:p w:rsidR="003A7B90" w:rsidRPr="00BE129D" w:rsidRDefault="003A7B90" w:rsidP="007B125E">
      <w:pPr>
        <w:spacing w:line="240" w:lineRule="auto"/>
        <w:ind w:left="0" w:firstLine="720"/>
        <w:jc w:val="both"/>
        <w:rPr>
          <w:rFonts w:cs="Times New Roman"/>
          <w:b/>
          <w:bCs/>
          <w:shd w:val="clear" w:color="auto" w:fill="FFFFFF"/>
        </w:rPr>
      </w:pPr>
      <w:r w:rsidRPr="00BE129D">
        <w:rPr>
          <w:rFonts w:cs="Times New Roman"/>
          <w:b/>
          <w:bCs/>
          <w:shd w:val="clear" w:color="auto" w:fill="FFFFFF"/>
        </w:rPr>
        <w:t>Deputat</w:t>
      </w:r>
      <w:r w:rsidRPr="00BE129D">
        <w:rPr>
          <w:rFonts w:cs="Times New Roman"/>
          <w:b/>
          <w:bCs/>
          <w:shd w:val="clear" w:color="auto" w:fill="FFFFFF"/>
        </w:rPr>
        <w:tab/>
      </w:r>
      <w:r w:rsidRPr="00BE129D">
        <w:rPr>
          <w:rFonts w:cs="Times New Roman"/>
          <w:b/>
          <w:bCs/>
          <w:shd w:val="clear" w:color="auto" w:fill="FFFFFF"/>
        </w:rPr>
        <w:tab/>
      </w:r>
      <w:r w:rsidRPr="00BE129D">
        <w:rPr>
          <w:rFonts w:cs="Times New Roman"/>
          <w:b/>
          <w:bCs/>
          <w:shd w:val="clear" w:color="auto" w:fill="FFFFFF"/>
        </w:rPr>
        <w:tab/>
      </w:r>
      <w:r w:rsidRPr="00BE129D">
        <w:rPr>
          <w:rFonts w:cs="Times New Roman"/>
          <w:b/>
          <w:bCs/>
          <w:shd w:val="clear" w:color="auto" w:fill="FFFFFF"/>
        </w:rPr>
        <w:tab/>
      </w:r>
      <w:r w:rsidRPr="00BE129D">
        <w:rPr>
          <w:rFonts w:cs="Times New Roman"/>
          <w:b/>
          <w:bCs/>
          <w:shd w:val="clear" w:color="auto" w:fill="FFFFFF"/>
        </w:rPr>
        <w:tab/>
      </w:r>
      <w:r w:rsidRPr="00BE129D">
        <w:rPr>
          <w:rFonts w:cs="Times New Roman"/>
          <w:b/>
          <w:bCs/>
          <w:shd w:val="clear" w:color="auto" w:fill="FFFFFF"/>
        </w:rPr>
        <w:tab/>
        <w:t>Nicolae C</w:t>
      </w:r>
      <w:r w:rsidR="002D4F7C" w:rsidRPr="00BE129D">
        <w:rPr>
          <w:rFonts w:cs="Times New Roman"/>
          <w:b/>
          <w:bCs/>
          <w:shd w:val="clear" w:color="auto" w:fill="FFFFFF"/>
        </w:rPr>
        <w:t>IUBUC</w:t>
      </w:r>
    </w:p>
    <w:p w:rsidR="005678F8" w:rsidRPr="00BE129D" w:rsidRDefault="005678F8" w:rsidP="007B125E">
      <w:pPr>
        <w:spacing w:line="240" w:lineRule="auto"/>
        <w:ind w:left="0" w:firstLine="720"/>
        <w:jc w:val="both"/>
        <w:rPr>
          <w:rFonts w:cs="Times New Roman"/>
        </w:rPr>
      </w:pPr>
    </w:p>
    <w:sectPr w:rsidR="005678F8" w:rsidRPr="00BE129D" w:rsidSect="00B73E54">
      <w:pgSz w:w="12240" w:h="15840"/>
      <w:pgMar w:top="810" w:right="90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6411" w:rsidRDefault="000D6411" w:rsidP="00D45800">
      <w:pPr>
        <w:spacing w:after="0" w:line="240" w:lineRule="auto"/>
      </w:pPr>
      <w:r>
        <w:separator/>
      </w:r>
    </w:p>
  </w:endnote>
  <w:endnote w:type="continuationSeparator" w:id="0">
    <w:p w:rsidR="000D6411" w:rsidRDefault="000D6411" w:rsidP="00D458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6411" w:rsidRDefault="000D6411" w:rsidP="00D45800">
      <w:pPr>
        <w:spacing w:after="0" w:line="240" w:lineRule="auto"/>
      </w:pPr>
      <w:r>
        <w:separator/>
      </w:r>
    </w:p>
  </w:footnote>
  <w:footnote w:type="continuationSeparator" w:id="0">
    <w:p w:rsidR="000D6411" w:rsidRDefault="000D6411" w:rsidP="00D45800">
      <w:pPr>
        <w:spacing w:after="0" w:line="240" w:lineRule="auto"/>
      </w:pPr>
      <w:r>
        <w:continuationSeparator/>
      </w:r>
    </w:p>
  </w:footnote>
  <w:footnote w:id="1">
    <w:p w:rsidR="00D45800" w:rsidRPr="00976545" w:rsidRDefault="00D45800" w:rsidP="00D45800">
      <w:pPr>
        <w:pStyle w:val="FootnoteText"/>
        <w:rPr>
          <w:rFonts w:ascii="Times New Roman" w:hAnsi="Times New Roman" w:cs="Times New Roman"/>
          <w:i/>
        </w:rPr>
      </w:pPr>
      <w:r>
        <w:rPr>
          <w:rStyle w:val="FootnoteReference"/>
        </w:rPr>
        <w:footnoteRef/>
      </w:r>
      <w:r>
        <w:t xml:space="preserve"> </w:t>
      </w:r>
      <w:r w:rsidRPr="00976545">
        <w:rPr>
          <w:rFonts w:ascii="Times New Roman" w:hAnsi="Times New Roman" w:cs="Times New Roman"/>
          <w:i/>
        </w:rPr>
        <w:t>Art.2 lit.g) din Legea 172/2019 bugetului de stat pentru anul 2020</w:t>
      </w:r>
    </w:p>
  </w:footnote>
  <w:footnote w:id="2">
    <w:p w:rsidR="00D45800" w:rsidRPr="00F57E9F" w:rsidRDefault="00D45800" w:rsidP="00D45800">
      <w:pPr>
        <w:pStyle w:val="FootnoteText"/>
        <w:rPr>
          <w:rFonts w:ascii="Times New Roman" w:hAnsi="Times New Roman" w:cs="Times New Roman"/>
          <w:i/>
        </w:rPr>
      </w:pPr>
      <w:r w:rsidRPr="00F57E9F">
        <w:rPr>
          <w:rStyle w:val="FootnoteReference"/>
          <w:rFonts w:ascii="Times New Roman" w:hAnsi="Times New Roman" w:cs="Times New Roman"/>
          <w:i/>
        </w:rPr>
        <w:footnoteRef/>
      </w:r>
      <w:r w:rsidRPr="00F57E9F">
        <w:rPr>
          <w:rFonts w:ascii="Times New Roman" w:hAnsi="Times New Roman" w:cs="Times New Roman"/>
          <w:i/>
        </w:rPr>
        <w:t xml:space="preserve"> Art.32</w:t>
      </w:r>
      <w:r w:rsidRPr="00F57E9F">
        <w:rPr>
          <w:rFonts w:ascii="Times New Roman" w:hAnsi="Times New Roman" w:cs="Times New Roman"/>
          <w:i/>
          <w:vertAlign w:val="superscript"/>
        </w:rPr>
        <w:t xml:space="preserve">3 </w:t>
      </w:r>
      <w:r w:rsidRPr="00F57E9F">
        <w:rPr>
          <w:rFonts w:ascii="Times New Roman" w:hAnsi="Times New Roman" w:cs="Times New Roman"/>
          <w:i/>
        </w:rPr>
        <w:t>alin.(15) din Legea 57/2006 viei şi vinului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0460D5"/>
    <w:multiLevelType w:val="hybridMultilevel"/>
    <w:tmpl w:val="D5780880"/>
    <w:lvl w:ilvl="0" w:tplc="8F006742">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
    <w:nsid w:val="5B08791F"/>
    <w:multiLevelType w:val="hybridMultilevel"/>
    <w:tmpl w:val="2B1E9768"/>
    <w:lvl w:ilvl="0" w:tplc="31E68C9E">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DFE35DC"/>
    <w:multiLevelType w:val="hybridMultilevel"/>
    <w:tmpl w:val="FAE02C1A"/>
    <w:lvl w:ilvl="0" w:tplc="4F7EF0E4">
      <w:start w:val="2"/>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68124EBA"/>
    <w:multiLevelType w:val="hybridMultilevel"/>
    <w:tmpl w:val="4D448B9A"/>
    <w:lvl w:ilvl="0" w:tplc="F6860F88">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4">
    <w:nsid w:val="6A9820F6"/>
    <w:multiLevelType w:val="hybridMultilevel"/>
    <w:tmpl w:val="E1A63332"/>
    <w:lvl w:ilvl="0" w:tplc="4D04218A">
      <w:start w:val="1"/>
      <w:numFmt w:val="decimal"/>
      <w:lvlText w:val="%1."/>
      <w:lvlJc w:val="left"/>
      <w:pPr>
        <w:ind w:left="630" w:hanging="360"/>
      </w:pPr>
      <w:rPr>
        <w:rFonts w:hint="default"/>
        <w:b/>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8A482F"/>
    <w:rsid w:val="00005C4D"/>
    <w:rsid w:val="00011FF3"/>
    <w:rsid w:val="0002273A"/>
    <w:rsid w:val="000272A4"/>
    <w:rsid w:val="00040A32"/>
    <w:rsid w:val="00041C2D"/>
    <w:rsid w:val="00061584"/>
    <w:rsid w:val="000627F4"/>
    <w:rsid w:val="00071B42"/>
    <w:rsid w:val="000725E2"/>
    <w:rsid w:val="000769B1"/>
    <w:rsid w:val="00085312"/>
    <w:rsid w:val="00085B56"/>
    <w:rsid w:val="000A3E27"/>
    <w:rsid w:val="000A6AF7"/>
    <w:rsid w:val="000B4743"/>
    <w:rsid w:val="000B574E"/>
    <w:rsid w:val="000C6CCE"/>
    <w:rsid w:val="000D1CE8"/>
    <w:rsid w:val="000D6411"/>
    <w:rsid w:val="000E18FC"/>
    <w:rsid w:val="000E376E"/>
    <w:rsid w:val="000F5488"/>
    <w:rsid w:val="000F7335"/>
    <w:rsid w:val="0012306B"/>
    <w:rsid w:val="001269F4"/>
    <w:rsid w:val="00133393"/>
    <w:rsid w:val="0014640C"/>
    <w:rsid w:val="00177F6D"/>
    <w:rsid w:val="00185E1F"/>
    <w:rsid w:val="001902C9"/>
    <w:rsid w:val="001A026D"/>
    <w:rsid w:val="001A58B2"/>
    <w:rsid w:val="001A673C"/>
    <w:rsid w:val="001A7A19"/>
    <w:rsid w:val="001B3CCA"/>
    <w:rsid w:val="001D011E"/>
    <w:rsid w:val="001D28C9"/>
    <w:rsid w:val="001D67D4"/>
    <w:rsid w:val="001F3B89"/>
    <w:rsid w:val="00206496"/>
    <w:rsid w:val="00234FB2"/>
    <w:rsid w:val="002557EC"/>
    <w:rsid w:val="0025684D"/>
    <w:rsid w:val="0026139B"/>
    <w:rsid w:val="00273292"/>
    <w:rsid w:val="0027508A"/>
    <w:rsid w:val="00282D05"/>
    <w:rsid w:val="00291A90"/>
    <w:rsid w:val="00291C9D"/>
    <w:rsid w:val="002A40CE"/>
    <w:rsid w:val="002B265F"/>
    <w:rsid w:val="002B3A93"/>
    <w:rsid w:val="002D4F7C"/>
    <w:rsid w:val="002D626D"/>
    <w:rsid w:val="002E50AF"/>
    <w:rsid w:val="002F0E00"/>
    <w:rsid w:val="002F3AEC"/>
    <w:rsid w:val="002F6511"/>
    <w:rsid w:val="0033290F"/>
    <w:rsid w:val="00334BBD"/>
    <w:rsid w:val="003627EE"/>
    <w:rsid w:val="0036445B"/>
    <w:rsid w:val="00376F65"/>
    <w:rsid w:val="0038042A"/>
    <w:rsid w:val="00383EBE"/>
    <w:rsid w:val="00395B37"/>
    <w:rsid w:val="003A7B90"/>
    <w:rsid w:val="003B42B5"/>
    <w:rsid w:val="003B7BAB"/>
    <w:rsid w:val="003C524D"/>
    <w:rsid w:val="003E643B"/>
    <w:rsid w:val="00400EC9"/>
    <w:rsid w:val="00410890"/>
    <w:rsid w:val="00446492"/>
    <w:rsid w:val="00453799"/>
    <w:rsid w:val="00453ECC"/>
    <w:rsid w:val="00462F80"/>
    <w:rsid w:val="00464CB9"/>
    <w:rsid w:val="004759D8"/>
    <w:rsid w:val="004954AA"/>
    <w:rsid w:val="004A74B1"/>
    <w:rsid w:val="004B67A9"/>
    <w:rsid w:val="004F4491"/>
    <w:rsid w:val="004F6538"/>
    <w:rsid w:val="0051055F"/>
    <w:rsid w:val="00511F47"/>
    <w:rsid w:val="005129D2"/>
    <w:rsid w:val="005147E2"/>
    <w:rsid w:val="005175AE"/>
    <w:rsid w:val="0051770B"/>
    <w:rsid w:val="00542400"/>
    <w:rsid w:val="00546927"/>
    <w:rsid w:val="00552289"/>
    <w:rsid w:val="00552EBD"/>
    <w:rsid w:val="005645FB"/>
    <w:rsid w:val="00567399"/>
    <w:rsid w:val="005678F8"/>
    <w:rsid w:val="005860AC"/>
    <w:rsid w:val="00594A4A"/>
    <w:rsid w:val="005E17A7"/>
    <w:rsid w:val="005E2FAD"/>
    <w:rsid w:val="006013AE"/>
    <w:rsid w:val="00612181"/>
    <w:rsid w:val="00614908"/>
    <w:rsid w:val="00621275"/>
    <w:rsid w:val="0062340C"/>
    <w:rsid w:val="00640ACC"/>
    <w:rsid w:val="0065295B"/>
    <w:rsid w:val="00654A3E"/>
    <w:rsid w:val="00670F8C"/>
    <w:rsid w:val="0068772F"/>
    <w:rsid w:val="0069149C"/>
    <w:rsid w:val="006927BF"/>
    <w:rsid w:val="006B6252"/>
    <w:rsid w:val="006C35F3"/>
    <w:rsid w:val="006C385B"/>
    <w:rsid w:val="006C43A2"/>
    <w:rsid w:val="006C759D"/>
    <w:rsid w:val="006D075E"/>
    <w:rsid w:val="006D4B7C"/>
    <w:rsid w:val="006E2D91"/>
    <w:rsid w:val="006E3742"/>
    <w:rsid w:val="006E7A71"/>
    <w:rsid w:val="00703690"/>
    <w:rsid w:val="00710F4D"/>
    <w:rsid w:val="00773855"/>
    <w:rsid w:val="00776935"/>
    <w:rsid w:val="00777C59"/>
    <w:rsid w:val="007809BA"/>
    <w:rsid w:val="00790DE1"/>
    <w:rsid w:val="00793683"/>
    <w:rsid w:val="007957CD"/>
    <w:rsid w:val="007A4F59"/>
    <w:rsid w:val="007B125E"/>
    <w:rsid w:val="007B13E3"/>
    <w:rsid w:val="007B307F"/>
    <w:rsid w:val="007B7D21"/>
    <w:rsid w:val="007C120F"/>
    <w:rsid w:val="007C2818"/>
    <w:rsid w:val="007D76E8"/>
    <w:rsid w:val="007F288E"/>
    <w:rsid w:val="00802CC5"/>
    <w:rsid w:val="00812F06"/>
    <w:rsid w:val="00817E9C"/>
    <w:rsid w:val="0086244A"/>
    <w:rsid w:val="00880076"/>
    <w:rsid w:val="008A482F"/>
    <w:rsid w:val="008B3F40"/>
    <w:rsid w:val="008C7A14"/>
    <w:rsid w:val="008E03E6"/>
    <w:rsid w:val="009009EF"/>
    <w:rsid w:val="00905744"/>
    <w:rsid w:val="009113D6"/>
    <w:rsid w:val="00947814"/>
    <w:rsid w:val="00961F62"/>
    <w:rsid w:val="00965A7C"/>
    <w:rsid w:val="00986B9A"/>
    <w:rsid w:val="0099444D"/>
    <w:rsid w:val="009A02DC"/>
    <w:rsid w:val="009D5C50"/>
    <w:rsid w:val="009F5A06"/>
    <w:rsid w:val="00A13924"/>
    <w:rsid w:val="00A16BB2"/>
    <w:rsid w:val="00A17D91"/>
    <w:rsid w:val="00A20A54"/>
    <w:rsid w:val="00A23298"/>
    <w:rsid w:val="00A27D34"/>
    <w:rsid w:val="00A45E00"/>
    <w:rsid w:val="00A6303D"/>
    <w:rsid w:val="00A72857"/>
    <w:rsid w:val="00A7448C"/>
    <w:rsid w:val="00A95371"/>
    <w:rsid w:val="00A9755B"/>
    <w:rsid w:val="00AA0C6A"/>
    <w:rsid w:val="00AD084B"/>
    <w:rsid w:val="00AF7B67"/>
    <w:rsid w:val="00B219CE"/>
    <w:rsid w:val="00B450AC"/>
    <w:rsid w:val="00B601B6"/>
    <w:rsid w:val="00B73E54"/>
    <w:rsid w:val="00B766BB"/>
    <w:rsid w:val="00B979A2"/>
    <w:rsid w:val="00BA4977"/>
    <w:rsid w:val="00BA68EC"/>
    <w:rsid w:val="00BB64EC"/>
    <w:rsid w:val="00BD18E3"/>
    <w:rsid w:val="00BE129D"/>
    <w:rsid w:val="00BE3218"/>
    <w:rsid w:val="00BF6C7E"/>
    <w:rsid w:val="00C12AB0"/>
    <w:rsid w:val="00C53202"/>
    <w:rsid w:val="00C65F6B"/>
    <w:rsid w:val="00C763D1"/>
    <w:rsid w:val="00C9317D"/>
    <w:rsid w:val="00CB1280"/>
    <w:rsid w:val="00CB6693"/>
    <w:rsid w:val="00CC0257"/>
    <w:rsid w:val="00CC4790"/>
    <w:rsid w:val="00CC6285"/>
    <w:rsid w:val="00CD047E"/>
    <w:rsid w:val="00CE48BE"/>
    <w:rsid w:val="00CE6182"/>
    <w:rsid w:val="00D049BB"/>
    <w:rsid w:val="00D324BE"/>
    <w:rsid w:val="00D4262C"/>
    <w:rsid w:val="00D45374"/>
    <w:rsid w:val="00D45800"/>
    <w:rsid w:val="00D51037"/>
    <w:rsid w:val="00D645B7"/>
    <w:rsid w:val="00D7090B"/>
    <w:rsid w:val="00D83027"/>
    <w:rsid w:val="00DA2F1A"/>
    <w:rsid w:val="00DC0EBC"/>
    <w:rsid w:val="00DC525D"/>
    <w:rsid w:val="00DD3026"/>
    <w:rsid w:val="00DD44C1"/>
    <w:rsid w:val="00DD64CE"/>
    <w:rsid w:val="00DE360F"/>
    <w:rsid w:val="00DE52CC"/>
    <w:rsid w:val="00E00D54"/>
    <w:rsid w:val="00E036E7"/>
    <w:rsid w:val="00E048D4"/>
    <w:rsid w:val="00E102FA"/>
    <w:rsid w:val="00E216B8"/>
    <w:rsid w:val="00E452C5"/>
    <w:rsid w:val="00E510A6"/>
    <w:rsid w:val="00E5643F"/>
    <w:rsid w:val="00E603D5"/>
    <w:rsid w:val="00E64071"/>
    <w:rsid w:val="00E65804"/>
    <w:rsid w:val="00E84F6B"/>
    <w:rsid w:val="00E8536A"/>
    <w:rsid w:val="00E91F02"/>
    <w:rsid w:val="00E97E04"/>
    <w:rsid w:val="00EA0D1A"/>
    <w:rsid w:val="00EA28E3"/>
    <w:rsid w:val="00EC526B"/>
    <w:rsid w:val="00EC6A8E"/>
    <w:rsid w:val="00EF1286"/>
    <w:rsid w:val="00EF3A50"/>
    <w:rsid w:val="00F06D15"/>
    <w:rsid w:val="00F312E0"/>
    <w:rsid w:val="00F60951"/>
    <w:rsid w:val="00F62E51"/>
    <w:rsid w:val="00F71C34"/>
    <w:rsid w:val="00F75161"/>
    <w:rsid w:val="00F817E6"/>
    <w:rsid w:val="00F81D26"/>
    <w:rsid w:val="00F84384"/>
    <w:rsid w:val="00FB75A4"/>
    <w:rsid w:val="00FD2447"/>
    <w:rsid w:val="00FE26EA"/>
    <w:rsid w:val="00FF3A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A482F"/>
    <w:pPr>
      <w:spacing w:after="120" w:line="360" w:lineRule="auto"/>
      <w:ind w:left="851"/>
    </w:pPr>
    <w:rPr>
      <w:rFonts w:ascii="Georgia" w:hAnsi="Georg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6492"/>
    <w:pPr>
      <w:spacing w:after="0" w:line="240" w:lineRule="auto"/>
    </w:pPr>
    <w:rPr>
      <w:lang w:val="ru-RU"/>
    </w:rPr>
  </w:style>
  <w:style w:type="paragraph" w:styleId="ListParagraph">
    <w:name w:val="List Paragraph"/>
    <w:basedOn w:val="Normal"/>
    <w:uiPriority w:val="34"/>
    <w:qFormat/>
    <w:rsid w:val="00D45800"/>
    <w:pPr>
      <w:spacing w:after="160" w:line="259" w:lineRule="auto"/>
      <w:ind w:left="720"/>
      <w:contextualSpacing/>
    </w:pPr>
    <w:rPr>
      <w:rFonts w:asciiTheme="minorHAnsi" w:hAnsiTheme="minorHAnsi"/>
      <w:sz w:val="22"/>
      <w:szCs w:val="22"/>
    </w:rPr>
  </w:style>
  <w:style w:type="paragraph" w:styleId="FootnoteText">
    <w:name w:val="footnote text"/>
    <w:basedOn w:val="Normal"/>
    <w:link w:val="FootnoteTextChar"/>
    <w:uiPriority w:val="99"/>
    <w:semiHidden/>
    <w:unhideWhenUsed/>
    <w:rsid w:val="00D45800"/>
    <w:pPr>
      <w:spacing w:after="0" w:line="240" w:lineRule="auto"/>
      <w:ind w:left="0"/>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D45800"/>
    <w:rPr>
      <w:sz w:val="20"/>
      <w:szCs w:val="20"/>
    </w:rPr>
  </w:style>
  <w:style w:type="character" w:styleId="FootnoteReference">
    <w:name w:val="footnote reference"/>
    <w:basedOn w:val="DefaultParagraphFont"/>
    <w:uiPriority w:val="99"/>
    <w:semiHidden/>
    <w:unhideWhenUsed/>
    <w:rsid w:val="00D45800"/>
    <w:rPr>
      <w:vertAlign w:val="superscript"/>
    </w:rPr>
  </w:style>
  <w:style w:type="paragraph" w:styleId="BalloonText">
    <w:name w:val="Balloon Text"/>
    <w:basedOn w:val="Normal"/>
    <w:link w:val="BalloonTextChar"/>
    <w:uiPriority w:val="99"/>
    <w:semiHidden/>
    <w:unhideWhenUsed/>
    <w:rsid w:val="00453E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3ECC"/>
    <w:rPr>
      <w:rFonts w:ascii="Segoe UI" w:hAnsi="Segoe UI" w:cs="Segoe UI"/>
      <w:sz w:val="18"/>
      <w:szCs w:val="18"/>
    </w:rPr>
  </w:style>
  <w:style w:type="character" w:styleId="CommentReference">
    <w:name w:val="annotation reference"/>
    <w:basedOn w:val="DefaultParagraphFont"/>
    <w:uiPriority w:val="99"/>
    <w:semiHidden/>
    <w:unhideWhenUsed/>
    <w:rsid w:val="00453799"/>
    <w:rPr>
      <w:sz w:val="16"/>
      <w:szCs w:val="16"/>
    </w:rPr>
  </w:style>
  <w:style w:type="paragraph" w:styleId="CommentText">
    <w:name w:val="annotation text"/>
    <w:basedOn w:val="Normal"/>
    <w:link w:val="CommentTextChar"/>
    <w:uiPriority w:val="99"/>
    <w:semiHidden/>
    <w:unhideWhenUsed/>
    <w:rsid w:val="00453799"/>
    <w:pPr>
      <w:spacing w:line="240" w:lineRule="auto"/>
    </w:pPr>
    <w:rPr>
      <w:sz w:val="20"/>
      <w:szCs w:val="20"/>
    </w:rPr>
  </w:style>
  <w:style w:type="character" w:customStyle="1" w:styleId="CommentTextChar">
    <w:name w:val="Comment Text Char"/>
    <w:basedOn w:val="DefaultParagraphFont"/>
    <w:link w:val="CommentText"/>
    <w:uiPriority w:val="99"/>
    <w:semiHidden/>
    <w:rsid w:val="00453799"/>
    <w:rPr>
      <w:rFonts w:ascii="Georgia" w:hAnsi="Georgia"/>
      <w:sz w:val="20"/>
      <w:szCs w:val="20"/>
    </w:rPr>
  </w:style>
  <w:style w:type="paragraph" w:styleId="CommentSubject">
    <w:name w:val="annotation subject"/>
    <w:basedOn w:val="CommentText"/>
    <w:next w:val="CommentText"/>
    <w:link w:val="CommentSubjectChar"/>
    <w:uiPriority w:val="99"/>
    <w:semiHidden/>
    <w:unhideWhenUsed/>
    <w:rsid w:val="00453799"/>
    <w:rPr>
      <w:b/>
      <w:bCs/>
    </w:rPr>
  </w:style>
  <w:style w:type="character" w:customStyle="1" w:styleId="CommentSubjectChar">
    <w:name w:val="Comment Subject Char"/>
    <w:basedOn w:val="CommentTextChar"/>
    <w:link w:val="CommentSubject"/>
    <w:uiPriority w:val="99"/>
    <w:semiHidden/>
    <w:rsid w:val="00453799"/>
    <w:rPr>
      <w:rFonts w:ascii="Georgia" w:hAnsi="Georgia"/>
      <w:b/>
      <w:bCs/>
      <w:sz w:val="20"/>
      <w:szCs w:val="20"/>
    </w:rPr>
  </w:style>
  <w:style w:type="paragraph" w:styleId="Revision">
    <w:name w:val="Revision"/>
    <w:hidden/>
    <w:uiPriority w:val="99"/>
    <w:semiHidden/>
    <w:rsid w:val="00453799"/>
    <w:pPr>
      <w:spacing w:after="0" w:line="240" w:lineRule="auto"/>
    </w:pPr>
    <w:rPr>
      <w:rFonts w:ascii="Georgia" w:hAnsi="Georgia"/>
      <w:sz w:val="24"/>
      <w:szCs w:val="24"/>
    </w:rPr>
  </w:style>
  <w:style w:type="paragraph" w:customStyle="1" w:styleId="s23">
    <w:name w:val="s23"/>
    <w:basedOn w:val="Normal"/>
    <w:rsid w:val="0026139B"/>
    <w:pPr>
      <w:spacing w:before="100" w:beforeAutospacing="1" w:after="100" w:afterAutospacing="1" w:line="240" w:lineRule="auto"/>
      <w:ind w:left="0"/>
    </w:pPr>
    <w:rPr>
      <w:rFonts w:ascii="Times New Roman" w:eastAsiaTheme="minorEastAsia" w:hAnsi="Times New Roman" w:cs="Times New Roman"/>
      <w:lang w:eastAsia="ro-RO"/>
    </w:rPr>
  </w:style>
  <w:style w:type="character" w:customStyle="1" w:styleId="s2">
    <w:name w:val="s2"/>
    <w:basedOn w:val="DefaultParagraphFont"/>
    <w:rsid w:val="0026139B"/>
  </w:style>
  <w:style w:type="character" w:customStyle="1" w:styleId="apple-converted-space">
    <w:name w:val="apple-converted-space"/>
    <w:basedOn w:val="DefaultParagraphFont"/>
    <w:rsid w:val="0026139B"/>
  </w:style>
  <w:style w:type="paragraph" w:customStyle="1" w:styleId="s10">
    <w:name w:val="s10"/>
    <w:basedOn w:val="Normal"/>
    <w:rsid w:val="0026139B"/>
    <w:pPr>
      <w:spacing w:before="100" w:beforeAutospacing="1" w:after="100" w:afterAutospacing="1" w:line="240" w:lineRule="auto"/>
      <w:ind w:left="0"/>
    </w:pPr>
    <w:rPr>
      <w:rFonts w:ascii="Times New Roman" w:eastAsiaTheme="minorEastAsia" w:hAnsi="Times New Roman" w:cs="Times New Roman"/>
      <w:lang w:eastAsia="ro-RO"/>
    </w:rPr>
  </w:style>
  <w:style w:type="character" w:customStyle="1" w:styleId="s5">
    <w:name w:val="s5"/>
    <w:basedOn w:val="DefaultParagraphFont"/>
    <w:rsid w:val="0026139B"/>
  </w:style>
  <w:style w:type="paragraph" w:customStyle="1" w:styleId="s4">
    <w:name w:val="s4"/>
    <w:basedOn w:val="Normal"/>
    <w:rsid w:val="0026139B"/>
    <w:pPr>
      <w:spacing w:before="100" w:beforeAutospacing="1" w:after="100" w:afterAutospacing="1" w:line="240" w:lineRule="auto"/>
      <w:ind w:left="0"/>
    </w:pPr>
    <w:rPr>
      <w:rFonts w:ascii="Times New Roman" w:eastAsiaTheme="minorEastAsia" w:hAnsi="Times New Roman" w:cs="Times New Roman"/>
      <w:lang w:eastAsia="ro-RO"/>
    </w:rPr>
  </w:style>
  <w:style w:type="paragraph" w:customStyle="1" w:styleId="s17">
    <w:name w:val="s17"/>
    <w:basedOn w:val="Normal"/>
    <w:rsid w:val="0026139B"/>
    <w:pPr>
      <w:spacing w:before="100" w:beforeAutospacing="1" w:after="100" w:afterAutospacing="1" w:line="240" w:lineRule="auto"/>
      <w:ind w:left="0"/>
    </w:pPr>
    <w:rPr>
      <w:rFonts w:ascii="Times New Roman" w:eastAsiaTheme="minorEastAsia" w:hAnsi="Times New Roman" w:cs="Times New Roman"/>
      <w:lang w:eastAsia="ro-RO"/>
    </w:rPr>
  </w:style>
  <w:style w:type="character" w:customStyle="1" w:styleId="s22">
    <w:name w:val="s22"/>
    <w:basedOn w:val="DefaultParagraphFont"/>
    <w:rsid w:val="00185E1F"/>
  </w:style>
</w:styles>
</file>

<file path=word/webSettings.xml><?xml version="1.0" encoding="utf-8"?>
<w:webSettings xmlns:r="http://schemas.openxmlformats.org/officeDocument/2006/relationships" xmlns:w="http://schemas.openxmlformats.org/wordprocessingml/2006/main">
  <w:divs>
    <w:div w:id="576944848">
      <w:bodyDiv w:val="1"/>
      <w:marLeft w:val="0"/>
      <w:marRight w:val="0"/>
      <w:marTop w:val="0"/>
      <w:marBottom w:val="0"/>
      <w:divBdr>
        <w:top w:val="none" w:sz="0" w:space="0" w:color="auto"/>
        <w:left w:val="none" w:sz="0" w:space="0" w:color="auto"/>
        <w:bottom w:val="none" w:sz="0" w:space="0" w:color="auto"/>
        <w:right w:val="none" w:sz="0" w:space="0" w:color="auto"/>
      </w:divBdr>
    </w:div>
    <w:div w:id="1121414719">
      <w:bodyDiv w:val="1"/>
      <w:marLeft w:val="0"/>
      <w:marRight w:val="0"/>
      <w:marTop w:val="0"/>
      <w:marBottom w:val="0"/>
      <w:divBdr>
        <w:top w:val="none" w:sz="0" w:space="0" w:color="auto"/>
        <w:left w:val="none" w:sz="0" w:space="0" w:color="auto"/>
        <w:bottom w:val="none" w:sz="0" w:space="0" w:color="auto"/>
        <w:right w:val="none" w:sz="0" w:space="0" w:color="auto"/>
      </w:divBdr>
    </w:div>
    <w:div w:id="2026403253">
      <w:bodyDiv w:val="1"/>
      <w:marLeft w:val="0"/>
      <w:marRight w:val="0"/>
      <w:marTop w:val="0"/>
      <w:marBottom w:val="0"/>
      <w:divBdr>
        <w:top w:val="none" w:sz="0" w:space="0" w:color="auto"/>
        <w:left w:val="none" w:sz="0" w:space="0" w:color="auto"/>
        <w:bottom w:val="none" w:sz="0" w:space="0" w:color="auto"/>
        <w:right w:val="none" w:sz="0" w:space="0" w:color="auto"/>
      </w:divBdr>
    </w:div>
    <w:div w:id="212738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82FAAFB-9C0E-4BDD-8471-573FCF3E3B27}"/>
</file>

<file path=customXml/itemProps2.xml><?xml version="1.0" encoding="utf-8"?>
<ds:datastoreItem xmlns:ds="http://schemas.openxmlformats.org/officeDocument/2006/customXml" ds:itemID="{C226F3A5-C7C1-4D1F-8EA1-C4D0FEAE3C90}"/>
</file>

<file path=customXml/itemProps3.xml><?xml version="1.0" encoding="utf-8"?>
<ds:datastoreItem xmlns:ds="http://schemas.openxmlformats.org/officeDocument/2006/customXml" ds:itemID="{0E155FEE-B68B-482F-9B33-1AD4013EB4F4}"/>
</file>

<file path=customXml/itemProps4.xml><?xml version="1.0" encoding="utf-8"?>
<ds:datastoreItem xmlns:ds="http://schemas.openxmlformats.org/officeDocument/2006/customXml" ds:itemID="{9AC278D4-7753-4E5A-9627-328664E8EF0A}"/>
</file>

<file path=docProps/app.xml><?xml version="1.0" encoding="utf-8"?>
<Properties xmlns="http://schemas.openxmlformats.org/officeDocument/2006/extended-properties" xmlns:vt="http://schemas.openxmlformats.org/officeDocument/2006/docPropsVTypes">
  <Template>Normal.dotm</Template>
  <TotalTime>34</TotalTime>
  <Pages>6</Pages>
  <Words>2516</Words>
  <Characters>14346</Characters>
  <Application>Microsoft Office Word</Application>
  <DocSecurity>0</DocSecurity>
  <Lines>119</Lines>
  <Paragraphs>33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266.2020.ro</dc:title>
  <dc:subject/>
  <dc:creator>Admin</dc:creator>
  <cp:keywords/>
  <dc:description/>
  <cp:lastModifiedBy>svetlana.crivat</cp:lastModifiedBy>
  <cp:revision>12</cp:revision>
  <cp:lastPrinted>2020-06-22T06:34:00Z</cp:lastPrinted>
  <dcterms:created xsi:type="dcterms:W3CDTF">2020-06-21T19:47:00Z</dcterms:created>
  <dcterms:modified xsi:type="dcterms:W3CDTF">2020-06-22T06:34:00Z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