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D98395A" w14:textId="77777777" w:rsidR="00A30231" w:rsidRDefault="00896BDE" w:rsidP="008A107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8A1078" w:rsidRPr="008A107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проекте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з</w:t>
      </w:r>
      <w:r w:rsidR="008A1078" w:rsidRPr="008A107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о привлечении </w:t>
      </w:r>
      <w:r w:rsidR="00A3023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Правительством </w:t>
      </w:r>
    </w:p>
    <w:p w14:paraId="1FCFF0E0" w14:textId="77777777" w:rsidR="00475969" w:rsidRDefault="00A30231" w:rsidP="00A3023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Республики Молдова </w:t>
      </w:r>
      <w:r w:rsidR="008A1078" w:rsidRPr="008A107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внешнего государственного </w:t>
      </w:r>
    </w:p>
    <w:p w14:paraId="36868E8C" w14:textId="07587BE6" w:rsidR="00A30231" w:rsidRDefault="008A1078" w:rsidP="0047596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A107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займа </w:t>
      </w:r>
      <w:r w:rsidR="00A30231" w:rsidRPr="008A107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от Международного валютного фонда </w:t>
      </w:r>
      <w:r w:rsidRPr="008A107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через </w:t>
      </w:r>
    </w:p>
    <w:p w14:paraId="5017D79A" w14:textId="483BBB20" w:rsidR="00BF1362" w:rsidRPr="00420EAE" w:rsidRDefault="008A1078" w:rsidP="00A3023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A1078">
        <w:rPr>
          <w:rFonts w:ascii="Times New Roman" w:hAnsi="Times New Roman" w:cstheme="majorBidi"/>
          <w:b/>
          <w:color w:val="000000"/>
          <w:sz w:val="28"/>
          <w:szCs w:val="28"/>
        </w:rPr>
        <w:t>расширенн</w:t>
      </w:r>
      <w:r w:rsidR="00674E0D">
        <w:rPr>
          <w:rFonts w:ascii="Times New Roman" w:hAnsi="Times New Roman" w:cstheme="majorBidi"/>
          <w:b/>
          <w:color w:val="000000"/>
          <w:sz w:val="28"/>
          <w:szCs w:val="28"/>
        </w:rPr>
        <w:t>ый</w:t>
      </w:r>
      <w:r w:rsidRPr="008A107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674E0D" w:rsidRPr="008A107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механизм </w:t>
      </w:r>
      <w:r w:rsidR="00674E0D">
        <w:rPr>
          <w:rFonts w:ascii="Times New Roman" w:hAnsi="Times New Roman" w:cstheme="majorBidi"/>
          <w:b/>
          <w:color w:val="000000"/>
          <w:sz w:val="28"/>
          <w:szCs w:val="28"/>
        </w:rPr>
        <w:t>кредитования</w:t>
      </w:r>
      <w:r w:rsidRPr="008A107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(Е</w:t>
      </w:r>
      <w:r w:rsidR="00674E0D"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>CF</w:t>
      </w:r>
      <w:r w:rsidRPr="008A107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) </w:t>
      </w:r>
    </w:p>
    <w:p w14:paraId="3DB6FF92" w14:textId="5C50222E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</w:t>
      </w:r>
      <w:r w:rsidR="00A30231">
        <w:rPr>
          <w:rFonts w:ascii="Times New Roman" w:hAnsi="Times New Roman" w:cstheme="majorBidi"/>
          <w:b/>
          <w:color w:val="000000"/>
          <w:sz w:val="28"/>
          <w:szCs w:val="28"/>
        </w:rPr>
        <w:t>---------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F422D96" w14:textId="77777777" w:rsidR="00ED3FA7" w:rsidRPr="00420EAE" w:rsidRDefault="00ED3FA7" w:rsidP="00ED3FA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статей 3 и 26 Закона № 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>419</w:t>
      </w:r>
      <w:r>
        <w:rPr>
          <w:rFonts w:ascii="Times New Roman" w:hAnsi="Times New Roman" w:cstheme="majorBidi"/>
          <w:color w:val="000000"/>
          <w:sz w:val="28"/>
          <w:szCs w:val="28"/>
        </w:rPr>
        <w:t>/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>2006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>о долге публичного сектора, государственных гарантиях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>и государственном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proofErr w:type="spellStart"/>
      <w:r w:rsidRPr="00391EA4">
        <w:rPr>
          <w:rFonts w:ascii="Times New Roman" w:hAnsi="Times New Roman" w:cstheme="majorBidi"/>
          <w:color w:val="000000"/>
          <w:sz w:val="28"/>
          <w:szCs w:val="28"/>
        </w:rPr>
        <w:t>рекредитовании</w:t>
      </w:r>
      <w:proofErr w:type="spellEnd"/>
      <w:r>
        <w:rPr>
          <w:rFonts w:ascii="Times New Roman" w:hAnsi="Times New Roman" w:cstheme="majorBidi"/>
          <w:color w:val="000000"/>
          <w:sz w:val="28"/>
          <w:szCs w:val="28"/>
        </w:rPr>
        <w:t xml:space="preserve"> (повторное опубликование: Официальный монитор Республики Молдова, 2014 г., № 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>397-399</w:t>
      </w:r>
      <w:r>
        <w:rPr>
          <w:rFonts w:ascii="Times New Roman" w:hAnsi="Times New Roman" w:cstheme="majorBidi"/>
          <w:color w:val="000000"/>
          <w:sz w:val="28"/>
          <w:szCs w:val="28"/>
        </w:rPr>
        <w:t>,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 xml:space="preserve"> ст.704</w:t>
      </w:r>
      <w:r>
        <w:rPr>
          <w:rFonts w:ascii="Times New Roman" w:hAnsi="Times New Roman" w:cstheme="majorBidi"/>
          <w:color w:val="000000"/>
          <w:sz w:val="28"/>
          <w:szCs w:val="28"/>
        </w:rPr>
        <w:t>)</w:t>
      </w:r>
      <w:r w:rsidRPr="00391EA4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4920754" w14:textId="1C1FAB86" w:rsidR="008C25F1" w:rsidRPr="008C25F1" w:rsidRDefault="008C25F1" w:rsidP="008C25F1">
      <w:pPr>
        <w:pStyle w:val="news"/>
        <w:tabs>
          <w:tab w:val="left" w:pos="1260"/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C25F1">
        <w:rPr>
          <w:rFonts w:ascii="Times New Roman" w:hAnsi="Times New Roman" w:cstheme="majorBidi"/>
          <w:color w:val="000000"/>
          <w:sz w:val="28"/>
          <w:szCs w:val="28"/>
        </w:rPr>
        <w:t xml:space="preserve">Одобрить </w:t>
      </w:r>
      <w:r w:rsidR="006201DD">
        <w:rPr>
          <w:rFonts w:ascii="Times New Roman" w:hAnsi="Times New Roman" w:cstheme="majorBidi"/>
          <w:color w:val="000000"/>
          <w:sz w:val="28"/>
          <w:szCs w:val="28"/>
        </w:rPr>
        <w:t xml:space="preserve">и представить Парламенту на рассмотрение </w:t>
      </w:r>
      <w:r w:rsidRPr="008C25F1">
        <w:rPr>
          <w:rFonts w:ascii="Times New Roman" w:hAnsi="Times New Roman" w:cstheme="majorBidi"/>
          <w:color w:val="000000"/>
          <w:sz w:val="28"/>
          <w:szCs w:val="28"/>
        </w:rPr>
        <w:t xml:space="preserve">проект </w:t>
      </w:r>
      <w:r w:rsidR="006201DD">
        <w:rPr>
          <w:rFonts w:ascii="Times New Roman" w:hAnsi="Times New Roman" w:cstheme="majorBidi"/>
          <w:color w:val="000000"/>
          <w:sz w:val="28"/>
          <w:szCs w:val="28"/>
        </w:rPr>
        <w:t>з</w:t>
      </w:r>
      <w:r w:rsidRPr="008C25F1">
        <w:rPr>
          <w:rFonts w:ascii="Times New Roman" w:hAnsi="Times New Roman" w:cstheme="majorBidi"/>
          <w:color w:val="000000"/>
          <w:sz w:val="28"/>
          <w:szCs w:val="28"/>
        </w:rPr>
        <w:t xml:space="preserve">акона о привлечении </w:t>
      </w:r>
      <w:r w:rsidR="00A30231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Правительством Республики Молдова </w:t>
      </w:r>
      <w:r w:rsidRPr="008C25F1">
        <w:rPr>
          <w:rFonts w:ascii="Times New Roman" w:hAnsi="Times New Roman" w:cstheme="majorBidi"/>
          <w:color w:val="000000"/>
          <w:sz w:val="28"/>
          <w:szCs w:val="28"/>
        </w:rPr>
        <w:t xml:space="preserve">внешнего государственного займа </w:t>
      </w:r>
      <w:r w:rsidR="00A30231" w:rsidRPr="008C25F1">
        <w:rPr>
          <w:rFonts w:ascii="Times New Roman" w:hAnsi="Times New Roman" w:cstheme="majorBidi"/>
          <w:color w:val="000000"/>
          <w:sz w:val="28"/>
          <w:szCs w:val="28"/>
        </w:rPr>
        <w:t xml:space="preserve">от Международного валютного фонда </w:t>
      </w:r>
      <w:r w:rsidRPr="008C25F1">
        <w:rPr>
          <w:rFonts w:ascii="Times New Roman" w:hAnsi="Times New Roman" w:cstheme="majorBidi"/>
          <w:color w:val="000000"/>
          <w:sz w:val="28"/>
          <w:szCs w:val="28"/>
        </w:rPr>
        <w:t xml:space="preserve">через </w:t>
      </w:r>
      <w:r w:rsidR="00674E0D" w:rsidRPr="00A30231">
        <w:rPr>
          <w:rFonts w:ascii="Times New Roman" w:hAnsi="Times New Roman" w:cstheme="majorBidi"/>
          <w:bCs/>
          <w:color w:val="000000"/>
          <w:sz w:val="28"/>
          <w:szCs w:val="28"/>
        </w:rPr>
        <w:t>расширенный механизм кредитования</w:t>
      </w:r>
      <w:r w:rsidR="00674E0D" w:rsidRPr="008A107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8C25F1">
        <w:rPr>
          <w:rFonts w:ascii="Times New Roman" w:hAnsi="Times New Roman" w:cstheme="majorBidi"/>
          <w:color w:val="000000"/>
          <w:sz w:val="28"/>
          <w:szCs w:val="28"/>
        </w:rPr>
        <w:t>(</w:t>
      </w:r>
      <w:r w:rsidR="00674E0D" w:rsidRPr="00674E0D">
        <w:rPr>
          <w:rFonts w:ascii="Times New Roman" w:hAnsi="Times New Roman" w:cstheme="majorBidi"/>
          <w:color w:val="000000"/>
          <w:sz w:val="28"/>
          <w:szCs w:val="28"/>
        </w:rPr>
        <w:t>ЕCF</w:t>
      </w:r>
      <w:r w:rsidRPr="008C25F1">
        <w:rPr>
          <w:rFonts w:ascii="Times New Roman" w:hAnsi="Times New Roman" w:cstheme="majorBidi"/>
          <w:color w:val="000000"/>
          <w:sz w:val="28"/>
          <w:szCs w:val="28"/>
        </w:rPr>
        <w:t>).</w:t>
      </w:r>
    </w:p>
    <w:p w14:paraId="01C23418" w14:textId="77777777" w:rsidR="008C25F1" w:rsidRDefault="008C25F1" w:rsidP="008C25F1">
      <w:pPr>
        <w:pStyle w:val="news"/>
        <w:tabs>
          <w:tab w:val="left" w:pos="1260"/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8C25F1">
        <w:rPr>
          <w:rFonts w:ascii="Times New Roman" w:hAnsi="Times New Roman" w:cstheme="majorBidi"/>
          <w:color w:val="000000"/>
          <w:sz w:val="28"/>
          <w:szCs w:val="28"/>
        </w:rPr>
        <w:tab/>
      </w:r>
    </w:p>
    <w:p w14:paraId="71914AC4" w14:textId="77777777" w:rsidR="00BF1362" w:rsidRPr="00420EAE" w:rsidRDefault="00BF1362" w:rsidP="008C25F1">
      <w:pPr>
        <w:pStyle w:val="news"/>
        <w:tabs>
          <w:tab w:val="left" w:pos="1260"/>
          <w:tab w:val="left" w:pos="5387"/>
          <w:tab w:val="left" w:pos="5670"/>
        </w:tabs>
        <w:ind w:firstLine="720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E0A8EB" w14:textId="77777777" w:rsidR="006F6030" w:rsidRDefault="006F603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0BC1838E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2F91378B" w14:textId="77777777" w:rsidR="00BD71B3" w:rsidRDefault="00BD71B3" w:rsidP="00A30231">
      <w:pPr>
        <w:ind w:firstLine="0"/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7BF7F885" w14:textId="77777777" w:rsidR="00182743" w:rsidRDefault="00182743" w:rsidP="00A30231">
      <w:pPr>
        <w:ind w:firstLine="0"/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4B620FC6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ABCFA0A" w:rsidR="00A001EE" w:rsidRDefault="00A001EE" w:rsidP="00F04FA2">
      <w:pPr>
        <w:rPr>
          <w:rFonts w:cstheme="majorBidi"/>
          <w:sz w:val="28"/>
          <w:szCs w:val="28"/>
        </w:rPr>
      </w:pPr>
    </w:p>
    <w:p w14:paraId="1ED13417" w14:textId="5AC823C1" w:rsidR="006F6030" w:rsidRDefault="006F6030" w:rsidP="00F04FA2">
      <w:pPr>
        <w:rPr>
          <w:rFonts w:cstheme="majorBidi"/>
          <w:sz w:val="28"/>
          <w:szCs w:val="28"/>
        </w:rPr>
      </w:pPr>
    </w:p>
    <w:p w14:paraId="4B10954E" w14:textId="563CA448" w:rsidR="006F6030" w:rsidRDefault="006F6030" w:rsidP="00F04FA2">
      <w:pPr>
        <w:rPr>
          <w:rFonts w:cstheme="majorBidi"/>
          <w:sz w:val="28"/>
          <w:szCs w:val="28"/>
        </w:rPr>
      </w:pPr>
    </w:p>
    <w:p w14:paraId="6F773AEA" w14:textId="4C1C1E44" w:rsidR="006F6030" w:rsidRDefault="006F6030" w:rsidP="00F04FA2">
      <w:pPr>
        <w:rPr>
          <w:rFonts w:cstheme="majorBidi"/>
          <w:sz w:val="28"/>
          <w:szCs w:val="28"/>
        </w:rPr>
      </w:pPr>
    </w:p>
    <w:p w14:paraId="6DC1E8E6" w14:textId="4310A35C" w:rsidR="006F6030" w:rsidRDefault="006F6030" w:rsidP="00F04FA2">
      <w:pPr>
        <w:rPr>
          <w:rFonts w:cstheme="majorBidi"/>
          <w:sz w:val="28"/>
          <w:szCs w:val="28"/>
        </w:rPr>
      </w:pPr>
    </w:p>
    <w:p w14:paraId="7057D829" w14:textId="750C91A1" w:rsidR="006F6030" w:rsidRDefault="006F6030" w:rsidP="00F04FA2">
      <w:pPr>
        <w:rPr>
          <w:rFonts w:cstheme="majorBidi"/>
          <w:sz w:val="28"/>
          <w:szCs w:val="28"/>
        </w:rPr>
      </w:pPr>
    </w:p>
    <w:p w14:paraId="7E3BCDB0" w14:textId="574ED10C" w:rsidR="006F6030" w:rsidRDefault="006F6030" w:rsidP="00F04FA2">
      <w:pPr>
        <w:rPr>
          <w:rFonts w:cstheme="majorBidi"/>
          <w:sz w:val="28"/>
          <w:szCs w:val="28"/>
        </w:rPr>
      </w:pPr>
    </w:p>
    <w:p w14:paraId="05B699CC" w14:textId="4936D1D1" w:rsidR="006F6030" w:rsidRDefault="006F6030" w:rsidP="00F04FA2">
      <w:pPr>
        <w:rPr>
          <w:rFonts w:cstheme="majorBidi"/>
          <w:sz w:val="28"/>
          <w:szCs w:val="28"/>
        </w:rPr>
      </w:pPr>
    </w:p>
    <w:p w14:paraId="571C2D4B" w14:textId="6F028570" w:rsidR="006F6030" w:rsidRDefault="006F6030" w:rsidP="00F04FA2">
      <w:pPr>
        <w:rPr>
          <w:rFonts w:cstheme="majorBidi"/>
          <w:sz w:val="28"/>
          <w:szCs w:val="28"/>
        </w:rPr>
      </w:pPr>
    </w:p>
    <w:p w14:paraId="4EC608CE" w14:textId="1E4CAF10" w:rsidR="006F6030" w:rsidRDefault="006F6030" w:rsidP="00F04FA2">
      <w:pPr>
        <w:rPr>
          <w:rFonts w:cstheme="majorBidi"/>
          <w:sz w:val="28"/>
          <w:szCs w:val="28"/>
        </w:rPr>
      </w:pPr>
    </w:p>
    <w:p w14:paraId="7EE4C5AF" w14:textId="2980D8B7" w:rsidR="006F6030" w:rsidRDefault="006F6030" w:rsidP="00F04FA2">
      <w:pPr>
        <w:rPr>
          <w:rFonts w:cstheme="majorBidi"/>
          <w:sz w:val="28"/>
          <w:szCs w:val="28"/>
        </w:rPr>
      </w:pPr>
    </w:p>
    <w:p w14:paraId="4F06ADFC" w14:textId="4E4D7DA7" w:rsidR="006F6030" w:rsidRDefault="006F6030" w:rsidP="00F04FA2">
      <w:pPr>
        <w:rPr>
          <w:rFonts w:cstheme="majorBidi"/>
          <w:sz w:val="28"/>
          <w:szCs w:val="28"/>
        </w:rPr>
      </w:pPr>
    </w:p>
    <w:p w14:paraId="0DDA5918" w14:textId="28ECB027" w:rsidR="006F6030" w:rsidRDefault="006F6030" w:rsidP="00F04FA2">
      <w:pPr>
        <w:rPr>
          <w:rFonts w:cstheme="majorBidi"/>
          <w:sz w:val="28"/>
          <w:szCs w:val="28"/>
        </w:rPr>
      </w:pPr>
    </w:p>
    <w:p w14:paraId="1B2E8ADB" w14:textId="6391C05C" w:rsidR="006201DD" w:rsidRDefault="006201DD" w:rsidP="00F04FA2">
      <w:pPr>
        <w:rPr>
          <w:rFonts w:cstheme="majorBidi"/>
          <w:sz w:val="28"/>
          <w:szCs w:val="28"/>
        </w:rPr>
      </w:pPr>
    </w:p>
    <w:p w14:paraId="698D6A3A" w14:textId="77777777" w:rsidR="006201DD" w:rsidRDefault="006201DD" w:rsidP="00F04FA2">
      <w:pPr>
        <w:rPr>
          <w:rFonts w:cstheme="majorBidi"/>
          <w:sz w:val="28"/>
          <w:szCs w:val="28"/>
        </w:rPr>
      </w:pPr>
    </w:p>
    <w:p w14:paraId="59B14733" w14:textId="6895D4B5" w:rsidR="00475969" w:rsidRDefault="0047596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C2C114E" w14:textId="0CE1C6F5" w:rsidR="006F6030" w:rsidRPr="006F6030" w:rsidRDefault="006F6030" w:rsidP="006F6030">
      <w:pPr>
        <w:jc w:val="right"/>
        <w:rPr>
          <w:rFonts w:cstheme="majorBidi"/>
          <w:i/>
          <w:iCs/>
          <w:sz w:val="28"/>
          <w:szCs w:val="28"/>
        </w:rPr>
      </w:pPr>
      <w:r w:rsidRPr="006F6030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297D4E40" w14:textId="67E73791" w:rsidR="006F6030" w:rsidRPr="006F6030" w:rsidRDefault="006F6030" w:rsidP="006F6030">
      <w:pPr>
        <w:jc w:val="right"/>
        <w:rPr>
          <w:rFonts w:cstheme="majorBidi"/>
          <w:i/>
          <w:iCs/>
          <w:sz w:val="28"/>
          <w:szCs w:val="28"/>
        </w:rPr>
      </w:pPr>
      <w:r w:rsidRPr="006F6030">
        <w:rPr>
          <w:rFonts w:cstheme="majorBidi"/>
          <w:i/>
          <w:iCs/>
          <w:sz w:val="28"/>
          <w:szCs w:val="28"/>
        </w:rPr>
        <w:t>Перевод</w:t>
      </w:r>
    </w:p>
    <w:p w14:paraId="30B38FF1" w14:textId="77777777" w:rsidR="006F6030" w:rsidRPr="006F6030" w:rsidRDefault="006F6030" w:rsidP="006F6030">
      <w:pPr>
        <w:rPr>
          <w:rFonts w:cstheme="majorBidi"/>
          <w:b/>
          <w:bCs/>
          <w:sz w:val="28"/>
          <w:szCs w:val="28"/>
        </w:rPr>
      </w:pPr>
    </w:p>
    <w:p w14:paraId="405A8BBE" w14:textId="77777777" w:rsidR="006F6030" w:rsidRDefault="006F6030" w:rsidP="006F6030">
      <w:pPr>
        <w:rPr>
          <w:rFonts w:cstheme="majorBidi"/>
          <w:b/>
          <w:bCs/>
          <w:sz w:val="28"/>
          <w:szCs w:val="28"/>
          <w:lang w:val="ro-RO"/>
        </w:rPr>
      </w:pPr>
    </w:p>
    <w:p w14:paraId="4CE30B9D" w14:textId="71A0C961" w:rsidR="006F6030" w:rsidRPr="006F6030" w:rsidRDefault="006F6030" w:rsidP="006F6030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  <w:r w:rsidRPr="006F6030">
        <w:rPr>
          <w:rFonts w:cstheme="majorBidi"/>
          <w:b/>
          <w:bCs/>
          <w:sz w:val="28"/>
          <w:szCs w:val="28"/>
          <w:lang w:val="ro-RO"/>
        </w:rPr>
        <w:t>ПАРЛАМЕНТ РЕСПУБЛИКИ МОЛДОВА</w:t>
      </w:r>
    </w:p>
    <w:p w14:paraId="3D415DDA" w14:textId="77777777" w:rsidR="006F6030" w:rsidRPr="006F6030" w:rsidRDefault="006F6030" w:rsidP="006F6030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</w:p>
    <w:p w14:paraId="0FBA498B" w14:textId="58F3288E" w:rsidR="006F6030" w:rsidRPr="006F6030" w:rsidRDefault="006F6030" w:rsidP="006F6030">
      <w:pPr>
        <w:ind w:firstLine="0"/>
        <w:jc w:val="center"/>
        <w:rPr>
          <w:rFonts w:cstheme="majorBidi"/>
          <w:b/>
          <w:bCs/>
          <w:sz w:val="28"/>
          <w:szCs w:val="28"/>
          <w:lang w:val="ro-RO"/>
        </w:rPr>
      </w:pPr>
      <w:r w:rsidRPr="006F6030">
        <w:rPr>
          <w:rFonts w:cstheme="majorBidi"/>
          <w:b/>
          <w:bCs/>
          <w:sz w:val="28"/>
          <w:szCs w:val="28"/>
          <w:lang w:val="ro-RO"/>
        </w:rPr>
        <w:t>ЗАКОН</w:t>
      </w:r>
    </w:p>
    <w:p w14:paraId="294FFDB0" w14:textId="0188AEF8" w:rsidR="006F6030" w:rsidRPr="006F6030" w:rsidRDefault="006F6030" w:rsidP="006F6030">
      <w:pPr>
        <w:ind w:firstLine="0"/>
        <w:jc w:val="center"/>
        <w:rPr>
          <w:rFonts w:cstheme="majorBidi"/>
          <w:b/>
          <w:sz w:val="28"/>
          <w:szCs w:val="28"/>
        </w:rPr>
      </w:pPr>
      <w:r w:rsidRPr="006F6030">
        <w:rPr>
          <w:rFonts w:cstheme="majorBidi"/>
          <w:b/>
          <w:sz w:val="28"/>
          <w:szCs w:val="28"/>
        </w:rPr>
        <w:t xml:space="preserve">о привлечении </w:t>
      </w:r>
      <w:r w:rsidR="00A30231">
        <w:rPr>
          <w:rFonts w:cstheme="majorBidi"/>
          <w:b/>
          <w:sz w:val="28"/>
          <w:szCs w:val="28"/>
        </w:rPr>
        <w:t xml:space="preserve">Правительством Республики Молдова </w:t>
      </w:r>
      <w:r w:rsidRPr="006F6030">
        <w:rPr>
          <w:rFonts w:cstheme="majorBidi"/>
          <w:b/>
          <w:sz w:val="28"/>
          <w:szCs w:val="28"/>
        </w:rPr>
        <w:t xml:space="preserve">внешнего государственного займа </w:t>
      </w:r>
      <w:r w:rsidR="00A30231" w:rsidRPr="006F6030">
        <w:rPr>
          <w:rFonts w:cstheme="majorBidi"/>
          <w:b/>
          <w:sz w:val="28"/>
          <w:szCs w:val="28"/>
        </w:rPr>
        <w:t xml:space="preserve">от Международного валютного фонда </w:t>
      </w:r>
      <w:r w:rsidRPr="006F6030">
        <w:rPr>
          <w:rFonts w:cstheme="majorBidi"/>
          <w:b/>
          <w:sz w:val="28"/>
          <w:szCs w:val="28"/>
        </w:rPr>
        <w:t xml:space="preserve">через </w:t>
      </w:r>
      <w:r w:rsidR="00674E0D" w:rsidRPr="008A1078">
        <w:rPr>
          <w:rFonts w:cstheme="majorBidi"/>
          <w:b/>
          <w:color w:val="000000"/>
          <w:sz w:val="28"/>
          <w:szCs w:val="28"/>
        </w:rPr>
        <w:t>расширенн</w:t>
      </w:r>
      <w:r w:rsidR="00674E0D">
        <w:rPr>
          <w:rFonts w:cstheme="majorBidi"/>
          <w:b/>
          <w:color w:val="000000"/>
          <w:sz w:val="28"/>
          <w:szCs w:val="28"/>
        </w:rPr>
        <w:t>ый</w:t>
      </w:r>
      <w:r w:rsidR="00674E0D" w:rsidRPr="008A1078">
        <w:rPr>
          <w:rFonts w:cstheme="majorBidi"/>
          <w:b/>
          <w:color w:val="000000"/>
          <w:sz w:val="28"/>
          <w:szCs w:val="28"/>
        </w:rPr>
        <w:t xml:space="preserve"> механизм </w:t>
      </w:r>
      <w:r w:rsidR="00674E0D">
        <w:rPr>
          <w:rFonts w:cstheme="majorBidi"/>
          <w:b/>
          <w:color w:val="000000"/>
          <w:sz w:val="28"/>
          <w:szCs w:val="28"/>
        </w:rPr>
        <w:t>кредитования</w:t>
      </w:r>
      <w:r w:rsidR="00674E0D" w:rsidRPr="008A1078">
        <w:rPr>
          <w:rFonts w:cstheme="majorBidi"/>
          <w:b/>
          <w:color w:val="000000"/>
          <w:sz w:val="28"/>
          <w:szCs w:val="28"/>
        </w:rPr>
        <w:t xml:space="preserve"> </w:t>
      </w:r>
      <w:r w:rsidRPr="006F6030">
        <w:rPr>
          <w:rFonts w:cstheme="majorBidi"/>
          <w:b/>
          <w:sz w:val="28"/>
          <w:szCs w:val="28"/>
        </w:rPr>
        <w:t>(</w:t>
      </w:r>
      <w:r w:rsidR="00674E0D" w:rsidRPr="00674E0D">
        <w:rPr>
          <w:rFonts w:cstheme="majorBidi"/>
          <w:b/>
          <w:sz w:val="28"/>
          <w:szCs w:val="28"/>
        </w:rPr>
        <w:t>ЕCF</w:t>
      </w:r>
      <w:r w:rsidRPr="006F6030">
        <w:rPr>
          <w:rFonts w:cstheme="majorBidi"/>
          <w:b/>
          <w:sz w:val="28"/>
          <w:szCs w:val="28"/>
        </w:rPr>
        <w:t xml:space="preserve">) </w:t>
      </w:r>
    </w:p>
    <w:p w14:paraId="7CC408C6" w14:textId="77777777" w:rsidR="006F6030" w:rsidRPr="006F6030" w:rsidRDefault="006F6030" w:rsidP="006F6030">
      <w:pPr>
        <w:rPr>
          <w:rFonts w:cstheme="majorBidi"/>
          <w:b/>
          <w:sz w:val="28"/>
          <w:szCs w:val="28"/>
        </w:rPr>
      </w:pPr>
    </w:p>
    <w:p w14:paraId="06C48B00" w14:textId="77777777" w:rsidR="006F6030" w:rsidRPr="006F6030" w:rsidRDefault="006F6030" w:rsidP="006F6030">
      <w:pPr>
        <w:rPr>
          <w:rFonts w:cstheme="majorBidi"/>
          <w:sz w:val="28"/>
          <w:szCs w:val="28"/>
        </w:rPr>
      </w:pPr>
    </w:p>
    <w:p w14:paraId="3D15412A" w14:textId="6CBEAABD" w:rsidR="006F6030" w:rsidRPr="006F6030" w:rsidRDefault="006F6030" w:rsidP="006F6030">
      <w:pPr>
        <w:rPr>
          <w:rFonts w:cstheme="majorBidi"/>
          <w:sz w:val="28"/>
          <w:szCs w:val="28"/>
        </w:rPr>
      </w:pPr>
      <w:r w:rsidRPr="006F6030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7371AAA4" w14:textId="77777777" w:rsidR="006F6030" w:rsidRPr="006F6030" w:rsidRDefault="006F6030" w:rsidP="006F6030">
      <w:pPr>
        <w:rPr>
          <w:rFonts w:cstheme="majorBidi"/>
          <w:sz w:val="28"/>
          <w:szCs w:val="28"/>
        </w:rPr>
      </w:pPr>
      <w:r w:rsidRPr="006F6030">
        <w:rPr>
          <w:rFonts w:cstheme="majorBidi"/>
          <w:sz w:val="28"/>
          <w:szCs w:val="28"/>
        </w:rPr>
        <w:t xml:space="preserve"> </w:t>
      </w:r>
    </w:p>
    <w:p w14:paraId="6AAC533B" w14:textId="73AD1AE9" w:rsidR="006F6030" w:rsidRPr="00674E0D" w:rsidRDefault="006F6030" w:rsidP="006F6030">
      <w:pPr>
        <w:rPr>
          <w:rFonts w:cstheme="majorBidi"/>
          <w:bCs/>
          <w:sz w:val="28"/>
          <w:szCs w:val="28"/>
        </w:rPr>
      </w:pPr>
      <w:r w:rsidRPr="006F6030">
        <w:rPr>
          <w:rFonts w:cstheme="majorBidi"/>
          <w:b/>
          <w:bCs/>
          <w:sz w:val="28"/>
          <w:szCs w:val="28"/>
        </w:rPr>
        <w:t>Ст.1.</w:t>
      </w:r>
      <w:r w:rsidRPr="006F6030">
        <w:rPr>
          <w:rFonts w:cstheme="majorBidi"/>
          <w:sz w:val="28"/>
          <w:szCs w:val="28"/>
        </w:rPr>
        <w:t> </w:t>
      </w:r>
      <w:r w:rsidR="00674E0D">
        <w:rPr>
          <w:rFonts w:cstheme="majorBidi"/>
          <w:sz w:val="28"/>
          <w:szCs w:val="28"/>
        </w:rPr>
        <w:t xml:space="preserve">– </w:t>
      </w:r>
      <w:r w:rsidRPr="006F6030">
        <w:rPr>
          <w:rFonts w:cstheme="majorBidi"/>
          <w:sz w:val="28"/>
          <w:szCs w:val="28"/>
        </w:rPr>
        <w:t xml:space="preserve">Утвердить привлечение Правительством Республики Молдова внешнего государственного займа от Международного валютного фонда через </w:t>
      </w:r>
      <w:r w:rsidR="00674E0D" w:rsidRPr="00674E0D">
        <w:rPr>
          <w:rFonts w:cstheme="majorBidi"/>
          <w:bCs/>
          <w:color w:val="000000"/>
          <w:sz w:val="28"/>
          <w:szCs w:val="28"/>
        </w:rPr>
        <w:t xml:space="preserve">расширенный механизм кредитования </w:t>
      </w:r>
      <w:r w:rsidRPr="00674E0D">
        <w:rPr>
          <w:rFonts w:cstheme="majorBidi"/>
          <w:bCs/>
          <w:sz w:val="28"/>
          <w:szCs w:val="28"/>
        </w:rPr>
        <w:t>(</w:t>
      </w:r>
      <w:r w:rsidR="00674E0D" w:rsidRPr="00674E0D">
        <w:rPr>
          <w:rFonts w:cstheme="majorBidi"/>
          <w:bCs/>
          <w:color w:val="000000"/>
          <w:sz w:val="28"/>
          <w:szCs w:val="28"/>
        </w:rPr>
        <w:t>ЕCF</w:t>
      </w:r>
      <w:r w:rsidRPr="00674E0D">
        <w:rPr>
          <w:rFonts w:cstheme="majorBidi"/>
          <w:bCs/>
          <w:sz w:val="28"/>
          <w:szCs w:val="28"/>
        </w:rPr>
        <w:t xml:space="preserve">) в сумме </w:t>
      </w:r>
      <w:r w:rsidR="00117C96" w:rsidRPr="00674E0D">
        <w:rPr>
          <w:rFonts w:cstheme="majorBidi"/>
          <w:bCs/>
          <w:sz w:val="28"/>
          <w:szCs w:val="28"/>
        </w:rPr>
        <w:t>104750000</w:t>
      </w:r>
      <w:r w:rsidRPr="00674E0D">
        <w:rPr>
          <w:rFonts w:cstheme="majorBidi"/>
          <w:bCs/>
          <w:sz w:val="28"/>
          <w:szCs w:val="28"/>
          <w:lang w:val="ro-RO"/>
        </w:rPr>
        <w:t xml:space="preserve">,00 </w:t>
      </w:r>
      <w:r w:rsidRPr="00674E0D">
        <w:rPr>
          <w:rFonts w:cstheme="majorBidi"/>
          <w:bCs/>
          <w:sz w:val="28"/>
          <w:szCs w:val="28"/>
        </w:rPr>
        <w:t>специальных прав заимствования (СПЗ), которы</w:t>
      </w:r>
      <w:r w:rsidR="00674E0D" w:rsidRPr="00674E0D">
        <w:rPr>
          <w:rFonts w:cstheme="majorBidi"/>
          <w:bCs/>
          <w:sz w:val="28"/>
          <w:szCs w:val="28"/>
        </w:rPr>
        <w:t>й</w:t>
      </w:r>
      <w:r w:rsidRPr="00674E0D">
        <w:rPr>
          <w:rFonts w:cstheme="majorBidi"/>
          <w:bCs/>
          <w:sz w:val="28"/>
          <w:szCs w:val="28"/>
        </w:rPr>
        <w:t xml:space="preserve"> буд</w:t>
      </w:r>
      <w:r w:rsidR="00674E0D" w:rsidRPr="00674E0D">
        <w:rPr>
          <w:rFonts w:cstheme="majorBidi"/>
          <w:bCs/>
          <w:sz w:val="28"/>
          <w:szCs w:val="28"/>
        </w:rPr>
        <w:t>е</w:t>
      </w:r>
      <w:r w:rsidRPr="00674E0D">
        <w:rPr>
          <w:rFonts w:cstheme="majorBidi"/>
          <w:bCs/>
          <w:sz w:val="28"/>
          <w:szCs w:val="28"/>
        </w:rPr>
        <w:t>т использован на финансирование нужд государственного бюджета.</w:t>
      </w:r>
    </w:p>
    <w:p w14:paraId="52270F8C" w14:textId="77777777" w:rsidR="00822FC1" w:rsidRPr="00674E0D" w:rsidRDefault="00822FC1" w:rsidP="006F6030">
      <w:pPr>
        <w:rPr>
          <w:rFonts w:cstheme="majorBidi"/>
          <w:bCs/>
          <w:sz w:val="28"/>
          <w:szCs w:val="28"/>
        </w:rPr>
      </w:pPr>
    </w:p>
    <w:p w14:paraId="7001EFCC" w14:textId="7EE20EA9" w:rsidR="006F6030" w:rsidRPr="00674E0D" w:rsidRDefault="006F6030" w:rsidP="006F6030">
      <w:pPr>
        <w:rPr>
          <w:rFonts w:cstheme="majorBidi"/>
          <w:bCs/>
          <w:sz w:val="28"/>
          <w:szCs w:val="28"/>
        </w:rPr>
      </w:pPr>
      <w:r w:rsidRPr="00674E0D">
        <w:rPr>
          <w:rFonts w:cstheme="majorBidi"/>
          <w:b/>
          <w:sz w:val="28"/>
          <w:szCs w:val="28"/>
        </w:rPr>
        <w:t>Ст.2.</w:t>
      </w:r>
      <w:r w:rsidR="008070F8" w:rsidRPr="00674E0D">
        <w:rPr>
          <w:rFonts w:cstheme="majorBidi"/>
          <w:bCs/>
          <w:sz w:val="28"/>
          <w:szCs w:val="28"/>
        </w:rPr>
        <w:t xml:space="preserve"> </w:t>
      </w:r>
      <w:r w:rsidR="00674E0D">
        <w:rPr>
          <w:rFonts w:cstheme="majorBidi"/>
          <w:bCs/>
          <w:sz w:val="28"/>
          <w:szCs w:val="28"/>
        </w:rPr>
        <w:t xml:space="preserve">– </w:t>
      </w:r>
      <w:r w:rsidRPr="00674E0D">
        <w:rPr>
          <w:rFonts w:cstheme="majorBidi"/>
          <w:bCs/>
          <w:sz w:val="28"/>
          <w:szCs w:val="28"/>
        </w:rPr>
        <w:t xml:space="preserve">Сумма внешнего государственного займа, предоставленного Международным валютным фондом через </w:t>
      </w:r>
      <w:r w:rsidR="00674E0D" w:rsidRPr="00674E0D">
        <w:rPr>
          <w:rFonts w:cstheme="majorBidi"/>
          <w:bCs/>
          <w:color w:val="000000"/>
          <w:sz w:val="28"/>
          <w:szCs w:val="28"/>
        </w:rPr>
        <w:t xml:space="preserve">расширенный механизм кредитования </w:t>
      </w:r>
      <w:r w:rsidRPr="00674E0D">
        <w:rPr>
          <w:rFonts w:cstheme="majorBidi"/>
          <w:bCs/>
          <w:sz w:val="28"/>
          <w:szCs w:val="28"/>
        </w:rPr>
        <w:t>(</w:t>
      </w:r>
      <w:r w:rsidR="00674E0D" w:rsidRPr="00674E0D">
        <w:rPr>
          <w:rFonts w:cstheme="majorBidi"/>
          <w:bCs/>
          <w:color w:val="000000"/>
          <w:sz w:val="28"/>
          <w:szCs w:val="28"/>
        </w:rPr>
        <w:t>ЕCF</w:t>
      </w:r>
      <w:r w:rsidRPr="00674E0D">
        <w:rPr>
          <w:rFonts w:cstheme="majorBidi"/>
          <w:bCs/>
          <w:sz w:val="28"/>
          <w:szCs w:val="28"/>
        </w:rPr>
        <w:t>), будет возвращ</w:t>
      </w:r>
      <w:r w:rsidR="00995AC5" w:rsidRPr="00674E0D">
        <w:rPr>
          <w:rFonts w:cstheme="majorBidi"/>
          <w:bCs/>
          <w:sz w:val="28"/>
          <w:szCs w:val="28"/>
        </w:rPr>
        <w:t>ена</w:t>
      </w:r>
      <w:r w:rsidRPr="00674E0D">
        <w:rPr>
          <w:rFonts w:cstheme="majorBidi"/>
          <w:bCs/>
          <w:sz w:val="28"/>
          <w:szCs w:val="28"/>
        </w:rPr>
        <w:t xml:space="preserve"> 1</w:t>
      </w:r>
      <w:r w:rsidR="00995AC5" w:rsidRPr="00674E0D">
        <w:rPr>
          <w:rFonts w:cstheme="majorBidi"/>
          <w:bCs/>
          <w:sz w:val="28"/>
          <w:szCs w:val="28"/>
        </w:rPr>
        <w:t>0</w:t>
      </w:r>
      <w:r w:rsidRPr="00674E0D">
        <w:rPr>
          <w:rFonts w:cstheme="majorBidi"/>
          <w:bCs/>
          <w:sz w:val="28"/>
          <w:szCs w:val="28"/>
        </w:rPr>
        <w:t xml:space="preserve"> равными долями по истечении </w:t>
      </w:r>
      <w:r w:rsidR="00995AC5" w:rsidRPr="00674E0D">
        <w:rPr>
          <w:rFonts w:cstheme="majorBidi"/>
          <w:bCs/>
          <w:sz w:val="28"/>
          <w:szCs w:val="28"/>
        </w:rPr>
        <w:t>5,5</w:t>
      </w:r>
      <w:r w:rsidRPr="00674E0D">
        <w:rPr>
          <w:rFonts w:cstheme="majorBidi"/>
          <w:bCs/>
          <w:sz w:val="28"/>
          <w:szCs w:val="28"/>
        </w:rPr>
        <w:t xml:space="preserve"> лет после каждого снятия со счета</w:t>
      </w:r>
      <w:r w:rsidR="00995AC5" w:rsidRPr="00674E0D">
        <w:rPr>
          <w:rFonts w:cstheme="majorBidi"/>
          <w:bCs/>
          <w:sz w:val="28"/>
          <w:szCs w:val="28"/>
        </w:rPr>
        <w:t xml:space="preserve"> займа</w:t>
      </w:r>
      <w:r w:rsidRPr="00674E0D">
        <w:rPr>
          <w:rFonts w:cstheme="majorBidi"/>
          <w:bCs/>
          <w:sz w:val="28"/>
          <w:szCs w:val="28"/>
        </w:rPr>
        <w:t xml:space="preserve">. Процентная ставка по данному займу </w:t>
      </w:r>
      <w:r w:rsidR="00995AC5" w:rsidRPr="00674E0D">
        <w:rPr>
          <w:rFonts w:cstheme="majorBidi"/>
          <w:bCs/>
          <w:sz w:val="28"/>
          <w:szCs w:val="28"/>
        </w:rPr>
        <w:t xml:space="preserve">будет устанавливаться каждые 2 года и составит 0% </w:t>
      </w:r>
      <w:r w:rsidR="00674E0D" w:rsidRPr="00674E0D">
        <w:rPr>
          <w:rFonts w:cstheme="majorBidi"/>
          <w:bCs/>
          <w:sz w:val="28"/>
          <w:szCs w:val="28"/>
        </w:rPr>
        <w:t>до 2023 года</w:t>
      </w:r>
      <w:r w:rsidR="00674E0D">
        <w:rPr>
          <w:rFonts w:cstheme="majorBidi"/>
          <w:bCs/>
          <w:sz w:val="28"/>
          <w:szCs w:val="28"/>
        </w:rPr>
        <w:t>.</w:t>
      </w:r>
    </w:p>
    <w:p w14:paraId="05DDB63A" w14:textId="77777777" w:rsidR="00822FC1" w:rsidRPr="00674E0D" w:rsidRDefault="00822FC1" w:rsidP="006F6030">
      <w:pPr>
        <w:rPr>
          <w:rFonts w:cstheme="majorBidi"/>
          <w:bCs/>
          <w:sz w:val="28"/>
          <w:szCs w:val="28"/>
        </w:rPr>
      </w:pPr>
    </w:p>
    <w:p w14:paraId="15595E7F" w14:textId="1B85E32A" w:rsidR="006F6030" w:rsidRPr="006F6030" w:rsidRDefault="006F6030" w:rsidP="006F6030">
      <w:pPr>
        <w:rPr>
          <w:rFonts w:cstheme="majorBidi"/>
          <w:sz w:val="28"/>
          <w:szCs w:val="28"/>
        </w:rPr>
      </w:pPr>
      <w:r w:rsidRPr="00674E0D">
        <w:rPr>
          <w:rFonts w:cstheme="majorBidi"/>
          <w:b/>
          <w:sz w:val="28"/>
          <w:szCs w:val="28"/>
        </w:rPr>
        <w:t>Ст.3.</w:t>
      </w:r>
      <w:r w:rsidRPr="00674E0D">
        <w:rPr>
          <w:rFonts w:cstheme="majorBidi"/>
          <w:bCs/>
          <w:sz w:val="28"/>
          <w:szCs w:val="28"/>
        </w:rPr>
        <w:t> </w:t>
      </w:r>
      <w:r w:rsidR="00674E0D">
        <w:rPr>
          <w:rFonts w:cstheme="majorBidi"/>
          <w:bCs/>
          <w:sz w:val="28"/>
          <w:szCs w:val="28"/>
        </w:rPr>
        <w:t xml:space="preserve">– </w:t>
      </w:r>
      <w:r w:rsidRPr="00674E0D">
        <w:rPr>
          <w:rFonts w:cstheme="majorBidi"/>
          <w:bCs/>
          <w:sz w:val="28"/>
          <w:szCs w:val="28"/>
        </w:rPr>
        <w:t>Правительств</w:t>
      </w:r>
      <w:r w:rsidR="00995AC5" w:rsidRPr="00674E0D">
        <w:rPr>
          <w:rFonts w:cstheme="majorBidi"/>
          <w:bCs/>
          <w:sz w:val="28"/>
          <w:szCs w:val="28"/>
        </w:rPr>
        <w:t>у</w:t>
      </w:r>
      <w:r w:rsidRPr="00674E0D">
        <w:rPr>
          <w:rFonts w:cstheme="majorBidi"/>
          <w:bCs/>
          <w:sz w:val="28"/>
          <w:szCs w:val="28"/>
        </w:rPr>
        <w:t xml:space="preserve"> </w:t>
      </w:r>
      <w:r w:rsidR="00995AC5" w:rsidRPr="00674E0D">
        <w:rPr>
          <w:rFonts w:cstheme="majorBidi"/>
          <w:bCs/>
          <w:sz w:val="28"/>
          <w:szCs w:val="28"/>
        </w:rPr>
        <w:t>через</w:t>
      </w:r>
      <w:r w:rsidRPr="00674E0D">
        <w:rPr>
          <w:rFonts w:cstheme="majorBidi"/>
          <w:bCs/>
          <w:sz w:val="28"/>
          <w:szCs w:val="28"/>
        </w:rPr>
        <w:t xml:space="preserve"> Министерств</w:t>
      </w:r>
      <w:r w:rsidR="00995AC5" w:rsidRPr="00674E0D">
        <w:rPr>
          <w:rFonts w:cstheme="majorBidi"/>
          <w:bCs/>
          <w:sz w:val="28"/>
          <w:szCs w:val="28"/>
        </w:rPr>
        <w:t>о</w:t>
      </w:r>
      <w:r w:rsidRPr="00674E0D">
        <w:rPr>
          <w:rFonts w:cstheme="majorBidi"/>
          <w:bCs/>
          <w:sz w:val="28"/>
          <w:szCs w:val="28"/>
        </w:rPr>
        <w:t xml:space="preserve"> финансов осуществля</w:t>
      </w:r>
      <w:r w:rsidR="00995AC5" w:rsidRPr="00674E0D">
        <w:rPr>
          <w:rFonts w:cstheme="majorBidi"/>
          <w:bCs/>
          <w:sz w:val="28"/>
          <w:szCs w:val="28"/>
        </w:rPr>
        <w:t>ть</w:t>
      </w:r>
      <w:r w:rsidRPr="00674E0D">
        <w:rPr>
          <w:rFonts w:cstheme="majorBidi"/>
          <w:bCs/>
          <w:sz w:val="28"/>
          <w:szCs w:val="28"/>
        </w:rPr>
        <w:t xml:space="preserve"> обслуживание предоставленного</w:t>
      </w:r>
      <w:r w:rsidRPr="006F6030">
        <w:rPr>
          <w:rFonts w:cstheme="majorBidi"/>
          <w:sz w:val="28"/>
          <w:szCs w:val="28"/>
        </w:rPr>
        <w:t xml:space="preserve"> займа.</w:t>
      </w:r>
    </w:p>
    <w:p w14:paraId="3231320B" w14:textId="77777777" w:rsidR="00822FC1" w:rsidRDefault="00822FC1" w:rsidP="006F6030">
      <w:pPr>
        <w:rPr>
          <w:rFonts w:cstheme="majorBidi"/>
          <w:b/>
          <w:sz w:val="28"/>
          <w:szCs w:val="28"/>
        </w:rPr>
      </w:pPr>
    </w:p>
    <w:p w14:paraId="208AEB81" w14:textId="1847F321" w:rsidR="006F6030" w:rsidRPr="006F6030" w:rsidRDefault="006F6030" w:rsidP="006F6030">
      <w:pPr>
        <w:rPr>
          <w:rFonts w:cstheme="majorBidi"/>
          <w:sz w:val="28"/>
          <w:szCs w:val="28"/>
        </w:rPr>
      </w:pPr>
      <w:r w:rsidRPr="006F6030">
        <w:rPr>
          <w:rFonts w:cstheme="majorBidi"/>
          <w:b/>
          <w:sz w:val="28"/>
          <w:szCs w:val="28"/>
        </w:rPr>
        <w:t>Ст.4.</w:t>
      </w:r>
      <w:r w:rsidRPr="006F6030">
        <w:rPr>
          <w:rFonts w:cstheme="majorBidi"/>
          <w:sz w:val="28"/>
          <w:szCs w:val="28"/>
        </w:rPr>
        <w:t xml:space="preserve"> </w:t>
      </w:r>
      <w:r w:rsidR="00674E0D">
        <w:rPr>
          <w:rFonts w:cstheme="majorBidi"/>
          <w:sz w:val="28"/>
          <w:szCs w:val="28"/>
        </w:rPr>
        <w:t xml:space="preserve">– </w:t>
      </w:r>
      <w:r w:rsidRPr="006F6030">
        <w:rPr>
          <w:rFonts w:cstheme="majorBidi"/>
          <w:sz w:val="28"/>
          <w:szCs w:val="28"/>
        </w:rPr>
        <w:t>Настоящий закон вступает в силу с</w:t>
      </w:r>
      <w:r w:rsidR="00995AC5">
        <w:rPr>
          <w:rFonts w:cstheme="majorBidi"/>
          <w:sz w:val="28"/>
          <w:szCs w:val="28"/>
        </w:rPr>
        <w:t xml:space="preserve"> даты </w:t>
      </w:r>
      <w:r w:rsidRPr="006F6030">
        <w:rPr>
          <w:rFonts w:cstheme="majorBidi"/>
          <w:sz w:val="28"/>
          <w:szCs w:val="28"/>
        </w:rPr>
        <w:t>опубликования в Официальном мониторе Республики Молдова.</w:t>
      </w:r>
    </w:p>
    <w:p w14:paraId="0C7984A4" w14:textId="77777777" w:rsidR="006F6030" w:rsidRPr="006F6030" w:rsidRDefault="006F6030" w:rsidP="006F6030">
      <w:pPr>
        <w:rPr>
          <w:rFonts w:cstheme="majorBidi"/>
          <w:sz w:val="28"/>
          <w:szCs w:val="28"/>
        </w:rPr>
      </w:pPr>
    </w:p>
    <w:p w14:paraId="2CE233B6" w14:textId="77777777" w:rsidR="006F6030" w:rsidRPr="006F6030" w:rsidRDefault="006F6030" w:rsidP="006F6030">
      <w:pPr>
        <w:rPr>
          <w:rFonts w:cstheme="majorBidi"/>
          <w:sz w:val="28"/>
          <w:szCs w:val="28"/>
        </w:rPr>
      </w:pPr>
    </w:p>
    <w:p w14:paraId="7CE6A66E" w14:textId="59E4EF2A" w:rsidR="006F6030" w:rsidRPr="006F6030" w:rsidRDefault="006F6030" w:rsidP="006F6030">
      <w:pPr>
        <w:rPr>
          <w:rFonts w:cstheme="majorBidi"/>
          <w:b/>
          <w:sz w:val="28"/>
          <w:szCs w:val="28"/>
          <w:lang w:val="en-GB"/>
        </w:rPr>
      </w:pPr>
      <w:r w:rsidRPr="006F6030">
        <w:rPr>
          <w:rFonts w:cstheme="majorBidi"/>
          <w:b/>
          <w:sz w:val="28"/>
          <w:szCs w:val="28"/>
        </w:rPr>
        <w:t>П</w:t>
      </w:r>
      <w:r w:rsidR="00B26E5F">
        <w:rPr>
          <w:rFonts w:cstheme="majorBidi"/>
          <w:b/>
          <w:sz w:val="28"/>
          <w:szCs w:val="28"/>
        </w:rPr>
        <w:t>редседатель</w:t>
      </w:r>
      <w:r w:rsidRPr="006F6030">
        <w:rPr>
          <w:rFonts w:cstheme="majorBidi"/>
          <w:b/>
          <w:sz w:val="28"/>
          <w:szCs w:val="28"/>
        </w:rPr>
        <w:t xml:space="preserve"> П</w:t>
      </w:r>
      <w:r w:rsidR="00B26E5F">
        <w:rPr>
          <w:rFonts w:cstheme="majorBidi"/>
          <w:b/>
          <w:sz w:val="28"/>
          <w:szCs w:val="28"/>
        </w:rPr>
        <w:t>арламента</w:t>
      </w:r>
      <w:r w:rsidRPr="006F6030">
        <w:rPr>
          <w:rFonts w:cstheme="majorBidi"/>
          <w:b/>
          <w:sz w:val="28"/>
          <w:szCs w:val="28"/>
        </w:rPr>
        <w:t xml:space="preserve">                                          </w:t>
      </w:r>
    </w:p>
    <w:p w14:paraId="0AD09A59" w14:textId="77777777" w:rsidR="006F6030" w:rsidRPr="00420EAE" w:rsidRDefault="006F6030" w:rsidP="00F04FA2">
      <w:pPr>
        <w:rPr>
          <w:rFonts w:cstheme="majorBidi"/>
          <w:sz w:val="28"/>
          <w:szCs w:val="28"/>
        </w:rPr>
      </w:pPr>
    </w:p>
    <w:sectPr w:rsidR="006F6030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C8266" w14:textId="77777777" w:rsidR="00FF5436" w:rsidRDefault="00FF5436" w:rsidP="003B0C7F">
      <w:r>
        <w:separator/>
      </w:r>
    </w:p>
  </w:endnote>
  <w:endnote w:type="continuationSeparator" w:id="0">
    <w:p w14:paraId="4925D563" w14:textId="77777777" w:rsidR="00FF5436" w:rsidRDefault="00FF543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6746BE1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F1BB0">
      <w:rPr>
        <w:noProof/>
        <w:lang w:val="en-US"/>
      </w:rPr>
      <w:t xml:space="preserve">Y:\003\ANUL </w:t>
    </w:r>
    <w:r w:rsidR="00BF1BB0" w:rsidRPr="00BF1BB0">
      <w:rPr>
        <w:noProof/>
        <w:sz w:val="16"/>
        <w:szCs w:val="16"/>
        <w:lang w:val="en-US"/>
      </w:rPr>
      <w:t>2021\HOTARIRI\25125</w:t>
    </w:r>
    <w:r w:rsidR="00BF1BB0">
      <w:rPr>
        <w:noProof/>
        <w:lang w:val="en-US"/>
      </w:rPr>
      <w:t>\25125-redactat-ru.docx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57AB15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F1BB0">
      <w:rPr>
        <w:noProof/>
        <w:lang w:val="en-US"/>
      </w:rPr>
      <w:t xml:space="preserve">Y:\003\ANUL </w:t>
    </w:r>
    <w:r w:rsidR="00BF1BB0" w:rsidRPr="00BF1BB0">
      <w:rPr>
        <w:noProof/>
        <w:sz w:val="16"/>
        <w:szCs w:val="16"/>
        <w:lang w:val="en-US"/>
      </w:rPr>
      <w:t>2021\HOTARIRI\25125</w:t>
    </w:r>
    <w:r w:rsidR="00BF1BB0">
      <w:rPr>
        <w:noProof/>
        <w:lang w:val="en-US"/>
      </w:rPr>
      <w:t>\25125-redactat-ru.docx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41FF8" w14:textId="77777777" w:rsidR="00FF5436" w:rsidRDefault="00FF5436" w:rsidP="003B0C7F">
      <w:r>
        <w:separator/>
      </w:r>
    </w:p>
  </w:footnote>
  <w:footnote w:type="continuationSeparator" w:id="0">
    <w:p w14:paraId="0FF916EA" w14:textId="77777777" w:rsidR="00FF5436" w:rsidRDefault="00FF543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1BB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D96A343" w:rsidR="00C31F65" w:rsidRPr="00C31F65" w:rsidRDefault="00BF1BB0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Pr="00BF1BB0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22 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декабря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="00C31F65"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C96"/>
    <w:rsid w:val="0012099F"/>
    <w:rsid w:val="00121777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1618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5969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01DD"/>
    <w:rsid w:val="00626B93"/>
    <w:rsid w:val="00632912"/>
    <w:rsid w:val="006337CD"/>
    <w:rsid w:val="0064535B"/>
    <w:rsid w:val="00650B47"/>
    <w:rsid w:val="00655B05"/>
    <w:rsid w:val="00674E0D"/>
    <w:rsid w:val="00681120"/>
    <w:rsid w:val="006A1B76"/>
    <w:rsid w:val="006A2736"/>
    <w:rsid w:val="006A744F"/>
    <w:rsid w:val="006B0B3C"/>
    <w:rsid w:val="006B36F0"/>
    <w:rsid w:val="006F603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070F8"/>
    <w:rsid w:val="00812763"/>
    <w:rsid w:val="00817189"/>
    <w:rsid w:val="00822FC1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BDE"/>
    <w:rsid w:val="00896CB7"/>
    <w:rsid w:val="008A1078"/>
    <w:rsid w:val="008A43C5"/>
    <w:rsid w:val="008A52B4"/>
    <w:rsid w:val="008B0F97"/>
    <w:rsid w:val="008C25F1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5AC5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0231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26E5F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1BB0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2068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D3FA7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  <w:rsid w:val="00FF54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0472E"/>
  <w15:docId w15:val="{C33208CA-5D7E-448F-AB5A-6C5FE4F32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9705D17-C99E-4C86-A40F-5BD62044E4F0}"/>
</file>

<file path=customXml/itemProps2.xml><?xml version="1.0" encoding="utf-8"?>
<ds:datastoreItem xmlns:ds="http://schemas.openxmlformats.org/officeDocument/2006/customXml" ds:itemID="{A6E87F5B-FB23-41B2-8588-48F218736911}"/>
</file>

<file path=customXml/itemProps3.xml><?xml version="1.0" encoding="utf-8"?>
<ds:datastoreItem xmlns:ds="http://schemas.openxmlformats.org/officeDocument/2006/customXml" ds:itemID="{0B170182-4904-44A0-AD25-90971ED20540}"/>
</file>

<file path=customXml/itemProps4.xml><?xml version="1.0" encoding="utf-8"?>
<ds:datastoreItem xmlns:ds="http://schemas.openxmlformats.org/officeDocument/2006/customXml" ds:itemID="{1114EB97-31BC-4B1C-BFEE-B4B6B80839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268</Words>
  <Characters>2172</Characters>
  <Application>Microsoft Office Word</Application>
  <DocSecurity>0</DocSecurity>
  <Lines>144</Lines>
  <Paragraphs>38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425.2021.ru</dc:title>
  <dc:creator>user</dc:creator>
  <cp:lastModifiedBy>Olga Ocinschi</cp:lastModifiedBy>
  <cp:revision>7</cp:revision>
  <cp:lastPrinted>2021-12-22T12:43:00Z</cp:lastPrinted>
  <dcterms:created xsi:type="dcterms:W3CDTF">2021-12-22T10:47:00Z</dcterms:created>
  <dcterms:modified xsi:type="dcterms:W3CDTF">2021-12-22T13:10:00Z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