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532AC6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A64AA0A" w14:textId="77777777" w:rsidR="003827B2" w:rsidRDefault="00EB61F5" w:rsidP="00EB61F5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0D5E5E">
        <w:rPr>
          <w:b/>
          <w:sz w:val="28"/>
          <w:szCs w:val="28"/>
        </w:rPr>
        <w:t xml:space="preserve"> проект</w:t>
      </w:r>
      <w:r>
        <w:rPr>
          <w:b/>
          <w:sz w:val="28"/>
          <w:szCs w:val="28"/>
        </w:rPr>
        <w:t>е</w:t>
      </w:r>
      <w:r w:rsidRPr="000D5E5E">
        <w:rPr>
          <w:b/>
          <w:sz w:val="28"/>
          <w:szCs w:val="28"/>
        </w:rPr>
        <w:t xml:space="preserve"> закона о внесении изменений в некоторые нормативные акты (корректировка нормативно-правовой базы </w:t>
      </w:r>
    </w:p>
    <w:p w14:paraId="0BB04A76" w14:textId="40E2730E" w:rsidR="00EB61F5" w:rsidRPr="000D5E5E" w:rsidRDefault="00EB61F5" w:rsidP="00EB61F5">
      <w:pPr>
        <w:tabs>
          <w:tab w:val="left" w:pos="1134"/>
        </w:tabs>
        <w:ind w:firstLine="0"/>
        <w:jc w:val="center"/>
        <w:rPr>
          <w:b/>
          <w:sz w:val="28"/>
          <w:szCs w:val="28"/>
        </w:rPr>
      </w:pPr>
      <w:r w:rsidRPr="000D5E5E">
        <w:rPr>
          <w:b/>
          <w:sz w:val="28"/>
          <w:szCs w:val="28"/>
        </w:rPr>
        <w:t>в области авторского права и смежных прав)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2546780" w14:textId="59BA6228" w:rsidR="00EB61F5" w:rsidRPr="000D5E5E" w:rsidRDefault="00EB61F5" w:rsidP="00EB61F5">
      <w:pPr>
        <w:tabs>
          <w:tab w:val="left" w:pos="1134"/>
        </w:tabs>
        <w:rPr>
          <w:sz w:val="28"/>
          <w:szCs w:val="28"/>
        </w:rPr>
      </w:pPr>
      <w:r w:rsidRPr="000D5E5E">
        <w:rPr>
          <w:sz w:val="28"/>
          <w:szCs w:val="28"/>
        </w:rPr>
        <w:t xml:space="preserve">Одобрить и представить Парламенту </w:t>
      </w:r>
      <w:r>
        <w:rPr>
          <w:sz w:val="28"/>
          <w:szCs w:val="28"/>
        </w:rPr>
        <w:t>для</w:t>
      </w:r>
      <w:r w:rsidRPr="000D5E5E">
        <w:rPr>
          <w:sz w:val="28"/>
          <w:szCs w:val="28"/>
        </w:rPr>
        <w:t xml:space="preserve"> рассмотрени</w:t>
      </w:r>
      <w:r>
        <w:rPr>
          <w:sz w:val="28"/>
          <w:szCs w:val="28"/>
        </w:rPr>
        <w:t>я</w:t>
      </w:r>
      <w:r w:rsidRPr="000D5E5E">
        <w:rPr>
          <w:sz w:val="28"/>
          <w:szCs w:val="28"/>
        </w:rPr>
        <w:t xml:space="preserve"> проект закона о внесении изменений в некоторые нормативные акты (корректировка нормативно-правовой базы в области авторского права и смежных прав).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73272C7B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3827B2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011FF94" w14:textId="399C748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2DC2631" w:rsidR="00A001EE" w:rsidRDefault="00A001EE" w:rsidP="00F04FA2">
      <w:pPr>
        <w:rPr>
          <w:rFonts w:cstheme="majorBidi"/>
          <w:sz w:val="28"/>
          <w:szCs w:val="28"/>
        </w:rPr>
      </w:pPr>
    </w:p>
    <w:p w14:paraId="22B1D023" w14:textId="1A8A9A3F" w:rsidR="003827B2" w:rsidRDefault="003827B2" w:rsidP="00F04FA2">
      <w:pPr>
        <w:rPr>
          <w:rFonts w:cstheme="majorBidi"/>
          <w:sz w:val="28"/>
          <w:szCs w:val="28"/>
        </w:rPr>
      </w:pPr>
    </w:p>
    <w:p w14:paraId="524C19F5" w14:textId="4C8CB940" w:rsidR="003827B2" w:rsidRDefault="003827B2" w:rsidP="00F04FA2">
      <w:pPr>
        <w:rPr>
          <w:rFonts w:cstheme="majorBidi"/>
          <w:sz w:val="28"/>
          <w:szCs w:val="28"/>
        </w:rPr>
      </w:pPr>
    </w:p>
    <w:p w14:paraId="4DAB9FA5" w14:textId="4C185D26" w:rsidR="003827B2" w:rsidRDefault="003827B2" w:rsidP="00F04FA2">
      <w:pPr>
        <w:rPr>
          <w:rFonts w:cstheme="majorBidi"/>
          <w:sz w:val="28"/>
          <w:szCs w:val="28"/>
        </w:rPr>
      </w:pPr>
    </w:p>
    <w:p w14:paraId="5DBA5D55" w14:textId="519B809C" w:rsidR="003827B2" w:rsidRDefault="003827B2" w:rsidP="00F04FA2">
      <w:pPr>
        <w:rPr>
          <w:rFonts w:cstheme="majorBidi"/>
          <w:sz w:val="28"/>
          <w:szCs w:val="28"/>
        </w:rPr>
      </w:pPr>
    </w:p>
    <w:p w14:paraId="55A1CEBE" w14:textId="3B852258" w:rsidR="003827B2" w:rsidRDefault="003827B2" w:rsidP="00F04FA2">
      <w:pPr>
        <w:rPr>
          <w:rFonts w:cstheme="majorBidi"/>
          <w:sz w:val="28"/>
          <w:szCs w:val="28"/>
        </w:rPr>
      </w:pPr>
    </w:p>
    <w:p w14:paraId="7D836334" w14:textId="3481CEE8" w:rsidR="003827B2" w:rsidRDefault="003827B2" w:rsidP="00F04FA2">
      <w:pPr>
        <w:rPr>
          <w:rFonts w:cstheme="majorBidi"/>
          <w:sz w:val="28"/>
          <w:szCs w:val="28"/>
        </w:rPr>
      </w:pPr>
    </w:p>
    <w:p w14:paraId="72EB6E6C" w14:textId="4CF824C3" w:rsidR="003827B2" w:rsidRDefault="003827B2" w:rsidP="00F04FA2">
      <w:pPr>
        <w:rPr>
          <w:rFonts w:cstheme="majorBidi"/>
          <w:sz w:val="28"/>
          <w:szCs w:val="28"/>
        </w:rPr>
      </w:pPr>
    </w:p>
    <w:p w14:paraId="66A72CAC" w14:textId="3669A88A" w:rsidR="003827B2" w:rsidRDefault="003827B2" w:rsidP="00F04FA2">
      <w:pPr>
        <w:rPr>
          <w:rFonts w:cstheme="majorBidi"/>
          <w:sz w:val="28"/>
          <w:szCs w:val="28"/>
        </w:rPr>
      </w:pPr>
    </w:p>
    <w:p w14:paraId="0E7378BF" w14:textId="7EEBFD37" w:rsidR="003827B2" w:rsidRDefault="003827B2" w:rsidP="00F04FA2">
      <w:pPr>
        <w:rPr>
          <w:rFonts w:cstheme="majorBidi"/>
          <w:sz w:val="28"/>
          <w:szCs w:val="28"/>
        </w:rPr>
      </w:pPr>
    </w:p>
    <w:p w14:paraId="3E5E3246" w14:textId="3EBB74AE" w:rsidR="003827B2" w:rsidRDefault="003827B2" w:rsidP="00F04FA2">
      <w:pPr>
        <w:rPr>
          <w:rFonts w:cstheme="majorBidi"/>
          <w:sz w:val="28"/>
          <w:szCs w:val="28"/>
        </w:rPr>
      </w:pPr>
    </w:p>
    <w:p w14:paraId="38781B77" w14:textId="72C27F6A" w:rsidR="003827B2" w:rsidRDefault="003827B2" w:rsidP="00F04FA2">
      <w:pPr>
        <w:rPr>
          <w:rFonts w:cstheme="majorBidi"/>
          <w:sz w:val="28"/>
          <w:szCs w:val="28"/>
        </w:rPr>
      </w:pPr>
    </w:p>
    <w:p w14:paraId="2A9F07E2" w14:textId="31FE450A" w:rsidR="003827B2" w:rsidRDefault="003827B2" w:rsidP="00F04FA2">
      <w:pPr>
        <w:rPr>
          <w:rFonts w:cstheme="majorBidi"/>
          <w:sz w:val="28"/>
          <w:szCs w:val="28"/>
        </w:rPr>
      </w:pPr>
    </w:p>
    <w:p w14:paraId="02AB659B" w14:textId="04659E0A" w:rsidR="003827B2" w:rsidRDefault="003827B2" w:rsidP="00F04FA2">
      <w:pPr>
        <w:rPr>
          <w:rFonts w:cstheme="majorBidi"/>
          <w:sz w:val="28"/>
          <w:szCs w:val="28"/>
        </w:rPr>
      </w:pPr>
    </w:p>
    <w:p w14:paraId="496C97FD" w14:textId="660F91C6" w:rsidR="003827B2" w:rsidRDefault="003827B2" w:rsidP="00F04FA2">
      <w:pPr>
        <w:rPr>
          <w:rFonts w:cstheme="majorBidi"/>
          <w:sz w:val="28"/>
          <w:szCs w:val="28"/>
        </w:rPr>
      </w:pPr>
    </w:p>
    <w:p w14:paraId="7E5857C8" w14:textId="1E2C815B" w:rsidR="003827B2" w:rsidRDefault="003827B2" w:rsidP="00F04FA2">
      <w:pPr>
        <w:rPr>
          <w:rFonts w:cstheme="majorBidi"/>
          <w:sz w:val="28"/>
          <w:szCs w:val="28"/>
        </w:rPr>
      </w:pPr>
    </w:p>
    <w:p w14:paraId="2C6B308A" w14:textId="2731E59E" w:rsidR="003827B2" w:rsidRDefault="003827B2" w:rsidP="00F04FA2">
      <w:pPr>
        <w:rPr>
          <w:rFonts w:cstheme="majorBidi"/>
          <w:sz w:val="28"/>
          <w:szCs w:val="28"/>
        </w:rPr>
      </w:pPr>
    </w:p>
    <w:p w14:paraId="40429CD0" w14:textId="5686BD2A" w:rsidR="003827B2" w:rsidRDefault="003827B2" w:rsidP="00F04FA2">
      <w:pPr>
        <w:rPr>
          <w:rFonts w:cstheme="majorBidi"/>
          <w:sz w:val="28"/>
          <w:szCs w:val="28"/>
        </w:rPr>
      </w:pPr>
    </w:p>
    <w:p w14:paraId="0A13D9CA" w14:textId="3696D294" w:rsidR="003827B2" w:rsidRDefault="003827B2" w:rsidP="00F04FA2">
      <w:pPr>
        <w:rPr>
          <w:rFonts w:cstheme="majorBidi"/>
          <w:sz w:val="28"/>
          <w:szCs w:val="28"/>
        </w:rPr>
      </w:pPr>
    </w:p>
    <w:p w14:paraId="53195A72" w14:textId="0EAFA9B9" w:rsidR="003827B2" w:rsidRDefault="003827B2" w:rsidP="00F04FA2">
      <w:pPr>
        <w:rPr>
          <w:rFonts w:cstheme="majorBidi"/>
          <w:sz w:val="28"/>
          <w:szCs w:val="28"/>
        </w:rPr>
      </w:pPr>
    </w:p>
    <w:p w14:paraId="040EDDAD" w14:textId="495AE38E" w:rsidR="003827B2" w:rsidRDefault="003827B2" w:rsidP="00F04FA2">
      <w:pPr>
        <w:rPr>
          <w:rFonts w:cstheme="majorBidi"/>
          <w:sz w:val="28"/>
          <w:szCs w:val="28"/>
        </w:rPr>
      </w:pPr>
    </w:p>
    <w:p w14:paraId="3ED890C8" w14:textId="15372C77" w:rsidR="003827B2" w:rsidRDefault="003827B2" w:rsidP="00F04FA2">
      <w:pPr>
        <w:rPr>
          <w:rFonts w:cstheme="majorBidi"/>
          <w:sz w:val="28"/>
          <w:szCs w:val="28"/>
        </w:rPr>
      </w:pPr>
    </w:p>
    <w:p w14:paraId="00B1829D" w14:textId="34EC690C" w:rsidR="003827B2" w:rsidRDefault="003827B2" w:rsidP="00F04FA2">
      <w:pPr>
        <w:rPr>
          <w:rFonts w:cstheme="majorBidi"/>
          <w:sz w:val="28"/>
          <w:szCs w:val="28"/>
        </w:rPr>
      </w:pPr>
    </w:p>
    <w:p w14:paraId="6C86CB0C" w14:textId="0A2880F7" w:rsidR="003827B2" w:rsidRDefault="003827B2" w:rsidP="00F04FA2">
      <w:pPr>
        <w:rPr>
          <w:rFonts w:cstheme="majorBidi"/>
          <w:sz w:val="28"/>
          <w:szCs w:val="28"/>
        </w:rPr>
      </w:pPr>
    </w:p>
    <w:p w14:paraId="4EE82752" w14:textId="3B395958" w:rsidR="003827B2" w:rsidRDefault="003827B2" w:rsidP="00F04FA2">
      <w:pPr>
        <w:rPr>
          <w:rFonts w:cstheme="majorBidi"/>
          <w:sz w:val="28"/>
          <w:szCs w:val="28"/>
        </w:rPr>
      </w:pPr>
    </w:p>
    <w:p w14:paraId="3472F623" w14:textId="776D410B" w:rsidR="003827B2" w:rsidRDefault="003827B2" w:rsidP="003827B2">
      <w:pPr>
        <w:jc w:val="right"/>
        <w:rPr>
          <w:rFonts w:cstheme="majorBidi"/>
          <w:i/>
          <w:iCs/>
          <w:sz w:val="28"/>
          <w:szCs w:val="28"/>
        </w:rPr>
      </w:pPr>
      <w:r w:rsidRPr="003827B2">
        <w:rPr>
          <w:rFonts w:cstheme="majorBidi"/>
          <w:i/>
          <w:iCs/>
          <w:sz w:val="28"/>
          <w:szCs w:val="28"/>
        </w:rPr>
        <w:lastRenderedPageBreak/>
        <w:t>Проект</w:t>
      </w:r>
    </w:p>
    <w:p w14:paraId="35654872" w14:textId="40D9765D" w:rsidR="003827B2" w:rsidRPr="003827B2" w:rsidRDefault="003827B2" w:rsidP="003827B2">
      <w:pPr>
        <w:jc w:val="right"/>
        <w:rPr>
          <w:rFonts w:cstheme="majorBidi"/>
          <w:i/>
          <w:iCs/>
          <w:sz w:val="28"/>
          <w:szCs w:val="28"/>
        </w:rPr>
      </w:pPr>
      <w:r>
        <w:rPr>
          <w:rFonts w:cstheme="majorBidi"/>
          <w:i/>
          <w:iCs/>
          <w:sz w:val="28"/>
          <w:szCs w:val="28"/>
        </w:rPr>
        <w:t>Перевод</w:t>
      </w:r>
    </w:p>
    <w:p w14:paraId="39595A88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33F2E7A0" w14:textId="77777777" w:rsidR="003827B2" w:rsidRPr="003827B2" w:rsidRDefault="003827B2" w:rsidP="003827B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827B2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08ACC543" w14:textId="77777777" w:rsidR="003827B2" w:rsidRPr="003827B2" w:rsidRDefault="003827B2" w:rsidP="003827B2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67185089" w14:textId="77777777" w:rsidR="003827B2" w:rsidRPr="003827B2" w:rsidRDefault="003827B2" w:rsidP="003827B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827B2">
        <w:rPr>
          <w:rFonts w:cstheme="majorBidi"/>
          <w:b/>
          <w:bCs/>
          <w:sz w:val="28"/>
          <w:szCs w:val="28"/>
        </w:rPr>
        <w:t>ЗАКОН</w:t>
      </w:r>
    </w:p>
    <w:p w14:paraId="2AD696A0" w14:textId="719E9244" w:rsidR="003827B2" w:rsidRPr="003827B2" w:rsidRDefault="003827B2" w:rsidP="003827B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827B2">
        <w:rPr>
          <w:rFonts w:cstheme="majorBidi"/>
          <w:b/>
          <w:bCs/>
          <w:sz w:val="28"/>
          <w:szCs w:val="28"/>
        </w:rPr>
        <w:t>о внесении изменений в некоторые нормативные акты</w:t>
      </w:r>
    </w:p>
    <w:p w14:paraId="3E2435A9" w14:textId="77777777" w:rsidR="003827B2" w:rsidRDefault="003827B2" w:rsidP="003827B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827B2">
        <w:rPr>
          <w:rFonts w:cstheme="majorBidi"/>
          <w:b/>
          <w:bCs/>
          <w:sz w:val="28"/>
          <w:szCs w:val="28"/>
        </w:rPr>
        <w:t xml:space="preserve">(корректировка нормативно-правовой базы </w:t>
      </w:r>
    </w:p>
    <w:p w14:paraId="055D3F76" w14:textId="26A90B53" w:rsidR="003827B2" w:rsidRPr="003827B2" w:rsidRDefault="003827B2" w:rsidP="003827B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827B2">
        <w:rPr>
          <w:rFonts w:cstheme="majorBidi"/>
          <w:b/>
          <w:bCs/>
          <w:sz w:val="28"/>
          <w:szCs w:val="28"/>
        </w:rPr>
        <w:t>в области авторского права и смежных прав)</w:t>
      </w:r>
    </w:p>
    <w:p w14:paraId="65584258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05F617D1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4CFC6B57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  <w:r w:rsidRPr="003827B2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0AAECE36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6F29ACC7" w14:textId="38C2762B" w:rsidR="003827B2" w:rsidRPr="003827B2" w:rsidRDefault="003827B2" w:rsidP="003827B2">
      <w:pPr>
        <w:rPr>
          <w:rFonts w:cstheme="majorBidi"/>
          <w:sz w:val="28"/>
          <w:szCs w:val="28"/>
        </w:rPr>
      </w:pPr>
      <w:r w:rsidRPr="003827B2">
        <w:rPr>
          <w:rFonts w:cstheme="majorBidi"/>
          <w:b/>
          <w:bCs/>
          <w:sz w:val="28"/>
          <w:szCs w:val="28"/>
        </w:rPr>
        <w:t>Ст. I.</w:t>
      </w:r>
      <w:r w:rsidRPr="003827B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– </w:t>
      </w:r>
      <w:r w:rsidRPr="003827B2">
        <w:rPr>
          <w:rFonts w:cstheme="majorBidi"/>
          <w:sz w:val="28"/>
          <w:szCs w:val="28"/>
        </w:rPr>
        <w:t xml:space="preserve">В пункте c) части (1) статьи 5 Закона </w:t>
      </w:r>
      <w:r w:rsidR="00B167C0" w:rsidRPr="003827B2">
        <w:rPr>
          <w:rFonts w:cstheme="majorBidi"/>
          <w:sz w:val="28"/>
          <w:szCs w:val="28"/>
        </w:rPr>
        <w:t>№</w:t>
      </w:r>
      <w:r w:rsidR="00B167C0">
        <w:rPr>
          <w:rFonts w:cstheme="majorBidi"/>
          <w:sz w:val="28"/>
          <w:szCs w:val="28"/>
        </w:rPr>
        <w:t xml:space="preserve"> </w:t>
      </w:r>
      <w:r w:rsidR="00B167C0" w:rsidRPr="003827B2">
        <w:rPr>
          <w:rFonts w:cstheme="majorBidi"/>
          <w:sz w:val="28"/>
          <w:szCs w:val="28"/>
        </w:rPr>
        <w:t>939/2000</w:t>
      </w:r>
      <w:r w:rsidR="00B167C0">
        <w:rPr>
          <w:rFonts w:cstheme="majorBidi"/>
          <w:sz w:val="28"/>
          <w:szCs w:val="28"/>
        </w:rPr>
        <w:t xml:space="preserve"> </w:t>
      </w:r>
      <w:r w:rsidRPr="003827B2">
        <w:rPr>
          <w:rFonts w:cstheme="majorBidi"/>
          <w:sz w:val="28"/>
          <w:szCs w:val="28"/>
        </w:rPr>
        <w:t>об издательском деле (Официальный монитор Республики Молдова, 2000 г., №71-72, ст. 511), с последующими изменениями, текст «Закона об авторском праве и смежных правах №</w:t>
      </w:r>
      <w:r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139 от 2 июля 2010 года» заменить текстом «Закона №</w:t>
      </w:r>
      <w:r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230/2022</w:t>
      </w:r>
      <w:r>
        <w:rPr>
          <w:rFonts w:cstheme="majorBidi"/>
          <w:sz w:val="28"/>
          <w:szCs w:val="28"/>
        </w:rPr>
        <w:t xml:space="preserve"> </w:t>
      </w:r>
      <w:r w:rsidRPr="003827B2">
        <w:rPr>
          <w:rFonts w:cstheme="majorBidi"/>
          <w:sz w:val="28"/>
          <w:szCs w:val="28"/>
        </w:rPr>
        <w:t xml:space="preserve">об авторском праве и смежных правах». </w:t>
      </w:r>
    </w:p>
    <w:p w14:paraId="2CD65338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354347D0" w14:textId="0000C642" w:rsidR="003827B2" w:rsidRPr="003827B2" w:rsidRDefault="003827B2" w:rsidP="003827B2">
      <w:pPr>
        <w:rPr>
          <w:rFonts w:cstheme="majorBidi"/>
          <w:sz w:val="28"/>
          <w:szCs w:val="28"/>
        </w:rPr>
      </w:pPr>
      <w:r w:rsidRPr="003827B2">
        <w:rPr>
          <w:rFonts w:cstheme="majorBidi"/>
          <w:b/>
          <w:bCs/>
          <w:sz w:val="28"/>
          <w:szCs w:val="28"/>
        </w:rPr>
        <w:t>Ст. II.</w:t>
      </w:r>
      <w:r w:rsidRPr="003827B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– </w:t>
      </w:r>
      <w:r w:rsidRPr="003827B2">
        <w:rPr>
          <w:rFonts w:cstheme="majorBidi"/>
          <w:sz w:val="28"/>
          <w:szCs w:val="28"/>
        </w:rPr>
        <w:t>В</w:t>
      </w:r>
      <w:r>
        <w:rPr>
          <w:rFonts w:cstheme="majorBidi"/>
          <w:sz w:val="28"/>
          <w:szCs w:val="28"/>
        </w:rPr>
        <w:t xml:space="preserve"> </w:t>
      </w:r>
      <w:r w:rsidRPr="003827B2">
        <w:rPr>
          <w:rFonts w:cstheme="majorBidi"/>
          <w:sz w:val="28"/>
          <w:szCs w:val="28"/>
        </w:rPr>
        <w:t xml:space="preserve">части (2) статьи 12 Закона </w:t>
      </w:r>
      <w:r w:rsidR="00B167C0" w:rsidRPr="003827B2">
        <w:rPr>
          <w:rFonts w:cstheme="majorBidi"/>
          <w:sz w:val="28"/>
          <w:szCs w:val="28"/>
        </w:rPr>
        <w:t>№</w:t>
      </w:r>
      <w:r w:rsidR="00B167C0">
        <w:rPr>
          <w:rFonts w:cstheme="majorBidi"/>
          <w:sz w:val="28"/>
          <w:szCs w:val="28"/>
        </w:rPr>
        <w:t> </w:t>
      </w:r>
      <w:r w:rsidR="00B167C0" w:rsidRPr="003827B2">
        <w:rPr>
          <w:rFonts w:cstheme="majorBidi"/>
          <w:sz w:val="28"/>
          <w:szCs w:val="28"/>
        </w:rPr>
        <w:t xml:space="preserve">86/2011 </w:t>
      </w:r>
      <w:r w:rsidRPr="003827B2">
        <w:rPr>
          <w:rFonts w:cstheme="majorBidi"/>
          <w:sz w:val="28"/>
          <w:szCs w:val="28"/>
        </w:rPr>
        <w:t>о публичных символах (Официальный монитор Республики Молдова, 2011 г., №</w:t>
      </w:r>
      <w:r w:rsidR="00B167C0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164-165, ст. 478), с</w:t>
      </w:r>
      <w:r w:rsidR="00B167C0">
        <w:rPr>
          <w:rFonts w:cstheme="majorBidi"/>
          <w:sz w:val="28"/>
          <w:szCs w:val="28"/>
        </w:rPr>
        <w:t>  </w:t>
      </w:r>
      <w:r w:rsidRPr="003827B2">
        <w:rPr>
          <w:rFonts w:cstheme="majorBidi"/>
          <w:sz w:val="28"/>
          <w:szCs w:val="28"/>
        </w:rPr>
        <w:t>последующими изменениями, текст «Закона об авторском праве и смежных правах №</w:t>
      </w:r>
      <w:r w:rsidR="00B167C0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139 от 2 июля 2010 года» заменить текстом «Закона</w:t>
      </w:r>
      <w:r w:rsidR="00B167C0">
        <w:rPr>
          <w:rFonts w:cstheme="majorBidi"/>
          <w:sz w:val="28"/>
          <w:szCs w:val="28"/>
        </w:rPr>
        <w:t xml:space="preserve"> </w:t>
      </w:r>
      <w:r w:rsidR="00B167C0" w:rsidRPr="003827B2">
        <w:rPr>
          <w:rFonts w:cstheme="majorBidi"/>
          <w:sz w:val="28"/>
          <w:szCs w:val="28"/>
        </w:rPr>
        <w:t>№</w:t>
      </w:r>
      <w:r w:rsidR="00B167C0">
        <w:rPr>
          <w:rFonts w:cstheme="majorBidi"/>
          <w:sz w:val="28"/>
          <w:szCs w:val="28"/>
        </w:rPr>
        <w:t> </w:t>
      </w:r>
      <w:r w:rsidR="00B167C0" w:rsidRPr="003827B2">
        <w:rPr>
          <w:rFonts w:cstheme="majorBidi"/>
          <w:sz w:val="28"/>
          <w:szCs w:val="28"/>
        </w:rPr>
        <w:t>230/2022</w:t>
      </w:r>
      <w:r w:rsidRPr="003827B2">
        <w:rPr>
          <w:rFonts w:cstheme="majorBidi"/>
          <w:sz w:val="28"/>
          <w:szCs w:val="28"/>
        </w:rPr>
        <w:t xml:space="preserve"> об авторском праве и смежных правах».</w:t>
      </w:r>
    </w:p>
    <w:p w14:paraId="7126C070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76B18CA2" w14:textId="65D4FFFE" w:rsidR="003827B2" w:rsidRPr="003827B2" w:rsidRDefault="003827B2" w:rsidP="003827B2">
      <w:pPr>
        <w:rPr>
          <w:rFonts w:cstheme="majorBidi"/>
          <w:sz w:val="28"/>
          <w:szCs w:val="28"/>
        </w:rPr>
      </w:pPr>
      <w:r w:rsidRPr="003827B2">
        <w:rPr>
          <w:rFonts w:cstheme="majorBidi"/>
          <w:b/>
          <w:bCs/>
          <w:sz w:val="28"/>
          <w:szCs w:val="28"/>
        </w:rPr>
        <w:t>Ст. III.</w:t>
      </w:r>
      <w:r w:rsidRPr="003827B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– </w:t>
      </w:r>
      <w:r w:rsidRPr="003827B2">
        <w:rPr>
          <w:rFonts w:cstheme="majorBidi"/>
          <w:sz w:val="28"/>
          <w:szCs w:val="28"/>
        </w:rPr>
        <w:t>В</w:t>
      </w:r>
      <w:r>
        <w:rPr>
          <w:rFonts w:cstheme="majorBidi"/>
          <w:sz w:val="28"/>
          <w:szCs w:val="28"/>
        </w:rPr>
        <w:t xml:space="preserve"> </w:t>
      </w:r>
      <w:r w:rsidRPr="003827B2">
        <w:rPr>
          <w:rFonts w:cstheme="majorBidi"/>
          <w:sz w:val="28"/>
          <w:szCs w:val="28"/>
        </w:rPr>
        <w:t xml:space="preserve">части (1) статьи 28 Закона </w:t>
      </w:r>
      <w:r w:rsidR="00B167C0" w:rsidRPr="003827B2">
        <w:rPr>
          <w:rFonts w:cstheme="majorBidi"/>
          <w:sz w:val="28"/>
          <w:szCs w:val="28"/>
        </w:rPr>
        <w:t>№</w:t>
      </w:r>
      <w:r w:rsidR="00B167C0">
        <w:rPr>
          <w:rFonts w:cstheme="majorBidi"/>
          <w:sz w:val="28"/>
          <w:szCs w:val="28"/>
        </w:rPr>
        <w:t> </w:t>
      </w:r>
      <w:r w:rsidR="00B167C0" w:rsidRPr="003827B2">
        <w:rPr>
          <w:rFonts w:cstheme="majorBidi"/>
          <w:sz w:val="28"/>
          <w:szCs w:val="28"/>
        </w:rPr>
        <w:t xml:space="preserve">114/2014 </w:t>
      </w:r>
      <w:r w:rsidRPr="003827B2">
        <w:rPr>
          <w:rFonts w:cstheme="majorBidi"/>
          <w:sz w:val="28"/>
          <w:szCs w:val="28"/>
        </w:rPr>
        <w:t>о Государственном агентстве по интеллектуальной собственности (Официальный монитор Республики Молдова, 2014</w:t>
      </w:r>
      <w:r w:rsidR="00B167C0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г., №</w:t>
      </w:r>
      <w:r w:rsidR="00B167C0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282</w:t>
      </w:r>
      <w:r w:rsidR="00B167C0">
        <w:rPr>
          <w:rFonts w:cstheme="majorBidi"/>
          <w:sz w:val="28"/>
          <w:szCs w:val="28"/>
        </w:rPr>
        <w:t>–</w:t>
      </w:r>
      <w:r w:rsidRPr="003827B2">
        <w:rPr>
          <w:rFonts w:cstheme="majorBidi"/>
          <w:sz w:val="28"/>
          <w:szCs w:val="28"/>
        </w:rPr>
        <w:t>289, ст.</w:t>
      </w:r>
      <w:r w:rsidR="00B167C0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600), с последующими изменениями, текст «квалификацию и опыт работы в области интеллектуальной собственности,» исключить.</w:t>
      </w:r>
    </w:p>
    <w:p w14:paraId="146D1E1D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3928EA5E" w14:textId="1FECDC67" w:rsidR="003827B2" w:rsidRPr="003827B2" w:rsidRDefault="003827B2" w:rsidP="003827B2">
      <w:pPr>
        <w:rPr>
          <w:rFonts w:cstheme="majorBidi"/>
          <w:sz w:val="28"/>
          <w:szCs w:val="28"/>
        </w:rPr>
      </w:pPr>
      <w:r w:rsidRPr="003827B2">
        <w:rPr>
          <w:rFonts w:cstheme="majorBidi"/>
          <w:b/>
          <w:bCs/>
          <w:sz w:val="28"/>
          <w:szCs w:val="28"/>
        </w:rPr>
        <w:t>Ст. IV.</w:t>
      </w:r>
      <w:r w:rsidRPr="003827B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– </w:t>
      </w:r>
      <w:r w:rsidRPr="003827B2">
        <w:rPr>
          <w:rFonts w:cstheme="majorBidi"/>
          <w:sz w:val="28"/>
          <w:szCs w:val="28"/>
        </w:rPr>
        <w:t>В</w:t>
      </w:r>
      <w:r>
        <w:rPr>
          <w:rFonts w:cstheme="majorBidi"/>
          <w:sz w:val="28"/>
          <w:szCs w:val="28"/>
        </w:rPr>
        <w:t xml:space="preserve"> </w:t>
      </w:r>
      <w:r w:rsidRPr="003827B2">
        <w:rPr>
          <w:rFonts w:cstheme="majorBidi"/>
          <w:sz w:val="28"/>
          <w:szCs w:val="28"/>
        </w:rPr>
        <w:t>стать</w:t>
      </w:r>
      <w:r w:rsidR="00381166">
        <w:rPr>
          <w:rFonts w:cstheme="majorBidi"/>
          <w:sz w:val="28"/>
          <w:szCs w:val="28"/>
        </w:rPr>
        <w:t>е</w:t>
      </w:r>
      <w:r w:rsidRPr="003827B2">
        <w:rPr>
          <w:rFonts w:cstheme="majorBidi"/>
          <w:sz w:val="28"/>
          <w:szCs w:val="28"/>
        </w:rPr>
        <w:t xml:space="preserve"> 2 Закона </w:t>
      </w:r>
      <w:r w:rsidR="00381166" w:rsidRPr="003827B2">
        <w:rPr>
          <w:rFonts w:cstheme="majorBidi"/>
          <w:sz w:val="28"/>
          <w:szCs w:val="28"/>
        </w:rPr>
        <w:t>№</w:t>
      </w:r>
      <w:r w:rsidR="00381166">
        <w:rPr>
          <w:rFonts w:cstheme="majorBidi"/>
          <w:sz w:val="28"/>
          <w:szCs w:val="28"/>
        </w:rPr>
        <w:t> </w:t>
      </w:r>
      <w:r w:rsidR="00381166" w:rsidRPr="003827B2">
        <w:rPr>
          <w:rFonts w:cstheme="majorBidi"/>
          <w:sz w:val="28"/>
          <w:szCs w:val="28"/>
        </w:rPr>
        <w:t xml:space="preserve">116/2014 </w:t>
      </w:r>
      <w:r w:rsidRPr="003827B2">
        <w:rPr>
          <w:rFonts w:cstheme="majorBidi"/>
          <w:sz w:val="28"/>
          <w:szCs w:val="28"/>
        </w:rPr>
        <w:t>о кинематографии (Официальный монитор Республики Молдова, 2014 г., №</w:t>
      </w:r>
      <w:r w:rsidR="00381166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217</w:t>
      </w:r>
      <w:r w:rsidR="00381166">
        <w:rPr>
          <w:rFonts w:cstheme="majorBidi"/>
          <w:sz w:val="28"/>
          <w:szCs w:val="28"/>
        </w:rPr>
        <w:t>–</w:t>
      </w:r>
      <w:r w:rsidRPr="003827B2">
        <w:rPr>
          <w:rFonts w:cstheme="majorBidi"/>
          <w:sz w:val="28"/>
          <w:szCs w:val="28"/>
        </w:rPr>
        <w:t xml:space="preserve">222, ст. 467), с последующими изменениями, </w:t>
      </w:r>
      <w:r w:rsidR="00381166">
        <w:rPr>
          <w:rFonts w:cstheme="majorBidi"/>
          <w:sz w:val="28"/>
          <w:szCs w:val="28"/>
        </w:rPr>
        <w:t xml:space="preserve">в </w:t>
      </w:r>
      <w:r w:rsidR="00381166" w:rsidRPr="003827B2">
        <w:rPr>
          <w:rFonts w:cstheme="majorBidi"/>
          <w:sz w:val="28"/>
          <w:szCs w:val="28"/>
        </w:rPr>
        <w:t xml:space="preserve">понятии «автор фильма» </w:t>
      </w:r>
      <w:r w:rsidRPr="003827B2">
        <w:rPr>
          <w:rFonts w:cstheme="majorBidi"/>
          <w:sz w:val="28"/>
          <w:szCs w:val="28"/>
        </w:rPr>
        <w:t>текст «Законом об авторском праве и смежных правах №</w:t>
      </w:r>
      <w:r w:rsidR="00381166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 xml:space="preserve">139 от 2 июля 2010 года» заменить текстом «Законом </w:t>
      </w:r>
      <w:r w:rsidR="00381166" w:rsidRPr="003827B2">
        <w:rPr>
          <w:rFonts w:cstheme="majorBidi"/>
          <w:sz w:val="28"/>
          <w:szCs w:val="28"/>
        </w:rPr>
        <w:t>№</w:t>
      </w:r>
      <w:r w:rsidR="00381166">
        <w:rPr>
          <w:rFonts w:cstheme="majorBidi"/>
          <w:sz w:val="28"/>
          <w:szCs w:val="28"/>
        </w:rPr>
        <w:t> </w:t>
      </w:r>
      <w:r w:rsidR="00381166" w:rsidRPr="003827B2">
        <w:rPr>
          <w:rFonts w:cstheme="majorBidi"/>
          <w:sz w:val="28"/>
          <w:szCs w:val="28"/>
        </w:rPr>
        <w:t>230/2022</w:t>
      </w:r>
      <w:r w:rsidR="00381166">
        <w:rPr>
          <w:rFonts w:cstheme="majorBidi"/>
          <w:sz w:val="28"/>
          <w:szCs w:val="28"/>
        </w:rPr>
        <w:t xml:space="preserve"> </w:t>
      </w:r>
      <w:r w:rsidRPr="003827B2">
        <w:rPr>
          <w:rFonts w:cstheme="majorBidi"/>
          <w:sz w:val="28"/>
          <w:szCs w:val="28"/>
        </w:rPr>
        <w:t>об авторском праве и смежных правах».</w:t>
      </w:r>
    </w:p>
    <w:p w14:paraId="71B3FBF3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20D59762" w14:textId="06DB1979" w:rsidR="003827B2" w:rsidRPr="003827B2" w:rsidRDefault="003827B2" w:rsidP="003827B2">
      <w:pPr>
        <w:rPr>
          <w:rFonts w:cstheme="majorBidi"/>
          <w:sz w:val="28"/>
          <w:szCs w:val="28"/>
        </w:rPr>
      </w:pPr>
      <w:r w:rsidRPr="003827B2">
        <w:rPr>
          <w:rFonts w:cstheme="majorBidi"/>
          <w:b/>
          <w:bCs/>
          <w:sz w:val="28"/>
          <w:szCs w:val="28"/>
        </w:rPr>
        <w:t>Ст. V.</w:t>
      </w:r>
      <w:r w:rsidRPr="003827B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– </w:t>
      </w:r>
      <w:r w:rsidRPr="003827B2">
        <w:rPr>
          <w:rFonts w:cstheme="majorBidi"/>
          <w:sz w:val="28"/>
          <w:szCs w:val="28"/>
        </w:rPr>
        <w:t xml:space="preserve">В части (1) статьи 16 Закона </w:t>
      </w:r>
      <w:r w:rsidR="00381166" w:rsidRPr="003827B2">
        <w:rPr>
          <w:rFonts w:cstheme="majorBidi"/>
          <w:sz w:val="28"/>
          <w:szCs w:val="28"/>
        </w:rPr>
        <w:t>№</w:t>
      </w:r>
      <w:r w:rsidR="00381166">
        <w:rPr>
          <w:rFonts w:cstheme="majorBidi"/>
          <w:sz w:val="28"/>
          <w:szCs w:val="28"/>
        </w:rPr>
        <w:t> </w:t>
      </w:r>
      <w:r w:rsidR="00381166" w:rsidRPr="003827B2">
        <w:rPr>
          <w:rFonts w:cstheme="majorBidi"/>
          <w:sz w:val="28"/>
          <w:szCs w:val="28"/>
        </w:rPr>
        <w:t xml:space="preserve">20/2016 </w:t>
      </w:r>
      <w:r w:rsidRPr="003827B2">
        <w:rPr>
          <w:rFonts w:cstheme="majorBidi"/>
          <w:sz w:val="28"/>
          <w:szCs w:val="28"/>
        </w:rPr>
        <w:t>о национальной стандартизации (Официальный монитор Республики Молдова, 2016 г., №</w:t>
      </w:r>
      <w:r w:rsidR="0055713D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90</w:t>
      </w:r>
      <w:r w:rsidR="0055713D">
        <w:rPr>
          <w:rFonts w:cstheme="majorBidi"/>
          <w:sz w:val="28"/>
          <w:szCs w:val="28"/>
        </w:rPr>
        <w:t>–</w:t>
      </w:r>
      <w:r w:rsidRPr="003827B2">
        <w:rPr>
          <w:rFonts w:cstheme="majorBidi"/>
          <w:sz w:val="28"/>
          <w:szCs w:val="28"/>
        </w:rPr>
        <w:t>99, ст.</w:t>
      </w:r>
      <w:r w:rsidR="0055713D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 xml:space="preserve">170), с последующими изменениями, текст «Закону об авторском праве и смежных правах № 139 от 2 июля 2010 года» заменить текстом «Закону </w:t>
      </w:r>
      <w:r w:rsidR="00381166" w:rsidRPr="003827B2">
        <w:rPr>
          <w:rFonts w:cstheme="majorBidi"/>
          <w:sz w:val="28"/>
          <w:szCs w:val="28"/>
        </w:rPr>
        <w:t>№</w:t>
      </w:r>
      <w:r w:rsidR="00381166">
        <w:rPr>
          <w:rFonts w:cstheme="majorBidi"/>
          <w:sz w:val="28"/>
          <w:szCs w:val="28"/>
        </w:rPr>
        <w:t> </w:t>
      </w:r>
      <w:r w:rsidR="00381166" w:rsidRPr="003827B2">
        <w:rPr>
          <w:rFonts w:cstheme="majorBidi"/>
          <w:sz w:val="28"/>
          <w:szCs w:val="28"/>
        </w:rPr>
        <w:t>230/2022</w:t>
      </w:r>
      <w:r w:rsidR="00381166">
        <w:rPr>
          <w:rFonts w:cstheme="majorBidi"/>
          <w:sz w:val="28"/>
          <w:szCs w:val="28"/>
        </w:rPr>
        <w:t xml:space="preserve"> </w:t>
      </w:r>
      <w:r w:rsidRPr="003827B2">
        <w:rPr>
          <w:rFonts w:cstheme="majorBidi"/>
          <w:sz w:val="28"/>
          <w:szCs w:val="28"/>
        </w:rPr>
        <w:t>об авторском праве и смежных правах».</w:t>
      </w:r>
    </w:p>
    <w:p w14:paraId="3D1D590D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29EE2862" w14:textId="3CAFDF4F" w:rsidR="003827B2" w:rsidRPr="003827B2" w:rsidRDefault="003827B2" w:rsidP="003827B2">
      <w:pPr>
        <w:rPr>
          <w:rFonts w:cstheme="majorBidi"/>
          <w:sz w:val="28"/>
          <w:szCs w:val="28"/>
        </w:rPr>
      </w:pPr>
      <w:r w:rsidRPr="003827B2">
        <w:rPr>
          <w:rFonts w:cstheme="majorBidi"/>
          <w:b/>
          <w:bCs/>
          <w:sz w:val="28"/>
          <w:szCs w:val="28"/>
        </w:rPr>
        <w:lastRenderedPageBreak/>
        <w:t>Ст. VI.</w:t>
      </w:r>
      <w:r w:rsidRPr="003827B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– </w:t>
      </w:r>
      <w:r w:rsidRPr="003827B2">
        <w:rPr>
          <w:rFonts w:cstheme="majorBidi"/>
          <w:sz w:val="28"/>
          <w:szCs w:val="28"/>
        </w:rPr>
        <w:t xml:space="preserve">В статье 37 Закона </w:t>
      </w:r>
      <w:r w:rsidR="00381166" w:rsidRPr="003827B2">
        <w:rPr>
          <w:rFonts w:cstheme="majorBidi"/>
          <w:sz w:val="28"/>
          <w:szCs w:val="28"/>
        </w:rPr>
        <w:t>№</w:t>
      </w:r>
      <w:r w:rsidR="00381166">
        <w:rPr>
          <w:rFonts w:cstheme="majorBidi"/>
          <w:sz w:val="28"/>
          <w:szCs w:val="28"/>
        </w:rPr>
        <w:t> </w:t>
      </w:r>
      <w:r w:rsidR="00381166" w:rsidRPr="003827B2">
        <w:rPr>
          <w:rFonts w:cstheme="majorBidi"/>
          <w:sz w:val="28"/>
          <w:szCs w:val="28"/>
        </w:rPr>
        <w:t xml:space="preserve">160/2017 </w:t>
      </w:r>
      <w:r w:rsidRPr="003827B2">
        <w:rPr>
          <w:rFonts w:cstheme="majorBidi"/>
          <w:sz w:val="28"/>
          <w:szCs w:val="28"/>
        </w:rPr>
        <w:t>о библиотеках (Официальный монитор Республики Молдова, 2017</w:t>
      </w:r>
      <w:r w:rsidR="00381166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г., №</w:t>
      </w:r>
      <w:r w:rsidR="00381166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301</w:t>
      </w:r>
      <w:r w:rsidR="00381166">
        <w:rPr>
          <w:rFonts w:cstheme="majorBidi"/>
          <w:sz w:val="28"/>
          <w:szCs w:val="28"/>
        </w:rPr>
        <w:t>–</w:t>
      </w:r>
      <w:r w:rsidRPr="003827B2">
        <w:rPr>
          <w:rFonts w:cstheme="majorBidi"/>
          <w:sz w:val="28"/>
          <w:szCs w:val="28"/>
        </w:rPr>
        <w:t>315, ст.</w:t>
      </w:r>
      <w:r w:rsidR="00381166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529), с последующими изменениями, текст «Закона об авторском праве и смежных правах №</w:t>
      </w:r>
      <w:r w:rsidR="00381166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139/2010» заменить текстом «Закона об авторском праве и смежных правах №</w:t>
      </w:r>
      <w:r w:rsidR="00381166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230/2022».</w:t>
      </w:r>
    </w:p>
    <w:p w14:paraId="308FF738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1E0BDAFD" w14:textId="65F44448" w:rsidR="003827B2" w:rsidRPr="003827B2" w:rsidRDefault="003827B2" w:rsidP="003827B2">
      <w:pPr>
        <w:rPr>
          <w:rFonts w:cstheme="majorBidi"/>
          <w:sz w:val="28"/>
          <w:szCs w:val="28"/>
        </w:rPr>
      </w:pPr>
      <w:r w:rsidRPr="003827B2">
        <w:rPr>
          <w:rFonts w:cstheme="majorBidi"/>
          <w:b/>
          <w:bCs/>
          <w:sz w:val="28"/>
          <w:szCs w:val="28"/>
        </w:rPr>
        <w:t>Ст. VII.</w:t>
      </w:r>
      <w:r w:rsidRPr="003827B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– </w:t>
      </w:r>
      <w:r w:rsidRPr="003827B2">
        <w:rPr>
          <w:rFonts w:cstheme="majorBidi"/>
          <w:sz w:val="28"/>
          <w:szCs w:val="28"/>
        </w:rPr>
        <w:t xml:space="preserve">В статье 5 Закона </w:t>
      </w:r>
      <w:r w:rsidR="00381166" w:rsidRPr="003827B2">
        <w:rPr>
          <w:rFonts w:cstheme="majorBidi"/>
          <w:sz w:val="28"/>
          <w:szCs w:val="28"/>
        </w:rPr>
        <w:t>№</w:t>
      </w:r>
      <w:r w:rsidR="00381166">
        <w:rPr>
          <w:rFonts w:cstheme="majorBidi"/>
          <w:sz w:val="28"/>
          <w:szCs w:val="28"/>
        </w:rPr>
        <w:t> </w:t>
      </w:r>
      <w:r w:rsidR="00381166" w:rsidRPr="003827B2">
        <w:rPr>
          <w:rFonts w:cstheme="majorBidi"/>
          <w:sz w:val="28"/>
          <w:szCs w:val="28"/>
        </w:rPr>
        <w:t xml:space="preserve">62/2022 </w:t>
      </w:r>
      <w:r w:rsidRPr="003827B2">
        <w:rPr>
          <w:rFonts w:cstheme="majorBidi"/>
          <w:sz w:val="28"/>
          <w:szCs w:val="28"/>
        </w:rPr>
        <w:t>о рекламе (Официальный монитор Республики Молдова, 2022 г., №</w:t>
      </w:r>
      <w:r w:rsidR="00381166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98</w:t>
      </w:r>
      <w:r w:rsidR="00381166">
        <w:rPr>
          <w:rFonts w:cstheme="majorBidi"/>
          <w:sz w:val="28"/>
          <w:szCs w:val="28"/>
        </w:rPr>
        <w:t>–</w:t>
      </w:r>
      <w:r w:rsidRPr="003827B2">
        <w:rPr>
          <w:rFonts w:cstheme="majorBidi"/>
          <w:sz w:val="28"/>
          <w:szCs w:val="28"/>
        </w:rPr>
        <w:t>105, ст. 171), с последующими изменениями, текст «Закона об авторском праве и смежных правах №</w:t>
      </w:r>
      <w:r w:rsidR="00381166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 xml:space="preserve">139/2010» заменить текстом «Закона </w:t>
      </w:r>
      <w:r w:rsidR="00381166" w:rsidRPr="003827B2">
        <w:rPr>
          <w:rFonts w:cstheme="majorBidi"/>
          <w:sz w:val="28"/>
          <w:szCs w:val="28"/>
        </w:rPr>
        <w:t>№</w:t>
      </w:r>
      <w:r w:rsidR="00381166">
        <w:rPr>
          <w:rFonts w:cstheme="majorBidi"/>
          <w:sz w:val="28"/>
          <w:szCs w:val="28"/>
        </w:rPr>
        <w:t> </w:t>
      </w:r>
      <w:r w:rsidR="00381166" w:rsidRPr="003827B2">
        <w:rPr>
          <w:rFonts w:cstheme="majorBidi"/>
          <w:sz w:val="28"/>
          <w:szCs w:val="28"/>
        </w:rPr>
        <w:t>230/2022</w:t>
      </w:r>
      <w:r w:rsidR="00381166">
        <w:rPr>
          <w:rFonts w:cstheme="majorBidi"/>
          <w:sz w:val="28"/>
          <w:szCs w:val="28"/>
        </w:rPr>
        <w:t xml:space="preserve"> </w:t>
      </w:r>
      <w:r w:rsidRPr="003827B2">
        <w:rPr>
          <w:rFonts w:cstheme="majorBidi"/>
          <w:sz w:val="28"/>
          <w:szCs w:val="28"/>
        </w:rPr>
        <w:t>об авторском праве и смежных правах».</w:t>
      </w:r>
    </w:p>
    <w:p w14:paraId="47DCE5DD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006B33D8" w14:textId="13E104AE" w:rsidR="003827B2" w:rsidRPr="003827B2" w:rsidRDefault="003827B2" w:rsidP="003827B2">
      <w:pPr>
        <w:rPr>
          <w:rFonts w:cstheme="majorBidi"/>
          <w:sz w:val="28"/>
          <w:szCs w:val="28"/>
        </w:rPr>
      </w:pPr>
      <w:r w:rsidRPr="00B167C0">
        <w:rPr>
          <w:rFonts w:cstheme="majorBidi"/>
          <w:b/>
          <w:bCs/>
          <w:sz w:val="28"/>
          <w:szCs w:val="28"/>
        </w:rPr>
        <w:t>Ст. VIII.</w:t>
      </w:r>
      <w:r w:rsidRPr="003827B2">
        <w:rPr>
          <w:rFonts w:cstheme="majorBidi"/>
          <w:sz w:val="28"/>
          <w:szCs w:val="28"/>
        </w:rPr>
        <w:t xml:space="preserve"> </w:t>
      </w:r>
      <w:r w:rsidR="00B167C0">
        <w:rPr>
          <w:rFonts w:cstheme="majorBidi"/>
          <w:sz w:val="28"/>
          <w:szCs w:val="28"/>
        </w:rPr>
        <w:t xml:space="preserve">– </w:t>
      </w:r>
      <w:r w:rsidRPr="003827B2">
        <w:rPr>
          <w:rFonts w:cstheme="majorBidi"/>
          <w:sz w:val="28"/>
          <w:szCs w:val="28"/>
        </w:rPr>
        <w:t>В</w:t>
      </w:r>
      <w:r w:rsidR="00B167C0">
        <w:rPr>
          <w:rFonts w:cstheme="majorBidi"/>
          <w:sz w:val="28"/>
          <w:szCs w:val="28"/>
        </w:rPr>
        <w:t xml:space="preserve"> </w:t>
      </w:r>
      <w:r w:rsidRPr="003827B2">
        <w:rPr>
          <w:rFonts w:cstheme="majorBidi"/>
          <w:sz w:val="28"/>
          <w:szCs w:val="28"/>
        </w:rPr>
        <w:t>приложени</w:t>
      </w:r>
      <w:r w:rsidR="0052722B">
        <w:rPr>
          <w:rFonts w:cstheme="majorBidi"/>
          <w:sz w:val="28"/>
          <w:szCs w:val="28"/>
        </w:rPr>
        <w:t>е</w:t>
      </w:r>
      <w:r w:rsidRPr="003827B2">
        <w:rPr>
          <w:rFonts w:cstheme="majorBidi"/>
          <w:sz w:val="28"/>
          <w:szCs w:val="28"/>
        </w:rPr>
        <w:t xml:space="preserve"> к Закону </w:t>
      </w:r>
      <w:r w:rsidR="0052722B" w:rsidRPr="003827B2">
        <w:rPr>
          <w:rFonts w:cstheme="majorBidi"/>
          <w:sz w:val="28"/>
          <w:szCs w:val="28"/>
        </w:rPr>
        <w:t>№</w:t>
      </w:r>
      <w:r w:rsidR="0052722B">
        <w:rPr>
          <w:rFonts w:cstheme="majorBidi"/>
          <w:sz w:val="28"/>
          <w:szCs w:val="28"/>
        </w:rPr>
        <w:t> </w:t>
      </w:r>
      <w:r w:rsidR="0052722B" w:rsidRPr="003827B2">
        <w:rPr>
          <w:rFonts w:cstheme="majorBidi"/>
          <w:sz w:val="28"/>
          <w:szCs w:val="28"/>
        </w:rPr>
        <w:t xml:space="preserve">230/2022 </w:t>
      </w:r>
      <w:r w:rsidRPr="003827B2">
        <w:rPr>
          <w:rFonts w:cstheme="majorBidi"/>
          <w:sz w:val="28"/>
          <w:szCs w:val="28"/>
        </w:rPr>
        <w:t>об авторском праве и смежных правах (Официальный монитор Республики Молдова, 2022 г., №</w:t>
      </w:r>
      <w:r w:rsidR="0052722B">
        <w:rPr>
          <w:rFonts w:cstheme="majorBidi"/>
          <w:sz w:val="28"/>
          <w:szCs w:val="28"/>
        </w:rPr>
        <w:t> </w:t>
      </w:r>
      <w:r w:rsidRPr="003827B2">
        <w:rPr>
          <w:rFonts w:cstheme="majorBidi"/>
          <w:sz w:val="28"/>
          <w:szCs w:val="28"/>
        </w:rPr>
        <w:t>278</w:t>
      </w:r>
      <w:r w:rsidR="0052722B">
        <w:rPr>
          <w:rFonts w:cstheme="majorBidi"/>
          <w:sz w:val="28"/>
          <w:szCs w:val="28"/>
        </w:rPr>
        <w:t>–</w:t>
      </w:r>
      <w:r w:rsidRPr="003827B2">
        <w:rPr>
          <w:rFonts w:cstheme="majorBidi"/>
          <w:sz w:val="28"/>
          <w:szCs w:val="28"/>
        </w:rPr>
        <w:t xml:space="preserve">282, ст. 578) внести следующие изменения: </w:t>
      </w:r>
    </w:p>
    <w:p w14:paraId="2BB08FCE" w14:textId="057D2E98" w:rsidR="003827B2" w:rsidRPr="003827B2" w:rsidRDefault="003827B2" w:rsidP="003827B2">
      <w:pPr>
        <w:rPr>
          <w:rFonts w:cstheme="majorBidi"/>
          <w:sz w:val="28"/>
          <w:szCs w:val="28"/>
        </w:rPr>
      </w:pPr>
      <w:r w:rsidRPr="003827B2">
        <w:rPr>
          <w:rFonts w:cstheme="majorBidi"/>
          <w:sz w:val="28"/>
          <w:szCs w:val="28"/>
        </w:rPr>
        <w:t xml:space="preserve">в </w:t>
      </w:r>
      <w:r w:rsidR="0052722B">
        <w:rPr>
          <w:rFonts w:cstheme="majorBidi"/>
          <w:sz w:val="28"/>
          <w:szCs w:val="28"/>
        </w:rPr>
        <w:t xml:space="preserve">третьей </w:t>
      </w:r>
      <w:r w:rsidR="0052722B" w:rsidRPr="003827B2">
        <w:rPr>
          <w:rFonts w:cstheme="majorBidi"/>
          <w:sz w:val="28"/>
          <w:szCs w:val="28"/>
        </w:rPr>
        <w:t xml:space="preserve">графе </w:t>
      </w:r>
      <w:r w:rsidRPr="003827B2">
        <w:rPr>
          <w:rFonts w:cstheme="majorBidi"/>
          <w:sz w:val="28"/>
          <w:szCs w:val="28"/>
        </w:rPr>
        <w:t>позиции 1 цифры «852713100» заменить цифрами «852713000»;</w:t>
      </w:r>
    </w:p>
    <w:p w14:paraId="2F899D5E" w14:textId="770B3B40" w:rsidR="003827B2" w:rsidRPr="003827B2" w:rsidRDefault="003827B2" w:rsidP="003827B2">
      <w:pPr>
        <w:rPr>
          <w:rFonts w:cstheme="majorBidi"/>
          <w:sz w:val="28"/>
          <w:szCs w:val="28"/>
        </w:rPr>
      </w:pPr>
      <w:r w:rsidRPr="003827B2">
        <w:rPr>
          <w:rFonts w:cstheme="majorBidi"/>
          <w:sz w:val="28"/>
          <w:szCs w:val="28"/>
        </w:rPr>
        <w:t xml:space="preserve">в </w:t>
      </w:r>
      <w:r w:rsidR="0052722B">
        <w:rPr>
          <w:rFonts w:cstheme="majorBidi"/>
          <w:sz w:val="28"/>
          <w:szCs w:val="28"/>
        </w:rPr>
        <w:t xml:space="preserve">третьей </w:t>
      </w:r>
      <w:r w:rsidR="0052722B" w:rsidRPr="003827B2">
        <w:rPr>
          <w:rFonts w:cstheme="majorBidi"/>
          <w:sz w:val="28"/>
          <w:szCs w:val="28"/>
        </w:rPr>
        <w:t xml:space="preserve">графе </w:t>
      </w:r>
      <w:r w:rsidRPr="003827B2">
        <w:rPr>
          <w:rFonts w:cstheme="majorBidi"/>
          <w:sz w:val="28"/>
          <w:szCs w:val="28"/>
        </w:rPr>
        <w:t>позиции 4 цифры «851712000» заменить текстом «851713000, 851714000».</w:t>
      </w:r>
    </w:p>
    <w:p w14:paraId="4D66E1B9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7EEE4BBC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202C09CD" w14:textId="40AA496C" w:rsidR="003827B2" w:rsidRPr="00B167C0" w:rsidRDefault="00B167C0" w:rsidP="00B167C0">
      <w:pPr>
        <w:rPr>
          <w:rFonts w:cstheme="majorBidi"/>
          <w:b/>
          <w:bCs/>
          <w:sz w:val="28"/>
          <w:szCs w:val="28"/>
        </w:rPr>
      </w:pPr>
      <w:r w:rsidRPr="00B167C0">
        <w:rPr>
          <w:rFonts w:cstheme="majorBidi"/>
          <w:b/>
          <w:bCs/>
          <w:sz w:val="28"/>
          <w:szCs w:val="28"/>
        </w:rPr>
        <w:t>Председатель</w:t>
      </w:r>
      <w:r>
        <w:rPr>
          <w:rFonts w:cstheme="majorBidi"/>
          <w:b/>
          <w:bCs/>
          <w:sz w:val="28"/>
          <w:szCs w:val="28"/>
        </w:rPr>
        <w:t xml:space="preserve"> </w:t>
      </w:r>
      <w:r w:rsidRPr="00B167C0">
        <w:rPr>
          <w:rFonts w:cstheme="majorBidi"/>
          <w:b/>
          <w:bCs/>
          <w:sz w:val="28"/>
          <w:szCs w:val="28"/>
        </w:rPr>
        <w:t>Парламента</w:t>
      </w:r>
    </w:p>
    <w:p w14:paraId="5480B2F8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685EC875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173D0DB8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1C43FDD3" w14:textId="77777777" w:rsidR="003827B2" w:rsidRPr="003827B2" w:rsidRDefault="003827B2" w:rsidP="003827B2">
      <w:pPr>
        <w:rPr>
          <w:rFonts w:cstheme="majorBidi"/>
          <w:sz w:val="28"/>
          <w:szCs w:val="28"/>
        </w:rPr>
      </w:pPr>
    </w:p>
    <w:p w14:paraId="0AB55BD4" w14:textId="77777777" w:rsidR="003827B2" w:rsidRPr="00420EAE" w:rsidRDefault="003827B2" w:rsidP="00F04FA2">
      <w:pPr>
        <w:rPr>
          <w:rFonts w:cstheme="majorBidi"/>
          <w:sz w:val="28"/>
          <w:szCs w:val="28"/>
        </w:rPr>
      </w:pPr>
    </w:p>
    <w:sectPr w:rsidR="003827B2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ECAF95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32AC6">
      <w:rPr>
        <w:noProof/>
        <w:lang w:val="en-US"/>
      </w:rPr>
      <w:t>Z:\700\2023\</w:t>
    </w:r>
    <w:r w:rsidR="00532AC6" w:rsidRPr="00532AC6">
      <w:rPr>
        <w:noProof/>
        <w:sz w:val="16"/>
        <w:szCs w:val="16"/>
        <w:lang w:val="en-US"/>
      </w:rPr>
      <w:t>HOTARARI\23296\23296-redactat-ru.docx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05747A8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32AC6">
      <w:rPr>
        <w:noProof/>
        <w:lang w:val="en-US"/>
      </w:rPr>
      <w:t>Z:\700\2023\</w:t>
    </w:r>
    <w:r w:rsidR="00532AC6" w:rsidRPr="00532AC6">
      <w:rPr>
        <w:noProof/>
        <w:sz w:val="16"/>
        <w:szCs w:val="16"/>
        <w:lang w:val="en-US"/>
      </w:rPr>
      <w:t>HOTARARI\23296\23296-redactat-ru.docx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2362D0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532AC6">
            <w:rPr>
              <w:rFonts w:ascii="Times New Roman" w:hAnsi="Times New Roman"/>
              <w:b/>
              <w:sz w:val="28"/>
              <w:szCs w:val="28"/>
              <w:u w:val="single"/>
            </w:rPr>
            <w:t>21 августа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1166"/>
    <w:rsid w:val="00382512"/>
    <w:rsid w:val="003827B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722B"/>
    <w:rsid w:val="00532AC6"/>
    <w:rsid w:val="00533758"/>
    <w:rsid w:val="00536CB9"/>
    <w:rsid w:val="0053743E"/>
    <w:rsid w:val="00537E99"/>
    <w:rsid w:val="005477CD"/>
    <w:rsid w:val="00551758"/>
    <w:rsid w:val="00552D74"/>
    <w:rsid w:val="00553CB2"/>
    <w:rsid w:val="0055713D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167C0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6CB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6371D"/>
    <w:rsid w:val="00E90497"/>
    <w:rsid w:val="00E92596"/>
    <w:rsid w:val="00E9281C"/>
    <w:rsid w:val="00EA6686"/>
    <w:rsid w:val="00EB3081"/>
    <w:rsid w:val="00EB4F81"/>
    <w:rsid w:val="00EB61F5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C2A3DF-F7F8-492F-A1A0-5E9051939D0B}"/>
</file>

<file path=customXml/itemProps2.xml><?xml version="1.0" encoding="utf-8"?>
<ds:datastoreItem xmlns:ds="http://schemas.openxmlformats.org/officeDocument/2006/customXml" ds:itemID="{ECEEF4A9-5580-4B41-8F14-99C170D03DF3}"/>
</file>

<file path=customXml/itemProps3.xml><?xml version="1.0" encoding="utf-8"?>
<ds:datastoreItem xmlns:ds="http://schemas.openxmlformats.org/officeDocument/2006/customXml" ds:itemID="{5CB9381D-9B5A-459C-9ED1-FE5D3DF62DE9}"/>
</file>

<file path=customXml/itemProps4.xml><?xml version="1.0" encoding="utf-8"?>
<ds:datastoreItem xmlns:ds="http://schemas.openxmlformats.org/officeDocument/2006/customXml" ds:itemID="{752D31C2-C13D-4FB1-8FF9-7F1F78FC5A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538</Words>
  <Characters>3122</Characters>
  <Application>Microsoft Office Word</Application>
  <DocSecurity>0</DocSecurity>
  <Lines>26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292.2023.ru</dc:title>
  <dc:creator>user</dc:creator>
  <cp:lastModifiedBy>Eugenia Cartin</cp:lastModifiedBy>
  <cp:revision>6</cp:revision>
  <cp:lastPrinted>2023-08-21T05:58:00Z</cp:lastPrinted>
  <dcterms:created xsi:type="dcterms:W3CDTF">2023-08-16T12:34:00Z</dcterms:created>
  <dcterms:modified xsi:type="dcterms:W3CDTF">2023-08-21T06:00:00Z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