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882936" w14:textId="54F74BC8" w:rsidR="00F94A3F" w:rsidRPr="00D24C91" w:rsidRDefault="00B51C60" w:rsidP="00D24C91">
      <w:pPr>
        <w:pStyle w:val="Titlustinga"/>
        <w:rPr>
          <w:noProof/>
          <w:sz w:val="28"/>
          <w:szCs w:val="28"/>
          <w:lang w:val="en-US"/>
        </w:rPr>
        <w:sectPr w:rsidR="00F94A3F" w:rsidRPr="00D24C91" w:rsidSect="008F2161">
          <w:footerReference w:type="default" r:id="rId11"/>
          <w:headerReference w:type="first" r:id="rId12"/>
          <w:footerReference w:type="first" r:id="rId13"/>
          <w:pgSz w:w="11906" w:h="16838" w:code="9"/>
          <w:pgMar w:top="2041" w:right="1021" w:bottom="851" w:left="851" w:header="851" w:footer="482" w:gutter="0"/>
          <w:cols w:space="708"/>
          <w:titlePg/>
          <w:docGrid w:linePitch="360"/>
        </w:sectPr>
      </w:pPr>
      <w:bookmarkStart w:id="0" w:name="_Hlk22566897"/>
      <w:r w:rsidRPr="00EB0379">
        <w:rPr>
          <w:rFonts w:ascii="Times New Roman" w:hAnsi="Times New Roman" w:cs="Times New Roman"/>
          <w:noProof/>
          <w:sz w:val="28"/>
          <w:szCs w:val="28"/>
          <w:lang w:eastAsia="ro-RO"/>
        </w:rPr>
        <mc:AlternateContent>
          <mc:Choice Requires="wps">
            <w:drawing>
              <wp:anchor distT="0" distB="0" distL="114300" distR="114300" simplePos="0" relativeHeight="251659264" behindDoc="0" locked="0" layoutInCell="1" allowOverlap="1" wp14:anchorId="13D5951B" wp14:editId="03C5F172">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0A67D1EE" w14:textId="02EFF24F" w:rsidR="00347BA9" w:rsidRPr="008669C8" w:rsidRDefault="00347BA9" w:rsidP="00347BA9">
                            <w:pPr>
                              <w:pStyle w:val="nr"/>
                              <w:spacing w:after="160"/>
                              <w:rPr>
                                <w:sz w:val="28"/>
                                <w:szCs w:val="28"/>
                              </w:rPr>
                            </w:pPr>
                            <w:r>
                              <w:rPr>
                                <w:sz w:val="28"/>
                                <w:szCs w:val="28"/>
                              </w:rPr>
                              <w:t xml:space="preserve">RM </w:t>
                            </w:r>
                            <w:r w:rsidRPr="008669C8">
                              <w:rPr>
                                <w:sz w:val="28"/>
                                <w:szCs w:val="28"/>
                              </w:rPr>
                              <w:t xml:space="preserve">nr. </w:t>
                            </w:r>
                            <w:r w:rsidR="002020A3">
                              <w:rPr>
                                <w:sz w:val="28"/>
                                <w:szCs w:val="28"/>
                              </w:rPr>
                              <w:t>03</w:t>
                            </w:r>
                            <w:r w:rsidRPr="008669C8">
                              <w:rPr>
                                <w:sz w:val="28"/>
                                <w:szCs w:val="28"/>
                              </w:rPr>
                              <w:t>/02-</w:t>
                            </w:r>
                            <w:r w:rsidR="002020A3">
                              <w:rPr>
                                <w:sz w:val="28"/>
                                <w:szCs w:val="28"/>
                              </w:rPr>
                              <w:t>90</w:t>
                            </w:r>
                            <w:r w:rsidRPr="008669C8">
                              <w:rPr>
                                <w:sz w:val="28"/>
                                <w:szCs w:val="28"/>
                              </w:rPr>
                              <w:t xml:space="preserve"> </w:t>
                            </w:r>
                          </w:p>
                          <w:p w14:paraId="4BED5906" w14:textId="73D1E112" w:rsidR="00347BA9" w:rsidRPr="008669C8" w:rsidRDefault="002020A3" w:rsidP="00347BA9">
                            <w:pPr>
                              <w:pStyle w:val="nr"/>
                              <w:rPr>
                                <w:sz w:val="28"/>
                                <w:szCs w:val="28"/>
                              </w:rPr>
                            </w:pPr>
                            <w:r>
                              <w:rPr>
                                <w:sz w:val="28"/>
                                <w:szCs w:val="28"/>
                              </w:rPr>
                              <w:t xml:space="preserve">17 </w:t>
                            </w:r>
                            <w:r w:rsidR="00682ABD">
                              <w:rPr>
                                <w:sz w:val="28"/>
                                <w:szCs w:val="28"/>
                              </w:rPr>
                              <w:t>iunie</w:t>
                            </w:r>
                            <w:r w:rsidR="00347BA9">
                              <w:rPr>
                                <w:sz w:val="28"/>
                                <w:szCs w:val="28"/>
                              </w:rPr>
                              <w:t xml:space="preserve"> 2022</w:t>
                            </w:r>
                            <w:r w:rsidR="00347BA9" w:rsidRPr="008669C8">
                              <w:rPr>
                                <w:sz w:val="28"/>
                                <w:szCs w:val="28"/>
                              </w:rPr>
                              <w:t xml:space="preserve">  </w:t>
                            </w:r>
                          </w:p>
                          <w:p w14:paraId="334C5A69" w14:textId="1338F04F" w:rsidR="00B51C60" w:rsidRPr="00FC1A59" w:rsidRDefault="00B51C60" w:rsidP="00B51C60">
                            <w:pPr>
                              <w:pStyle w:val="nr"/>
                              <w:rPr>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D5951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0A67D1EE" w14:textId="02EFF24F" w:rsidR="00347BA9" w:rsidRPr="008669C8" w:rsidRDefault="00347BA9" w:rsidP="00347BA9">
                      <w:pPr>
                        <w:pStyle w:val="nr"/>
                        <w:spacing w:after="160"/>
                        <w:rPr>
                          <w:sz w:val="28"/>
                          <w:szCs w:val="28"/>
                        </w:rPr>
                      </w:pPr>
                      <w:r>
                        <w:rPr>
                          <w:sz w:val="28"/>
                          <w:szCs w:val="28"/>
                        </w:rPr>
                        <w:t xml:space="preserve">RM </w:t>
                      </w:r>
                      <w:r w:rsidRPr="008669C8">
                        <w:rPr>
                          <w:sz w:val="28"/>
                          <w:szCs w:val="28"/>
                        </w:rPr>
                        <w:t xml:space="preserve">nr. </w:t>
                      </w:r>
                      <w:r w:rsidR="002020A3">
                        <w:rPr>
                          <w:sz w:val="28"/>
                          <w:szCs w:val="28"/>
                        </w:rPr>
                        <w:t>03</w:t>
                      </w:r>
                      <w:r w:rsidRPr="008669C8">
                        <w:rPr>
                          <w:sz w:val="28"/>
                          <w:szCs w:val="28"/>
                        </w:rPr>
                        <w:t>/02-</w:t>
                      </w:r>
                      <w:r w:rsidR="002020A3">
                        <w:rPr>
                          <w:sz w:val="28"/>
                          <w:szCs w:val="28"/>
                        </w:rPr>
                        <w:t>90</w:t>
                      </w:r>
                      <w:r w:rsidRPr="008669C8">
                        <w:rPr>
                          <w:sz w:val="28"/>
                          <w:szCs w:val="28"/>
                        </w:rPr>
                        <w:t xml:space="preserve"> </w:t>
                      </w:r>
                    </w:p>
                    <w:p w14:paraId="4BED5906" w14:textId="73D1E112" w:rsidR="00347BA9" w:rsidRPr="008669C8" w:rsidRDefault="002020A3" w:rsidP="00347BA9">
                      <w:pPr>
                        <w:pStyle w:val="nr"/>
                        <w:rPr>
                          <w:sz w:val="28"/>
                          <w:szCs w:val="28"/>
                        </w:rPr>
                      </w:pPr>
                      <w:r>
                        <w:rPr>
                          <w:sz w:val="28"/>
                          <w:szCs w:val="28"/>
                        </w:rPr>
                        <w:t xml:space="preserve">17 </w:t>
                      </w:r>
                      <w:r w:rsidR="00682ABD">
                        <w:rPr>
                          <w:sz w:val="28"/>
                          <w:szCs w:val="28"/>
                        </w:rPr>
                        <w:t>iunie</w:t>
                      </w:r>
                      <w:r w:rsidR="00347BA9">
                        <w:rPr>
                          <w:sz w:val="28"/>
                          <w:szCs w:val="28"/>
                        </w:rPr>
                        <w:t xml:space="preserve"> 2022</w:t>
                      </w:r>
                      <w:r w:rsidR="00347BA9" w:rsidRPr="008669C8">
                        <w:rPr>
                          <w:sz w:val="28"/>
                          <w:szCs w:val="28"/>
                        </w:rPr>
                        <w:t xml:space="preserve">  </w:t>
                      </w:r>
                    </w:p>
                    <w:p w14:paraId="334C5A69" w14:textId="1338F04F" w:rsidR="00B51C60" w:rsidRPr="00FC1A59" w:rsidRDefault="00B51C60" w:rsidP="00B51C60">
                      <w:pPr>
                        <w:pStyle w:val="nr"/>
                        <w:rPr>
                          <w:sz w:val="28"/>
                          <w:szCs w:val="28"/>
                        </w:rPr>
                      </w:pPr>
                    </w:p>
                  </w:txbxContent>
                </v:textbox>
                <w10:wrap anchorx="page" anchory="page"/>
              </v:shape>
            </w:pict>
          </mc:Fallback>
        </mc:AlternateContent>
      </w:r>
      <w:r w:rsidRPr="00EB0379">
        <w:rPr>
          <w:noProof/>
          <w:sz w:val="28"/>
          <w:szCs w:val="28"/>
          <w:lang w:val="en-US"/>
        </w:rPr>
        <w:t>Deputat în Parlamentul</w:t>
      </w:r>
      <w:r w:rsidRPr="00EB0379">
        <w:rPr>
          <w:noProof/>
          <w:sz w:val="28"/>
          <w:szCs w:val="28"/>
          <w:lang w:val="en-US"/>
        </w:rPr>
        <w:br/>
        <w:t>Republicii Moldov</w:t>
      </w:r>
      <w:r w:rsidR="003E3030" w:rsidRPr="00EB0379">
        <w:rPr>
          <w:noProof/>
          <w:sz w:val="28"/>
          <w:szCs w:val="28"/>
          <w:lang w:val="en-US"/>
        </w:rPr>
        <w:t>a</w:t>
      </w:r>
    </w:p>
    <w:bookmarkEnd w:id="0"/>
    <w:p w14:paraId="6191A47E" w14:textId="2B606DBC" w:rsidR="00D24C91" w:rsidRDefault="00D24C91" w:rsidP="000C0C79">
      <w:pPr>
        <w:spacing w:before="240" w:after="240"/>
        <w:ind w:left="567"/>
        <w:jc w:val="center"/>
        <w:rPr>
          <w:rFonts w:eastAsia="Georgia" w:cs="Georgia"/>
          <w:b/>
          <w:sz w:val="28"/>
          <w:szCs w:val="28"/>
          <w:lang w:val="en-US"/>
        </w:rPr>
      </w:pPr>
    </w:p>
    <w:p w14:paraId="4167084D" w14:textId="77777777" w:rsidR="00D24C91" w:rsidRPr="008669C8" w:rsidRDefault="00D24C91" w:rsidP="00D24C91">
      <w:pPr>
        <w:spacing w:after="0" w:line="240" w:lineRule="auto"/>
        <w:ind w:left="567"/>
        <w:jc w:val="right"/>
        <w:rPr>
          <w:rFonts w:eastAsia="Calibri" w:cs="Times New Roman"/>
          <w:b/>
          <w:sz w:val="28"/>
          <w:szCs w:val="28"/>
        </w:rPr>
      </w:pPr>
      <w:r w:rsidRPr="008669C8">
        <w:rPr>
          <w:rFonts w:eastAsia="Calibri" w:cs="Times New Roman"/>
          <w:b/>
          <w:sz w:val="28"/>
          <w:szCs w:val="28"/>
        </w:rPr>
        <w:t>Biroul Permanent al Parlamentului</w:t>
      </w:r>
      <w:r>
        <w:rPr>
          <w:rFonts w:eastAsia="Calibri" w:cs="Times New Roman"/>
          <w:b/>
          <w:sz w:val="28"/>
          <w:szCs w:val="28"/>
        </w:rPr>
        <w:t xml:space="preserve"> </w:t>
      </w:r>
      <w:r w:rsidRPr="008669C8">
        <w:rPr>
          <w:rFonts w:eastAsia="Calibri" w:cs="Times New Roman"/>
          <w:b/>
          <w:sz w:val="28"/>
          <w:szCs w:val="28"/>
        </w:rPr>
        <w:t>Republicii Moldova</w:t>
      </w:r>
    </w:p>
    <w:p w14:paraId="28B63C61" w14:textId="77777777" w:rsidR="00D24C91" w:rsidRPr="008669C8" w:rsidRDefault="00D24C91" w:rsidP="00D24C91">
      <w:pPr>
        <w:spacing w:after="0" w:line="240" w:lineRule="auto"/>
        <w:ind w:left="567"/>
        <w:jc w:val="right"/>
        <w:rPr>
          <w:rFonts w:eastAsia="Calibri" w:cs="Times New Roman"/>
          <w:b/>
          <w:sz w:val="28"/>
          <w:szCs w:val="28"/>
        </w:rPr>
      </w:pPr>
    </w:p>
    <w:p w14:paraId="723716DF" w14:textId="77777777" w:rsidR="00D24C91" w:rsidRPr="00A35C9F" w:rsidRDefault="00D24C91" w:rsidP="00D24C91">
      <w:pPr>
        <w:spacing w:after="0" w:line="240" w:lineRule="auto"/>
        <w:ind w:left="567"/>
        <w:jc w:val="right"/>
        <w:rPr>
          <w:rFonts w:eastAsia="Calibri" w:cs="Times New Roman"/>
          <w:b/>
          <w:sz w:val="28"/>
          <w:szCs w:val="28"/>
          <w:lang w:val="en-US"/>
        </w:rPr>
      </w:pPr>
    </w:p>
    <w:p w14:paraId="21FEACF8" w14:textId="16C74283" w:rsidR="00D24C91" w:rsidRDefault="00347BA9" w:rsidP="00D24C91">
      <w:pPr>
        <w:spacing w:after="0" w:line="240" w:lineRule="auto"/>
        <w:ind w:left="567" w:firstLine="567"/>
        <w:jc w:val="both"/>
        <w:rPr>
          <w:rFonts w:eastAsia="Georgia" w:cs="Georgia"/>
          <w:color w:val="000000" w:themeColor="text1"/>
          <w:sz w:val="28"/>
          <w:szCs w:val="28"/>
        </w:rPr>
      </w:pPr>
      <w:r w:rsidRPr="00347BA9">
        <w:rPr>
          <w:rFonts w:eastAsia="Georgia" w:cs="Georgia"/>
          <w:color w:val="000000" w:themeColor="text1"/>
          <w:sz w:val="28"/>
          <w:szCs w:val="28"/>
        </w:rPr>
        <w:t xml:space="preserve">În conformitate cu articolul 73 din Constituția Republicii Moldova și articolul 47 din Regulamentul Parlamentului, se înaintează cu titlu de </w:t>
      </w:r>
      <w:r w:rsidR="00635BCF" w:rsidRPr="00347BA9">
        <w:rPr>
          <w:rFonts w:eastAsia="Georgia" w:cs="Georgia"/>
          <w:color w:val="000000" w:themeColor="text1"/>
          <w:sz w:val="28"/>
          <w:szCs w:val="28"/>
        </w:rPr>
        <w:t>inițiativă legislativă proiectul de lege pentru modificarea unor acte normative</w:t>
      </w:r>
      <w:r w:rsidR="00635BCF">
        <w:rPr>
          <w:rFonts w:eastAsia="Georgia" w:cs="Georgia"/>
          <w:color w:val="000000" w:themeColor="text1"/>
          <w:sz w:val="28"/>
          <w:szCs w:val="28"/>
        </w:rPr>
        <w:t>.</w:t>
      </w:r>
    </w:p>
    <w:p w14:paraId="02B28C91" w14:textId="77777777" w:rsidR="00635BCF" w:rsidRDefault="00635BCF" w:rsidP="00D24C91">
      <w:pPr>
        <w:spacing w:after="0" w:line="240" w:lineRule="auto"/>
        <w:ind w:left="567" w:firstLine="567"/>
        <w:jc w:val="both"/>
        <w:rPr>
          <w:rFonts w:eastAsia="Georgia" w:cs="Georgia"/>
          <w:color w:val="000000" w:themeColor="text1"/>
          <w:sz w:val="28"/>
          <w:szCs w:val="28"/>
        </w:rPr>
      </w:pPr>
    </w:p>
    <w:p w14:paraId="7142AF98" w14:textId="77777777" w:rsidR="00347BA9" w:rsidRPr="00B54A17" w:rsidRDefault="00347BA9" w:rsidP="00D24C91">
      <w:pPr>
        <w:spacing w:after="0" w:line="240" w:lineRule="auto"/>
        <w:ind w:left="567" w:firstLine="567"/>
        <w:jc w:val="both"/>
        <w:rPr>
          <w:rFonts w:eastAsia="Calibri" w:cs="Times New Roman"/>
          <w:sz w:val="28"/>
          <w:szCs w:val="28"/>
        </w:rPr>
      </w:pPr>
    </w:p>
    <w:p w14:paraId="423E755E" w14:textId="77777777" w:rsidR="00D24C91" w:rsidRPr="00331160" w:rsidRDefault="00D24C91" w:rsidP="00D24C91">
      <w:pPr>
        <w:spacing w:after="0" w:line="240" w:lineRule="auto"/>
        <w:ind w:left="567" w:firstLine="567"/>
        <w:rPr>
          <w:rFonts w:eastAsia="Calibri" w:cs="Times New Roman"/>
          <w:i/>
          <w:sz w:val="28"/>
          <w:szCs w:val="28"/>
          <w:lang w:val="en-US"/>
        </w:rPr>
      </w:pPr>
      <w:proofErr w:type="spellStart"/>
      <w:r w:rsidRPr="00331160">
        <w:rPr>
          <w:rFonts w:eastAsia="Calibri" w:cs="Times New Roman"/>
          <w:i/>
          <w:sz w:val="28"/>
          <w:szCs w:val="28"/>
          <w:lang w:val="en-US"/>
        </w:rPr>
        <w:t>Anexă</w:t>
      </w:r>
      <w:proofErr w:type="spellEnd"/>
      <w:r w:rsidRPr="00331160">
        <w:rPr>
          <w:rFonts w:eastAsia="Calibri" w:cs="Times New Roman"/>
          <w:i/>
          <w:sz w:val="28"/>
          <w:szCs w:val="28"/>
          <w:lang w:val="en-US"/>
        </w:rPr>
        <w:t xml:space="preserve">:   </w:t>
      </w:r>
      <w:proofErr w:type="spellStart"/>
      <w:r w:rsidRPr="00331160">
        <w:rPr>
          <w:rFonts w:eastAsia="Calibri" w:cs="Times New Roman"/>
          <w:i/>
          <w:sz w:val="28"/>
          <w:szCs w:val="28"/>
          <w:lang w:val="en-US"/>
        </w:rPr>
        <w:t>Proiectul</w:t>
      </w:r>
      <w:proofErr w:type="spellEnd"/>
      <w:r w:rsidRPr="00331160">
        <w:rPr>
          <w:rFonts w:eastAsia="Calibri" w:cs="Times New Roman"/>
          <w:i/>
          <w:sz w:val="28"/>
          <w:szCs w:val="28"/>
          <w:lang w:val="en-US"/>
        </w:rPr>
        <w:t xml:space="preserve"> de </w:t>
      </w:r>
      <w:proofErr w:type="spellStart"/>
      <w:r w:rsidRPr="00331160">
        <w:rPr>
          <w:rFonts w:eastAsia="Calibri" w:cs="Times New Roman"/>
          <w:i/>
          <w:sz w:val="28"/>
          <w:szCs w:val="28"/>
          <w:lang w:val="en-US"/>
        </w:rPr>
        <w:t>lege</w:t>
      </w:r>
      <w:proofErr w:type="spellEnd"/>
    </w:p>
    <w:p w14:paraId="712977BA" w14:textId="77777777" w:rsidR="00D24C91" w:rsidRPr="00A76D40" w:rsidRDefault="00D24C91" w:rsidP="00D24C91">
      <w:pPr>
        <w:spacing w:after="0" w:line="240" w:lineRule="auto"/>
        <w:ind w:left="567" w:firstLine="567"/>
        <w:rPr>
          <w:rFonts w:eastAsia="Calibri" w:cs="Times New Roman"/>
          <w:i/>
          <w:sz w:val="28"/>
          <w:szCs w:val="28"/>
          <w:lang w:val="ro-MD"/>
        </w:rPr>
      </w:pPr>
      <w:r w:rsidRPr="00331160">
        <w:rPr>
          <w:rFonts w:eastAsia="Calibri" w:cs="Times New Roman"/>
          <w:i/>
          <w:sz w:val="28"/>
          <w:szCs w:val="28"/>
          <w:lang w:val="en-US"/>
        </w:rPr>
        <w:t xml:space="preserve">               </w:t>
      </w:r>
      <w:r>
        <w:rPr>
          <w:rFonts w:eastAsia="Calibri" w:cs="Times New Roman"/>
          <w:i/>
          <w:sz w:val="28"/>
          <w:szCs w:val="28"/>
          <w:lang w:val="en-US"/>
        </w:rPr>
        <w:t xml:space="preserve"> </w:t>
      </w:r>
      <w:r w:rsidRPr="00331160">
        <w:rPr>
          <w:rFonts w:eastAsia="Calibri" w:cs="Times New Roman"/>
          <w:i/>
          <w:sz w:val="28"/>
          <w:szCs w:val="28"/>
          <w:lang w:val="en-US"/>
        </w:rPr>
        <w:t xml:space="preserve">Nota </w:t>
      </w:r>
      <w:proofErr w:type="spellStart"/>
      <w:r w:rsidRPr="00331160">
        <w:rPr>
          <w:rFonts w:eastAsia="Calibri" w:cs="Times New Roman"/>
          <w:i/>
          <w:sz w:val="28"/>
          <w:szCs w:val="28"/>
          <w:lang w:val="en-US"/>
        </w:rPr>
        <w:t>informativă</w:t>
      </w:r>
      <w:proofErr w:type="spellEnd"/>
    </w:p>
    <w:p w14:paraId="5EE31FF1" w14:textId="77777777" w:rsidR="00D24C91" w:rsidRPr="0041409F" w:rsidRDefault="00D24C91" w:rsidP="00D24C91">
      <w:pPr>
        <w:spacing w:after="0" w:line="240" w:lineRule="auto"/>
        <w:ind w:left="567"/>
        <w:jc w:val="both"/>
        <w:rPr>
          <w:rFonts w:eastAsia="Calibri" w:cs="Times New Roman"/>
          <w:b/>
          <w:sz w:val="28"/>
          <w:szCs w:val="28"/>
          <w:lang w:val="en-US"/>
        </w:rPr>
      </w:pPr>
    </w:p>
    <w:p w14:paraId="4A4D46AE" w14:textId="77777777" w:rsidR="00D24C91" w:rsidRPr="008669C8" w:rsidRDefault="00D24C91" w:rsidP="00D24C91">
      <w:pPr>
        <w:spacing w:after="0" w:line="240" w:lineRule="auto"/>
        <w:ind w:left="567"/>
        <w:jc w:val="both"/>
        <w:rPr>
          <w:rFonts w:eastAsia="Calibri" w:cs="Times New Roman"/>
          <w:b/>
          <w:sz w:val="28"/>
          <w:szCs w:val="28"/>
        </w:rPr>
      </w:pPr>
    </w:p>
    <w:p w14:paraId="119D4ACB" w14:textId="77777777" w:rsidR="00D24C91" w:rsidRPr="008669C8" w:rsidRDefault="00D24C91" w:rsidP="00D24C91">
      <w:pPr>
        <w:spacing w:after="0" w:line="240" w:lineRule="auto"/>
        <w:ind w:left="567"/>
        <w:jc w:val="both"/>
        <w:rPr>
          <w:rFonts w:eastAsia="Calibri" w:cs="Times New Roman"/>
          <w:b/>
          <w:sz w:val="28"/>
          <w:szCs w:val="28"/>
        </w:rPr>
      </w:pPr>
    </w:p>
    <w:p w14:paraId="5A4B0F75" w14:textId="49DA5385" w:rsidR="00D24C91" w:rsidRPr="008669C8" w:rsidRDefault="00D24C91" w:rsidP="00D24C91">
      <w:pPr>
        <w:spacing w:after="0" w:line="240" w:lineRule="auto"/>
        <w:ind w:left="567"/>
        <w:jc w:val="right"/>
        <w:rPr>
          <w:rFonts w:eastAsia="Calibri" w:cs="Times New Roman"/>
          <w:b/>
          <w:sz w:val="28"/>
          <w:szCs w:val="28"/>
        </w:rPr>
      </w:pPr>
      <w:r w:rsidRPr="008669C8">
        <w:rPr>
          <w:rFonts w:eastAsia="Calibri" w:cs="Times New Roman"/>
          <w:b/>
          <w:sz w:val="28"/>
          <w:szCs w:val="28"/>
        </w:rPr>
        <w:t>Deputa</w:t>
      </w:r>
      <w:r w:rsidR="0035303E">
        <w:rPr>
          <w:rFonts w:eastAsia="Calibri" w:cs="Times New Roman"/>
          <w:b/>
          <w:sz w:val="28"/>
          <w:szCs w:val="28"/>
        </w:rPr>
        <w:t>t</w:t>
      </w:r>
      <w:r w:rsidRPr="008669C8">
        <w:rPr>
          <w:rFonts w:eastAsia="Calibri" w:cs="Times New Roman"/>
          <w:b/>
          <w:sz w:val="28"/>
          <w:szCs w:val="28"/>
        </w:rPr>
        <w:t xml:space="preserve"> în Parlament</w:t>
      </w:r>
      <w:r>
        <w:rPr>
          <w:rFonts w:eastAsia="Calibri" w:cs="Times New Roman"/>
          <w:b/>
          <w:sz w:val="28"/>
          <w:szCs w:val="28"/>
        </w:rPr>
        <w:tab/>
      </w:r>
    </w:p>
    <w:p w14:paraId="0C9CE0CF" w14:textId="2F754DF0" w:rsidR="00D24C91" w:rsidRPr="008669C8" w:rsidRDefault="00347BA9" w:rsidP="00347BA9">
      <w:pPr>
        <w:spacing w:after="0" w:line="240" w:lineRule="auto"/>
        <w:ind w:left="4815" w:firstLine="141"/>
        <w:jc w:val="center"/>
        <w:rPr>
          <w:rFonts w:eastAsia="Calibri" w:cs="Times New Roman"/>
          <w:b/>
          <w:sz w:val="28"/>
          <w:szCs w:val="28"/>
        </w:rPr>
      </w:pPr>
      <w:r>
        <w:rPr>
          <w:rFonts w:eastAsia="Calibri" w:cs="Times New Roman"/>
          <w:b/>
          <w:sz w:val="28"/>
          <w:szCs w:val="28"/>
        </w:rPr>
        <w:t xml:space="preserve">         Radu MARIAN</w:t>
      </w:r>
      <w:r w:rsidR="00D24C91">
        <w:rPr>
          <w:rFonts w:eastAsia="Calibri" w:cs="Times New Roman"/>
          <w:b/>
          <w:sz w:val="28"/>
          <w:szCs w:val="28"/>
        </w:rPr>
        <w:tab/>
      </w:r>
      <w:r w:rsidR="00D24C91">
        <w:rPr>
          <w:rFonts w:eastAsia="Calibri" w:cs="Times New Roman"/>
          <w:b/>
          <w:sz w:val="28"/>
          <w:szCs w:val="28"/>
        </w:rPr>
        <w:tab/>
      </w:r>
    </w:p>
    <w:p w14:paraId="2D5E97B8" w14:textId="79692EDA" w:rsidR="00D24C91" w:rsidRDefault="00D24C91" w:rsidP="00D24C91">
      <w:pPr>
        <w:spacing w:before="240" w:after="240"/>
        <w:ind w:left="567"/>
        <w:jc w:val="right"/>
        <w:rPr>
          <w:rFonts w:eastAsia="Georgia" w:cs="Georgia"/>
          <w:b/>
          <w:sz w:val="28"/>
          <w:szCs w:val="28"/>
        </w:rPr>
      </w:pPr>
    </w:p>
    <w:p w14:paraId="5337503D" w14:textId="455FD314" w:rsidR="00D24C91" w:rsidRDefault="00D24C91" w:rsidP="00D24C91">
      <w:pPr>
        <w:spacing w:before="240" w:after="240"/>
        <w:ind w:left="567"/>
        <w:jc w:val="right"/>
        <w:rPr>
          <w:rFonts w:eastAsia="Georgia" w:cs="Georgia"/>
          <w:b/>
          <w:sz w:val="28"/>
          <w:szCs w:val="28"/>
        </w:rPr>
      </w:pPr>
    </w:p>
    <w:p w14:paraId="083188F3" w14:textId="0AA7CC22" w:rsidR="00D24C91" w:rsidRDefault="00D24C91" w:rsidP="00D24C91">
      <w:pPr>
        <w:spacing w:before="240" w:after="240"/>
        <w:ind w:left="567"/>
        <w:jc w:val="right"/>
        <w:rPr>
          <w:rFonts w:eastAsia="Georgia" w:cs="Georgia"/>
          <w:b/>
          <w:sz w:val="28"/>
          <w:szCs w:val="28"/>
        </w:rPr>
      </w:pPr>
    </w:p>
    <w:p w14:paraId="624EE727" w14:textId="0806A2DB" w:rsidR="00D24C91" w:rsidRDefault="00D24C91" w:rsidP="00D24C91">
      <w:pPr>
        <w:spacing w:before="240" w:after="240"/>
        <w:ind w:left="567"/>
        <w:jc w:val="right"/>
        <w:rPr>
          <w:rFonts w:eastAsia="Georgia" w:cs="Georgia"/>
          <w:b/>
          <w:sz w:val="28"/>
          <w:szCs w:val="28"/>
        </w:rPr>
      </w:pPr>
    </w:p>
    <w:p w14:paraId="01A25D51" w14:textId="77777777" w:rsidR="00D24C91" w:rsidRDefault="00D24C91" w:rsidP="00D24C91">
      <w:pPr>
        <w:spacing w:before="240" w:after="240"/>
        <w:ind w:left="567"/>
        <w:jc w:val="right"/>
        <w:rPr>
          <w:rFonts w:eastAsia="Georgia" w:cs="Georgia"/>
          <w:b/>
          <w:sz w:val="28"/>
          <w:szCs w:val="28"/>
        </w:rPr>
      </w:pPr>
    </w:p>
    <w:p w14:paraId="135B5ABE" w14:textId="32B4E7F1" w:rsidR="00D24C91" w:rsidRDefault="00D24C91" w:rsidP="00D24C91">
      <w:pPr>
        <w:spacing w:before="240" w:after="240"/>
        <w:ind w:left="567"/>
        <w:jc w:val="right"/>
        <w:rPr>
          <w:rFonts w:eastAsia="Georgia" w:cs="Georgia"/>
          <w:b/>
          <w:sz w:val="28"/>
          <w:szCs w:val="28"/>
        </w:rPr>
      </w:pPr>
    </w:p>
    <w:p w14:paraId="6132D5E0" w14:textId="7643DD98" w:rsidR="00D24C91" w:rsidRDefault="00D24C91" w:rsidP="00D24C91">
      <w:pPr>
        <w:spacing w:before="240" w:after="240"/>
        <w:ind w:left="567"/>
        <w:jc w:val="right"/>
        <w:rPr>
          <w:rFonts w:eastAsia="Georgia" w:cs="Georgia"/>
          <w:b/>
          <w:sz w:val="28"/>
          <w:szCs w:val="28"/>
        </w:rPr>
      </w:pPr>
    </w:p>
    <w:p w14:paraId="24990DA7" w14:textId="1EAD75D8" w:rsidR="00D24C91" w:rsidRDefault="00D24C91" w:rsidP="00D24C91">
      <w:pPr>
        <w:spacing w:before="240" w:after="240"/>
        <w:ind w:left="567"/>
        <w:jc w:val="right"/>
        <w:rPr>
          <w:rFonts w:eastAsia="Georgia" w:cs="Georgia"/>
          <w:b/>
          <w:sz w:val="28"/>
          <w:szCs w:val="28"/>
        </w:rPr>
      </w:pPr>
    </w:p>
    <w:p w14:paraId="7F8E9F74" w14:textId="1D8829FE" w:rsidR="00D24C91" w:rsidRDefault="00D24C91" w:rsidP="00D24C91">
      <w:pPr>
        <w:spacing w:before="240" w:after="240"/>
        <w:ind w:left="567"/>
        <w:jc w:val="right"/>
        <w:rPr>
          <w:rFonts w:eastAsia="Georgia" w:cs="Georgia"/>
          <w:b/>
          <w:sz w:val="28"/>
          <w:szCs w:val="28"/>
        </w:rPr>
      </w:pPr>
    </w:p>
    <w:p w14:paraId="07DFFDD3" w14:textId="77777777" w:rsidR="009000B8" w:rsidRDefault="009000B8" w:rsidP="00D24C91">
      <w:pPr>
        <w:spacing w:before="240" w:after="240" w:line="240" w:lineRule="auto"/>
        <w:ind w:left="567"/>
        <w:jc w:val="right"/>
        <w:rPr>
          <w:rFonts w:eastAsia="Georgia" w:cs="Georgia"/>
          <w:i/>
          <w:sz w:val="28"/>
          <w:szCs w:val="28"/>
        </w:rPr>
      </w:pPr>
    </w:p>
    <w:p w14:paraId="6F27C0C4" w14:textId="31B50079" w:rsidR="00D24C91" w:rsidRPr="00D24C91" w:rsidRDefault="00D24C91" w:rsidP="00D24C91">
      <w:pPr>
        <w:spacing w:before="240" w:after="240" w:line="240" w:lineRule="auto"/>
        <w:ind w:left="567"/>
        <w:jc w:val="right"/>
        <w:rPr>
          <w:rFonts w:eastAsia="Georgia" w:cs="Georgia"/>
          <w:i/>
          <w:sz w:val="28"/>
          <w:szCs w:val="28"/>
        </w:rPr>
      </w:pPr>
      <w:r w:rsidRPr="00D24C91">
        <w:rPr>
          <w:rFonts w:eastAsia="Georgia" w:cs="Georgia"/>
          <w:i/>
          <w:sz w:val="28"/>
          <w:szCs w:val="28"/>
        </w:rPr>
        <w:t>Proiect</w:t>
      </w:r>
    </w:p>
    <w:p w14:paraId="631B0A33" w14:textId="77777777" w:rsidR="00D24C91" w:rsidRPr="00D24C91" w:rsidRDefault="00D24C91" w:rsidP="00D24C91">
      <w:pPr>
        <w:keepNext/>
        <w:spacing w:line="240" w:lineRule="auto"/>
        <w:ind w:left="567"/>
        <w:jc w:val="center"/>
        <w:rPr>
          <w:rFonts w:eastAsia="Georgia" w:cs="Georgia"/>
          <w:b/>
          <w:color w:val="000000" w:themeColor="text1"/>
          <w:sz w:val="28"/>
          <w:szCs w:val="28"/>
        </w:rPr>
      </w:pPr>
      <w:r w:rsidRPr="00D24C91">
        <w:rPr>
          <w:rFonts w:eastAsia="Georgia" w:cs="Georgia"/>
          <w:b/>
          <w:color w:val="000000" w:themeColor="text1"/>
          <w:sz w:val="28"/>
          <w:szCs w:val="28"/>
        </w:rPr>
        <w:t>L E G E</w:t>
      </w:r>
    </w:p>
    <w:p w14:paraId="7771482E" w14:textId="1CBF8B16" w:rsidR="00682ABD" w:rsidRDefault="009000B8" w:rsidP="00635BCF">
      <w:pPr>
        <w:spacing w:after="0" w:line="240" w:lineRule="auto"/>
        <w:jc w:val="center"/>
        <w:rPr>
          <w:rFonts w:eastAsia="Georgia" w:cs="Georgia"/>
          <w:b/>
          <w:sz w:val="28"/>
          <w:szCs w:val="28"/>
        </w:rPr>
      </w:pPr>
      <w:r>
        <w:rPr>
          <w:rFonts w:eastAsia="Georgia" w:cs="Georgia"/>
          <w:b/>
          <w:sz w:val="28"/>
          <w:szCs w:val="28"/>
        </w:rPr>
        <w:t xml:space="preserve">pentru modificarea </w:t>
      </w:r>
      <w:r w:rsidR="00635BCF">
        <w:rPr>
          <w:rFonts w:eastAsia="Georgia" w:cs="Georgia"/>
          <w:b/>
          <w:sz w:val="28"/>
          <w:szCs w:val="28"/>
        </w:rPr>
        <w:t>unor acte normative</w:t>
      </w:r>
    </w:p>
    <w:p w14:paraId="196E72B0" w14:textId="77777777" w:rsidR="00682ABD" w:rsidRDefault="00682ABD" w:rsidP="00682ABD">
      <w:pPr>
        <w:spacing w:after="0" w:line="240" w:lineRule="auto"/>
        <w:jc w:val="center"/>
        <w:rPr>
          <w:rFonts w:eastAsia="Georgia" w:cs="Georgia"/>
          <w:b/>
          <w:sz w:val="28"/>
          <w:szCs w:val="28"/>
        </w:rPr>
      </w:pPr>
    </w:p>
    <w:p w14:paraId="3B10EE79" w14:textId="41138A46" w:rsidR="00D24C91" w:rsidRDefault="00D24C91" w:rsidP="00682ABD">
      <w:pPr>
        <w:spacing w:before="240" w:after="240" w:line="240" w:lineRule="auto"/>
        <w:ind w:left="567" w:firstLine="700"/>
        <w:jc w:val="both"/>
        <w:rPr>
          <w:rFonts w:eastAsia="Georgia" w:cs="Georgia"/>
          <w:color w:val="000000" w:themeColor="text1"/>
          <w:sz w:val="28"/>
          <w:szCs w:val="28"/>
        </w:rPr>
      </w:pPr>
      <w:r w:rsidRPr="00D24C91">
        <w:rPr>
          <w:rFonts w:eastAsia="Georgia" w:cs="Georgia"/>
          <w:color w:val="000000" w:themeColor="text1"/>
          <w:sz w:val="28"/>
          <w:szCs w:val="28"/>
        </w:rPr>
        <w:t>Parlamentul adoptă prezenta lege organică.</w:t>
      </w:r>
    </w:p>
    <w:p w14:paraId="25AC78E6" w14:textId="77777777" w:rsidR="00682ABD" w:rsidRPr="00D24C91" w:rsidRDefault="00682ABD" w:rsidP="00682ABD">
      <w:pPr>
        <w:spacing w:before="240" w:after="240" w:line="240" w:lineRule="auto"/>
        <w:ind w:left="567" w:firstLine="700"/>
        <w:jc w:val="both"/>
        <w:rPr>
          <w:rFonts w:eastAsia="Georgia" w:cs="Georgia"/>
          <w:color w:val="000000" w:themeColor="text1"/>
          <w:sz w:val="28"/>
          <w:szCs w:val="28"/>
        </w:rPr>
      </w:pPr>
    </w:p>
    <w:p w14:paraId="466C6158" w14:textId="77777777" w:rsidR="00635BCF" w:rsidRPr="00635BCF" w:rsidRDefault="00D24C91" w:rsidP="00D56BEB">
      <w:pPr>
        <w:spacing w:before="240" w:after="240" w:line="240" w:lineRule="auto"/>
        <w:ind w:left="567"/>
        <w:jc w:val="both"/>
        <w:rPr>
          <w:rFonts w:eastAsia="Georgia" w:cs="Georgia"/>
          <w:color w:val="000000" w:themeColor="text1"/>
          <w:sz w:val="28"/>
          <w:szCs w:val="28"/>
        </w:rPr>
      </w:pPr>
      <w:r w:rsidRPr="00635BCF">
        <w:rPr>
          <w:rFonts w:eastAsia="Georgia" w:cs="Georgia"/>
          <w:b/>
          <w:color w:val="000000" w:themeColor="text1"/>
          <w:sz w:val="28"/>
          <w:szCs w:val="28"/>
        </w:rPr>
        <w:t>Art. I.</w:t>
      </w:r>
      <w:r w:rsidRPr="00635BCF">
        <w:rPr>
          <w:rFonts w:eastAsia="Georgia" w:cs="Georgia"/>
          <w:color w:val="000000" w:themeColor="text1"/>
          <w:sz w:val="28"/>
          <w:szCs w:val="28"/>
        </w:rPr>
        <w:t xml:space="preserve"> – </w:t>
      </w:r>
      <w:r w:rsidR="00635BCF" w:rsidRPr="00635BCF">
        <w:rPr>
          <w:rFonts w:eastAsia="Georgia" w:cs="Georgia"/>
          <w:color w:val="000000" w:themeColor="text1"/>
          <w:sz w:val="28"/>
          <w:szCs w:val="28"/>
        </w:rPr>
        <w:t>Legea nr. 440-XV din 27 iulie 2001 cu privire la zonele economice libere (Monitorul Oficial al Republicii Moldova, 2001, nr.108–109, art.834), cu modificările ulterioare, se modifică după cum urmează:</w:t>
      </w:r>
    </w:p>
    <w:p w14:paraId="46DF4E4D" w14:textId="39C2B0ED" w:rsidR="00635BCF" w:rsidRPr="00635BCF" w:rsidRDefault="00635BCF" w:rsidP="00D56BEB">
      <w:pPr>
        <w:spacing w:before="240" w:after="240" w:line="240" w:lineRule="auto"/>
        <w:ind w:left="567" w:firstLine="141"/>
        <w:jc w:val="both"/>
        <w:rPr>
          <w:rFonts w:eastAsia="Georgia" w:cs="Georgia"/>
          <w:color w:val="000000" w:themeColor="text1"/>
          <w:sz w:val="28"/>
          <w:szCs w:val="28"/>
        </w:rPr>
      </w:pPr>
      <w:r w:rsidRPr="00635BCF">
        <w:rPr>
          <w:rFonts w:eastAsia="Georgia" w:cs="Georgia"/>
          <w:color w:val="000000" w:themeColor="text1"/>
          <w:sz w:val="28"/>
          <w:szCs w:val="28"/>
        </w:rPr>
        <w:t>Articolul 5 se completează cu alineatul (9</w:t>
      </w:r>
      <w:r w:rsidR="00C92E59">
        <w:rPr>
          <w:rFonts w:eastAsia="Georgia" w:cs="Georgia"/>
          <w:color w:val="000000" w:themeColor="text1"/>
          <w:sz w:val="28"/>
          <w:szCs w:val="28"/>
          <w:vertAlign w:val="superscript"/>
        </w:rPr>
        <w:t>1</w:t>
      </w:r>
      <w:r w:rsidRPr="00635BCF">
        <w:rPr>
          <w:rFonts w:eastAsia="Georgia" w:cs="Georgia"/>
          <w:color w:val="000000" w:themeColor="text1"/>
          <w:sz w:val="28"/>
          <w:szCs w:val="28"/>
        </w:rPr>
        <w:t>) cu următorul cuprins:</w:t>
      </w:r>
    </w:p>
    <w:p w14:paraId="7FCBB7EF" w14:textId="0E79AC14" w:rsidR="00635BCF" w:rsidRPr="00635BCF" w:rsidRDefault="00635BCF" w:rsidP="00D56BEB">
      <w:pPr>
        <w:spacing w:before="240" w:after="240" w:line="240" w:lineRule="auto"/>
        <w:ind w:left="567"/>
        <w:jc w:val="both"/>
        <w:rPr>
          <w:rFonts w:eastAsia="Georgia" w:cs="Georgia"/>
          <w:color w:val="000000" w:themeColor="text1"/>
          <w:sz w:val="28"/>
          <w:szCs w:val="28"/>
        </w:rPr>
      </w:pPr>
      <w:r w:rsidRPr="00635BCF">
        <w:rPr>
          <w:rFonts w:eastAsia="Georgia" w:cs="Georgia"/>
          <w:color w:val="000000" w:themeColor="text1"/>
          <w:sz w:val="28"/>
          <w:szCs w:val="28"/>
        </w:rPr>
        <w:t>„(9</w:t>
      </w:r>
      <w:r w:rsidR="00C92E59">
        <w:rPr>
          <w:rFonts w:eastAsia="Georgia" w:cs="Georgia"/>
          <w:color w:val="000000" w:themeColor="text1"/>
          <w:sz w:val="28"/>
          <w:szCs w:val="28"/>
          <w:vertAlign w:val="superscript"/>
        </w:rPr>
        <w:t>1</w:t>
      </w:r>
      <w:r w:rsidRPr="00635BCF">
        <w:rPr>
          <w:rFonts w:eastAsia="Georgia" w:cs="Georgia"/>
          <w:color w:val="000000" w:themeColor="text1"/>
          <w:sz w:val="28"/>
          <w:szCs w:val="28"/>
        </w:rPr>
        <w:t>) Administrația poate cesiona dreptul de superficie rezidenților zonei economice, după înregistrarea dreptului său de superficie în registrul bunurilor imobile.”</w:t>
      </w:r>
    </w:p>
    <w:p w14:paraId="455C5578" w14:textId="77777777" w:rsidR="00635BCF" w:rsidRPr="00635BCF" w:rsidRDefault="00635BCF" w:rsidP="00D56BEB">
      <w:pPr>
        <w:spacing w:before="240" w:after="240" w:line="240" w:lineRule="auto"/>
        <w:ind w:left="567"/>
        <w:jc w:val="both"/>
        <w:rPr>
          <w:rFonts w:eastAsia="Georgia" w:cs="Georgia"/>
          <w:color w:val="000000" w:themeColor="text1"/>
          <w:sz w:val="28"/>
          <w:szCs w:val="28"/>
        </w:rPr>
      </w:pPr>
      <w:r w:rsidRPr="00635BCF">
        <w:rPr>
          <w:rFonts w:eastAsia="Georgia" w:cs="Georgia"/>
          <w:color w:val="000000" w:themeColor="text1"/>
          <w:sz w:val="28"/>
          <w:szCs w:val="28"/>
        </w:rPr>
        <w:t>Articolul 6:</w:t>
      </w:r>
    </w:p>
    <w:p w14:paraId="0247AA00" w14:textId="5A0E1E73" w:rsidR="00635BCF" w:rsidRPr="00635BCF" w:rsidRDefault="00635BCF" w:rsidP="00D56BEB">
      <w:pPr>
        <w:spacing w:before="240" w:after="240" w:line="240" w:lineRule="auto"/>
        <w:ind w:left="567" w:firstLine="141"/>
        <w:jc w:val="both"/>
        <w:rPr>
          <w:rFonts w:eastAsia="Georgia" w:cs="Georgia"/>
          <w:color w:val="000000" w:themeColor="text1"/>
          <w:sz w:val="28"/>
          <w:szCs w:val="28"/>
        </w:rPr>
      </w:pPr>
      <w:r w:rsidRPr="00635BCF">
        <w:rPr>
          <w:rFonts w:eastAsia="Georgia" w:cs="Georgia"/>
          <w:color w:val="000000" w:themeColor="text1"/>
          <w:sz w:val="28"/>
          <w:szCs w:val="28"/>
        </w:rPr>
        <w:t>alineatul (7</w:t>
      </w:r>
      <w:r w:rsidR="00C92E59">
        <w:rPr>
          <w:rFonts w:eastAsia="Georgia" w:cs="Georgia"/>
          <w:color w:val="000000" w:themeColor="text1"/>
          <w:sz w:val="28"/>
          <w:szCs w:val="28"/>
          <w:vertAlign w:val="superscript"/>
        </w:rPr>
        <w:t>1</w:t>
      </w:r>
      <w:r w:rsidRPr="00635BCF">
        <w:rPr>
          <w:rFonts w:eastAsia="Georgia" w:cs="Georgia"/>
          <w:color w:val="000000" w:themeColor="text1"/>
          <w:sz w:val="28"/>
          <w:szCs w:val="28"/>
        </w:rPr>
        <w:t>) va avea următorul cuprins:</w:t>
      </w:r>
    </w:p>
    <w:p w14:paraId="12516778" w14:textId="71AA9434" w:rsidR="00635BCF" w:rsidRPr="00635BCF" w:rsidRDefault="00635BCF" w:rsidP="00D56BEB">
      <w:pPr>
        <w:spacing w:before="240" w:after="240" w:line="240" w:lineRule="auto"/>
        <w:ind w:left="567"/>
        <w:jc w:val="both"/>
        <w:rPr>
          <w:rFonts w:eastAsia="Georgia" w:cs="Georgia"/>
          <w:color w:val="000000" w:themeColor="text1"/>
          <w:sz w:val="28"/>
          <w:szCs w:val="28"/>
        </w:rPr>
      </w:pPr>
      <w:r w:rsidRPr="00635BCF">
        <w:rPr>
          <w:rFonts w:eastAsia="Georgia" w:cs="Georgia"/>
          <w:color w:val="000000" w:themeColor="text1"/>
          <w:sz w:val="28"/>
          <w:szCs w:val="28"/>
        </w:rPr>
        <w:t>„(7</w:t>
      </w:r>
      <w:r w:rsidR="00C92E59">
        <w:rPr>
          <w:rFonts w:eastAsia="Georgia" w:cs="Georgia"/>
          <w:color w:val="000000" w:themeColor="text1"/>
          <w:sz w:val="28"/>
          <w:szCs w:val="28"/>
          <w:vertAlign w:val="superscript"/>
        </w:rPr>
        <w:t>1</w:t>
      </w:r>
      <w:r w:rsidRPr="00635BCF">
        <w:rPr>
          <w:rFonts w:eastAsia="Georgia" w:cs="Georgia"/>
          <w:color w:val="000000" w:themeColor="text1"/>
          <w:sz w:val="28"/>
          <w:szCs w:val="28"/>
        </w:rPr>
        <w:t>) Textul contractului tip se aprobă prin Ordinul ministrului economiei. După semnarea contractului dintre Administrație și rezident, o copie de pe contractul încheiat, precum și de pe orice modificare, suspendare sau încetare a acestuia se va transmite de către Administrație în adresa Ministerului Economiei în termen de 15 zile de la survenirea evenimentului.”</w:t>
      </w:r>
    </w:p>
    <w:p w14:paraId="561B991C" w14:textId="4C8A6124" w:rsidR="00635BCF" w:rsidRPr="00635BCF" w:rsidRDefault="00635BCF" w:rsidP="00D56BEB">
      <w:pPr>
        <w:spacing w:before="240" w:after="240" w:line="240" w:lineRule="auto"/>
        <w:ind w:left="567" w:firstLine="141"/>
        <w:jc w:val="both"/>
        <w:rPr>
          <w:rFonts w:eastAsia="Georgia" w:cs="Georgia"/>
          <w:color w:val="000000" w:themeColor="text1"/>
          <w:sz w:val="28"/>
          <w:szCs w:val="28"/>
        </w:rPr>
      </w:pPr>
      <w:r w:rsidRPr="00635BCF">
        <w:rPr>
          <w:rFonts w:eastAsia="Georgia" w:cs="Georgia"/>
          <w:color w:val="000000" w:themeColor="text1"/>
          <w:sz w:val="28"/>
          <w:szCs w:val="28"/>
        </w:rPr>
        <w:t>articolul se completează cu alineatul (11</w:t>
      </w:r>
      <w:r w:rsidR="00C92E59">
        <w:rPr>
          <w:rFonts w:eastAsia="Georgia" w:cs="Georgia"/>
          <w:color w:val="000000" w:themeColor="text1"/>
          <w:sz w:val="28"/>
          <w:szCs w:val="28"/>
          <w:vertAlign w:val="superscript"/>
        </w:rPr>
        <w:t>1</w:t>
      </w:r>
      <w:r w:rsidRPr="00635BCF">
        <w:rPr>
          <w:rFonts w:eastAsia="Georgia" w:cs="Georgia"/>
          <w:color w:val="000000" w:themeColor="text1"/>
          <w:sz w:val="28"/>
          <w:szCs w:val="28"/>
        </w:rPr>
        <w:t>) cu următorul cuprins:</w:t>
      </w:r>
    </w:p>
    <w:p w14:paraId="6AE54C99" w14:textId="4605C687" w:rsidR="009000B8" w:rsidRPr="00635BCF" w:rsidRDefault="00635BCF" w:rsidP="00D56BEB">
      <w:pPr>
        <w:spacing w:before="240" w:after="240" w:line="240" w:lineRule="auto"/>
        <w:ind w:left="567"/>
        <w:jc w:val="both"/>
        <w:rPr>
          <w:rFonts w:eastAsia="Georgia" w:cs="Georgia"/>
          <w:sz w:val="28"/>
          <w:szCs w:val="28"/>
        </w:rPr>
      </w:pPr>
      <w:r w:rsidRPr="00635BCF">
        <w:rPr>
          <w:rFonts w:eastAsia="Georgia" w:cs="Georgia"/>
          <w:color w:val="000000" w:themeColor="text1"/>
          <w:sz w:val="28"/>
          <w:szCs w:val="28"/>
        </w:rPr>
        <w:t xml:space="preserve">          „(11</w:t>
      </w:r>
      <w:r w:rsidR="00C92E59">
        <w:rPr>
          <w:rFonts w:eastAsia="Georgia" w:cs="Georgia"/>
          <w:color w:val="000000" w:themeColor="text1"/>
          <w:sz w:val="28"/>
          <w:szCs w:val="28"/>
          <w:vertAlign w:val="superscript"/>
        </w:rPr>
        <w:t>1</w:t>
      </w:r>
      <w:r w:rsidRPr="00635BCF">
        <w:rPr>
          <w:rFonts w:eastAsia="Georgia" w:cs="Georgia"/>
          <w:color w:val="000000" w:themeColor="text1"/>
          <w:sz w:val="28"/>
          <w:szCs w:val="28"/>
        </w:rPr>
        <w:t xml:space="preserve">) Rezidenții au dreptul să dezvolte infrastructura de producție (construcția halelor industriale) și infrastructura </w:t>
      </w:r>
      <w:proofErr w:type="spellStart"/>
      <w:r w:rsidRPr="00635BCF">
        <w:rPr>
          <w:rFonts w:eastAsia="Georgia" w:cs="Georgia"/>
          <w:color w:val="000000" w:themeColor="text1"/>
          <w:sz w:val="28"/>
          <w:szCs w:val="28"/>
        </w:rPr>
        <w:t>tehnico</w:t>
      </w:r>
      <w:proofErr w:type="spellEnd"/>
      <w:r w:rsidRPr="00635BCF">
        <w:rPr>
          <w:rFonts w:eastAsia="Georgia" w:cs="Georgia"/>
          <w:color w:val="000000" w:themeColor="text1"/>
          <w:sz w:val="28"/>
          <w:szCs w:val="28"/>
        </w:rPr>
        <w:t>-edilitară în zonele economice libere, în vederea desfășurării activităților prevăzute de prezenta lege și/sau oferirii în locațiune altor rezidenți.”</w:t>
      </w:r>
      <w:r w:rsidR="009000B8" w:rsidRPr="00635BCF">
        <w:rPr>
          <w:rFonts w:eastAsia="Georgia" w:cs="Georgia"/>
          <w:sz w:val="28"/>
          <w:szCs w:val="28"/>
        </w:rPr>
        <w:t xml:space="preserve"> </w:t>
      </w:r>
      <w:r w:rsidR="009000B8" w:rsidRPr="00635BCF">
        <w:rPr>
          <w:rFonts w:eastAsia="Georgia" w:cs="Georgia"/>
          <w:b/>
          <w:sz w:val="28"/>
          <w:szCs w:val="28"/>
        </w:rPr>
        <w:t xml:space="preserve">  </w:t>
      </w:r>
    </w:p>
    <w:p w14:paraId="1A48C3F6" w14:textId="6C951D7C" w:rsidR="00635BCF" w:rsidRPr="00635BCF" w:rsidRDefault="009000B8" w:rsidP="00D56BEB">
      <w:pPr>
        <w:pStyle w:val="ListParagraph"/>
        <w:spacing w:line="240" w:lineRule="auto"/>
        <w:ind w:left="567"/>
        <w:contextualSpacing w:val="0"/>
        <w:jc w:val="both"/>
        <w:rPr>
          <w:sz w:val="28"/>
          <w:szCs w:val="28"/>
        </w:rPr>
      </w:pPr>
      <w:r w:rsidRPr="00635BCF">
        <w:rPr>
          <w:rFonts w:eastAsia="Georgia" w:cs="Georgia"/>
          <w:b/>
          <w:sz w:val="28"/>
          <w:szCs w:val="28"/>
        </w:rPr>
        <w:t>Art.</w:t>
      </w:r>
      <w:r w:rsidR="00682ABD" w:rsidRPr="00635BCF">
        <w:rPr>
          <w:rFonts w:eastAsia="Georgia" w:cs="Georgia"/>
          <w:b/>
          <w:sz w:val="28"/>
          <w:szCs w:val="28"/>
        </w:rPr>
        <w:t xml:space="preserve"> </w:t>
      </w:r>
      <w:r w:rsidRPr="00635BCF">
        <w:rPr>
          <w:rFonts w:eastAsia="Georgia" w:cs="Georgia"/>
          <w:b/>
          <w:sz w:val="28"/>
          <w:szCs w:val="28"/>
        </w:rPr>
        <w:t>II.</w:t>
      </w:r>
      <w:r w:rsidRPr="00635BCF">
        <w:rPr>
          <w:rFonts w:eastAsia="Georgia" w:cs="Georgia"/>
          <w:b/>
          <w:bCs/>
          <w:sz w:val="28"/>
          <w:szCs w:val="28"/>
        </w:rPr>
        <w:t xml:space="preserve"> –</w:t>
      </w:r>
      <w:r w:rsidR="00635BCF" w:rsidRPr="00635BCF">
        <w:rPr>
          <w:rFonts w:eastAsia="Georgia" w:cs="Georgia"/>
          <w:b/>
          <w:bCs/>
          <w:sz w:val="28"/>
          <w:szCs w:val="28"/>
        </w:rPr>
        <w:t xml:space="preserve"> </w:t>
      </w:r>
      <w:r w:rsidR="00635BCF" w:rsidRPr="00635BCF">
        <w:rPr>
          <w:bCs/>
          <w:color w:val="000000" w:themeColor="text1"/>
          <w:sz w:val="28"/>
          <w:szCs w:val="28"/>
        </w:rPr>
        <w:t xml:space="preserve">Legea nr. 163/2010 privind autorizarea executării lucrărilor de construcție </w:t>
      </w:r>
      <w:r w:rsidR="00635BCF" w:rsidRPr="00635BCF">
        <w:rPr>
          <w:sz w:val="28"/>
          <w:szCs w:val="28"/>
        </w:rPr>
        <w:t>(Monitorul Oficial al Republicii Moldova, 2010, nr.155–158, art.549), cu modificările ulterioare, se modifică după cum urmează:</w:t>
      </w:r>
    </w:p>
    <w:p w14:paraId="7492613F" w14:textId="77777777" w:rsidR="00635BCF" w:rsidRPr="00635BCF" w:rsidRDefault="00635BCF" w:rsidP="00D56BEB">
      <w:pPr>
        <w:pStyle w:val="ListParagraph"/>
        <w:numPr>
          <w:ilvl w:val="0"/>
          <w:numId w:val="15"/>
        </w:numPr>
        <w:spacing w:line="240" w:lineRule="auto"/>
        <w:ind w:left="567" w:firstLine="0"/>
        <w:contextualSpacing w:val="0"/>
        <w:jc w:val="both"/>
        <w:rPr>
          <w:sz w:val="28"/>
          <w:szCs w:val="28"/>
        </w:rPr>
      </w:pPr>
      <w:r w:rsidRPr="00635BCF">
        <w:rPr>
          <w:sz w:val="28"/>
          <w:szCs w:val="28"/>
        </w:rPr>
        <w:t>Articolul 2 după noțiunea „construcții cu caracter provizoriu” se completează cu noțiunea „deținător al dreptului de construire” cu următorul cuprins:</w:t>
      </w:r>
    </w:p>
    <w:p w14:paraId="2EA9A686" w14:textId="77777777" w:rsidR="00635BCF" w:rsidRPr="00635BCF" w:rsidRDefault="00635BCF" w:rsidP="00D56BEB">
      <w:pPr>
        <w:spacing w:line="240" w:lineRule="auto"/>
        <w:ind w:left="567"/>
        <w:rPr>
          <w:sz w:val="28"/>
          <w:szCs w:val="28"/>
        </w:rPr>
      </w:pPr>
      <w:r w:rsidRPr="00635BCF">
        <w:rPr>
          <w:sz w:val="28"/>
          <w:szCs w:val="28"/>
        </w:rPr>
        <w:t>„</w:t>
      </w:r>
      <w:r w:rsidRPr="00635BCF">
        <w:rPr>
          <w:i/>
          <w:iCs/>
          <w:sz w:val="28"/>
          <w:szCs w:val="28"/>
        </w:rPr>
        <w:t>deținător al dreptului de construire</w:t>
      </w:r>
      <w:r w:rsidRPr="00635BCF">
        <w:rPr>
          <w:sz w:val="28"/>
          <w:szCs w:val="28"/>
        </w:rPr>
        <w:t xml:space="preserve"> – persoană fizică sau juridică care deține dreptul de construire asupra imobilului/terenului sau a unei părți din </w:t>
      </w:r>
      <w:r w:rsidRPr="00635BCF">
        <w:rPr>
          <w:sz w:val="28"/>
          <w:szCs w:val="28"/>
        </w:rPr>
        <w:lastRenderedPageBreak/>
        <w:t>el și anume:</w:t>
      </w:r>
      <w:r w:rsidRPr="00635BCF">
        <w:rPr>
          <w:sz w:val="28"/>
          <w:szCs w:val="28"/>
        </w:rPr>
        <w:br/>
        <w:t xml:space="preserve">      a)  proprietarul imobilului;</w:t>
      </w:r>
      <w:r w:rsidRPr="00635BCF">
        <w:rPr>
          <w:sz w:val="28"/>
          <w:szCs w:val="28"/>
        </w:rPr>
        <w:br/>
        <w:t xml:space="preserve">      b) deținătorul dreptului de superficie, în limita suprafeței de teren grevate cu superficie. </w:t>
      </w:r>
    </w:p>
    <w:p w14:paraId="3D66273D" w14:textId="77777777" w:rsidR="00635BCF" w:rsidRPr="00635BCF" w:rsidRDefault="00635BCF" w:rsidP="00D56BEB">
      <w:pPr>
        <w:spacing w:line="240" w:lineRule="auto"/>
        <w:ind w:left="567"/>
        <w:rPr>
          <w:sz w:val="28"/>
          <w:szCs w:val="28"/>
        </w:rPr>
      </w:pPr>
      <w:r w:rsidRPr="00635BCF">
        <w:rPr>
          <w:sz w:val="28"/>
          <w:szCs w:val="28"/>
        </w:rPr>
        <w:t xml:space="preserve">      c) persoanele  prevăzute la art. 32 din Legea nr. 1125/2002 pentru punerea în aplicare a Codului civil al Republicii Moldova, în limita suprafeței de teren grevate de dreptul său, cu condiția că dreptul sau contractul din care rezultă dreptul este înregistrat în registrul bunurilor imobile;”</w:t>
      </w:r>
    </w:p>
    <w:p w14:paraId="12FC30B8" w14:textId="77777777" w:rsidR="00635BCF" w:rsidRPr="00635BCF" w:rsidRDefault="00635BCF" w:rsidP="00D56BEB">
      <w:pPr>
        <w:pStyle w:val="ListParagraph"/>
        <w:numPr>
          <w:ilvl w:val="0"/>
          <w:numId w:val="15"/>
        </w:numPr>
        <w:tabs>
          <w:tab w:val="left" w:pos="1134"/>
        </w:tabs>
        <w:spacing w:line="240" w:lineRule="auto"/>
        <w:ind w:left="567" w:firstLine="0"/>
        <w:contextualSpacing w:val="0"/>
        <w:jc w:val="both"/>
        <w:rPr>
          <w:sz w:val="28"/>
          <w:szCs w:val="28"/>
          <w:lang w:val="ro-MD"/>
        </w:rPr>
      </w:pPr>
      <w:r w:rsidRPr="00635BCF">
        <w:rPr>
          <w:sz w:val="28"/>
          <w:szCs w:val="28"/>
        </w:rPr>
        <w:t>Articolul 3 la alineatul (1) cuvântul „proprietarilor” se substituie cu textul „deținătorilor dreptului de construire”.</w:t>
      </w:r>
    </w:p>
    <w:p w14:paraId="6FE5C959" w14:textId="77777777" w:rsidR="00635BCF" w:rsidRPr="00635BCF" w:rsidRDefault="00635BCF" w:rsidP="00D56BEB">
      <w:pPr>
        <w:pStyle w:val="ListParagraph"/>
        <w:numPr>
          <w:ilvl w:val="0"/>
          <w:numId w:val="15"/>
        </w:numPr>
        <w:tabs>
          <w:tab w:val="left" w:pos="993"/>
        </w:tabs>
        <w:spacing w:after="0" w:line="240" w:lineRule="auto"/>
        <w:ind w:left="567" w:firstLine="0"/>
        <w:contextualSpacing w:val="0"/>
        <w:jc w:val="both"/>
        <w:rPr>
          <w:sz w:val="28"/>
          <w:szCs w:val="28"/>
        </w:rPr>
      </w:pPr>
      <w:r w:rsidRPr="00635BCF">
        <w:rPr>
          <w:sz w:val="28"/>
          <w:szCs w:val="28"/>
        </w:rPr>
        <w:t>Articolul 12:</w:t>
      </w:r>
    </w:p>
    <w:p w14:paraId="5D6A589C" w14:textId="77777777" w:rsidR="00635BCF" w:rsidRPr="00635BCF" w:rsidRDefault="00635BCF" w:rsidP="00D56BEB">
      <w:pPr>
        <w:spacing w:line="240" w:lineRule="auto"/>
        <w:ind w:left="567"/>
        <w:jc w:val="both"/>
        <w:rPr>
          <w:sz w:val="28"/>
          <w:szCs w:val="28"/>
        </w:rPr>
      </w:pPr>
      <w:r w:rsidRPr="00635BCF">
        <w:rPr>
          <w:sz w:val="28"/>
          <w:szCs w:val="28"/>
        </w:rPr>
        <w:t>la alineatul (1) cuvântul „proprietarului” se substituie cu textul „deținătorului dreptului de construire”;</w:t>
      </w:r>
    </w:p>
    <w:p w14:paraId="53D64D7C" w14:textId="77777777" w:rsidR="00635BCF" w:rsidRPr="00635BCF" w:rsidRDefault="00635BCF" w:rsidP="00D56BEB">
      <w:pPr>
        <w:spacing w:line="240" w:lineRule="auto"/>
        <w:ind w:left="567"/>
        <w:jc w:val="both"/>
        <w:rPr>
          <w:sz w:val="28"/>
          <w:szCs w:val="28"/>
        </w:rPr>
      </w:pPr>
      <w:r w:rsidRPr="00635BCF">
        <w:rPr>
          <w:sz w:val="28"/>
          <w:szCs w:val="28"/>
        </w:rPr>
        <w:t>la alineatul (5</w:t>
      </w:r>
      <w:r w:rsidRPr="00635BCF">
        <w:rPr>
          <w:sz w:val="28"/>
          <w:szCs w:val="28"/>
          <w:vertAlign w:val="superscript"/>
        </w:rPr>
        <w:t>1</w:t>
      </w:r>
      <w:r w:rsidRPr="00635BCF">
        <w:rPr>
          <w:sz w:val="28"/>
          <w:szCs w:val="28"/>
        </w:rPr>
        <w:t>) litera a) cuvintele „este proprietarul” se substituie cu textul „deține un drept de construire asupra”.</w:t>
      </w:r>
    </w:p>
    <w:p w14:paraId="1EA9AB36" w14:textId="77777777" w:rsidR="00635BCF" w:rsidRPr="00635BCF" w:rsidRDefault="00635BCF" w:rsidP="00D56BEB">
      <w:pPr>
        <w:pStyle w:val="ListParagraph"/>
        <w:spacing w:line="240" w:lineRule="auto"/>
        <w:ind w:left="567"/>
        <w:contextualSpacing w:val="0"/>
        <w:jc w:val="both"/>
        <w:rPr>
          <w:sz w:val="28"/>
          <w:szCs w:val="28"/>
        </w:rPr>
      </w:pPr>
      <w:r w:rsidRPr="00635BCF">
        <w:rPr>
          <w:b/>
          <w:bCs/>
          <w:sz w:val="28"/>
          <w:szCs w:val="28"/>
          <w:lang w:val="en-US"/>
        </w:rPr>
        <w:t>Art. III.</w:t>
      </w:r>
      <w:r w:rsidRPr="00635BCF">
        <w:rPr>
          <w:sz w:val="28"/>
          <w:szCs w:val="28"/>
          <w:lang w:val="en-US"/>
        </w:rPr>
        <w:t xml:space="preserve"> – </w:t>
      </w:r>
      <w:r w:rsidRPr="00635BCF">
        <w:rPr>
          <w:sz w:val="28"/>
          <w:szCs w:val="28"/>
        </w:rPr>
        <w:t xml:space="preserve">Codul Contravențional al Republicii Moldova </w:t>
      </w:r>
      <w:r w:rsidRPr="00635BCF">
        <w:rPr>
          <w:bCs/>
          <w:color w:val="000000" w:themeColor="text1"/>
          <w:sz w:val="28"/>
          <w:szCs w:val="28"/>
        </w:rPr>
        <w:t xml:space="preserve">nr. 218/2008 </w:t>
      </w:r>
      <w:r w:rsidRPr="00635BCF">
        <w:rPr>
          <w:sz w:val="28"/>
          <w:szCs w:val="28"/>
        </w:rPr>
        <w:t>(Monitorul Oficial al Republicii Moldova, 2017, nr.78–84, art.100), cu modificările ulterioare, se modifică după cum urmează:</w:t>
      </w:r>
    </w:p>
    <w:p w14:paraId="6E1A0BCF" w14:textId="77777777" w:rsidR="00635BCF" w:rsidRPr="00635BCF" w:rsidRDefault="00635BCF" w:rsidP="00D56BEB">
      <w:pPr>
        <w:pStyle w:val="ListParagraph"/>
        <w:spacing w:after="0" w:line="240" w:lineRule="auto"/>
        <w:ind w:left="567"/>
        <w:jc w:val="both"/>
        <w:rPr>
          <w:sz w:val="28"/>
          <w:szCs w:val="28"/>
        </w:rPr>
      </w:pPr>
      <w:r w:rsidRPr="00635BCF">
        <w:rPr>
          <w:sz w:val="28"/>
          <w:szCs w:val="28"/>
        </w:rPr>
        <w:t>Articolul 177 la alineatul (5) litera c) cuvintele „de proprietate” se substituie cu textul „de construire”.</w:t>
      </w:r>
    </w:p>
    <w:p w14:paraId="6BBD1112" w14:textId="77777777" w:rsidR="00635BCF" w:rsidRPr="00635BCF" w:rsidRDefault="00635BCF" w:rsidP="00D56BEB">
      <w:pPr>
        <w:pStyle w:val="ListParagraph"/>
        <w:spacing w:line="240" w:lineRule="auto"/>
        <w:ind w:left="567"/>
        <w:contextualSpacing w:val="0"/>
        <w:jc w:val="both"/>
        <w:rPr>
          <w:b/>
          <w:sz w:val="28"/>
          <w:szCs w:val="28"/>
        </w:rPr>
      </w:pPr>
    </w:p>
    <w:p w14:paraId="743EC1DF" w14:textId="39542285" w:rsidR="00635BCF" w:rsidRPr="005F2598" w:rsidRDefault="00635BCF" w:rsidP="00D56BEB">
      <w:pPr>
        <w:pStyle w:val="ListParagraph"/>
        <w:spacing w:line="240" w:lineRule="auto"/>
        <w:ind w:left="567"/>
        <w:contextualSpacing w:val="0"/>
        <w:jc w:val="both"/>
        <w:rPr>
          <w:szCs w:val="28"/>
        </w:rPr>
      </w:pPr>
      <w:r w:rsidRPr="00635BCF">
        <w:rPr>
          <w:b/>
          <w:sz w:val="28"/>
          <w:szCs w:val="28"/>
        </w:rPr>
        <w:t xml:space="preserve">Art. IV. </w:t>
      </w:r>
      <w:r w:rsidRPr="00635BCF">
        <w:rPr>
          <w:sz w:val="28"/>
          <w:szCs w:val="28"/>
          <w:lang w:val="en-GB"/>
        </w:rPr>
        <w:t xml:space="preserve">– </w:t>
      </w:r>
      <w:r w:rsidRPr="00635BCF">
        <w:rPr>
          <w:sz w:val="28"/>
          <w:szCs w:val="28"/>
        </w:rPr>
        <w:t>Prezenta lege intră în vigoare la data publicării în Monitorul Oficial al Republicii Moldova.</w:t>
      </w:r>
    </w:p>
    <w:p w14:paraId="04527266" w14:textId="77777777" w:rsidR="00D24C91" w:rsidRPr="00D24C91" w:rsidRDefault="00D24C91" w:rsidP="00D24C91">
      <w:pPr>
        <w:spacing w:after="0" w:line="240" w:lineRule="auto"/>
        <w:ind w:left="567"/>
        <w:rPr>
          <w:rFonts w:eastAsia="Georgia" w:cs="Times New Roman"/>
          <w:b/>
          <w:color w:val="000000" w:themeColor="text1"/>
          <w:sz w:val="28"/>
          <w:szCs w:val="28"/>
          <w:lang w:val="ro-MD" w:eastAsia="ro-MD"/>
        </w:rPr>
      </w:pPr>
    </w:p>
    <w:p w14:paraId="22B060B7" w14:textId="77777777" w:rsidR="00D56BEB" w:rsidRDefault="00D56BEB" w:rsidP="00D24C91">
      <w:pPr>
        <w:spacing w:before="240" w:after="240"/>
        <w:ind w:left="567"/>
        <w:jc w:val="center"/>
        <w:rPr>
          <w:rFonts w:eastAsia="Times New Roman" w:cs="Times New Roman"/>
          <w:b/>
          <w:color w:val="000000" w:themeColor="text1"/>
          <w:sz w:val="28"/>
          <w:szCs w:val="28"/>
          <w:lang w:val="ro-MD" w:eastAsia="ro-MD"/>
        </w:rPr>
      </w:pPr>
    </w:p>
    <w:p w14:paraId="0104E851" w14:textId="77777777" w:rsidR="00D56BEB" w:rsidRDefault="00D56BEB" w:rsidP="00D24C91">
      <w:pPr>
        <w:spacing w:before="240" w:after="240"/>
        <w:ind w:left="567"/>
        <w:jc w:val="center"/>
        <w:rPr>
          <w:rFonts w:eastAsia="Times New Roman" w:cs="Times New Roman"/>
          <w:b/>
          <w:color w:val="000000" w:themeColor="text1"/>
          <w:sz w:val="28"/>
          <w:szCs w:val="28"/>
          <w:lang w:val="ro-MD" w:eastAsia="ro-MD"/>
        </w:rPr>
      </w:pPr>
    </w:p>
    <w:p w14:paraId="283AC8A9" w14:textId="77777777" w:rsidR="00D56BEB" w:rsidRDefault="00D56BEB" w:rsidP="00D24C91">
      <w:pPr>
        <w:spacing w:before="240" w:after="240"/>
        <w:ind w:left="567"/>
        <w:jc w:val="center"/>
        <w:rPr>
          <w:rFonts w:eastAsia="Times New Roman" w:cs="Times New Roman"/>
          <w:b/>
          <w:color w:val="000000" w:themeColor="text1"/>
          <w:sz w:val="28"/>
          <w:szCs w:val="28"/>
          <w:lang w:val="ro-MD" w:eastAsia="ro-MD"/>
        </w:rPr>
      </w:pPr>
    </w:p>
    <w:p w14:paraId="53D4DE89" w14:textId="77777777" w:rsidR="00D56BEB" w:rsidRDefault="00D56BEB" w:rsidP="00D24C91">
      <w:pPr>
        <w:spacing w:before="240" w:after="240"/>
        <w:ind w:left="567"/>
        <w:jc w:val="center"/>
        <w:rPr>
          <w:rFonts w:eastAsia="Times New Roman" w:cs="Times New Roman"/>
          <w:b/>
          <w:color w:val="000000" w:themeColor="text1"/>
          <w:sz w:val="28"/>
          <w:szCs w:val="28"/>
          <w:lang w:val="ro-MD" w:eastAsia="ro-MD"/>
        </w:rPr>
      </w:pPr>
    </w:p>
    <w:p w14:paraId="095EDE91" w14:textId="77777777" w:rsidR="00D56BEB" w:rsidRDefault="00D56BEB" w:rsidP="00D24C91">
      <w:pPr>
        <w:spacing w:before="240" w:after="240"/>
        <w:ind w:left="567"/>
        <w:jc w:val="center"/>
        <w:rPr>
          <w:rFonts w:eastAsia="Times New Roman" w:cs="Times New Roman"/>
          <w:b/>
          <w:color w:val="000000" w:themeColor="text1"/>
          <w:sz w:val="28"/>
          <w:szCs w:val="28"/>
          <w:lang w:val="ro-MD" w:eastAsia="ro-MD"/>
        </w:rPr>
      </w:pPr>
    </w:p>
    <w:p w14:paraId="1CB7D1E8" w14:textId="77777777" w:rsidR="00D56BEB" w:rsidRDefault="00D56BEB" w:rsidP="00D24C91">
      <w:pPr>
        <w:spacing w:before="240" w:after="240"/>
        <w:ind w:left="567"/>
        <w:jc w:val="center"/>
        <w:rPr>
          <w:rFonts w:eastAsia="Times New Roman" w:cs="Times New Roman"/>
          <w:b/>
          <w:color w:val="000000" w:themeColor="text1"/>
          <w:sz w:val="28"/>
          <w:szCs w:val="28"/>
          <w:lang w:val="ro-MD" w:eastAsia="ro-MD"/>
        </w:rPr>
      </w:pPr>
    </w:p>
    <w:p w14:paraId="3C35C429" w14:textId="77777777" w:rsidR="00D56BEB" w:rsidRDefault="00D56BEB" w:rsidP="00D24C91">
      <w:pPr>
        <w:spacing w:before="240" w:after="240"/>
        <w:ind w:left="567"/>
        <w:jc w:val="center"/>
        <w:rPr>
          <w:rFonts w:eastAsia="Times New Roman" w:cs="Times New Roman"/>
          <w:b/>
          <w:color w:val="000000" w:themeColor="text1"/>
          <w:sz w:val="28"/>
          <w:szCs w:val="28"/>
          <w:lang w:val="ro-MD" w:eastAsia="ro-MD"/>
        </w:rPr>
      </w:pPr>
    </w:p>
    <w:p w14:paraId="72E9CCFA" w14:textId="75B32B3D" w:rsidR="00D24C91" w:rsidRDefault="00D24C91" w:rsidP="00D24C91">
      <w:pPr>
        <w:spacing w:before="240" w:after="240"/>
        <w:ind w:left="567"/>
        <w:jc w:val="center"/>
        <w:rPr>
          <w:rFonts w:eastAsia="Times New Roman" w:cs="Times New Roman"/>
          <w:b/>
          <w:color w:val="000000" w:themeColor="text1"/>
          <w:sz w:val="28"/>
          <w:szCs w:val="28"/>
          <w:lang w:val="ro-MD" w:eastAsia="ro-MD"/>
        </w:rPr>
      </w:pPr>
      <w:r w:rsidRPr="00D24C91">
        <w:rPr>
          <w:rFonts w:eastAsia="Times New Roman" w:cs="Times New Roman"/>
          <w:b/>
          <w:color w:val="000000" w:themeColor="text1"/>
          <w:sz w:val="28"/>
          <w:szCs w:val="28"/>
          <w:lang w:val="ro-MD" w:eastAsia="ro-MD"/>
        </w:rPr>
        <w:t>PREȘEDINTELE PARLAMENTULUI</w:t>
      </w:r>
    </w:p>
    <w:tbl>
      <w:tblPr>
        <w:tblW w:w="9498" w:type="dxa"/>
        <w:tblInd w:w="562" w:type="dxa"/>
        <w:tblCellMar>
          <w:top w:w="15" w:type="dxa"/>
          <w:left w:w="15" w:type="dxa"/>
          <w:bottom w:w="15" w:type="dxa"/>
          <w:right w:w="15" w:type="dxa"/>
        </w:tblCellMar>
        <w:tblLook w:val="04A0" w:firstRow="1" w:lastRow="0" w:firstColumn="1" w:lastColumn="0" w:noHBand="0" w:noVBand="1"/>
      </w:tblPr>
      <w:tblGrid>
        <w:gridCol w:w="9498"/>
      </w:tblGrid>
      <w:tr w:rsidR="00D24C91" w:rsidRPr="00D24C91" w14:paraId="6B56E713" w14:textId="77777777" w:rsidTr="00D24C91">
        <w:tc>
          <w:tcPr>
            <w:tcW w:w="9498" w:type="dxa"/>
            <w:tcBorders>
              <w:top w:val="single" w:sz="4" w:space="0" w:color="666666"/>
              <w:left w:val="single" w:sz="4" w:space="0" w:color="666666"/>
              <w:bottom w:val="single" w:sz="12" w:space="0" w:color="666666"/>
              <w:right w:val="single" w:sz="4" w:space="0" w:color="666666"/>
            </w:tcBorders>
            <w:tcMar>
              <w:top w:w="0" w:type="dxa"/>
              <w:left w:w="115" w:type="dxa"/>
              <w:bottom w:w="0" w:type="dxa"/>
              <w:right w:w="115" w:type="dxa"/>
            </w:tcMar>
            <w:hideMark/>
          </w:tcPr>
          <w:p w14:paraId="320D5FE0" w14:textId="77777777" w:rsidR="00D24C91" w:rsidRPr="002020A3" w:rsidRDefault="00D24C91" w:rsidP="002020A3">
            <w:pPr>
              <w:spacing w:after="0" w:line="240" w:lineRule="auto"/>
              <w:ind w:left="27"/>
              <w:jc w:val="center"/>
              <w:rPr>
                <w:rFonts w:eastAsia="Times New Roman" w:cs="Times New Roman"/>
                <w:color w:val="000000" w:themeColor="text1"/>
                <w:sz w:val="28"/>
                <w:szCs w:val="28"/>
                <w:lang w:val="ro-MD" w:eastAsia="ro-MD"/>
              </w:rPr>
            </w:pPr>
            <w:bookmarkStart w:id="1" w:name="_GoBack"/>
            <w:bookmarkEnd w:id="1"/>
            <w:r w:rsidRPr="002020A3">
              <w:rPr>
                <w:rFonts w:eastAsia="Times New Roman" w:cs="Times New Roman"/>
                <w:b/>
                <w:bCs/>
                <w:color w:val="000000" w:themeColor="text1"/>
                <w:sz w:val="28"/>
                <w:szCs w:val="28"/>
                <w:lang w:val="ro-MD" w:eastAsia="ro-MD"/>
              </w:rPr>
              <w:lastRenderedPageBreak/>
              <w:t>Notă informativă</w:t>
            </w:r>
          </w:p>
          <w:p w14:paraId="4623ED64" w14:textId="5506FE3A" w:rsidR="00D24C91" w:rsidRPr="002020A3" w:rsidRDefault="00D24C91" w:rsidP="002020A3">
            <w:pPr>
              <w:spacing w:after="0" w:line="240" w:lineRule="auto"/>
              <w:ind w:left="27"/>
              <w:jc w:val="center"/>
              <w:rPr>
                <w:rFonts w:eastAsia="Georgia" w:cs="Georgia"/>
                <w:b/>
                <w:sz w:val="28"/>
                <w:szCs w:val="28"/>
              </w:rPr>
            </w:pPr>
            <w:r w:rsidRPr="002020A3">
              <w:rPr>
                <w:rFonts w:eastAsia="Times New Roman" w:cs="Times New Roman"/>
                <w:b/>
                <w:bCs/>
                <w:color w:val="000000" w:themeColor="text1"/>
                <w:sz w:val="28"/>
                <w:szCs w:val="28"/>
                <w:lang w:val="ro-MD" w:eastAsia="ro-MD"/>
              </w:rPr>
              <w:t xml:space="preserve">la proiectul de lege pentru modificarea </w:t>
            </w:r>
            <w:r w:rsidR="00635BCF" w:rsidRPr="002020A3">
              <w:rPr>
                <w:rFonts w:eastAsia="Times New Roman" w:cs="Times New Roman"/>
                <w:b/>
                <w:bCs/>
                <w:color w:val="000000" w:themeColor="text1"/>
                <w:sz w:val="28"/>
                <w:szCs w:val="28"/>
                <w:lang w:val="ro-MD" w:eastAsia="ro-MD"/>
              </w:rPr>
              <w:t>unor acte normative</w:t>
            </w:r>
          </w:p>
        </w:tc>
      </w:tr>
      <w:tr w:rsidR="00D24C91" w:rsidRPr="00D24C91" w14:paraId="0E096899" w14:textId="77777777" w:rsidTr="00D24C91">
        <w:tc>
          <w:tcPr>
            <w:tcW w:w="9498" w:type="dxa"/>
            <w:tcBorders>
              <w:top w:val="single" w:sz="12"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FEBA442" w14:textId="77777777" w:rsidR="00D24C91" w:rsidRPr="002020A3" w:rsidRDefault="00D24C91" w:rsidP="00D56BEB">
            <w:pPr>
              <w:spacing w:before="120" w:line="276" w:lineRule="auto"/>
              <w:ind w:left="27" w:firstLine="7"/>
              <w:jc w:val="both"/>
              <w:rPr>
                <w:rFonts w:eastAsia="Times New Roman" w:cs="Times New Roman"/>
                <w:color w:val="000000" w:themeColor="text1"/>
                <w:sz w:val="28"/>
                <w:szCs w:val="28"/>
                <w:lang w:val="ro-MD" w:eastAsia="ro-MD"/>
              </w:rPr>
            </w:pPr>
            <w:r w:rsidRPr="002020A3">
              <w:rPr>
                <w:rFonts w:eastAsia="Times New Roman" w:cs="Times New Roman"/>
                <w:b/>
                <w:bCs/>
                <w:color w:val="000000" w:themeColor="text1"/>
                <w:sz w:val="28"/>
                <w:szCs w:val="28"/>
                <w:lang w:val="ro-MD" w:eastAsia="ro-MD"/>
              </w:rPr>
              <w:t xml:space="preserve">I. Denumirea autorului </w:t>
            </w:r>
            <w:proofErr w:type="spellStart"/>
            <w:r w:rsidRPr="002020A3">
              <w:rPr>
                <w:rFonts w:eastAsia="Times New Roman" w:cs="Times New Roman"/>
                <w:b/>
                <w:bCs/>
                <w:color w:val="000000" w:themeColor="text1"/>
                <w:sz w:val="28"/>
                <w:szCs w:val="28"/>
                <w:lang w:val="ro-MD" w:eastAsia="ro-MD"/>
              </w:rPr>
              <w:t>şi</w:t>
            </w:r>
            <w:proofErr w:type="spellEnd"/>
            <w:r w:rsidRPr="002020A3">
              <w:rPr>
                <w:rFonts w:eastAsia="Times New Roman" w:cs="Times New Roman"/>
                <w:b/>
                <w:bCs/>
                <w:color w:val="000000" w:themeColor="text1"/>
                <w:sz w:val="28"/>
                <w:szCs w:val="28"/>
                <w:lang w:val="ro-MD" w:eastAsia="ro-MD"/>
              </w:rPr>
              <w:t>, după caz, a participanților la elaborarea proiectului</w:t>
            </w:r>
          </w:p>
        </w:tc>
      </w:tr>
      <w:tr w:rsidR="00D24C91" w:rsidRPr="00D24C91" w14:paraId="501CB59A" w14:textId="77777777" w:rsidTr="00D24C91">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19FE695C" w14:textId="4210390A" w:rsidR="00D24C91" w:rsidRPr="002020A3" w:rsidRDefault="00C92E59" w:rsidP="00D56BEB">
            <w:pPr>
              <w:spacing w:after="0" w:line="276" w:lineRule="auto"/>
              <w:ind w:left="27" w:firstLine="7"/>
              <w:jc w:val="both"/>
              <w:rPr>
                <w:rFonts w:eastAsia="Times New Roman" w:cs="Times New Roman"/>
                <w:sz w:val="28"/>
                <w:szCs w:val="28"/>
                <w:highlight w:val="yellow"/>
                <w:lang w:val="ro-MD" w:eastAsia="ro-MD"/>
              </w:rPr>
            </w:pPr>
            <w:r w:rsidRPr="002020A3">
              <w:rPr>
                <w:rFonts w:eastAsia="Times New Roman" w:cs="Times New Roman"/>
                <w:sz w:val="28"/>
                <w:szCs w:val="28"/>
                <w:lang w:val="ro-MD" w:eastAsia="ro-MD"/>
              </w:rPr>
              <w:t>Proiectul de lege a fost elaborat de către un grup de deputați în Parlamentul Republicii Moldova.</w:t>
            </w:r>
          </w:p>
        </w:tc>
      </w:tr>
      <w:tr w:rsidR="00D24C91" w:rsidRPr="00D24C91" w14:paraId="72C741B4" w14:textId="77777777" w:rsidTr="00D24C91">
        <w:trPr>
          <w:trHeight w:val="609"/>
        </w:trPr>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86FC436" w14:textId="77777777" w:rsidR="00D24C91" w:rsidRPr="002020A3" w:rsidRDefault="00D24C91" w:rsidP="00D56BEB">
            <w:pPr>
              <w:spacing w:before="120" w:line="276" w:lineRule="auto"/>
              <w:ind w:left="27" w:firstLine="7"/>
              <w:jc w:val="both"/>
              <w:rPr>
                <w:rFonts w:eastAsia="Times New Roman" w:cs="Times New Roman"/>
                <w:color w:val="000000" w:themeColor="text1"/>
                <w:sz w:val="28"/>
                <w:szCs w:val="28"/>
                <w:lang w:val="ro-MD" w:eastAsia="ro-MD"/>
              </w:rPr>
            </w:pPr>
            <w:r w:rsidRPr="002020A3">
              <w:rPr>
                <w:rFonts w:eastAsia="Times New Roman" w:cs="Times New Roman"/>
                <w:b/>
                <w:bCs/>
                <w:color w:val="000000" w:themeColor="text1"/>
                <w:sz w:val="28"/>
                <w:szCs w:val="28"/>
                <w:lang w:val="ro-MD" w:eastAsia="ro-MD"/>
              </w:rPr>
              <w:t xml:space="preserve">II. Condițiile ce au impus elaborarea proiectului de act normativ </w:t>
            </w:r>
            <w:proofErr w:type="spellStart"/>
            <w:r w:rsidRPr="002020A3">
              <w:rPr>
                <w:rFonts w:eastAsia="Times New Roman" w:cs="Times New Roman"/>
                <w:b/>
                <w:bCs/>
                <w:color w:val="000000" w:themeColor="text1"/>
                <w:sz w:val="28"/>
                <w:szCs w:val="28"/>
                <w:lang w:val="ro-MD" w:eastAsia="ro-MD"/>
              </w:rPr>
              <w:t>şi</w:t>
            </w:r>
            <w:proofErr w:type="spellEnd"/>
            <w:r w:rsidRPr="002020A3">
              <w:rPr>
                <w:rFonts w:eastAsia="Times New Roman" w:cs="Times New Roman"/>
                <w:b/>
                <w:bCs/>
                <w:color w:val="000000" w:themeColor="text1"/>
                <w:sz w:val="28"/>
                <w:szCs w:val="28"/>
                <w:lang w:val="ro-MD" w:eastAsia="ro-MD"/>
              </w:rPr>
              <w:t xml:space="preserve"> finalitățile urmărite</w:t>
            </w:r>
          </w:p>
        </w:tc>
      </w:tr>
      <w:tr w:rsidR="00C92E59" w:rsidRPr="00D24C91" w14:paraId="632B4577" w14:textId="77777777" w:rsidTr="00635BCF">
        <w:trPr>
          <w:trHeight w:val="841"/>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tcPr>
          <w:p w14:paraId="13067D63" w14:textId="77777777" w:rsidR="00C92E59" w:rsidRPr="002020A3" w:rsidRDefault="00C92E59" w:rsidP="00D56BEB">
            <w:pPr>
              <w:spacing w:line="276" w:lineRule="auto"/>
              <w:ind w:left="27" w:firstLine="7"/>
              <w:jc w:val="both"/>
              <w:rPr>
                <w:rFonts w:cs="Times New Roman"/>
                <w:sz w:val="28"/>
                <w:szCs w:val="28"/>
                <w:lang w:val="ro-MD"/>
              </w:rPr>
            </w:pPr>
            <w:r w:rsidRPr="002020A3">
              <w:rPr>
                <w:rFonts w:cs="Times New Roman"/>
                <w:sz w:val="28"/>
                <w:szCs w:val="28"/>
                <w:lang w:val="ro-MD"/>
              </w:rPr>
              <w:t xml:space="preserve">Proiectul de lege prevede modificarea și completarea unor acte normative, în vederea asigurării activităților rezidenților platformelor investiționale din Republica Moldova, implicit a Zonelor Economice Libere (ZEL), a parcurilor Industriale și a Portului Liber Internațional „Giurgiulești”. Proiectul este elaborat în contextul modificărilor aduse la Codul Civil prin Legea nr. 133/2018 privind modernizarea Codului civil și modificarea unor acte normative, în mod particular definirea superficiei ca drept real imobiliar de a poseda și folosi terenul altuia în vederea edificării unei construcții, a modificărilor aduse la Legea nr.163/2010 privind autorizarea executării lucrărilor de </w:t>
            </w:r>
            <w:proofErr w:type="spellStart"/>
            <w:r w:rsidRPr="002020A3">
              <w:rPr>
                <w:rFonts w:cs="Times New Roman"/>
                <w:sz w:val="28"/>
                <w:szCs w:val="28"/>
                <w:lang w:val="ro-MD"/>
              </w:rPr>
              <w:t>construcţie</w:t>
            </w:r>
            <w:proofErr w:type="spellEnd"/>
            <w:r w:rsidRPr="002020A3">
              <w:rPr>
                <w:rFonts w:cs="Times New Roman"/>
                <w:sz w:val="28"/>
                <w:szCs w:val="28"/>
                <w:lang w:val="ro-MD"/>
              </w:rPr>
              <w:t xml:space="preserve">, modificări care statuează că doar proprietarul de teren poate solicita eliberarea Certificatului de urbanism și Autorizația de construire. </w:t>
            </w:r>
          </w:p>
          <w:p w14:paraId="7B050C5D" w14:textId="77777777" w:rsidR="00C92E59" w:rsidRPr="002020A3" w:rsidRDefault="00C92E59" w:rsidP="00D56BEB">
            <w:pPr>
              <w:spacing w:line="276" w:lineRule="auto"/>
              <w:ind w:left="27" w:firstLine="7"/>
              <w:jc w:val="both"/>
              <w:rPr>
                <w:rFonts w:cs="Times New Roman"/>
                <w:sz w:val="28"/>
                <w:szCs w:val="28"/>
              </w:rPr>
            </w:pPr>
            <w:r w:rsidRPr="002020A3">
              <w:rPr>
                <w:rFonts w:cs="Times New Roman"/>
                <w:sz w:val="28"/>
                <w:szCs w:val="28"/>
              </w:rPr>
              <w:t xml:space="preserve">Prin modificările aduse la Legea nr.440/2001 cu privire la zonele economice libere, se urmărește eficientizarea activității zonelor economice libere. </w:t>
            </w:r>
          </w:p>
          <w:p w14:paraId="0BB83DFB" w14:textId="77777777" w:rsidR="00C92E59" w:rsidRPr="002020A3" w:rsidRDefault="00C92E59" w:rsidP="00D56BEB">
            <w:pPr>
              <w:spacing w:line="276" w:lineRule="auto"/>
              <w:ind w:left="27" w:firstLine="7"/>
              <w:jc w:val="both"/>
              <w:rPr>
                <w:rFonts w:cs="Times New Roman"/>
                <w:sz w:val="28"/>
                <w:szCs w:val="28"/>
              </w:rPr>
            </w:pPr>
            <w:r w:rsidRPr="002020A3">
              <w:rPr>
                <w:rFonts w:cs="Times New Roman"/>
                <w:sz w:val="28"/>
                <w:szCs w:val="28"/>
              </w:rPr>
              <w:t xml:space="preserve">Zonele economice libere constituie un instrument al politicii statului pentru atragerea investițiilor și crearea locurilor de muncă în diverse regiuni ale statului, crearea acestora </w:t>
            </w:r>
            <w:proofErr w:type="spellStart"/>
            <w:r w:rsidRPr="002020A3">
              <w:rPr>
                <w:rFonts w:cs="Times New Roman"/>
                <w:sz w:val="28"/>
                <w:szCs w:val="28"/>
              </w:rPr>
              <w:t>avînd</w:t>
            </w:r>
            <w:proofErr w:type="spellEnd"/>
            <w:r w:rsidRPr="002020A3">
              <w:rPr>
                <w:rFonts w:cs="Times New Roman"/>
                <w:sz w:val="28"/>
                <w:szCs w:val="28"/>
              </w:rPr>
              <w:t xml:space="preserve"> la bază obiective economice, sociale </w:t>
            </w:r>
            <w:proofErr w:type="spellStart"/>
            <w:r w:rsidRPr="002020A3">
              <w:rPr>
                <w:rFonts w:cs="Times New Roman"/>
                <w:sz w:val="28"/>
                <w:szCs w:val="28"/>
              </w:rPr>
              <w:t>şi</w:t>
            </w:r>
            <w:proofErr w:type="spellEnd"/>
            <w:r w:rsidRPr="002020A3">
              <w:rPr>
                <w:rFonts w:cs="Times New Roman"/>
                <w:sz w:val="28"/>
                <w:szCs w:val="28"/>
              </w:rPr>
              <w:t xml:space="preserve"> </w:t>
            </w:r>
            <w:proofErr w:type="spellStart"/>
            <w:r w:rsidRPr="002020A3">
              <w:rPr>
                <w:rFonts w:cs="Times New Roman"/>
                <w:sz w:val="28"/>
                <w:szCs w:val="28"/>
              </w:rPr>
              <w:t>tehnico-ştiinţifice</w:t>
            </w:r>
            <w:proofErr w:type="spellEnd"/>
            <w:r w:rsidRPr="002020A3">
              <w:rPr>
                <w:rFonts w:cs="Times New Roman"/>
                <w:sz w:val="28"/>
                <w:szCs w:val="28"/>
              </w:rPr>
              <w:t xml:space="preserve">. Astfel, potrivit prevederilor Legii nr.440/2001, zonele economice libere au fost create în scopul accelerării dezvoltării social-economice a anumitor teritorii </w:t>
            </w:r>
            <w:proofErr w:type="spellStart"/>
            <w:r w:rsidRPr="002020A3">
              <w:rPr>
                <w:rFonts w:cs="Times New Roman"/>
                <w:sz w:val="28"/>
                <w:szCs w:val="28"/>
              </w:rPr>
              <w:t>şi</w:t>
            </w:r>
            <w:proofErr w:type="spellEnd"/>
            <w:r w:rsidRPr="002020A3">
              <w:rPr>
                <w:rFonts w:cs="Times New Roman"/>
                <w:sz w:val="28"/>
                <w:szCs w:val="28"/>
              </w:rPr>
              <w:t xml:space="preserve"> a economiei naționale în ansamblu prin atragerea investițiilor autohtone </w:t>
            </w:r>
            <w:proofErr w:type="spellStart"/>
            <w:r w:rsidRPr="002020A3">
              <w:rPr>
                <w:rFonts w:cs="Times New Roman"/>
                <w:sz w:val="28"/>
                <w:szCs w:val="28"/>
              </w:rPr>
              <w:t>şi</w:t>
            </w:r>
            <w:proofErr w:type="spellEnd"/>
            <w:r w:rsidRPr="002020A3">
              <w:rPr>
                <w:rFonts w:cs="Times New Roman"/>
                <w:sz w:val="28"/>
                <w:szCs w:val="28"/>
              </w:rPr>
              <w:t xml:space="preserve"> străine, implementarea tehnicii </w:t>
            </w:r>
            <w:proofErr w:type="spellStart"/>
            <w:r w:rsidRPr="002020A3">
              <w:rPr>
                <w:rFonts w:cs="Times New Roman"/>
                <w:sz w:val="28"/>
                <w:szCs w:val="28"/>
              </w:rPr>
              <w:t>şi</w:t>
            </w:r>
            <w:proofErr w:type="spellEnd"/>
            <w:r w:rsidRPr="002020A3">
              <w:rPr>
                <w:rFonts w:cs="Times New Roman"/>
                <w:sz w:val="28"/>
                <w:szCs w:val="28"/>
              </w:rPr>
              <w:t xml:space="preserve"> tehnologiilor moderne, dezvoltarea producției orientate spre export, aplicarea experienței avansate din domeniul producției </w:t>
            </w:r>
            <w:proofErr w:type="spellStart"/>
            <w:r w:rsidRPr="002020A3">
              <w:rPr>
                <w:rFonts w:cs="Times New Roman"/>
                <w:sz w:val="28"/>
                <w:szCs w:val="28"/>
              </w:rPr>
              <w:t>şi</w:t>
            </w:r>
            <w:proofErr w:type="spellEnd"/>
            <w:r w:rsidRPr="002020A3">
              <w:rPr>
                <w:rFonts w:cs="Times New Roman"/>
                <w:sz w:val="28"/>
                <w:szCs w:val="28"/>
              </w:rPr>
              <w:t xml:space="preserve"> a managementului, și crearea locurilor de muncă.</w:t>
            </w:r>
          </w:p>
          <w:p w14:paraId="362E72C4" w14:textId="77777777" w:rsidR="00C92E59" w:rsidRPr="002020A3" w:rsidRDefault="00C92E59" w:rsidP="00D56BEB">
            <w:pPr>
              <w:spacing w:line="276" w:lineRule="auto"/>
              <w:ind w:left="27" w:firstLine="7"/>
              <w:jc w:val="both"/>
              <w:rPr>
                <w:rFonts w:cs="Times New Roman"/>
                <w:sz w:val="28"/>
                <w:szCs w:val="28"/>
              </w:rPr>
            </w:pPr>
            <w:r w:rsidRPr="002020A3">
              <w:rPr>
                <w:rFonts w:cs="Times New Roman"/>
                <w:sz w:val="28"/>
                <w:szCs w:val="28"/>
              </w:rPr>
              <w:t xml:space="preserve">       Actualmente, pe teritoriul Republicii Moldova activează 7 zone economice libere (zone ale antreprenorialului liber), care conțin 38 de subzone. Conform situației de la 31.12.2021, în 7 zone economice libere erau înregistrați 229 de rezidenți, iar numărul angajaților rezidenților constituia </w:t>
            </w:r>
            <w:r w:rsidRPr="002020A3">
              <w:rPr>
                <w:rFonts w:cs="Times New Roman"/>
                <w:sz w:val="28"/>
                <w:szCs w:val="28"/>
              </w:rPr>
              <w:lastRenderedPageBreak/>
              <w:t xml:space="preserve">15283 persoane. Valoarea totală a investițiilor realizate în cadrul zonelor libere pe parcursul întregii lor activități, până la data de 31.12.2021, a constituit 506,3 mil. dolari SUA, sporind cu cca 10% față de anul 2020. </w:t>
            </w:r>
          </w:p>
          <w:p w14:paraId="2EF5A5F7" w14:textId="77777777" w:rsidR="00C92E59" w:rsidRPr="002020A3" w:rsidRDefault="00C92E59" w:rsidP="00D56BEB">
            <w:pPr>
              <w:spacing w:line="276" w:lineRule="auto"/>
              <w:ind w:left="27" w:firstLine="7"/>
              <w:jc w:val="both"/>
              <w:rPr>
                <w:rFonts w:cs="Times New Roman"/>
                <w:sz w:val="28"/>
                <w:szCs w:val="28"/>
              </w:rPr>
            </w:pPr>
            <w:r w:rsidRPr="002020A3">
              <w:rPr>
                <w:rFonts w:cs="Times New Roman"/>
                <w:sz w:val="28"/>
                <w:szCs w:val="28"/>
              </w:rPr>
              <w:t xml:space="preserve">       În zonele economice genul prioritar de activitate este activitatea industrială, dar sunt permise următoarele genuri de activitate:</w:t>
            </w:r>
          </w:p>
          <w:p w14:paraId="20ECC9A0" w14:textId="77777777" w:rsidR="00C92E59" w:rsidRPr="002020A3" w:rsidRDefault="00C92E59" w:rsidP="00D56BEB">
            <w:pPr>
              <w:pStyle w:val="ListParagraph"/>
              <w:numPr>
                <w:ilvl w:val="0"/>
                <w:numId w:val="17"/>
              </w:numPr>
              <w:spacing w:after="0" w:line="276" w:lineRule="auto"/>
              <w:ind w:left="27" w:firstLine="7"/>
              <w:jc w:val="both"/>
              <w:rPr>
                <w:rFonts w:cs="Times New Roman"/>
                <w:sz w:val="28"/>
                <w:szCs w:val="28"/>
              </w:rPr>
            </w:pPr>
            <w:r w:rsidRPr="002020A3">
              <w:rPr>
                <w:rFonts w:cs="Times New Roman"/>
                <w:sz w:val="28"/>
                <w:szCs w:val="28"/>
              </w:rPr>
              <w:t>Producția industrială a mărfurilor cu excepția alcoolului etilic și a producției alcoolice;</w:t>
            </w:r>
          </w:p>
          <w:p w14:paraId="36FFD13F" w14:textId="77777777" w:rsidR="00C92E59" w:rsidRPr="002020A3" w:rsidRDefault="00C92E59" w:rsidP="00D56BEB">
            <w:pPr>
              <w:pStyle w:val="ListParagraph"/>
              <w:numPr>
                <w:ilvl w:val="0"/>
                <w:numId w:val="17"/>
              </w:numPr>
              <w:spacing w:after="0" w:line="276" w:lineRule="auto"/>
              <w:ind w:left="34" w:firstLine="7"/>
              <w:jc w:val="both"/>
              <w:rPr>
                <w:rFonts w:cs="Times New Roman"/>
                <w:sz w:val="28"/>
                <w:szCs w:val="28"/>
              </w:rPr>
            </w:pPr>
            <w:r w:rsidRPr="002020A3">
              <w:rPr>
                <w:rFonts w:cs="Times New Roman"/>
                <w:sz w:val="28"/>
                <w:szCs w:val="28"/>
                <w:shd w:val="clear" w:color="auto" w:fill="FFFFFF"/>
              </w:rPr>
              <w:t xml:space="preserve">sortarea, ambalarea, marcarea </w:t>
            </w:r>
            <w:proofErr w:type="spellStart"/>
            <w:r w:rsidRPr="002020A3">
              <w:rPr>
                <w:rFonts w:cs="Times New Roman"/>
                <w:sz w:val="28"/>
                <w:szCs w:val="28"/>
                <w:shd w:val="clear" w:color="auto" w:fill="FFFFFF"/>
              </w:rPr>
              <w:t>şi</w:t>
            </w:r>
            <w:proofErr w:type="spellEnd"/>
            <w:r w:rsidRPr="002020A3">
              <w:rPr>
                <w:rFonts w:cs="Times New Roman"/>
                <w:sz w:val="28"/>
                <w:szCs w:val="28"/>
                <w:shd w:val="clear" w:color="auto" w:fill="FFFFFF"/>
              </w:rPr>
              <w:t xml:space="preserve"> alte asemenea </w:t>
            </w:r>
            <w:proofErr w:type="spellStart"/>
            <w:r w:rsidRPr="002020A3">
              <w:rPr>
                <w:rFonts w:cs="Times New Roman"/>
                <w:sz w:val="28"/>
                <w:szCs w:val="28"/>
                <w:shd w:val="clear" w:color="auto" w:fill="FFFFFF"/>
              </w:rPr>
              <w:t>operaţiuni</w:t>
            </w:r>
            <w:proofErr w:type="spellEnd"/>
            <w:r w:rsidRPr="002020A3">
              <w:rPr>
                <w:rFonts w:cs="Times New Roman"/>
                <w:sz w:val="28"/>
                <w:szCs w:val="28"/>
                <w:shd w:val="clear" w:color="auto" w:fill="FFFFFF"/>
              </w:rPr>
              <w:t xml:space="preserve"> cu mărfurile tranzitate prin teritoriul vamal al Republicii Moldova;</w:t>
            </w:r>
          </w:p>
          <w:p w14:paraId="0F0B3ABA" w14:textId="77777777" w:rsidR="00C92E59" w:rsidRPr="002020A3" w:rsidRDefault="00C92E59" w:rsidP="00D56BEB">
            <w:pPr>
              <w:pStyle w:val="ListParagraph"/>
              <w:numPr>
                <w:ilvl w:val="0"/>
                <w:numId w:val="17"/>
              </w:numPr>
              <w:spacing w:after="0" w:line="276" w:lineRule="auto"/>
              <w:ind w:left="27" w:firstLine="7"/>
              <w:jc w:val="both"/>
              <w:rPr>
                <w:rFonts w:cs="Times New Roman"/>
                <w:sz w:val="28"/>
                <w:szCs w:val="28"/>
              </w:rPr>
            </w:pPr>
            <w:r w:rsidRPr="002020A3">
              <w:rPr>
                <w:rFonts w:cs="Times New Roman"/>
                <w:sz w:val="28"/>
                <w:szCs w:val="28"/>
                <w:shd w:val="clear" w:color="auto" w:fill="FFFFFF"/>
              </w:rPr>
              <w:t>activitate comercială externă;</w:t>
            </w:r>
          </w:p>
          <w:p w14:paraId="3CD8A712" w14:textId="77777777" w:rsidR="00C92E59" w:rsidRPr="002020A3" w:rsidRDefault="00C92E59" w:rsidP="00D56BEB">
            <w:pPr>
              <w:pStyle w:val="ListParagraph"/>
              <w:numPr>
                <w:ilvl w:val="0"/>
                <w:numId w:val="17"/>
              </w:numPr>
              <w:spacing w:after="0" w:line="276" w:lineRule="auto"/>
              <w:ind w:left="27" w:firstLine="7"/>
              <w:jc w:val="both"/>
              <w:rPr>
                <w:rFonts w:cs="Times New Roman"/>
                <w:sz w:val="28"/>
                <w:szCs w:val="28"/>
              </w:rPr>
            </w:pPr>
            <w:r w:rsidRPr="002020A3">
              <w:rPr>
                <w:rFonts w:cs="Times New Roman"/>
                <w:sz w:val="28"/>
                <w:szCs w:val="28"/>
                <w:shd w:val="clear" w:color="auto" w:fill="FFFFFF"/>
              </w:rPr>
              <w:t>genuri auxiliare de activitate, ... necesare desfășurării activităților indicate la literele a) și b).</w:t>
            </w:r>
          </w:p>
          <w:p w14:paraId="5E8E2B8A" w14:textId="77777777" w:rsidR="00C92E59" w:rsidRPr="002020A3" w:rsidRDefault="00C92E59" w:rsidP="00D56BEB">
            <w:pPr>
              <w:spacing w:line="276" w:lineRule="auto"/>
              <w:ind w:left="27" w:firstLine="7"/>
              <w:jc w:val="both"/>
              <w:rPr>
                <w:rFonts w:cs="Times New Roman"/>
                <w:sz w:val="28"/>
                <w:szCs w:val="28"/>
              </w:rPr>
            </w:pPr>
            <w:r w:rsidRPr="002020A3">
              <w:rPr>
                <w:rFonts w:cs="Times New Roman"/>
                <w:sz w:val="28"/>
                <w:szCs w:val="28"/>
              </w:rPr>
              <w:t xml:space="preserve">      Valoarea totală a mărfurilor produse </w:t>
            </w:r>
            <w:proofErr w:type="spellStart"/>
            <w:r w:rsidRPr="002020A3">
              <w:rPr>
                <w:rFonts w:cs="Times New Roman"/>
                <w:sz w:val="28"/>
                <w:szCs w:val="28"/>
              </w:rPr>
              <w:t>şi</w:t>
            </w:r>
            <w:proofErr w:type="spellEnd"/>
            <w:r w:rsidRPr="002020A3">
              <w:rPr>
                <w:rFonts w:cs="Times New Roman"/>
                <w:sz w:val="28"/>
                <w:szCs w:val="28"/>
              </w:rPr>
              <w:t xml:space="preserve"> serviciilor prestate în zonele libere în anul 2021 a constituit 672,9 mil. dolari SUA, dintre care valoarea exporturilor din cele 7 zonele a constituit 612,4 mil. dolari SUA.  </w:t>
            </w:r>
          </w:p>
          <w:p w14:paraId="0F292A59" w14:textId="77777777" w:rsidR="00C92E59" w:rsidRPr="002020A3" w:rsidRDefault="00C92E59" w:rsidP="00D56BEB">
            <w:pPr>
              <w:spacing w:line="276" w:lineRule="auto"/>
              <w:ind w:left="27" w:firstLine="7"/>
              <w:jc w:val="both"/>
              <w:rPr>
                <w:rFonts w:cs="Times New Roman"/>
                <w:sz w:val="28"/>
                <w:szCs w:val="28"/>
                <w:lang w:val="ro-MD"/>
              </w:rPr>
            </w:pPr>
            <w:r w:rsidRPr="002020A3">
              <w:rPr>
                <w:rFonts w:cs="Times New Roman"/>
                <w:sz w:val="28"/>
                <w:szCs w:val="28"/>
                <w:lang w:val="ro-MD"/>
              </w:rPr>
              <w:t xml:space="preserve">       Prin operarea modificărilor la Legea nr.163/2010 </w:t>
            </w:r>
            <w:r w:rsidRPr="002020A3">
              <w:rPr>
                <w:rFonts w:cs="Times New Roman"/>
                <w:bCs/>
                <w:color w:val="000000" w:themeColor="text1"/>
                <w:sz w:val="28"/>
                <w:szCs w:val="28"/>
              </w:rPr>
              <w:t xml:space="preserve">privind autorizarea executării lucrărilor de construcție și la Codul contravențional se asigură deblocarea activității rezidenților ZEL-urilor, dar și, în perspectivă, a Parcurilor Industriale și a </w:t>
            </w:r>
            <w:r w:rsidRPr="002020A3">
              <w:rPr>
                <w:rFonts w:cs="Times New Roman"/>
                <w:sz w:val="28"/>
                <w:szCs w:val="28"/>
                <w:lang w:val="ro-MD"/>
              </w:rPr>
              <w:t xml:space="preserve">Portului Liber Internațional „Giurgiulești”. Astfel, introducerea prevederilor care stipulează că nu doar proprietarii de teren, dar și alți deținători ai dreptului de construire (cum este cazul superficiarilor), pot solicita Certificate de urbanism și Autorizații de construire, vor permite rezidenților/agenților economici autohtoni și străini să-și realizeze proiectele investiționale, din moment ce începând cu anul 2021, mai mulți agenți economici înregistrați în calitate de rezidenți în ZAL „Expo-Business Chișinău”, se confruntă cu numeroase impedimente legate de obținerea Certificatului de urbanism pentru proiectare și, respectiv, Autorizația de construire. </w:t>
            </w:r>
          </w:p>
          <w:p w14:paraId="7EA6E1A4" w14:textId="26C0B1A8" w:rsidR="00C92E59" w:rsidRPr="002020A3" w:rsidRDefault="00C92E59" w:rsidP="00D56BEB">
            <w:pPr>
              <w:spacing w:line="276" w:lineRule="auto"/>
              <w:ind w:left="27" w:firstLine="7"/>
              <w:jc w:val="both"/>
              <w:rPr>
                <w:rFonts w:eastAsia="Times New Roman" w:cs="Times New Roman"/>
                <w:color w:val="000000" w:themeColor="text1"/>
                <w:sz w:val="28"/>
                <w:szCs w:val="28"/>
                <w:lang w:val="ro-MD" w:eastAsia="ro-MD"/>
              </w:rPr>
            </w:pPr>
            <w:r w:rsidRPr="002020A3">
              <w:rPr>
                <w:rFonts w:cs="Times New Roman"/>
                <w:bCs/>
                <w:color w:val="000000" w:themeColor="text1"/>
                <w:sz w:val="28"/>
                <w:szCs w:val="28"/>
              </w:rPr>
              <w:t xml:space="preserve">Modificările la Codul Contravențional sunt în corespundere cu modificările aduse la </w:t>
            </w:r>
            <w:r w:rsidRPr="002020A3">
              <w:rPr>
                <w:rFonts w:cs="Times New Roman"/>
                <w:sz w:val="28"/>
                <w:szCs w:val="28"/>
                <w:lang w:val="ro-MD"/>
              </w:rPr>
              <w:t xml:space="preserve">Legea nr.163/2010 </w:t>
            </w:r>
            <w:r w:rsidRPr="002020A3">
              <w:rPr>
                <w:rFonts w:cs="Times New Roman"/>
                <w:bCs/>
                <w:color w:val="000000" w:themeColor="text1"/>
                <w:sz w:val="28"/>
                <w:szCs w:val="28"/>
              </w:rPr>
              <w:t xml:space="preserve">privind autorizarea executării lucrărilor de construcție. </w:t>
            </w:r>
            <w:r w:rsidRPr="002020A3">
              <w:rPr>
                <w:rFonts w:cs="Times New Roman"/>
                <w:sz w:val="28"/>
                <w:szCs w:val="28"/>
              </w:rPr>
              <w:t xml:space="preserve">         </w:t>
            </w:r>
          </w:p>
        </w:tc>
      </w:tr>
      <w:tr w:rsidR="00C92E59" w:rsidRPr="00D24C91" w14:paraId="4634F955" w14:textId="77777777" w:rsidTr="0089719E">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2F1B5267" w14:textId="476BA339" w:rsidR="00C92E59" w:rsidRPr="002020A3" w:rsidRDefault="00C92E59" w:rsidP="00D56BEB">
            <w:pPr>
              <w:spacing w:before="120" w:line="276" w:lineRule="auto"/>
              <w:ind w:left="27" w:firstLine="7"/>
              <w:jc w:val="both"/>
              <w:rPr>
                <w:rFonts w:eastAsia="Times New Roman" w:cs="Times New Roman"/>
                <w:color w:val="000000" w:themeColor="text1"/>
                <w:sz w:val="28"/>
                <w:szCs w:val="28"/>
                <w:lang w:val="ro-MD" w:eastAsia="ro-MD"/>
              </w:rPr>
            </w:pPr>
            <w:bookmarkStart w:id="2" w:name="_Hlk105682770"/>
            <w:r w:rsidRPr="002020A3">
              <w:rPr>
                <w:rFonts w:eastAsia="Times New Roman" w:cs="Times New Roman"/>
                <w:b/>
                <w:bCs/>
                <w:color w:val="000000" w:themeColor="text1"/>
                <w:sz w:val="28"/>
                <w:szCs w:val="28"/>
                <w:lang w:val="ro-MD" w:eastAsia="ro-MD"/>
              </w:rPr>
              <w:lastRenderedPageBreak/>
              <w:t>III. Descrierea gradului de compatibilitate pentru proiectele care au ca scop armonizarea legislației naționale cu legislația Uniunii Europene</w:t>
            </w:r>
          </w:p>
        </w:tc>
      </w:tr>
      <w:tr w:rsidR="00C92E59" w:rsidRPr="00D24C91" w14:paraId="2E83C5CF" w14:textId="77777777" w:rsidTr="000F231A">
        <w:tc>
          <w:tcPr>
            <w:tcW w:w="9498" w:type="dxa"/>
            <w:tcBorders>
              <w:top w:val="single" w:sz="4" w:space="0" w:color="666666"/>
              <w:left w:val="single" w:sz="4" w:space="0" w:color="666666"/>
              <w:bottom w:val="single" w:sz="4" w:space="0" w:color="666666"/>
              <w:right w:val="single" w:sz="4" w:space="0" w:color="666666"/>
            </w:tcBorders>
            <w:shd w:val="clear" w:color="auto" w:fill="FFFFFF" w:themeFill="background1"/>
            <w:tcMar>
              <w:top w:w="0" w:type="dxa"/>
              <w:left w:w="115" w:type="dxa"/>
              <w:bottom w:w="0" w:type="dxa"/>
              <w:right w:w="115" w:type="dxa"/>
            </w:tcMar>
          </w:tcPr>
          <w:p w14:paraId="41CB4786" w14:textId="5DE4EC93" w:rsidR="00C92E59" w:rsidRPr="002020A3" w:rsidRDefault="00C92E59" w:rsidP="00D56BEB">
            <w:pPr>
              <w:spacing w:after="0" w:line="276" w:lineRule="auto"/>
              <w:ind w:left="27" w:firstLine="7"/>
              <w:jc w:val="both"/>
              <w:rPr>
                <w:rFonts w:eastAsia="Times New Roman" w:cs="Times New Roman"/>
                <w:color w:val="000000" w:themeColor="text1"/>
                <w:sz w:val="28"/>
                <w:szCs w:val="28"/>
                <w:lang w:val="ro-MD" w:eastAsia="ro-MD"/>
              </w:rPr>
            </w:pPr>
            <w:r w:rsidRPr="002020A3">
              <w:rPr>
                <w:rFonts w:cs="Times New Roman"/>
                <w:sz w:val="28"/>
                <w:szCs w:val="28"/>
                <w:lang w:eastAsia="ro-RO"/>
              </w:rPr>
              <w:t xml:space="preserve">Prezentul proiect de act normativ nu presupune armonizarea legislației </w:t>
            </w:r>
            <w:r w:rsidRPr="002020A3">
              <w:rPr>
                <w:rFonts w:cs="Times New Roman"/>
                <w:sz w:val="28"/>
                <w:szCs w:val="28"/>
              </w:rPr>
              <w:t>Republicii Moldova la normele și directivele Uniunii Europene.</w:t>
            </w:r>
          </w:p>
        </w:tc>
      </w:tr>
      <w:tr w:rsidR="00C92E59" w:rsidRPr="00D24C91" w14:paraId="4B5B1474"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77672749" w14:textId="59EFF0CF" w:rsidR="00C92E59" w:rsidRPr="002020A3" w:rsidRDefault="00C92E59" w:rsidP="00D56BEB">
            <w:pPr>
              <w:spacing w:before="120" w:line="276" w:lineRule="auto"/>
              <w:ind w:left="27" w:firstLine="7"/>
              <w:jc w:val="both"/>
              <w:rPr>
                <w:rFonts w:eastAsia="Times New Roman" w:cs="Times New Roman"/>
                <w:color w:val="000000" w:themeColor="text1"/>
                <w:sz w:val="28"/>
                <w:szCs w:val="28"/>
                <w:lang w:val="ro-MD" w:eastAsia="ro-MD"/>
              </w:rPr>
            </w:pPr>
            <w:r w:rsidRPr="002020A3">
              <w:rPr>
                <w:rFonts w:eastAsia="Times New Roman" w:cs="Times New Roman"/>
                <w:b/>
                <w:bCs/>
                <w:color w:val="000000" w:themeColor="text1"/>
                <w:sz w:val="28"/>
                <w:szCs w:val="28"/>
                <w:lang w:val="ro-MD" w:eastAsia="ro-MD"/>
              </w:rPr>
              <w:lastRenderedPageBreak/>
              <w:t>IV. Principalele prevederi ale proiectului și evidențierea elementelor noi</w:t>
            </w:r>
          </w:p>
        </w:tc>
      </w:tr>
      <w:bookmarkEnd w:id="2"/>
      <w:tr w:rsidR="00C92E59" w:rsidRPr="00D24C91" w14:paraId="4733867A" w14:textId="77777777" w:rsidTr="00FD1A4F">
        <w:trPr>
          <w:trHeight w:val="2285"/>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0CAEDFB7" w14:textId="2E36379F" w:rsidR="00C92E59" w:rsidRPr="002020A3" w:rsidRDefault="00C92E59" w:rsidP="00D56BEB">
            <w:pPr>
              <w:spacing w:line="276" w:lineRule="auto"/>
              <w:ind w:left="0"/>
              <w:jc w:val="both"/>
              <w:rPr>
                <w:rFonts w:cs="Times New Roman"/>
                <w:sz w:val="28"/>
                <w:szCs w:val="28"/>
              </w:rPr>
            </w:pPr>
            <w:r w:rsidRPr="002020A3">
              <w:rPr>
                <w:rFonts w:cs="Times New Roman"/>
                <w:sz w:val="28"/>
                <w:szCs w:val="28"/>
              </w:rPr>
              <w:t>Proiectul prevede modificarea și completarea unor prevederi ale Legii nr.440/2001 cu privire la zonele economice libere sub aspectul eficientizării activității zonelor economice libere și asigurării activităților rezidenților acestora.</w:t>
            </w:r>
          </w:p>
          <w:p w14:paraId="2BC91B2A" w14:textId="0EF5BEB4" w:rsidR="00C92E59" w:rsidRPr="002020A3" w:rsidRDefault="00C92E59" w:rsidP="00D56BEB">
            <w:pPr>
              <w:spacing w:line="276" w:lineRule="auto"/>
              <w:ind w:left="27" w:hanging="135"/>
              <w:jc w:val="both"/>
              <w:rPr>
                <w:rFonts w:cs="Times New Roman"/>
                <w:sz w:val="28"/>
                <w:szCs w:val="28"/>
              </w:rPr>
            </w:pPr>
            <w:r w:rsidRPr="002020A3">
              <w:rPr>
                <w:rFonts w:cs="Times New Roman"/>
                <w:sz w:val="28"/>
                <w:szCs w:val="28"/>
              </w:rPr>
              <w:t xml:space="preserve">  Astfel, sunt operate modificări </w:t>
            </w:r>
            <w:r w:rsidRPr="002020A3">
              <w:rPr>
                <w:rFonts w:cs="Times New Roman"/>
                <w:bCs/>
                <w:color w:val="000000" w:themeColor="text1"/>
                <w:sz w:val="28"/>
                <w:szCs w:val="28"/>
              </w:rPr>
              <w:t xml:space="preserve">la articolul 5 al </w:t>
            </w:r>
            <w:r w:rsidRPr="002020A3">
              <w:rPr>
                <w:rFonts w:cs="Times New Roman"/>
                <w:sz w:val="28"/>
                <w:szCs w:val="28"/>
              </w:rPr>
              <w:t xml:space="preserve">Legii nr.440/2001 – care reglementează activitatea Administrațiilor zonelor economice libere – și anume este introdus dreptul Administrațiilor de a cesiona dreptul de superficie, odată înregistrat în registrul bunurilor imobile,  rezidenților zonelor respective.      </w:t>
            </w:r>
          </w:p>
          <w:p w14:paraId="5D23F020" w14:textId="53555D13" w:rsidR="00C92E59" w:rsidRPr="002020A3" w:rsidRDefault="00C92E59" w:rsidP="00D56BEB">
            <w:pPr>
              <w:spacing w:line="276" w:lineRule="auto"/>
              <w:ind w:left="27" w:hanging="135"/>
              <w:jc w:val="both"/>
              <w:rPr>
                <w:rFonts w:cs="Times New Roman"/>
                <w:sz w:val="28"/>
                <w:szCs w:val="28"/>
              </w:rPr>
            </w:pPr>
            <w:r w:rsidRPr="002020A3">
              <w:rPr>
                <w:rFonts w:cs="Times New Roman"/>
                <w:sz w:val="28"/>
                <w:szCs w:val="28"/>
              </w:rPr>
              <w:t xml:space="preserve">   Totodată, sunt operate modificări </w:t>
            </w:r>
            <w:r w:rsidRPr="002020A3">
              <w:rPr>
                <w:rFonts w:cs="Times New Roman"/>
                <w:bCs/>
                <w:color w:val="000000" w:themeColor="text1"/>
                <w:sz w:val="28"/>
                <w:szCs w:val="28"/>
              </w:rPr>
              <w:t xml:space="preserve">la articolul 6 al </w:t>
            </w:r>
            <w:r w:rsidRPr="002020A3">
              <w:rPr>
                <w:rFonts w:cs="Times New Roman"/>
                <w:sz w:val="28"/>
                <w:szCs w:val="28"/>
              </w:rPr>
              <w:t>Legii nr.440/2001 – care reglementează activitatea rezidenților zonelor economice libere, implicit:</w:t>
            </w:r>
          </w:p>
          <w:p w14:paraId="46BFDB9C" w14:textId="77777777" w:rsidR="00C92E59" w:rsidRPr="002020A3" w:rsidRDefault="00C92E59" w:rsidP="00D56BEB">
            <w:pPr>
              <w:pStyle w:val="ListParagraph"/>
              <w:numPr>
                <w:ilvl w:val="0"/>
                <w:numId w:val="18"/>
              </w:numPr>
              <w:spacing w:after="0" w:line="276" w:lineRule="auto"/>
              <w:ind w:left="27" w:firstLine="7"/>
              <w:jc w:val="both"/>
              <w:rPr>
                <w:rFonts w:cs="Times New Roman"/>
                <w:b/>
                <w:sz w:val="28"/>
                <w:szCs w:val="28"/>
              </w:rPr>
            </w:pPr>
            <w:r w:rsidRPr="002020A3">
              <w:rPr>
                <w:rFonts w:cs="Times New Roman"/>
                <w:sz w:val="28"/>
                <w:szCs w:val="28"/>
              </w:rPr>
              <w:t>Legea prenotată prevede că, s</w:t>
            </w:r>
            <w:r w:rsidRPr="002020A3">
              <w:rPr>
                <w:rFonts w:cs="Times New Roman"/>
                <w:bCs/>
                <w:color w:val="000000" w:themeColor="text1"/>
                <w:sz w:val="28"/>
                <w:szCs w:val="28"/>
              </w:rPr>
              <w:t xml:space="preserve">electarea rezidenților </w:t>
            </w:r>
            <w:r w:rsidRPr="002020A3">
              <w:rPr>
                <w:rFonts w:cs="Times New Roman"/>
                <w:sz w:val="28"/>
                <w:szCs w:val="28"/>
              </w:rPr>
              <w:t xml:space="preserve">se efectuează de către Administrație pe bază de concurs, </w:t>
            </w:r>
            <w:proofErr w:type="spellStart"/>
            <w:r w:rsidRPr="002020A3">
              <w:rPr>
                <w:rFonts w:cs="Times New Roman"/>
                <w:sz w:val="28"/>
                <w:szCs w:val="28"/>
              </w:rPr>
              <w:t>ţinându</w:t>
            </w:r>
            <w:proofErr w:type="spellEnd"/>
            <w:r w:rsidRPr="002020A3">
              <w:rPr>
                <w:rFonts w:cs="Times New Roman"/>
                <w:sz w:val="28"/>
                <w:szCs w:val="28"/>
              </w:rPr>
              <w:t xml:space="preserve">-se cont de volumul </w:t>
            </w:r>
            <w:proofErr w:type="spellStart"/>
            <w:r w:rsidRPr="002020A3">
              <w:rPr>
                <w:rFonts w:cs="Times New Roman"/>
                <w:sz w:val="28"/>
                <w:szCs w:val="28"/>
              </w:rPr>
              <w:t>şi</w:t>
            </w:r>
            <w:proofErr w:type="spellEnd"/>
            <w:r w:rsidRPr="002020A3">
              <w:rPr>
                <w:rFonts w:cs="Times New Roman"/>
                <w:sz w:val="28"/>
                <w:szCs w:val="28"/>
              </w:rPr>
              <w:t xml:space="preserve"> caracterul </w:t>
            </w:r>
            <w:proofErr w:type="spellStart"/>
            <w:r w:rsidRPr="002020A3">
              <w:rPr>
                <w:rFonts w:cs="Times New Roman"/>
                <w:sz w:val="28"/>
                <w:szCs w:val="28"/>
              </w:rPr>
              <w:t>investiţiilor</w:t>
            </w:r>
            <w:proofErr w:type="spellEnd"/>
            <w:r w:rsidRPr="002020A3">
              <w:rPr>
                <w:rFonts w:cs="Times New Roman"/>
                <w:sz w:val="28"/>
                <w:szCs w:val="28"/>
              </w:rPr>
              <w:t xml:space="preserve"> preconizate, de necesitatea de creare a infrastructurii de </w:t>
            </w:r>
            <w:proofErr w:type="spellStart"/>
            <w:r w:rsidRPr="002020A3">
              <w:rPr>
                <w:rFonts w:cs="Times New Roman"/>
                <w:sz w:val="28"/>
                <w:szCs w:val="28"/>
              </w:rPr>
              <w:t>producţie</w:t>
            </w:r>
            <w:proofErr w:type="spellEnd"/>
            <w:r w:rsidRPr="002020A3">
              <w:rPr>
                <w:rFonts w:cs="Times New Roman"/>
                <w:sz w:val="28"/>
                <w:szCs w:val="28"/>
              </w:rPr>
              <w:t xml:space="preserve"> </w:t>
            </w:r>
            <w:proofErr w:type="spellStart"/>
            <w:r w:rsidRPr="002020A3">
              <w:rPr>
                <w:rFonts w:cs="Times New Roman"/>
                <w:sz w:val="28"/>
                <w:szCs w:val="28"/>
              </w:rPr>
              <w:t>şi</w:t>
            </w:r>
            <w:proofErr w:type="spellEnd"/>
            <w:r w:rsidRPr="002020A3">
              <w:rPr>
                <w:rFonts w:cs="Times New Roman"/>
                <w:sz w:val="28"/>
                <w:szCs w:val="28"/>
              </w:rPr>
              <w:t xml:space="preserve"> neproductive a zonei, de </w:t>
            </w:r>
            <w:proofErr w:type="spellStart"/>
            <w:r w:rsidRPr="002020A3">
              <w:rPr>
                <w:rFonts w:cs="Times New Roman"/>
                <w:sz w:val="28"/>
                <w:szCs w:val="28"/>
              </w:rPr>
              <w:t>menţinerea</w:t>
            </w:r>
            <w:proofErr w:type="spellEnd"/>
            <w:r w:rsidRPr="002020A3">
              <w:rPr>
                <w:rFonts w:cs="Times New Roman"/>
                <w:sz w:val="28"/>
                <w:szCs w:val="28"/>
              </w:rPr>
              <w:t xml:space="preserve"> orientării zonei libere spre fabricarea </w:t>
            </w:r>
            <w:proofErr w:type="spellStart"/>
            <w:r w:rsidRPr="002020A3">
              <w:rPr>
                <w:rFonts w:cs="Times New Roman"/>
                <w:sz w:val="28"/>
                <w:szCs w:val="28"/>
              </w:rPr>
              <w:t>producţiei</w:t>
            </w:r>
            <w:proofErr w:type="spellEnd"/>
            <w:r w:rsidRPr="002020A3">
              <w:rPr>
                <w:rFonts w:cs="Times New Roman"/>
                <w:sz w:val="28"/>
                <w:szCs w:val="28"/>
              </w:rPr>
              <w:t xml:space="preserve"> industriale pentru export, de teritoriul </w:t>
            </w:r>
            <w:proofErr w:type="spellStart"/>
            <w:r w:rsidRPr="002020A3">
              <w:rPr>
                <w:rFonts w:cs="Times New Roman"/>
                <w:sz w:val="28"/>
                <w:szCs w:val="28"/>
              </w:rPr>
              <w:t>şi</w:t>
            </w:r>
            <w:proofErr w:type="spellEnd"/>
            <w:r w:rsidRPr="002020A3">
              <w:rPr>
                <w:rFonts w:cs="Times New Roman"/>
                <w:sz w:val="28"/>
                <w:szCs w:val="28"/>
              </w:rPr>
              <w:t xml:space="preserve"> terenurile libere, de asigurarea cu </w:t>
            </w:r>
            <w:proofErr w:type="spellStart"/>
            <w:r w:rsidRPr="002020A3">
              <w:rPr>
                <w:rFonts w:cs="Times New Roman"/>
                <w:sz w:val="28"/>
                <w:szCs w:val="28"/>
              </w:rPr>
              <w:t>forţă</w:t>
            </w:r>
            <w:proofErr w:type="spellEnd"/>
            <w:r w:rsidRPr="002020A3">
              <w:rPr>
                <w:rFonts w:cs="Times New Roman"/>
                <w:sz w:val="28"/>
                <w:szCs w:val="28"/>
              </w:rPr>
              <w:t xml:space="preserve"> de muncă, apă, resurse energetice </w:t>
            </w:r>
            <w:proofErr w:type="spellStart"/>
            <w:r w:rsidRPr="002020A3">
              <w:rPr>
                <w:rFonts w:cs="Times New Roman"/>
                <w:sz w:val="28"/>
                <w:szCs w:val="28"/>
              </w:rPr>
              <w:t>şi</w:t>
            </w:r>
            <w:proofErr w:type="spellEnd"/>
            <w:r w:rsidRPr="002020A3">
              <w:rPr>
                <w:rFonts w:cs="Times New Roman"/>
                <w:sz w:val="28"/>
                <w:szCs w:val="28"/>
              </w:rPr>
              <w:t xml:space="preserve"> de alte criterii. Astfel, persoana fizică sau juridică care a </w:t>
            </w:r>
            <w:proofErr w:type="spellStart"/>
            <w:r w:rsidRPr="002020A3">
              <w:rPr>
                <w:rFonts w:cs="Times New Roman"/>
                <w:sz w:val="28"/>
                <w:szCs w:val="28"/>
              </w:rPr>
              <w:t>obţinut</w:t>
            </w:r>
            <w:proofErr w:type="spellEnd"/>
            <w:r w:rsidRPr="002020A3">
              <w:rPr>
                <w:rFonts w:cs="Times New Roman"/>
                <w:sz w:val="28"/>
                <w:szCs w:val="28"/>
              </w:rPr>
              <w:t xml:space="preserve"> dreptul de înregistrare în calitate de rezident, încheie cu </w:t>
            </w:r>
            <w:proofErr w:type="spellStart"/>
            <w:r w:rsidRPr="002020A3">
              <w:rPr>
                <w:rFonts w:cs="Times New Roman"/>
                <w:sz w:val="28"/>
                <w:szCs w:val="28"/>
              </w:rPr>
              <w:t>Administraţia</w:t>
            </w:r>
            <w:proofErr w:type="spellEnd"/>
            <w:r w:rsidRPr="002020A3">
              <w:rPr>
                <w:rFonts w:cs="Times New Roman"/>
                <w:sz w:val="28"/>
                <w:szCs w:val="28"/>
              </w:rPr>
              <w:t xml:space="preserve"> un contract pentru </w:t>
            </w:r>
            <w:proofErr w:type="spellStart"/>
            <w:r w:rsidRPr="002020A3">
              <w:rPr>
                <w:rFonts w:cs="Times New Roman"/>
                <w:sz w:val="28"/>
                <w:szCs w:val="28"/>
              </w:rPr>
              <w:t>desfăşurarea</w:t>
            </w:r>
            <w:proofErr w:type="spellEnd"/>
            <w:r w:rsidRPr="002020A3">
              <w:rPr>
                <w:rFonts w:cs="Times New Roman"/>
                <w:sz w:val="28"/>
                <w:szCs w:val="28"/>
              </w:rPr>
              <w:t xml:space="preserve"> în zona liberă a </w:t>
            </w:r>
            <w:proofErr w:type="spellStart"/>
            <w:r w:rsidRPr="002020A3">
              <w:rPr>
                <w:rFonts w:cs="Times New Roman"/>
                <w:sz w:val="28"/>
                <w:szCs w:val="28"/>
              </w:rPr>
              <w:t>activităţii</w:t>
            </w:r>
            <w:proofErr w:type="spellEnd"/>
            <w:r w:rsidRPr="002020A3">
              <w:rPr>
                <w:rFonts w:cs="Times New Roman"/>
                <w:sz w:val="28"/>
                <w:szCs w:val="28"/>
              </w:rPr>
              <w:t xml:space="preserve"> de întreprinzător. Contractul se încheie pentru întreaga perioadă de activitate în zona respectivă și, conform art.6 alin. (7</w:t>
            </w:r>
            <w:r w:rsidRPr="002020A3">
              <w:rPr>
                <w:rFonts w:cs="Times New Roman"/>
                <w:sz w:val="28"/>
                <w:szCs w:val="28"/>
                <w:vertAlign w:val="superscript"/>
              </w:rPr>
              <w:t>1</w:t>
            </w:r>
            <w:r w:rsidRPr="002020A3">
              <w:rPr>
                <w:rFonts w:cs="Times New Roman"/>
                <w:sz w:val="28"/>
                <w:szCs w:val="28"/>
              </w:rPr>
              <w:t>), contractul, precum și orice modificare, suspendare sau încetare a acestuia, este coordonat în prealabil cu Ministerul Economiei. Dincolo de faptul că această prevedere nu definește efectele juridice ale (ne)coordonării de către Ministerul Economiei, coordonarea menționată instituie o procedură birocratică suplimentară care nu contribuie la atragerea investitorilor străini și autohtoni în zonele economice libere și/sau la eficientizarea administrării platformelor investiționale prenotate. În acest sens, întru eficientizarea procesului de încheiere a contractului, precum și pentru evitarea interpretărilor art.6 alin. (7</w:t>
            </w:r>
            <w:r w:rsidRPr="002020A3">
              <w:rPr>
                <w:rFonts w:cs="Times New Roman"/>
                <w:sz w:val="28"/>
                <w:szCs w:val="28"/>
                <w:vertAlign w:val="superscript"/>
              </w:rPr>
              <w:t>1</w:t>
            </w:r>
            <w:r w:rsidRPr="002020A3">
              <w:rPr>
                <w:rFonts w:cs="Times New Roman"/>
                <w:sz w:val="28"/>
                <w:szCs w:val="28"/>
              </w:rPr>
              <w:t xml:space="preserve">) acesta va fi expus într-o redacție nouă, după cum urmează: </w:t>
            </w:r>
          </w:p>
          <w:p w14:paraId="4958BD4C" w14:textId="77777777" w:rsidR="00C92E59" w:rsidRPr="002020A3" w:rsidRDefault="00C92E59" w:rsidP="00D56BEB">
            <w:pPr>
              <w:pStyle w:val="ListParagraph"/>
              <w:spacing w:line="276" w:lineRule="auto"/>
              <w:ind w:left="27" w:firstLine="7"/>
              <w:jc w:val="both"/>
              <w:rPr>
                <w:rFonts w:cs="Times New Roman"/>
                <w:sz w:val="28"/>
                <w:szCs w:val="28"/>
              </w:rPr>
            </w:pPr>
            <w:r w:rsidRPr="002020A3">
              <w:rPr>
                <w:rFonts w:cs="Times New Roman"/>
                <w:sz w:val="28"/>
                <w:szCs w:val="28"/>
              </w:rPr>
              <w:t>„(7</w:t>
            </w:r>
            <w:r w:rsidRPr="002020A3">
              <w:rPr>
                <w:rFonts w:cs="Times New Roman"/>
                <w:sz w:val="28"/>
                <w:szCs w:val="28"/>
                <w:vertAlign w:val="superscript"/>
              </w:rPr>
              <w:t>1</w:t>
            </w:r>
            <w:r w:rsidRPr="002020A3">
              <w:rPr>
                <w:rFonts w:cs="Times New Roman"/>
                <w:sz w:val="28"/>
                <w:szCs w:val="28"/>
              </w:rPr>
              <w:t xml:space="preserve">)Textul contractului tip se aprobă prin Ordinul ministrului economiei. După semnarea contractului dintre Administrație și rezident, o copie de pe contractul încheiat, precum și de pe orice modificare, suspendare sau încetare a acestuia se va transmite de către Administrație în adresa </w:t>
            </w:r>
            <w:r w:rsidRPr="002020A3">
              <w:rPr>
                <w:rFonts w:cs="Times New Roman"/>
                <w:sz w:val="28"/>
                <w:szCs w:val="28"/>
              </w:rPr>
              <w:lastRenderedPageBreak/>
              <w:t>Ministerului Economiei în termen de 15 zile de la survenirea evenimentului.”</w:t>
            </w:r>
          </w:p>
          <w:p w14:paraId="6C62ED57" w14:textId="77777777" w:rsidR="00C92E59" w:rsidRPr="002020A3" w:rsidRDefault="00C92E59" w:rsidP="00D56BEB">
            <w:pPr>
              <w:pStyle w:val="ListParagraph"/>
              <w:numPr>
                <w:ilvl w:val="0"/>
                <w:numId w:val="18"/>
              </w:numPr>
              <w:spacing w:after="0" w:line="276" w:lineRule="auto"/>
              <w:ind w:left="27" w:firstLine="7"/>
              <w:jc w:val="both"/>
              <w:rPr>
                <w:rFonts w:cs="Times New Roman"/>
                <w:bCs/>
                <w:sz w:val="28"/>
                <w:szCs w:val="28"/>
              </w:rPr>
            </w:pPr>
            <w:r w:rsidRPr="002020A3">
              <w:rPr>
                <w:rFonts w:cs="Times New Roman"/>
                <w:bCs/>
                <w:sz w:val="28"/>
                <w:szCs w:val="28"/>
              </w:rPr>
              <w:t>Introducerea unui nou alineat</w:t>
            </w:r>
            <w:r w:rsidRPr="002020A3">
              <w:rPr>
                <w:rFonts w:cs="Times New Roman"/>
                <w:sz w:val="28"/>
                <w:szCs w:val="28"/>
              </w:rPr>
              <w:t xml:space="preserve"> la art.6 </w:t>
            </w:r>
            <w:r w:rsidRPr="002020A3">
              <w:rPr>
                <w:rFonts w:cs="Times New Roman"/>
                <w:bCs/>
                <w:sz w:val="28"/>
                <w:szCs w:val="28"/>
              </w:rPr>
              <w:t xml:space="preserve">– alineatul </w:t>
            </w:r>
            <w:r w:rsidRPr="002020A3">
              <w:rPr>
                <w:rFonts w:cs="Times New Roman"/>
                <w:sz w:val="28"/>
                <w:szCs w:val="28"/>
              </w:rPr>
              <w:t>(11</w:t>
            </w:r>
            <w:r w:rsidRPr="002020A3">
              <w:rPr>
                <w:rFonts w:cs="Times New Roman"/>
                <w:sz w:val="28"/>
                <w:szCs w:val="28"/>
                <w:vertAlign w:val="superscript"/>
              </w:rPr>
              <w:t>1</w:t>
            </w:r>
            <w:r w:rsidRPr="002020A3">
              <w:rPr>
                <w:rFonts w:cs="Times New Roman"/>
                <w:sz w:val="28"/>
                <w:szCs w:val="28"/>
              </w:rPr>
              <w:t xml:space="preserve">) –, care stipulează că, rezidenții zonelor economice libere au dreptul să dezvolte infrastructura de producție (construcția halelor industriale) și infrastructura </w:t>
            </w:r>
            <w:proofErr w:type="spellStart"/>
            <w:r w:rsidRPr="002020A3">
              <w:rPr>
                <w:rFonts w:cs="Times New Roman"/>
                <w:sz w:val="28"/>
                <w:szCs w:val="28"/>
              </w:rPr>
              <w:t>tehnico</w:t>
            </w:r>
            <w:proofErr w:type="spellEnd"/>
            <w:r w:rsidRPr="002020A3">
              <w:rPr>
                <w:rFonts w:cs="Times New Roman"/>
                <w:sz w:val="28"/>
                <w:szCs w:val="28"/>
              </w:rPr>
              <w:t xml:space="preserve">-edilitară, are drept scop eliminarea confuziilor legate de activitatea rezidenților/investitorilor. Prin urmare, în vederea evitării cazurilor când proprietarii de terenuri (Autoritățile Publice Locale) date în folosință Administrațiilor cu scopul </w:t>
            </w:r>
            <w:proofErr w:type="spellStart"/>
            <w:r w:rsidRPr="002020A3">
              <w:rPr>
                <w:rFonts w:cs="Times New Roman"/>
                <w:sz w:val="28"/>
                <w:szCs w:val="28"/>
              </w:rPr>
              <w:t>crearii</w:t>
            </w:r>
            <w:proofErr w:type="spellEnd"/>
            <w:r w:rsidRPr="002020A3">
              <w:rPr>
                <w:rFonts w:cs="Times New Roman"/>
                <w:sz w:val="28"/>
                <w:szCs w:val="28"/>
              </w:rPr>
              <w:t xml:space="preserve"> ZEL-urilor susțin că, Legea nr. 440/2001 prevede că doar Administrația zonei economice libere are dreptul de a construi infrastructura de producție,  se introduce alineatul (11</w:t>
            </w:r>
            <w:r w:rsidRPr="002020A3">
              <w:rPr>
                <w:rFonts w:cs="Times New Roman"/>
                <w:sz w:val="28"/>
                <w:szCs w:val="28"/>
                <w:vertAlign w:val="superscript"/>
              </w:rPr>
              <w:t>1</w:t>
            </w:r>
            <w:r w:rsidRPr="002020A3">
              <w:rPr>
                <w:rFonts w:cs="Times New Roman"/>
                <w:sz w:val="28"/>
                <w:szCs w:val="28"/>
              </w:rPr>
              <w:t>) care prevede expres dreptul rezidenților de a construi infrastructura de producție și neproductivă în zonele economice libere.</w:t>
            </w:r>
          </w:p>
          <w:p w14:paraId="2A380F8E" w14:textId="77777777" w:rsidR="00C92E59" w:rsidRPr="002020A3" w:rsidRDefault="00C92E59" w:rsidP="00D56BEB">
            <w:pPr>
              <w:spacing w:line="276" w:lineRule="auto"/>
              <w:ind w:left="27" w:firstLine="7"/>
              <w:jc w:val="both"/>
              <w:rPr>
                <w:rFonts w:cs="Times New Roman"/>
                <w:sz w:val="28"/>
                <w:szCs w:val="28"/>
                <w:lang w:val="ro-MD"/>
              </w:rPr>
            </w:pPr>
            <w:r w:rsidRPr="002020A3">
              <w:rPr>
                <w:rFonts w:cs="Times New Roman"/>
                <w:sz w:val="28"/>
                <w:szCs w:val="28"/>
              </w:rPr>
              <w:t xml:space="preserve">       </w:t>
            </w:r>
            <w:r w:rsidRPr="002020A3">
              <w:rPr>
                <w:rFonts w:cs="Times New Roman"/>
                <w:sz w:val="28"/>
                <w:szCs w:val="28"/>
                <w:lang w:val="ro-MD"/>
              </w:rPr>
              <w:t xml:space="preserve">Prin operarea modificărilor la Legea nr.163/2010 </w:t>
            </w:r>
            <w:r w:rsidRPr="002020A3">
              <w:rPr>
                <w:rFonts w:cs="Times New Roman"/>
                <w:bCs/>
                <w:color w:val="000000" w:themeColor="text1"/>
                <w:sz w:val="28"/>
                <w:szCs w:val="28"/>
              </w:rPr>
              <w:t>privind autorizarea executării lucrărilor de construcție se introduce și definește noțiunea de „</w:t>
            </w:r>
            <w:r w:rsidRPr="002020A3">
              <w:rPr>
                <w:rFonts w:cs="Times New Roman"/>
                <w:bCs/>
                <w:i/>
                <w:iCs/>
                <w:color w:val="000000" w:themeColor="text1"/>
                <w:sz w:val="28"/>
                <w:szCs w:val="28"/>
              </w:rPr>
              <w:t>deținător al dreptului de construire</w:t>
            </w:r>
            <w:r w:rsidRPr="002020A3">
              <w:rPr>
                <w:rFonts w:cs="Times New Roman"/>
                <w:bCs/>
                <w:color w:val="000000" w:themeColor="text1"/>
                <w:sz w:val="28"/>
                <w:szCs w:val="28"/>
              </w:rPr>
              <w:t>” – care poate fi nu doar proprietarul terenului, dar și deținătorul dreptului de superficie, din moment ce p</w:t>
            </w:r>
            <w:proofErr w:type="spellStart"/>
            <w:r w:rsidRPr="002020A3">
              <w:rPr>
                <w:rFonts w:cs="Times New Roman"/>
                <w:sz w:val="28"/>
                <w:szCs w:val="28"/>
                <w:lang w:val="ro-MD"/>
              </w:rPr>
              <w:t>otrivit</w:t>
            </w:r>
            <w:proofErr w:type="spellEnd"/>
            <w:r w:rsidRPr="002020A3">
              <w:rPr>
                <w:rFonts w:cs="Times New Roman"/>
                <w:sz w:val="28"/>
                <w:szCs w:val="28"/>
                <w:lang w:val="ro-MD"/>
              </w:rPr>
              <w:t xml:space="preserve"> art.654 din Codul Civil, instituirea dreptului de superficie deja oferă dreptul real imobiliar de a poseda și folosi terenul altuia în vederea edificării unei construcții.</w:t>
            </w:r>
          </w:p>
          <w:p w14:paraId="43B97242" w14:textId="77777777" w:rsidR="00C92E59" w:rsidRPr="002020A3" w:rsidRDefault="00C92E59" w:rsidP="00D56BEB">
            <w:pPr>
              <w:spacing w:line="276" w:lineRule="auto"/>
              <w:ind w:left="27" w:firstLine="7"/>
              <w:jc w:val="both"/>
              <w:rPr>
                <w:rFonts w:cs="Times New Roman"/>
                <w:bCs/>
                <w:color w:val="000000" w:themeColor="text1"/>
                <w:sz w:val="28"/>
                <w:szCs w:val="28"/>
              </w:rPr>
            </w:pPr>
            <w:r w:rsidRPr="002020A3">
              <w:rPr>
                <w:rFonts w:cs="Times New Roman"/>
                <w:bCs/>
                <w:color w:val="000000" w:themeColor="text1"/>
                <w:sz w:val="28"/>
                <w:szCs w:val="28"/>
              </w:rPr>
              <w:t xml:space="preserve">       Consecutiv, au fost modificate art. 3 și art.12 al Legii </w:t>
            </w:r>
            <w:r w:rsidRPr="002020A3">
              <w:rPr>
                <w:rFonts w:cs="Times New Roman"/>
                <w:sz w:val="28"/>
                <w:szCs w:val="28"/>
                <w:lang w:val="ro-MD"/>
              </w:rPr>
              <w:t xml:space="preserve">nr.163/2010 care se referă la depunerea documentelor pentru eliberarea Certificatului de urbanism și, respectiv, </w:t>
            </w:r>
            <w:r w:rsidRPr="002020A3">
              <w:rPr>
                <w:rFonts w:cs="Times New Roman"/>
                <w:bCs/>
                <w:color w:val="000000" w:themeColor="text1"/>
                <w:sz w:val="28"/>
                <w:szCs w:val="28"/>
              </w:rPr>
              <w:t xml:space="preserve">Autorizației de construire. Astfel, modificările introduse se referă la dreptul depunerii </w:t>
            </w:r>
            <w:proofErr w:type="spellStart"/>
            <w:r w:rsidRPr="002020A3">
              <w:rPr>
                <w:rFonts w:cs="Times New Roman"/>
                <w:bCs/>
                <w:color w:val="000000" w:themeColor="text1"/>
                <w:sz w:val="28"/>
                <w:szCs w:val="28"/>
              </w:rPr>
              <w:t>cerererii</w:t>
            </w:r>
            <w:proofErr w:type="spellEnd"/>
            <w:r w:rsidRPr="002020A3">
              <w:rPr>
                <w:rFonts w:cs="Times New Roman"/>
                <w:bCs/>
                <w:color w:val="000000" w:themeColor="text1"/>
                <w:sz w:val="28"/>
                <w:szCs w:val="28"/>
              </w:rPr>
              <w:t xml:space="preserve"> de eliberare a documentelor menționate supra de către deținătorii dreptului de construire, care pot fi proprietarii și superficiarii.</w:t>
            </w:r>
          </w:p>
          <w:p w14:paraId="002C8694" w14:textId="3C61263E" w:rsidR="00C92E59" w:rsidRPr="002020A3" w:rsidRDefault="00C92E59" w:rsidP="00D56BEB">
            <w:pPr>
              <w:spacing w:after="0" w:line="276" w:lineRule="auto"/>
              <w:ind w:left="27" w:firstLine="7"/>
              <w:jc w:val="both"/>
              <w:rPr>
                <w:rFonts w:eastAsia="Times New Roman" w:cs="Times New Roman"/>
                <w:color w:val="000000" w:themeColor="text1"/>
                <w:sz w:val="28"/>
                <w:szCs w:val="28"/>
                <w:lang w:val="ro-MD" w:eastAsia="ro-MD"/>
              </w:rPr>
            </w:pPr>
            <w:r w:rsidRPr="002020A3">
              <w:rPr>
                <w:rFonts w:cs="Times New Roman"/>
                <w:bCs/>
                <w:color w:val="000000" w:themeColor="text1"/>
                <w:sz w:val="28"/>
                <w:szCs w:val="28"/>
              </w:rPr>
              <w:t xml:space="preserve">Modificările la Codul Contravențional sunt în corespundere cu modificările aduse la </w:t>
            </w:r>
            <w:r w:rsidRPr="002020A3">
              <w:rPr>
                <w:rFonts w:cs="Times New Roman"/>
                <w:sz w:val="28"/>
                <w:szCs w:val="28"/>
                <w:lang w:val="ro-MD"/>
              </w:rPr>
              <w:t xml:space="preserve">Legea nr.163/2010. </w:t>
            </w:r>
            <w:r w:rsidRPr="002020A3">
              <w:rPr>
                <w:rFonts w:cs="Times New Roman"/>
                <w:bCs/>
                <w:color w:val="000000" w:themeColor="text1"/>
                <w:sz w:val="28"/>
                <w:szCs w:val="28"/>
              </w:rPr>
              <w:t xml:space="preserve">Astfel, prin modificarea art. 177, alin 5, litera c) din Codul Contravențional, care urmează să intre în vigoare din 20 iulie 2022, emiterea </w:t>
            </w:r>
            <w:r w:rsidRPr="002020A3">
              <w:rPr>
                <w:rFonts w:cs="Times New Roman"/>
                <w:sz w:val="28"/>
                <w:szCs w:val="28"/>
                <w:lang w:val="ro-MD"/>
              </w:rPr>
              <w:t xml:space="preserve">Certificatului de urbanism și, respectiv, </w:t>
            </w:r>
            <w:r w:rsidRPr="002020A3">
              <w:rPr>
                <w:rFonts w:cs="Times New Roman"/>
                <w:bCs/>
                <w:color w:val="000000" w:themeColor="text1"/>
                <w:sz w:val="28"/>
                <w:szCs w:val="28"/>
              </w:rPr>
              <w:t xml:space="preserve">Autorizației de construire deținătorilor dreptului de construire (nu doar proprietarilor imobilului/terenului) nu va mai fi încălcare a legislației sancționată contravențional. </w:t>
            </w:r>
          </w:p>
        </w:tc>
      </w:tr>
      <w:tr w:rsidR="00C92E59" w:rsidRPr="00D24C91" w14:paraId="7D2473BB"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1EBABE55" w14:textId="64F617CE" w:rsidR="00C92E59" w:rsidRPr="002020A3" w:rsidRDefault="00C92E59" w:rsidP="00D56BEB">
            <w:pPr>
              <w:spacing w:before="120" w:line="276" w:lineRule="auto"/>
              <w:ind w:left="27" w:firstLine="7"/>
              <w:jc w:val="both"/>
              <w:rPr>
                <w:rFonts w:eastAsia="Times New Roman" w:cs="Times New Roman"/>
                <w:color w:val="000000" w:themeColor="text1"/>
                <w:sz w:val="28"/>
                <w:szCs w:val="28"/>
                <w:lang w:val="ro-MD" w:eastAsia="ro-MD"/>
              </w:rPr>
            </w:pPr>
            <w:r w:rsidRPr="002020A3">
              <w:rPr>
                <w:rFonts w:eastAsia="Times New Roman" w:cs="Times New Roman"/>
                <w:b/>
                <w:bCs/>
                <w:color w:val="000000" w:themeColor="text1"/>
                <w:sz w:val="28"/>
                <w:szCs w:val="28"/>
                <w:lang w:val="ro-MD" w:eastAsia="ro-MD"/>
              </w:rPr>
              <w:lastRenderedPageBreak/>
              <w:t xml:space="preserve">V. Fundamentarea </w:t>
            </w:r>
            <w:proofErr w:type="spellStart"/>
            <w:r w:rsidRPr="002020A3">
              <w:rPr>
                <w:rFonts w:eastAsia="Times New Roman" w:cs="Times New Roman"/>
                <w:b/>
                <w:bCs/>
                <w:color w:val="000000" w:themeColor="text1"/>
                <w:sz w:val="28"/>
                <w:szCs w:val="28"/>
                <w:lang w:val="ro-MD" w:eastAsia="ro-MD"/>
              </w:rPr>
              <w:t>economico</w:t>
            </w:r>
            <w:proofErr w:type="spellEnd"/>
            <w:r w:rsidRPr="002020A3">
              <w:rPr>
                <w:rFonts w:eastAsia="Times New Roman" w:cs="Times New Roman"/>
                <w:b/>
                <w:bCs/>
                <w:color w:val="000000" w:themeColor="text1"/>
                <w:sz w:val="28"/>
                <w:szCs w:val="28"/>
                <w:lang w:val="ro-MD" w:eastAsia="ro-MD"/>
              </w:rPr>
              <w:t>-financiară</w:t>
            </w:r>
          </w:p>
        </w:tc>
      </w:tr>
      <w:tr w:rsidR="00C92E59" w:rsidRPr="00D24C91" w14:paraId="041B2F3B" w14:textId="77777777" w:rsidTr="00D24C91">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7A78B741" w14:textId="4F5951B4" w:rsidR="00C92E59" w:rsidRPr="002020A3" w:rsidRDefault="00C92E59" w:rsidP="00D56BEB">
            <w:pPr>
              <w:spacing w:after="0" w:line="276" w:lineRule="auto"/>
              <w:ind w:left="27" w:firstLine="7"/>
              <w:jc w:val="both"/>
              <w:rPr>
                <w:rFonts w:eastAsia="Times New Roman" w:cs="Times New Roman"/>
                <w:color w:val="000000" w:themeColor="text1"/>
                <w:sz w:val="28"/>
                <w:szCs w:val="28"/>
                <w:highlight w:val="yellow"/>
                <w:lang w:val="ro-MD" w:eastAsia="ro-MD"/>
              </w:rPr>
            </w:pPr>
            <w:r w:rsidRPr="002020A3">
              <w:rPr>
                <w:rFonts w:cs="Times New Roman"/>
                <w:sz w:val="28"/>
                <w:szCs w:val="28"/>
                <w:lang w:eastAsia="zh-TW" w:bidi="en-US"/>
              </w:rPr>
              <w:t>Implementarea proiectului de hotărâre de Guvern nu va necesita cheltuieli suplimentare de la bugetul de stat.</w:t>
            </w:r>
          </w:p>
        </w:tc>
      </w:tr>
      <w:tr w:rsidR="00C92E59" w:rsidRPr="00D24C91" w14:paraId="7DE363D5"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21EF8C3A" w14:textId="20E62034" w:rsidR="00C92E59" w:rsidRPr="002020A3" w:rsidRDefault="00C92E59" w:rsidP="00D56BEB">
            <w:pPr>
              <w:spacing w:before="120" w:line="276" w:lineRule="auto"/>
              <w:ind w:left="27" w:firstLine="7"/>
              <w:jc w:val="both"/>
              <w:rPr>
                <w:rFonts w:eastAsia="Times New Roman" w:cs="Times New Roman"/>
                <w:color w:val="000000" w:themeColor="text1"/>
                <w:sz w:val="28"/>
                <w:szCs w:val="28"/>
                <w:lang w:val="ro-MD" w:eastAsia="ro-MD"/>
              </w:rPr>
            </w:pPr>
            <w:r w:rsidRPr="002020A3">
              <w:rPr>
                <w:rFonts w:eastAsia="Times New Roman" w:cs="Times New Roman"/>
                <w:b/>
                <w:bCs/>
                <w:color w:val="000000" w:themeColor="text1"/>
                <w:sz w:val="28"/>
                <w:szCs w:val="28"/>
                <w:lang w:val="ro-MD" w:eastAsia="ro-MD"/>
              </w:rPr>
              <w:t>VI. Modul de încorporare a actului în cadrul normativ în vigoare</w:t>
            </w:r>
          </w:p>
        </w:tc>
      </w:tr>
      <w:tr w:rsidR="00C92E59" w:rsidRPr="00D24C91" w14:paraId="3BEA6960" w14:textId="77777777" w:rsidTr="00D24C91">
        <w:trPr>
          <w:trHeight w:val="665"/>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1779EF9F" w14:textId="28B432B9" w:rsidR="00C92E59" w:rsidRPr="002020A3" w:rsidRDefault="002020A3" w:rsidP="00D56BEB">
            <w:pPr>
              <w:pStyle w:val="ListParagraph"/>
              <w:spacing w:line="276" w:lineRule="auto"/>
              <w:ind w:left="27" w:firstLine="7"/>
              <w:contextualSpacing w:val="0"/>
              <w:jc w:val="both"/>
              <w:rPr>
                <w:rFonts w:cs="Times New Roman"/>
                <w:b/>
                <w:strike/>
                <w:sz w:val="28"/>
                <w:szCs w:val="28"/>
              </w:rPr>
            </w:pPr>
            <w:r w:rsidRPr="002020A3">
              <w:rPr>
                <w:rFonts w:cs="Times New Roman"/>
                <w:sz w:val="28"/>
                <w:szCs w:val="28"/>
              </w:rPr>
              <w:lastRenderedPageBreak/>
              <w:t>Nu sunt necesare modificări ale cadrului normativ, în concordanță cu prezenta lege.</w:t>
            </w:r>
          </w:p>
        </w:tc>
      </w:tr>
      <w:tr w:rsidR="00C92E59" w:rsidRPr="00D24C91" w14:paraId="6D86FDAE"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2AD94DB6" w14:textId="376E2CAE" w:rsidR="00C92E59" w:rsidRPr="002020A3" w:rsidRDefault="00C92E59" w:rsidP="00D56BEB">
            <w:pPr>
              <w:spacing w:before="120" w:line="276" w:lineRule="auto"/>
              <w:ind w:left="27" w:firstLine="7"/>
              <w:jc w:val="both"/>
              <w:rPr>
                <w:rFonts w:eastAsia="Times New Roman" w:cs="Times New Roman"/>
                <w:color w:val="000000" w:themeColor="text1"/>
                <w:sz w:val="28"/>
                <w:szCs w:val="28"/>
                <w:lang w:val="ro-MD" w:eastAsia="ro-MD"/>
              </w:rPr>
            </w:pPr>
            <w:r w:rsidRPr="002020A3">
              <w:rPr>
                <w:rFonts w:eastAsia="Times New Roman" w:cs="Times New Roman"/>
                <w:b/>
                <w:bCs/>
                <w:color w:val="000000" w:themeColor="text1"/>
                <w:sz w:val="28"/>
                <w:szCs w:val="28"/>
                <w:lang w:val="ro-MD" w:eastAsia="ro-MD"/>
              </w:rPr>
              <w:t>VII. Avizarea și consultarea publică a proiectului</w:t>
            </w:r>
          </w:p>
        </w:tc>
      </w:tr>
      <w:tr w:rsidR="00C92E59" w:rsidRPr="00D24C91" w14:paraId="2E007630" w14:textId="77777777" w:rsidTr="00D24C91">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6EBEEFBF" w14:textId="2A3BDB5C" w:rsidR="00C92E59" w:rsidRPr="002020A3" w:rsidRDefault="002020A3" w:rsidP="00D56BEB">
            <w:pPr>
              <w:spacing w:after="0" w:line="276" w:lineRule="auto"/>
              <w:ind w:left="27" w:firstLine="7"/>
              <w:jc w:val="both"/>
              <w:rPr>
                <w:rFonts w:eastAsia="Times New Roman" w:cs="Times New Roman"/>
                <w:color w:val="000000" w:themeColor="text1"/>
                <w:sz w:val="28"/>
                <w:szCs w:val="28"/>
                <w:lang w:val="ro-MD" w:eastAsia="ro-MD"/>
              </w:rPr>
            </w:pPr>
            <w:r w:rsidRPr="002020A3">
              <w:rPr>
                <w:rFonts w:cs="Times New Roman"/>
                <w:sz w:val="28"/>
                <w:szCs w:val="28"/>
              </w:rPr>
              <w:t xml:space="preserve">În scopul respectării prevederilor Legii nr.239/2008 privind transparența în procesul decizional, proiectul a fost plasat pe pagina a Parlamentului Republicii Moldova - </w:t>
            </w:r>
            <w:hyperlink r:id="rId14" w:history="1">
              <w:r w:rsidRPr="002020A3">
                <w:rPr>
                  <w:rStyle w:val="Hyperlink"/>
                  <w:sz w:val="28"/>
                  <w:szCs w:val="28"/>
                </w:rPr>
                <w:t>www.parlament.md</w:t>
              </w:r>
            </w:hyperlink>
            <w:r w:rsidRPr="002020A3">
              <w:rPr>
                <w:rFonts w:cs="Times New Roman"/>
                <w:sz w:val="28"/>
                <w:szCs w:val="28"/>
              </w:rPr>
              <w:t xml:space="preserve">.  </w:t>
            </w:r>
          </w:p>
        </w:tc>
      </w:tr>
      <w:tr w:rsidR="00C92E59" w:rsidRPr="00D24C91" w14:paraId="67A7BB0E" w14:textId="77777777" w:rsidTr="00D24C91">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62C2D665" w14:textId="18B4D51F" w:rsidR="00C92E59" w:rsidRPr="002020A3" w:rsidRDefault="00C92E59" w:rsidP="00D56BEB">
            <w:pPr>
              <w:spacing w:before="120" w:line="276" w:lineRule="auto"/>
              <w:ind w:left="27" w:firstLine="7"/>
              <w:jc w:val="both"/>
              <w:rPr>
                <w:rFonts w:eastAsia="Times New Roman" w:cs="Times New Roman"/>
                <w:color w:val="000000" w:themeColor="text1"/>
                <w:sz w:val="28"/>
                <w:szCs w:val="28"/>
                <w:lang w:val="ro-MD" w:eastAsia="ro-MD"/>
              </w:rPr>
            </w:pPr>
            <w:r w:rsidRPr="002020A3">
              <w:rPr>
                <w:rFonts w:eastAsia="Times New Roman" w:cs="Times New Roman"/>
                <w:b/>
                <w:bCs/>
                <w:color w:val="000000" w:themeColor="text1"/>
                <w:sz w:val="28"/>
                <w:szCs w:val="28"/>
                <w:lang w:val="ro-MD" w:eastAsia="ro-MD"/>
              </w:rPr>
              <w:t>VIII. Constatările expertizei anticorupție</w:t>
            </w:r>
          </w:p>
        </w:tc>
      </w:tr>
      <w:tr w:rsidR="00C92E59" w:rsidRPr="00D24C91" w14:paraId="1B5C51AE"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64A14EE3" w14:textId="4CAC6342" w:rsidR="00C92E59" w:rsidRPr="002020A3" w:rsidRDefault="002020A3" w:rsidP="00D56BEB">
            <w:pPr>
              <w:spacing w:after="0" w:line="276" w:lineRule="auto"/>
              <w:ind w:left="27" w:firstLine="7"/>
              <w:jc w:val="both"/>
              <w:rPr>
                <w:rFonts w:eastAsia="Times New Roman" w:cs="Times New Roman"/>
                <w:color w:val="000000" w:themeColor="text1"/>
                <w:sz w:val="28"/>
                <w:szCs w:val="28"/>
                <w:lang w:val="ro-MD" w:eastAsia="ro-MD"/>
              </w:rPr>
            </w:pPr>
            <w:r w:rsidRPr="002020A3">
              <w:rPr>
                <w:rFonts w:cs="Times New Roman"/>
                <w:sz w:val="28"/>
                <w:szCs w:val="28"/>
                <w:lang w:eastAsia="ro-RO"/>
              </w:rPr>
              <w:t>Proiectul va fi supus expertizei anticorupție conform art.35 din Legea nr.100/2017.</w:t>
            </w:r>
          </w:p>
        </w:tc>
      </w:tr>
      <w:tr w:rsidR="00C92E59" w:rsidRPr="00D24C91" w14:paraId="4BDB5941"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3FB63350" w14:textId="225BC160" w:rsidR="00C92E59" w:rsidRPr="002020A3" w:rsidRDefault="00C92E59" w:rsidP="00D56BEB">
            <w:pPr>
              <w:spacing w:after="0" w:line="276" w:lineRule="auto"/>
              <w:ind w:left="27" w:firstLine="7"/>
              <w:jc w:val="both"/>
              <w:rPr>
                <w:rFonts w:eastAsia="Times New Roman" w:cs="Times New Roman"/>
                <w:color w:val="000000" w:themeColor="text1"/>
                <w:sz w:val="28"/>
                <w:szCs w:val="28"/>
                <w:lang w:val="ro-MD" w:eastAsia="ro-MD"/>
              </w:rPr>
            </w:pPr>
            <w:r w:rsidRPr="002020A3">
              <w:rPr>
                <w:rFonts w:eastAsia="Times New Roman" w:cs="Times New Roman"/>
                <w:b/>
                <w:bCs/>
                <w:color w:val="000000" w:themeColor="text1"/>
                <w:sz w:val="28"/>
                <w:szCs w:val="28"/>
                <w:lang w:val="ro-MD" w:eastAsia="ro-MD"/>
              </w:rPr>
              <w:t>IX. Constatările expertizei de compatibilitate</w:t>
            </w:r>
          </w:p>
        </w:tc>
      </w:tr>
      <w:tr w:rsidR="00C92E59" w:rsidRPr="00D24C91" w14:paraId="36B02D06"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38FC009C" w14:textId="430D822C" w:rsidR="00C92E59" w:rsidRPr="002020A3" w:rsidRDefault="002020A3" w:rsidP="00D56BEB">
            <w:pPr>
              <w:spacing w:after="0" w:line="276" w:lineRule="auto"/>
              <w:ind w:left="27" w:firstLine="7"/>
              <w:jc w:val="both"/>
              <w:rPr>
                <w:rFonts w:eastAsia="Times New Roman" w:cs="Times New Roman"/>
                <w:color w:val="000000" w:themeColor="text1"/>
                <w:sz w:val="28"/>
                <w:szCs w:val="28"/>
                <w:lang w:val="ro-MD" w:eastAsia="ro-MD"/>
              </w:rPr>
            </w:pPr>
            <w:r w:rsidRPr="002020A3">
              <w:rPr>
                <w:rFonts w:cs="Times New Roman"/>
                <w:sz w:val="28"/>
                <w:szCs w:val="28"/>
                <w:lang w:eastAsia="ro-RO"/>
              </w:rPr>
              <w:t>Prezentul proiect nu necesită efectuarea expertizei de compatibilitate conform art.36 din Legea nr.100/2017.</w:t>
            </w:r>
          </w:p>
        </w:tc>
      </w:tr>
      <w:tr w:rsidR="00C92E59" w:rsidRPr="00D24C91" w14:paraId="0E9FC06A"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1FBC1C8B" w14:textId="35164C3A" w:rsidR="00C92E59" w:rsidRPr="002020A3" w:rsidRDefault="00C92E59" w:rsidP="00D56BEB">
            <w:pPr>
              <w:spacing w:after="0" w:line="276" w:lineRule="auto"/>
              <w:ind w:left="27" w:firstLine="7"/>
              <w:jc w:val="both"/>
              <w:rPr>
                <w:rFonts w:eastAsia="Times New Roman" w:cs="Times New Roman"/>
                <w:color w:val="000000" w:themeColor="text1"/>
                <w:sz w:val="28"/>
                <w:szCs w:val="28"/>
                <w:lang w:val="ro-MD" w:eastAsia="ro-MD"/>
              </w:rPr>
            </w:pPr>
            <w:r w:rsidRPr="002020A3">
              <w:rPr>
                <w:rFonts w:eastAsia="Times New Roman" w:cs="Times New Roman"/>
                <w:b/>
                <w:bCs/>
                <w:color w:val="000000" w:themeColor="text1"/>
                <w:sz w:val="28"/>
                <w:szCs w:val="28"/>
                <w:lang w:val="ro-MD" w:eastAsia="ro-MD"/>
              </w:rPr>
              <w:t>X. Constatările expertizei juridice</w:t>
            </w:r>
          </w:p>
        </w:tc>
      </w:tr>
      <w:tr w:rsidR="00C92E59" w:rsidRPr="00D24C91" w14:paraId="5E875A3A" w14:textId="77777777" w:rsidTr="00D24C91">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21A553AA" w14:textId="7B49D14C" w:rsidR="00C92E59" w:rsidRPr="002020A3" w:rsidRDefault="002020A3" w:rsidP="00D56BEB">
            <w:pPr>
              <w:spacing w:after="0" w:line="276" w:lineRule="auto"/>
              <w:ind w:left="27" w:firstLine="7"/>
              <w:jc w:val="both"/>
              <w:rPr>
                <w:rFonts w:eastAsia="Times New Roman" w:cs="Times New Roman"/>
                <w:color w:val="000000" w:themeColor="text1"/>
                <w:sz w:val="28"/>
                <w:szCs w:val="28"/>
                <w:lang w:val="ro-MD" w:eastAsia="ro-MD"/>
              </w:rPr>
            </w:pPr>
            <w:r w:rsidRPr="002020A3">
              <w:rPr>
                <w:rFonts w:cs="Times New Roman"/>
                <w:sz w:val="28"/>
                <w:szCs w:val="28"/>
                <w:lang w:eastAsia="ro-RO"/>
              </w:rPr>
              <w:t>Proiectul va fi supus expertizei juridice conform art. 37 din Legea nr.100/2017, fiind solicitată efectuarea expertizei de către Ministerul Justiției.</w:t>
            </w:r>
          </w:p>
        </w:tc>
      </w:tr>
      <w:tr w:rsidR="00C92E59" w:rsidRPr="00130AB3" w14:paraId="148BBCEE" w14:textId="77777777" w:rsidTr="004E5CC2">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Mar>
              <w:top w:w="0" w:type="dxa"/>
              <w:left w:w="115" w:type="dxa"/>
              <w:bottom w:w="0" w:type="dxa"/>
              <w:right w:w="115" w:type="dxa"/>
            </w:tcMar>
            <w:hideMark/>
          </w:tcPr>
          <w:p w14:paraId="3E246036" w14:textId="33772A6F" w:rsidR="00C92E59" w:rsidRPr="002020A3" w:rsidRDefault="00C92E59" w:rsidP="00D56BEB">
            <w:pPr>
              <w:spacing w:after="0" w:line="276" w:lineRule="auto"/>
              <w:ind w:left="27" w:firstLine="7"/>
              <w:jc w:val="both"/>
              <w:rPr>
                <w:rFonts w:eastAsia="Times New Roman" w:cs="Times New Roman"/>
                <w:b/>
                <w:bCs/>
                <w:color w:val="000000" w:themeColor="text1"/>
                <w:sz w:val="28"/>
                <w:szCs w:val="28"/>
                <w:lang w:val="ro-MD" w:eastAsia="ro-MD"/>
              </w:rPr>
            </w:pPr>
            <w:r w:rsidRPr="002020A3">
              <w:rPr>
                <w:rFonts w:eastAsia="Times New Roman" w:cs="Times New Roman"/>
                <w:b/>
                <w:bCs/>
                <w:color w:val="000000" w:themeColor="text1"/>
                <w:sz w:val="28"/>
                <w:szCs w:val="28"/>
                <w:lang w:val="ro-MD" w:eastAsia="ro-MD"/>
              </w:rPr>
              <w:t>XI. Constatările altor expertize</w:t>
            </w:r>
          </w:p>
        </w:tc>
      </w:tr>
      <w:tr w:rsidR="00C92E59" w:rsidRPr="00130AB3" w14:paraId="62E0AF2C" w14:textId="77777777" w:rsidTr="00A66F54">
        <w:trPr>
          <w:trHeight w:val="384"/>
        </w:trPr>
        <w:tc>
          <w:tcPr>
            <w:tcW w:w="9498" w:type="dxa"/>
            <w:tcBorders>
              <w:top w:val="single" w:sz="4" w:space="0" w:color="666666"/>
              <w:left w:val="single" w:sz="4" w:space="0" w:color="666666"/>
              <w:bottom w:val="single" w:sz="4" w:space="0" w:color="666666"/>
              <w:right w:val="single" w:sz="4" w:space="0" w:color="666666"/>
            </w:tcBorders>
            <w:tcMar>
              <w:top w:w="0" w:type="dxa"/>
              <w:left w:w="115" w:type="dxa"/>
              <w:bottom w:w="0" w:type="dxa"/>
              <w:right w:w="115" w:type="dxa"/>
            </w:tcMar>
            <w:hideMark/>
          </w:tcPr>
          <w:p w14:paraId="6A9B4CDD" w14:textId="167AFFEF" w:rsidR="00C92E59" w:rsidRPr="002020A3" w:rsidRDefault="002020A3" w:rsidP="00D56BEB">
            <w:pPr>
              <w:spacing w:after="0" w:line="276" w:lineRule="auto"/>
              <w:ind w:left="27" w:firstLine="7"/>
              <w:jc w:val="both"/>
              <w:rPr>
                <w:rFonts w:eastAsia="Times New Roman" w:cs="Times New Roman"/>
                <w:color w:val="000000" w:themeColor="text1"/>
                <w:sz w:val="28"/>
                <w:szCs w:val="28"/>
                <w:lang w:val="ro-MD" w:eastAsia="ro-MD"/>
              </w:rPr>
            </w:pPr>
            <w:r w:rsidRPr="002020A3">
              <w:rPr>
                <w:rFonts w:eastAsia="Times New Roman" w:cs="Times New Roman"/>
                <w:color w:val="000000" w:themeColor="text1"/>
                <w:sz w:val="28"/>
                <w:szCs w:val="28"/>
                <w:lang w:val="ro-MD" w:eastAsia="ro-MD"/>
              </w:rPr>
              <w:t>Proiectul de lege nu necesită a fi supus altor consultări.</w:t>
            </w:r>
          </w:p>
        </w:tc>
      </w:tr>
    </w:tbl>
    <w:p w14:paraId="35E6997E" w14:textId="77777777" w:rsidR="004E5CC2" w:rsidRPr="00D24C91" w:rsidRDefault="004E5CC2" w:rsidP="00D24C91">
      <w:pPr>
        <w:spacing w:after="0" w:line="240" w:lineRule="auto"/>
        <w:ind w:left="0"/>
        <w:jc w:val="right"/>
        <w:rPr>
          <w:rFonts w:eastAsia="Times New Roman" w:cs="Times New Roman"/>
          <w:b/>
          <w:bCs/>
          <w:color w:val="000000" w:themeColor="text1"/>
          <w:sz w:val="28"/>
          <w:szCs w:val="28"/>
          <w:lang w:val="ro-MD" w:eastAsia="ro-MD"/>
        </w:rPr>
      </w:pPr>
    </w:p>
    <w:p w14:paraId="0C79FC02" w14:textId="77777777" w:rsidR="00D24C91" w:rsidRPr="00D24C91" w:rsidRDefault="00D24C91" w:rsidP="00D24C91">
      <w:pPr>
        <w:spacing w:after="0" w:line="240" w:lineRule="auto"/>
        <w:ind w:left="0"/>
        <w:jc w:val="right"/>
        <w:rPr>
          <w:rFonts w:eastAsia="Times New Roman" w:cs="Times New Roman"/>
          <w:b/>
          <w:bCs/>
          <w:color w:val="000000" w:themeColor="text1"/>
          <w:sz w:val="28"/>
          <w:szCs w:val="28"/>
          <w:lang w:val="ro-MD" w:eastAsia="ro-MD"/>
        </w:rPr>
      </w:pPr>
    </w:p>
    <w:p w14:paraId="3EC59BF0" w14:textId="77777777" w:rsidR="00D24C91" w:rsidRPr="00D24C91" w:rsidRDefault="00D24C91" w:rsidP="00D24C91">
      <w:pPr>
        <w:spacing w:after="0" w:line="240" w:lineRule="auto"/>
        <w:ind w:left="0"/>
        <w:jc w:val="right"/>
        <w:rPr>
          <w:rFonts w:eastAsia="Times New Roman" w:cs="Times New Roman"/>
          <w:b/>
          <w:color w:val="000000" w:themeColor="text1"/>
          <w:sz w:val="28"/>
          <w:szCs w:val="28"/>
          <w:lang w:val="ro-MD" w:eastAsia="ro-MD"/>
        </w:rPr>
      </w:pPr>
      <w:r w:rsidRPr="00D24C91">
        <w:rPr>
          <w:rFonts w:eastAsia="Times New Roman" w:cs="Times New Roman"/>
          <w:b/>
          <w:color w:val="000000" w:themeColor="text1"/>
          <w:sz w:val="28"/>
          <w:szCs w:val="28"/>
          <w:lang w:val="ro-MD" w:eastAsia="ro-MD"/>
        </w:rPr>
        <w:t>Deputat în Parlament</w:t>
      </w:r>
      <w:r w:rsidRPr="00D24C91">
        <w:rPr>
          <w:rFonts w:eastAsia="Times New Roman" w:cs="Times New Roman"/>
          <w:b/>
          <w:color w:val="000000" w:themeColor="text1"/>
          <w:sz w:val="28"/>
          <w:szCs w:val="28"/>
          <w:lang w:val="ro-MD" w:eastAsia="ro-MD"/>
        </w:rPr>
        <w:tab/>
      </w:r>
    </w:p>
    <w:p w14:paraId="3DFC1D68" w14:textId="19802F5C" w:rsidR="00D24C91" w:rsidRPr="00D24C91" w:rsidRDefault="00130AB3" w:rsidP="00D24C91">
      <w:pPr>
        <w:spacing w:after="0" w:line="240" w:lineRule="auto"/>
        <w:ind w:left="0"/>
        <w:jc w:val="right"/>
        <w:rPr>
          <w:rFonts w:eastAsia="Times New Roman" w:cs="Times New Roman"/>
          <w:b/>
          <w:color w:val="000000" w:themeColor="text1"/>
          <w:sz w:val="28"/>
          <w:szCs w:val="28"/>
          <w:lang w:val="ro-MD" w:eastAsia="ro-MD"/>
        </w:rPr>
      </w:pPr>
      <w:r>
        <w:rPr>
          <w:rFonts w:eastAsia="Times New Roman" w:cs="Times New Roman"/>
          <w:b/>
          <w:color w:val="000000" w:themeColor="text1"/>
          <w:sz w:val="28"/>
          <w:szCs w:val="28"/>
          <w:lang w:val="ro-MD" w:eastAsia="ro-MD"/>
        </w:rPr>
        <w:t>Radu MARIAN</w:t>
      </w:r>
      <w:r w:rsidR="00D24C91" w:rsidRPr="00D24C91">
        <w:rPr>
          <w:rFonts w:eastAsia="Times New Roman" w:cs="Times New Roman"/>
          <w:b/>
          <w:color w:val="000000" w:themeColor="text1"/>
          <w:sz w:val="28"/>
          <w:szCs w:val="28"/>
          <w:lang w:val="ro-MD" w:eastAsia="ro-MD"/>
        </w:rPr>
        <w:tab/>
      </w:r>
      <w:r w:rsidR="00D24C91" w:rsidRPr="00D24C91">
        <w:rPr>
          <w:rFonts w:eastAsia="Times New Roman" w:cs="Times New Roman"/>
          <w:b/>
          <w:color w:val="000000" w:themeColor="text1"/>
          <w:sz w:val="28"/>
          <w:szCs w:val="28"/>
          <w:lang w:val="ro-MD" w:eastAsia="ro-MD"/>
        </w:rPr>
        <w:tab/>
      </w:r>
    </w:p>
    <w:p w14:paraId="02FDC1B9" w14:textId="77777777" w:rsidR="00D24C91" w:rsidRPr="00D24C91" w:rsidRDefault="00D24C91" w:rsidP="00D24C91">
      <w:pPr>
        <w:spacing w:before="240" w:after="240"/>
        <w:ind w:left="567"/>
        <w:jc w:val="right"/>
        <w:rPr>
          <w:rFonts w:eastAsia="Georgia" w:cs="Georgia"/>
          <w:b/>
          <w:sz w:val="28"/>
          <w:szCs w:val="28"/>
          <w:lang w:val="ro-MD"/>
        </w:rPr>
      </w:pPr>
    </w:p>
    <w:sectPr w:rsidR="00D24C91" w:rsidRPr="00D24C91" w:rsidSect="007C7A42">
      <w:footerReference w:type="default" r:id="rId15"/>
      <w:headerReference w:type="first" r:id="rId16"/>
      <w:footerReference w:type="first" r:id="rId17"/>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45FF8C" w14:textId="77777777" w:rsidR="003927EF" w:rsidRDefault="003927EF">
      <w:pPr>
        <w:spacing w:after="0" w:line="240" w:lineRule="auto"/>
      </w:pPr>
      <w:r>
        <w:separator/>
      </w:r>
    </w:p>
  </w:endnote>
  <w:endnote w:type="continuationSeparator" w:id="0">
    <w:p w14:paraId="05ACDE8E" w14:textId="77777777" w:rsidR="003927EF" w:rsidRDefault="003927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Cambria"/>
    <w:charset w:val="00"/>
    <w:family w:val="roman"/>
    <w:pitch w:val="variable"/>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1363577"/>
      <w:docPartObj>
        <w:docPartGallery w:val="Page Numbers (Bottom of Page)"/>
        <w:docPartUnique/>
      </w:docPartObj>
    </w:sdtPr>
    <w:sdtEndPr>
      <w:rPr>
        <w:noProof/>
      </w:rPr>
    </w:sdtEndPr>
    <w:sdtContent>
      <w:p w14:paraId="5BCC6493" w14:textId="77777777" w:rsidR="000E7772" w:rsidRDefault="003E37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3B4427" w14:textId="77777777" w:rsidR="000E7772" w:rsidRDefault="003927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E22BF" w14:textId="77777777" w:rsidR="007C7A42" w:rsidRPr="00416C17" w:rsidRDefault="003E37B3"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3302B7D" wp14:editId="7A01357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1D766A"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E7C9C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5E34FA0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9684906"/>
      <w:docPartObj>
        <w:docPartGallery w:val="Page Numbers (Bottom of Page)"/>
        <w:docPartUnique/>
      </w:docPartObj>
    </w:sdtPr>
    <w:sdtEndPr>
      <w:rPr>
        <w:noProof/>
      </w:rPr>
    </w:sdtEndPr>
    <w:sdtContent>
      <w:p w14:paraId="1A492915" w14:textId="77777777" w:rsidR="008F2161" w:rsidRDefault="008F21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B9DB08" w14:textId="77777777" w:rsidR="008F2161" w:rsidRDefault="008F2161">
    <w:pPr>
      <w:pStyle w:val="Footer"/>
    </w:pPr>
  </w:p>
  <w:p w14:paraId="0C147190" w14:textId="77777777" w:rsidR="008F2161" w:rsidRDefault="008F216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77A9F5" w14:textId="77777777" w:rsidR="008F2161" w:rsidRPr="00416C17" w:rsidRDefault="008F2161" w:rsidP="007C7A42">
    <w:pPr>
      <w:pStyle w:val="Footer"/>
      <w:ind w:left="851"/>
      <w:rPr>
        <w:lang w:val="ro-RO"/>
      </w:rPr>
    </w:pPr>
    <w:r w:rsidRPr="00416C17">
      <w:rPr>
        <w:noProof/>
        <w:lang w:val="ro-RO" w:eastAsia="ro-RO"/>
      </w:rPr>
      <mc:AlternateContent>
        <mc:Choice Requires="wps">
          <w:drawing>
            <wp:anchor distT="0" distB="0" distL="114300" distR="114300" simplePos="0" relativeHeight="251662336" behindDoc="0" locked="0" layoutInCell="1" allowOverlap="1" wp14:anchorId="232456E4" wp14:editId="44261BEE">
              <wp:simplePos x="0" y="0"/>
              <wp:positionH relativeFrom="page">
                <wp:posOffset>1090295</wp:posOffset>
              </wp:positionH>
              <wp:positionV relativeFrom="page">
                <wp:posOffset>9965373</wp:posOffset>
              </wp:positionV>
              <wp:extent cx="572452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85461D"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" strokecolor="#7f7f7f [1612]">
              <v:stroke joinstyle="miter"/>
              <w10:wrap anchorx="page" anchory="page"/>
            </v:line>
          </w:pict>
        </mc:Fallback>
      </mc:AlternateContent>
    </w:r>
  </w:p>
  <w:p w14:paraId="50C0245F"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764040D4"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298DA5" w14:textId="77777777" w:rsidR="003927EF" w:rsidRDefault="003927EF">
      <w:pPr>
        <w:spacing w:after="0" w:line="240" w:lineRule="auto"/>
      </w:pPr>
      <w:r>
        <w:separator/>
      </w:r>
    </w:p>
  </w:footnote>
  <w:footnote w:type="continuationSeparator" w:id="0">
    <w:p w14:paraId="27B24DF6" w14:textId="77777777" w:rsidR="003927EF" w:rsidRDefault="003927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E70CC" w14:textId="77777777" w:rsidR="00402A12" w:rsidRPr="00764062" w:rsidRDefault="003E37B3" w:rsidP="00764062">
    <w:pPr>
      <w:pStyle w:val="Header"/>
    </w:pPr>
    <w:r>
      <w:rPr>
        <w:noProof/>
        <w:lang w:val="ro-RO" w:eastAsia="ro-RO"/>
      </w:rPr>
      <w:drawing>
        <wp:anchor distT="0" distB="0" distL="114300" distR="114300" simplePos="0" relativeHeight="251660288" behindDoc="0" locked="0" layoutInCell="1" allowOverlap="1" wp14:anchorId="27F83230" wp14:editId="77AA168E">
          <wp:simplePos x="0" y="0"/>
          <wp:positionH relativeFrom="page">
            <wp:posOffset>452120</wp:posOffset>
          </wp:positionH>
          <wp:positionV relativeFrom="page">
            <wp:posOffset>532420</wp:posOffset>
          </wp:positionV>
          <wp:extent cx="1785999" cy="567981"/>
          <wp:effectExtent l="0" t="0" r="508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A4F864" w14:textId="77777777" w:rsidR="008F2161" w:rsidRPr="00764062" w:rsidRDefault="008F2161" w:rsidP="007640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C207DD"/>
    <w:multiLevelType w:val="multilevel"/>
    <w:tmpl w:val="D26ACAC6"/>
    <w:lvl w:ilvl="0">
      <w:start w:val="1"/>
      <w:numFmt w:val="bullet"/>
      <w:lvlText w:val=""/>
      <w:lvlJc w:val="left"/>
      <w:pPr>
        <w:tabs>
          <w:tab w:val="num" w:pos="826"/>
        </w:tabs>
        <w:ind w:left="826" w:hanging="283"/>
      </w:pPr>
      <w:rPr>
        <w:rFonts w:ascii="Symbol" w:hAnsi="Symbol" w:cs="OpenSymbol" w:hint="default"/>
        <w:b w:val="0"/>
        <w:sz w:val="28"/>
      </w:rPr>
    </w:lvl>
    <w:lvl w:ilvl="1">
      <w:start w:val="1"/>
      <w:numFmt w:val="bullet"/>
      <w:lvlText w:val=""/>
      <w:lvlJc w:val="left"/>
      <w:pPr>
        <w:tabs>
          <w:tab w:val="num" w:pos="1533"/>
        </w:tabs>
        <w:ind w:left="1533" w:hanging="283"/>
      </w:pPr>
      <w:rPr>
        <w:rFonts w:ascii="Symbol" w:hAnsi="Symbol" w:cs="OpenSymbol" w:hint="default"/>
      </w:rPr>
    </w:lvl>
    <w:lvl w:ilvl="2">
      <w:start w:val="1"/>
      <w:numFmt w:val="bullet"/>
      <w:lvlText w:val=""/>
      <w:lvlJc w:val="left"/>
      <w:pPr>
        <w:tabs>
          <w:tab w:val="num" w:pos="2240"/>
        </w:tabs>
        <w:ind w:left="2240" w:hanging="283"/>
      </w:pPr>
      <w:rPr>
        <w:rFonts w:ascii="Symbol" w:hAnsi="Symbol" w:cs="OpenSymbol" w:hint="default"/>
      </w:rPr>
    </w:lvl>
    <w:lvl w:ilvl="3">
      <w:start w:val="1"/>
      <w:numFmt w:val="bullet"/>
      <w:lvlText w:val=""/>
      <w:lvlJc w:val="left"/>
      <w:pPr>
        <w:tabs>
          <w:tab w:val="num" w:pos="2947"/>
        </w:tabs>
        <w:ind w:left="2947" w:hanging="283"/>
      </w:pPr>
      <w:rPr>
        <w:rFonts w:ascii="Symbol" w:hAnsi="Symbol" w:cs="OpenSymbol" w:hint="default"/>
      </w:rPr>
    </w:lvl>
    <w:lvl w:ilvl="4">
      <w:start w:val="1"/>
      <w:numFmt w:val="bullet"/>
      <w:lvlText w:val=""/>
      <w:lvlJc w:val="left"/>
      <w:pPr>
        <w:tabs>
          <w:tab w:val="num" w:pos="3654"/>
        </w:tabs>
        <w:ind w:left="3654" w:hanging="283"/>
      </w:pPr>
      <w:rPr>
        <w:rFonts w:ascii="Symbol" w:hAnsi="Symbol" w:cs="OpenSymbol" w:hint="default"/>
      </w:rPr>
    </w:lvl>
    <w:lvl w:ilvl="5">
      <w:start w:val="1"/>
      <w:numFmt w:val="bullet"/>
      <w:lvlText w:val=""/>
      <w:lvlJc w:val="left"/>
      <w:pPr>
        <w:tabs>
          <w:tab w:val="num" w:pos="4361"/>
        </w:tabs>
        <w:ind w:left="4361" w:hanging="283"/>
      </w:pPr>
      <w:rPr>
        <w:rFonts w:ascii="Symbol" w:hAnsi="Symbol" w:cs="OpenSymbol" w:hint="default"/>
      </w:rPr>
    </w:lvl>
    <w:lvl w:ilvl="6">
      <w:start w:val="1"/>
      <w:numFmt w:val="bullet"/>
      <w:lvlText w:val=""/>
      <w:lvlJc w:val="left"/>
      <w:pPr>
        <w:tabs>
          <w:tab w:val="num" w:pos="5068"/>
        </w:tabs>
        <w:ind w:left="5068" w:hanging="283"/>
      </w:pPr>
      <w:rPr>
        <w:rFonts w:ascii="Symbol" w:hAnsi="Symbol" w:cs="OpenSymbol" w:hint="default"/>
      </w:rPr>
    </w:lvl>
    <w:lvl w:ilvl="7">
      <w:start w:val="1"/>
      <w:numFmt w:val="bullet"/>
      <w:lvlText w:val=""/>
      <w:lvlJc w:val="left"/>
      <w:pPr>
        <w:tabs>
          <w:tab w:val="num" w:pos="5775"/>
        </w:tabs>
        <w:ind w:left="5775" w:hanging="283"/>
      </w:pPr>
      <w:rPr>
        <w:rFonts w:ascii="Symbol" w:hAnsi="Symbol" w:cs="OpenSymbol" w:hint="default"/>
      </w:rPr>
    </w:lvl>
    <w:lvl w:ilvl="8">
      <w:start w:val="1"/>
      <w:numFmt w:val="bullet"/>
      <w:lvlText w:val=""/>
      <w:lvlJc w:val="left"/>
      <w:pPr>
        <w:tabs>
          <w:tab w:val="num" w:pos="6482"/>
        </w:tabs>
        <w:ind w:left="6482" w:hanging="283"/>
      </w:pPr>
      <w:rPr>
        <w:rFonts w:ascii="Symbol" w:hAnsi="Symbol" w:cs="OpenSymbol" w:hint="default"/>
      </w:rPr>
    </w:lvl>
  </w:abstractNum>
  <w:abstractNum w:abstractNumId="1" w15:restartNumberingAfterBreak="0">
    <w:nsid w:val="20CA3047"/>
    <w:multiLevelType w:val="hybridMultilevel"/>
    <w:tmpl w:val="7046A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585910"/>
    <w:multiLevelType w:val="multilevel"/>
    <w:tmpl w:val="ECDAEA6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3" w15:restartNumberingAfterBreak="0">
    <w:nsid w:val="27A51594"/>
    <w:multiLevelType w:val="hybridMultilevel"/>
    <w:tmpl w:val="41026E58"/>
    <w:lvl w:ilvl="0" w:tplc="97E6CDE4">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4" w15:restartNumberingAfterBreak="0">
    <w:nsid w:val="28267423"/>
    <w:multiLevelType w:val="multilevel"/>
    <w:tmpl w:val="6AAA85A8"/>
    <w:lvl w:ilvl="0">
      <w:start w:val="1"/>
      <w:numFmt w:val="decimal"/>
      <w:lvlText w:val="%1."/>
      <w:lvlJc w:val="left"/>
      <w:pPr>
        <w:ind w:left="2347" w:hanging="360"/>
      </w:pPr>
      <w:rPr>
        <w:rFonts w:ascii="Georgia" w:eastAsia="Georgia" w:hAnsi="Georgia" w:cs="Georgia"/>
        <w:b/>
        <w:u w:val="none"/>
      </w:rPr>
    </w:lvl>
    <w:lvl w:ilvl="1">
      <w:start w:val="1"/>
      <w:numFmt w:val="lowerLetter"/>
      <w:lvlText w:val="%2."/>
      <w:lvlJc w:val="left"/>
      <w:pPr>
        <w:ind w:left="3067" w:hanging="360"/>
      </w:pPr>
      <w:rPr>
        <w:u w:val="none"/>
      </w:rPr>
    </w:lvl>
    <w:lvl w:ilvl="2">
      <w:start w:val="1"/>
      <w:numFmt w:val="lowerRoman"/>
      <w:lvlText w:val="%3."/>
      <w:lvlJc w:val="right"/>
      <w:pPr>
        <w:ind w:left="3787" w:hanging="360"/>
      </w:pPr>
      <w:rPr>
        <w:u w:val="none"/>
      </w:rPr>
    </w:lvl>
    <w:lvl w:ilvl="3">
      <w:start w:val="1"/>
      <w:numFmt w:val="decimal"/>
      <w:lvlText w:val="%4."/>
      <w:lvlJc w:val="left"/>
      <w:pPr>
        <w:ind w:left="4507" w:hanging="360"/>
      </w:pPr>
      <w:rPr>
        <w:u w:val="none"/>
      </w:rPr>
    </w:lvl>
    <w:lvl w:ilvl="4">
      <w:start w:val="1"/>
      <w:numFmt w:val="lowerLetter"/>
      <w:lvlText w:val="%5."/>
      <w:lvlJc w:val="left"/>
      <w:pPr>
        <w:ind w:left="5227" w:hanging="360"/>
      </w:pPr>
      <w:rPr>
        <w:u w:val="none"/>
      </w:rPr>
    </w:lvl>
    <w:lvl w:ilvl="5">
      <w:start w:val="1"/>
      <w:numFmt w:val="lowerRoman"/>
      <w:lvlText w:val="%6."/>
      <w:lvlJc w:val="right"/>
      <w:pPr>
        <w:ind w:left="5947" w:hanging="360"/>
      </w:pPr>
      <w:rPr>
        <w:u w:val="none"/>
      </w:rPr>
    </w:lvl>
    <w:lvl w:ilvl="6">
      <w:start w:val="1"/>
      <w:numFmt w:val="decimal"/>
      <w:lvlText w:val="%7."/>
      <w:lvlJc w:val="left"/>
      <w:pPr>
        <w:ind w:left="6667" w:hanging="360"/>
      </w:pPr>
      <w:rPr>
        <w:u w:val="none"/>
      </w:rPr>
    </w:lvl>
    <w:lvl w:ilvl="7">
      <w:start w:val="1"/>
      <w:numFmt w:val="lowerLetter"/>
      <w:lvlText w:val="%8."/>
      <w:lvlJc w:val="left"/>
      <w:pPr>
        <w:ind w:left="7387" w:hanging="360"/>
      </w:pPr>
      <w:rPr>
        <w:u w:val="none"/>
      </w:rPr>
    </w:lvl>
    <w:lvl w:ilvl="8">
      <w:start w:val="1"/>
      <w:numFmt w:val="lowerRoman"/>
      <w:lvlText w:val="%9."/>
      <w:lvlJc w:val="right"/>
      <w:pPr>
        <w:ind w:left="8107" w:hanging="360"/>
      </w:pPr>
      <w:rPr>
        <w:u w:val="none"/>
      </w:rPr>
    </w:lvl>
  </w:abstractNum>
  <w:abstractNum w:abstractNumId="5" w15:restartNumberingAfterBreak="0">
    <w:nsid w:val="361C0272"/>
    <w:multiLevelType w:val="hybridMultilevel"/>
    <w:tmpl w:val="D744FFD8"/>
    <w:lvl w:ilvl="0" w:tplc="04090017">
      <w:start w:val="1"/>
      <w:numFmt w:val="lowerLetter"/>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 w15:restartNumberingAfterBreak="0">
    <w:nsid w:val="37306F22"/>
    <w:multiLevelType w:val="hybridMultilevel"/>
    <w:tmpl w:val="F3DE380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7" w15:restartNumberingAfterBreak="0">
    <w:nsid w:val="4339250F"/>
    <w:multiLevelType w:val="hybridMultilevel"/>
    <w:tmpl w:val="7B98F2E6"/>
    <w:lvl w:ilvl="0" w:tplc="1AA0C7CC">
      <w:start w:val="1"/>
      <w:numFmt w:val="decimal"/>
      <w:lvlText w:val="%1."/>
      <w:lvlJc w:val="left"/>
      <w:pPr>
        <w:ind w:left="1069" w:hanging="360"/>
      </w:pPr>
      <w:rPr>
        <w:rFonts w:hint="default"/>
        <w:b/>
        <w:bCs/>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47E904C6"/>
    <w:multiLevelType w:val="hybridMultilevel"/>
    <w:tmpl w:val="6BEEE724"/>
    <w:lvl w:ilvl="0" w:tplc="CC161900">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486461B5"/>
    <w:multiLevelType w:val="multilevel"/>
    <w:tmpl w:val="3B7C55B2"/>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0" w15:restartNumberingAfterBreak="0">
    <w:nsid w:val="52C34D98"/>
    <w:multiLevelType w:val="multilevel"/>
    <w:tmpl w:val="13A61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6348FF"/>
    <w:multiLevelType w:val="multilevel"/>
    <w:tmpl w:val="33F24F7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2" w15:restartNumberingAfterBreak="0">
    <w:nsid w:val="5AB820F8"/>
    <w:multiLevelType w:val="hybridMultilevel"/>
    <w:tmpl w:val="70920E6A"/>
    <w:lvl w:ilvl="0" w:tplc="B4A4AAFE">
      <w:start w:val="1"/>
      <w:numFmt w:val="lowerLetter"/>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642C34B6"/>
    <w:multiLevelType w:val="multilevel"/>
    <w:tmpl w:val="D5383DCE"/>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4"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abstractNum w:abstractNumId="15" w15:restartNumberingAfterBreak="0">
    <w:nsid w:val="72A74873"/>
    <w:multiLevelType w:val="multilevel"/>
    <w:tmpl w:val="66A8D6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73DD489C"/>
    <w:multiLevelType w:val="hybridMultilevel"/>
    <w:tmpl w:val="EE4ED388"/>
    <w:lvl w:ilvl="0" w:tplc="BB0C33C2">
      <w:start w:val="1"/>
      <w:numFmt w:val="decimal"/>
      <w:lvlText w:val="%1."/>
      <w:lvlJc w:val="left"/>
      <w:pPr>
        <w:ind w:left="107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7DA735D7"/>
    <w:multiLevelType w:val="multilevel"/>
    <w:tmpl w:val="78CCCCC2"/>
    <w:lvl w:ilvl="0">
      <w:start w:val="1"/>
      <w:numFmt w:val="decimal"/>
      <w:lvlText w:val="%1."/>
      <w:lvlJc w:val="left"/>
      <w:pPr>
        <w:ind w:left="720" w:hanging="360"/>
      </w:pPr>
      <w:rPr>
        <w:rFonts w:ascii="Georgia" w:eastAsia="Georgia" w:hAnsi="Georgia" w:cs="Georgia"/>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4"/>
  </w:num>
  <w:num w:numId="2">
    <w:abstractNumId w:val="2"/>
  </w:num>
  <w:num w:numId="3">
    <w:abstractNumId w:val="0"/>
  </w:num>
  <w:num w:numId="4">
    <w:abstractNumId w:val="13"/>
  </w:num>
  <w:num w:numId="5">
    <w:abstractNumId w:val="9"/>
  </w:num>
  <w:num w:numId="6">
    <w:abstractNumId w:val="8"/>
  </w:num>
  <w:num w:numId="7">
    <w:abstractNumId w:val="17"/>
  </w:num>
  <w:num w:numId="8">
    <w:abstractNumId w:val="11"/>
  </w:num>
  <w:num w:numId="9">
    <w:abstractNumId w:val="15"/>
  </w:num>
  <w:num w:numId="10">
    <w:abstractNumId w:val="10"/>
  </w:num>
  <w:num w:numId="11">
    <w:abstractNumId w:val="4"/>
  </w:num>
  <w:num w:numId="12">
    <w:abstractNumId w:val="3"/>
  </w:num>
  <w:num w:numId="13">
    <w:abstractNumId w:val="6"/>
  </w:num>
  <w:num w:numId="14">
    <w:abstractNumId w:val="12"/>
  </w:num>
  <w:num w:numId="15">
    <w:abstractNumId w:val="16"/>
  </w:num>
  <w:num w:numId="16">
    <w:abstractNumId w:val="7"/>
  </w:num>
  <w:num w:numId="17">
    <w:abstractNumId w:val="5"/>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000134"/>
    <w:rsid w:val="00002A17"/>
    <w:rsid w:val="00023FD1"/>
    <w:rsid w:val="00060E0A"/>
    <w:rsid w:val="000C0C79"/>
    <w:rsid w:val="000D0EFE"/>
    <w:rsid w:val="000F231A"/>
    <w:rsid w:val="00130AB3"/>
    <w:rsid w:val="001451B0"/>
    <w:rsid w:val="00170977"/>
    <w:rsid w:val="001E6A8A"/>
    <w:rsid w:val="002020A3"/>
    <w:rsid w:val="0020633B"/>
    <w:rsid w:val="00223AF3"/>
    <w:rsid w:val="00246791"/>
    <w:rsid w:val="00260496"/>
    <w:rsid w:val="002C384F"/>
    <w:rsid w:val="00312690"/>
    <w:rsid w:val="00347BA9"/>
    <w:rsid w:val="0035303E"/>
    <w:rsid w:val="00377126"/>
    <w:rsid w:val="003927EF"/>
    <w:rsid w:val="003C00D4"/>
    <w:rsid w:val="003E3030"/>
    <w:rsid w:val="003E37B3"/>
    <w:rsid w:val="004749CE"/>
    <w:rsid w:val="00484DEF"/>
    <w:rsid w:val="004935C6"/>
    <w:rsid w:val="004E5CC2"/>
    <w:rsid w:val="00514346"/>
    <w:rsid w:val="00566689"/>
    <w:rsid w:val="0057607A"/>
    <w:rsid w:val="005E071A"/>
    <w:rsid w:val="00617DEE"/>
    <w:rsid w:val="006226AF"/>
    <w:rsid w:val="00635BCF"/>
    <w:rsid w:val="0064408D"/>
    <w:rsid w:val="00663E11"/>
    <w:rsid w:val="00676D58"/>
    <w:rsid w:val="00682ABD"/>
    <w:rsid w:val="00692641"/>
    <w:rsid w:val="006E32DC"/>
    <w:rsid w:val="007B7E1F"/>
    <w:rsid w:val="007D72E1"/>
    <w:rsid w:val="00830570"/>
    <w:rsid w:val="008656D3"/>
    <w:rsid w:val="008669C8"/>
    <w:rsid w:val="008B2A5A"/>
    <w:rsid w:val="008C277F"/>
    <w:rsid w:val="008D6D2B"/>
    <w:rsid w:val="008F2161"/>
    <w:rsid w:val="009000B8"/>
    <w:rsid w:val="0091076F"/>
    <w:rsid w:val="00917D61"/>
    <w:rsid w:val="009278F0"/>
    <w:rsid w:val="00940976"/>
    <w:rsid w:val="009A3B6B"/>
    <w:rsid w:val="009C7B85"/>
    <w:rsid w:val="00A06987"/>
    <w:rsid w:val="00A17712"/>
    <w:rsid w:val="00A22AFA"/>
    <w:rsid w:val="00AA3604"/>
    <w:rsid w:val="00B0768B"/>
    <w:rsid w:val="00B51C60"/>
    <w:rsid w:val="00C92E59"/>
    <w:rsid w:val="00CD53F5"/>
    <w:rsid w:val="00CF5160"/>
    <w:rsid w:val="00D10381"/>
    <w:rsid w:val="00D24C91"/>
    <w:rsid w:val="00D40C0A"/>
    <w:rsid w:val="00D457C9"/>
    <w:rsid w:val="00D56BEB"/>
    <w:rsid w:val="00D91A7D"/>
    <w:rsid w:val="00E41184"/>
    <w:rsid w:val="00E61226"/>
    <w:rsid w:val="00E91060"/>
    <w:rsid w:val="00EB0379"/>
    <w:rsid w:val="00F50C2A"/>
    <w:rsid w:val="00F71529"/>
    <w:rsid w:val="00F94A3F"/>
    <w:rsid w:val="00FB75D8"/>
    <w:rsid w:val="00FC1A59"/>
    <w:rsid w:val="00FD1A4F"/>
    <w:rsid w:val="00FF5F0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51C60"/>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51C6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B51C60"/>
    <w:rPr>
      <w:lang w:val="en-US"/>
    </w:rPr>
  </w:style>
  <w:style w:type="paragraph" w:styleId="NormalWeb">
    <w:name w:val="Normal (Web)"/>
    <w:basedOn w:val="Normal"/>
    <w:uiPriority w:val="99"/>
    <w:unhideWhenUsed/>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rsid w:val="008B2A5A"/>
    <w:rPr>
      <w:b/>
      <w:bCs/>
    </w:rPr>
  </w:style>
  <w:style w:type="paragraph" w:styleId="FootnoteText">
    <w:name w:val="footnote text"/>
    <w:basedOn w:val="Normal"/>
    <w:link w:val="FootnoteTextChar"/>
    <w:uiPriority w:val="99"/>
    <w:semiHidden/>
    <w:unhideWhenUsed/>
    <w:rsid w:val="006E32D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E32DC"/>
    <w:rPr>
      <w:rFonts w:ascii="Georgia" w:hAnsi="Georgia"/>
      <w:sz w:val="20"/>
      <w:szCs w:val="20"/>
      <w:lang w:val="ro-RO"/>
    </w:rPr>
  </w:style>
  <w:style w:type="character" w:styleId="FootnoteReference">
    <w:name w:val="footnote reference"/>
    <w:basedOn w:val="DefaultParagraphFont"/>
    <w:uiPriority w:val="99"/>
    <w:unhideWhenUsed/>
    <w:rsid w:val="006E32DC"/>
    <w:rPr>
      <w:vertAlign w:val="superscript"/>
    </w:rPr>
  </w:style>
  <w:style w:type="paragraph" w:styleId="BalloonText">
    <w:name w:val="Balloon Text"/>
    <w:basedOn w:val="Normal"/>
    <w:link w:val="BalloonTextChar"/>
    <w:uiPriority w:val="99"/>
    <w:semiHidden/>
    <w:unhideWhenUsed/>
    <w:rsid w:val="008C27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277F"/>
    <w:rPr>
      <w:rFonts w:ascii="Segoe UI" w:hAnsi="Segoe UI" w:cs="Segoe UI"/>
      <w:sz w:val="18"/>
      <w:szCs w:val="18"/>
      <w:lang w:val="ro-RO"/>
    </w:rPr>
  </w:style>
  <w:style w:type="character" w:styleId="Hyperlink">
    <w:name w:val="Hyperlink"/>
    <w:basedOn w:val="DefaultParagraphFont"/>
    <w:uiPriority w:val="99"/>
    <w:unhideWhenUsed/>
    <w:rsid w:val="00223AF3"/>
    <w:rPr>
      <w:color w:val="0563C1" w:themeColor="hyperlink"/>
      <w:u w:val="single"/>
    </w:rPr>
  </w:style>
  <w:style w:type="character" w:styleId="UnresolvedMention">
    <w:name w:val="Unresolved Mention"/>
    <w:basedOn w:val="DefaultParagraphFont"/>
    <w:uiPriority w:val="99"/>
    <w:semiHidden/>
    <w:unhideWhenUsed/>
    <w:rsid w:val="00223AF3"/>
    <w:rPr>
      <w:color w:val="605E5C"/>
      <w:shd w:val="clear" w:color="auto" w:fill="E1DFDD"/>
    </w:rPr>
  </w:style>
  <w:style w:type="character" w:customStyle="1" w:styleId="apple-tab-span">
    <w:name w:val="apple-tab-span"/>
    <w:basedOn w:val="DefaultParagraphFont"/>
    <w:rsid w:val="005E071A"/>
  </w:style>
  <w:style w:type="paragraph" w:styleId="ListParagraph">
    <w:name w:val="List Paragraph"/>
    <w:aliases w:val="List Paragraph 1,Bullets,List Paragraph (numbered (a)),Numbered Paragraph,Main numbered paragraph,Akapit z listą BS,Lettre d'introduction,List Paragraph1,List Paragraph11,Scriptoria bullet points,Bullet Points,Liste Paragraf,Listenabsatz1"/>
    <w:basedOn w:val="Normal"/>
    <w:link w:val="ListParagraphChar"/>
    <w:uiPriority w:val="34"/>
    <w:qFormat/>
    <w:rsid w:val="00682ABD"/>
    <w:pPr>
      <w:ind w:left="720"/>
      <w:contextualSpacing/>
    </w:pPr>
  </w:style>
  <w:style w:type="character" w:customStyle="1" w:styleId="ListParagraphChar">
    <w:name w:val="List Paragraph Char"/>
    <w:aliases w:val="List Paragraph 1 Char,Bullets Char,List Paragraph (numbered (a)) Char,Numbered Paragraph Char,Main numbered paragraph Char,Akapit z listą BS Char,Lettre d'introduction Char,List Paragraph1 Char,List Paragraph11 Char"/>
    <w:link w:val="ListParagraph"/>
    <w:uiPriority w:val="34"/>
    <w:locked/>
    <w:rsid w:val="00635BCF"/>
    <w:rPr>
      <w:rFonts w:ascii="Georgia" w:hAnsi="Georgia"/>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212711">
      <w:bodyDiv w:val="1"/>
      <w:marLeft w:val="0"/>
      <w:marRight w:val="0"/>
      <w:marTop w:val="0"/>
      <w:marBottom w:val="0"/>
      <w:divBdr>
        <w:top w:val="none" w:sz="0" w:space="0" w:color="auto"/>
        <w:left w:val="none" w:sz="0" w:space="0" w:color="auto"/>
        <w:bottom w:val="none" w:sz="0" w:space="0" w:color="auto"/>
        <w:right w:val="none" w:sz="0" w:space="0" w:color="auto"/>
      </w:divBdr>
    </w:div>
    <w:div w:id="218443380">
      <w:bodyDiv w:val="1"/>
      <w:marLeft w:val="0"/>
      <w:marRight w:val="0"/>
      <w:marTop w:val="0"/>
      <w:marBottom w:val="0"/>
      <w:divBdr>
        <w:top w:val="none" w:sz="0" w:space="0" w:color="auto"/>
        <w:left w:val="none" w:sz="0" w:space="0" w:color="auto"/>
        <w:bottom w:val="none" w:sz="0" w:space="0" w:color="auto"/>
        <w:right w:val="none" w:sz="0" w:space="0" w:color="auto"/>
      </w:divBdr>
    </w:div>
    <w:div w:id="702436376">
      <w:bodyDiv w:val="1"/>
      <w:marLeft w:val="0"/>
      <w:marRight w:val="0"/>
      <w:marTop w:val="0"/>
      <w:marBottom w:val="0"/>
      <w:divBdr>
        <w:top w:val="none" w:sz="0" w:space="0" w:color="auto"/>
        <w:left w:val="none" w:sz="0" w:space="0" w:color="auto"/>
        <w:bottom w:val="none" w:sz="0" w:space="0" w:color="auto"/>
        <w:right w:val="none" w:sz="0" w:space="0" w:color="auto"/>
      </w:divBdr>
    </w:div>
    <w:div w:id="770394783">
      <w:bodyDiv w:val="1"/>
      <w:marLeft w:val="0"/>
      <w:marRight w:val="0"/>
      <w:marTop w:val="0"/>
      <w:marBottom w:val="0"/>
      <w:divBdr>
        <w:top w:val="none" w:sz="0" w:space="0" w:color="auto"/>
        <w:left w:val="none" w:sz="0" w:space="0" w:color="auto"/>
        <w:bottom w:val="none" w:sz="0" w:space="0" w:color="auto"/>
        <w:right w:val="none" w:sz="0" w:space="0" w:color="auto"/>
      </w:divBdr>
    </w:div>
    <w:div w:id="1036079496">
      <w:bodyDiv w:val="1"/>
      <w:marLeft w:val="0"/>
      <w:marRight w:val="0"/>
      <w:marTop w:val="0"/>
      <w:marBottom w:val="0"/>
      <w:divBdr>
        <w:top w:val="none" w:sz="0" w:space="0" w:color="auto"/>
        <w:left w:val="none" w:sz="0" w:space="0" w:color="auto"/>
        <w:bottom w:val="none" w:sz="0" w:space="0" w:color="auto"/>
        <w:right w:val="none" w:sz="0" w:space="0" w:color="auto"/>
      </w:divBdr>
    </w:div>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 w:id="1500732562">
      <w:bodyDiv w:val="1"/>
      <w:marLeft w:val="0"/>
      <w:marRight w:val="0"/>
      <w:marTop w:val="0"/>
      <w:marBottom w:val="0"/>
      <w:divBdr>
        <w:top w:val="none" w:sz="0" w:space="0" w:color="auto"/>
        <w:left w:val="none" w:sz="0" w:space="0" w:color="auto"/>
        <w:bottom w:val="none" w:sz="0" w:space="0" w:color="auto"/>
        <w:right w:val="none" w:sz="0" w:space="0" w:color="auto"/>
      </w:divBdr>
    </w:div>
    <w:div w:id="1642348755">
      <w:bodyDiv w:val="1"/>
      <w:marLeft w:val="0"/>
      <w:marRight w:val="0"/>
      <w:marTop w:val="0"/>
      <w:marBottom w:val="0"/>
      <w:divBdr>
        <w:top w:val="none" w:sz="0" w:space="0" w:color="auto"/>
        <w:left w:val="none" w:sz="0" w:space="0" w:color="auto"/>
        <w:bottom w:val="none" w:sz="0" w:space="0" w:color="auto"/>
        <w:right w:val="none" w:sz="0" w:space="0" w:color="auto"/>
      </w:divBdr>
    </w:div>
    <w:div w:id="1881475108">
      <w:bodyDiv w:val="1"/>
      <w:marLeft w:val="0"/>
      <w:marRight w:val="0"/>
      <w:marTop w:val="0"/>
      <w:marBottom w:val="0"/>
      <w:divBdr>
        <w:top w:val="none" w:sz="0" w:space="0" w:color="auto"/>
        <w:left w:val="none" w:sz="0" w:space="0" w:color="auto"/>
        <w:bottom w:val="none" w:sz="0" w:space="0" w:color="auto"/>
        <w:right w:val="none" w:sz="0" w:space="0" w:color="auto"/>
      </w:divBdr>
    </w:div>
    <w:div w:id="1946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arlament.md"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5DEC49-FE3D-4A49-A0B1-C33044CC97A1}"/>
</file>

<file path=customXml/itemProps2.xml><?xml version="1.0" encoding="utf-8"?>
<ds:datastoreItem xmlns:ds="http://schemas.openxmlformats.org/officeDocument/2006/customXml" ds:itemID="{9AA26483-6264-42CA-924A-4D6DDAD8FF0F}"/>
</file>

<file path=customXml/itemProps3.xml><?xml version="1.0" encoding="utf-8"?>
<ds:datastoreItem xmlns:ds="http://schemas.openxmlformats.org/officeDocument/2006/customXml" ds:itemID="{62F18E48-A2AE-466A-9482-504FB6D3B09B}"/>
</file>

<file path=customXml/itemProps4.xml><?xml version="1.0" encoding="utf-8"?>
<ds:datastoreItem xmlns:ds="http://schemas.openxmlformats.org/officeDocument/2006/customXml" ds:itemID="{D1CA33B9-C06E-4252-A08A-95B33BAF56B8}"/>
</file>

<file path=docProps/app.xml><?xml version="1.0" encoding="utf-8"?>
<Properties xmlns="http://schemas.openxmlformats.org/officeDocument/2006/extended-properties" xmlns:vt="http://schemas.openxmlformats.org/officeDocument/2006/docPropsVTypes">
  <Template>Normal</Template>
  <TotalTime>510</TotalTime>
  <Pages>8</Pages>
  <Words>2080</Words>
  <Characters>12067</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45.2020.ro</vt:lpstr>
    </vt:vector>
  </TitlesOfParts>
  <Company/>
  <LinksUpToDate>false</LinksUpToDate>
  <CharactersWithSpaces>14119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247.2022.ro</dc:title>
  <dc:subject/>
  <dc:creator>Veronica Roșca</dc:creator>
  <cp:keywords/>
  <dc:description/>
  <cp:lastModifiedBy>Radu Marian</cp:lastModifiedBy>
  <cp:revision>8</cp:revision>
  <cp:lastPrinted>2022-06-17T12:50:00Z</cp:lastPrinted>
  <dcterms:created xsi:type="dcterms:W3CDTF">2022-02-01T08:13:00Z</dcterms:created>
  <dcterms:modified xsi:type="dcterms:W3CDTF">2022-06-17T12:54:00Z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