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554DE6" w:rsidRDefault="005F2BA8" w:rsidP="0086307F">
      <w:pPr>
        <w:pStyle w:val="news"/>
        <w:tabs>
          <w:tab w:val="left" w:pos="5387"/>
          <w:tab w:val="left" w:pos="5670"/>
          <w:tab w:val="left" w:pos="7230"/>
        </w:tabs>
        <w:ind w:firstLine="709"/>
        <w:jc w:val="center"/>
        <w:rPr>
          <w:rFonts w:ascii="Times New Roman" w:hAnsi="Times New Roman" w:cs="Times New Roman"/>
          <w:b/>
          <w:color w:val="000000"/>
          <w:sz w:val="28"/>
          <w:szCs w:val="28"/>
        </w:rPr>
      </w:pPr>
    </w:p>
    <w:p w14:paraId="2ABAEA4C" w14:textId="47AB2209" w:rsidR="00F12C18" w:rsidRPr="00554DE6" w:rsidRDefault="0086307F" w:rsidP="004D1757">
      <w:pPr>
        <w:keepNext/>
        <w:tabs>
          <w:tab w:val="center" w:pos="5132"/>
          <w:tab w:val="left" w:pos="7230"/>
          <w:tab w:val="right" w:pos="9617"/>
        </w:tabs>
        <w:ind w:firstLine="0"/>
        <w:jc w:val="center"/>
        <w:outlineLvl w:val="7"/>
        <w:rPr>
          <w:b/>
          <w:sz w:val="28"/>
          <w:szCs w:val="28"/>
        </w:rPr>
      </w:pPr>
      <w:r>
        <w:rPr>
          <w:b/>
          <w:sz w:val="28"/>
          <w:szCs w:val="28"/>
        </w:rPr>
        <w:t>О</w:t>
      </w:r>
      <w:r w:rsidR="00F12C18" w:rsidRPr="00554DE6">
        <w:rPr>
          <w:b/>
          <w:sz w:val="28"/>
          <w:szCs w:val="28"/>
        </w:rPr>
        <w:t xml:space="preserve"> проект</w:t>
      </w:r>
      <w:r w:rsidR="002D6404">
        <w:rPr>
          <w:b/>
          <w:sz w:val="28"/>
          <w:szCs w:val="28"/>
        </w:rPr>
        <w:t>е</w:t>
      </w:r>
      <w:r w:rsidR="00F12C18" w:rsidRPr="00554DE6">
        <w:rPr>
          <w:b/>
          <w:sz w:val="28"/>
          <w:szCs w:val="28"/>
        </w:rPr>
        <w:t xml:space="preserve"> </w:t>
      </w:r>
      <w:r w:rsidR="002D6404">
        <w:rPr>
          <w:b/>
          <w:sz w:val="28"/>
          <w:szCs w:val="28"/>
        </w:rPr>
        <w:t>з</w:t>
      </w:r>
      <w:r w:rsidR="00F12C18" w:rsidRPr="00554DE6">
        <w:rPr>
          <w:b/>
          <w:sz w:val="28"/>
          <w:szCs w:val="28"/>
        </w:rPr>
        <w:t>акона о внесении изменений</w:t>
      </w:r>
      <w:r w:rsidR="00282907">
        <w:rPr>
          <w:b/>
          <w:sz w:val="28"/>
          <w:szCs w:val="28"/>
        </w:rPr>
        <w:t xml:space="preserve"> </w:t>
      </w:r>
      <w:r w:rsidR="00F12C18" w:rsidRPr="00554DE6">
        <w:rPr>
          <w:b/>
          <w:sz w:val="28"/>
          <w:szCs w:val="28"/>
        </w:rPr>
        <w:t>в некоторые нормативные акты</w:t>
      </w:r>
      <w:r w:rsidR="00282907">
        <w:rPr>
          <w:b/>
          <w:sz w:val="28"/>
          <w:szCs w:val="28"/>
        </w:rPr>
        <w:t xml:space="preserve"> </w:t>
      </w:r>
      <w:r w:rsidR="00F12C18" w:rsidRPr="00554DE6">
        <w:rPr>
          <w:b/>
          <w:sz w:val="28"/>
          <w:szCs w:val="28"/>
        </w:rPr>
        <w:t xml:space="preserve">(обеспечение неподкупности и функциональности </w:t>
      </w:r>
      <w:r w:rsidR="00172929">
        <w:rPr>
          <w:b/>
          <w:sz w:val="28"/>
          <w:szCs w:val="28"/>
        </w:rPr>
        <w:br/>
      </w:r>
      <w:r w:rsidR="00F12C18" w:rsidRPr="00554DE6">
        <w:rPr>
          <w:b/>
          <w:sz w:val="28"/>
          <w:szCs w:val="28"/>
        </w:rPr>
        <w:t>рынка электроэнергии)</w:t>
      </w:r>
    </w:p>
    <w:p w14:paraId="3DB6FF92" w14:textId="77777777" w:rsidR="00BF1362" w:rsidRPr="00554DE6" w:rsidRDefault="00BF1362" w:rsidP="0086307F">
      <w:pPr>
        <w:pStyle w:val="news"/>
        <w:tabs>
          <w:tab w:val="left" w:pos="5387"/>
          <w:tab w:val="left" w:pos="5670"/>
          <w:tab w:val="left" w:pos="7230"/>
        </w:tabs>
        <w:ind w:firstLine="709"/>
        <w:jc w:val="center"/>
        <w:rPr>
          <w:rFonts w:ascii="Times New Roman" w:hAnsi="Times New Roman" w:cs="Times New Roman"/>
          <w:b/>
          <w:color w:val="000000"/>
          <w:sz w:val="28"/>
          <w:szCs w:val="28"/>
        </w:rPr>
      </w:pPr>
      <w:r w:rsidRPr="00554DE6">
        <w:rPr>
          <w:rFonts w:ascii="Times New Roman" w:hAnsi="Times New Roman" w:cs="Times New Roman"/>
          <w:b/>
          <w:color w:val="000000"/>
          <w:sz w:val="28"/>
          <w:szCs w:val="28"/>
        </w:rPr>
        <w:t>--------------------------------------------------</w:t>
      </w:r>
    </w:p>
    <w:p w14:paraId="3077489A" w14:textId="77777777" w:rsidR="00BF1362" w:rsidRPr="00554DE6" w:rsidRDefault="00BF1362" w:rsidP="0086307F">
      <w:pPr>
        <w:pStyle w:val="news"/>
        <w:tabs>
          <w:tab w:val="left" w:pos="5387"/>
          <w:tab w:val="left" w:pos="5670"/>
          <w:tab w:val="left" w:pos="7230"/>
        </w:tabs>
        <w:ind w:firstLine="709"/>
        <w:jc w:val="center"/>
        <w:rPr>
          <w:rFonts w:ascii="Times New Roman" w:hAnsi="Times New Roman" w:cs="Times New Roman"/>
          <w:b/>
          <w:color w:val="000000"/>
          <w:sz w:val="28"/>
          <w:szCs w:val="28"/>
        </w:rPr>
      </w:pPr>
    </w:p>
    <w:p w14:paraId="6B28F723" w14:textId="77777777" w:rsidR="00BF1362" w:rsidRPr="00554DE6" w:rsidRDefault="00BF1362" w:rsidP="0086307F">
      <w:pPr>
        <w:pStyle w:val="news"/>
        <w:tabs>
          <w:tab w:val="left" w:pos="5387"/>
          <w:tab w:val="left" w:pos="5670"/>
          <w:tab w:val="left" w:pos="7230"/>
        </w:tabs>
        <w:ind w:firstLine="709"/>
        <w:jc w:val="both"/>
        <w:rPr>
          <w:rFonts w:ascii="Times New Roman" w:hAnsi="Times New Roman" w:cs="Times New Roman"/>
          <w:color w:val="000000"/>
          <w:sz w:val="28"/>
          <w:szCs w:val="28"/>
        </w:rPr>
      </w:pPr>
      <w:r w:rsidRPr="00554DE6">
        <w:rPr>
          <w:rFonts w:ascii="Times New Roman" w:hAnsi="Times New Roman" w:cs="Times New Roman"/>
          <w:color w:val="000000"/>
          <w:sz w:val="28"/>
          <w:szCs w:val="28"/>
        </w:rPr>
        <w:t>Правительство ПОСТАНОВЛЯЕТ:</w:t>
      </w:r>
    </w:p>
    <w:p w14:paraId="1D9DE697" w14:textId="77777777" w:rsidR="00BF1362" w:rsidRPr="00554DE6" w:rsidRDefault="00BF1362" w:rsidP="0086307F">
      <w:pPr>
        <w:pStyle w:val="news"/>
        <w:tabs>
          <w:tab w:val="left" w:pos="5387"/>
          <w:tab w:val="left" w:pos="5670"/>
          <w:tab w:val="left" w:pos="7230"/>
        </w:tabs>
        <w:ind w:firstLine="709"/>
        <w:jc w:val="both"/>
        <w:rPr>
          <w:rFonts w:ascii="Times New Roman" w:hAnsi="Times New Roman" w:cs="Times New Roman"/>
          <w:color w:val="000000"/>
          <w:sz w:val="28"/>
          <w:szCs w:val="28"/>
        </w:rPr>
      </w:pPr>
    </w:p>
    <w:p w14:paraId="4DA3DF7C" w14:textId="49D25933" w:rsidR="00BF1362" w:rsidRPr="00554DE6" w:rsidRDefault="00481F88" w:rsidP="0086307F">
      <w:pPr>
        <w:pStyle w:val="news"/>
        <w:tabs>
          <w:tab w:val="left" w:pos="5387"/>
          <w:tab w:val="left" w:pos="5670"/>
          <w:tab w:val="left" w:pos="7230"/>
        </w:tabs>
        <w:ind w:firstLine="709"/>
        <w:jc w:val="both"/>
        <w:rPr>
          <w:rFonts w:ascii="Times New Roman" w:hAnsi="Times New Roman" w:cs="Times New Roman"/>
          <w:color w:val="000000"/>
          <w:sz w:val="28"/>
          <w:szCs w:val="28"/>
        </w:rPr>
      </w:pPr>
      <w:r>
        <w:rPr>
          <w:rFonts w:ascii="Times New Roman" w:eastAsia="Calibri" w:hAnsi="Times New Roman" w:cs="Times New Roman"/>
          <w:sz w:val="28"/>
          <w:szCs w:val="28"/>
        </w:rPr>
        <w:t>Одобрить</w:t>
      </w:r>
      <w:r w:rsidR="00D057F5" w:rsidRPr="00554DE6">
        <w:rPr>
          <w:rFonts w:ascii="Times New Roman" w:eastAsia="Calibri" w:hAnsi="Times New Roman" w:cs="Times New Roman"/>
          <w:sz w:val="28"/>
          <w:szCs w:val="28"/>
        </w:rPr>
        <w:t xml:space="preserve"> и представить </w:t>
      </w:r>
      <w:r w:rsidR="00A1018F" w:rsidRPr="00554DE6">
        <w:rPr>
          <w:rFonts w:ascii="Times New Roman" w:eastAsia="Calibri" w:hAnsi="Times New Roman" w:cs="Times New Roman"/>
          <w:sz w:val="28"/>
          <w:szCs w:val="28"/>
        </w:rPr>
        <w:t xml:space="preserve">Парламенту </w:t>
      </w:r>
      <w:r w:rsidR="00A1018F">
        <w:rPr>
          <w:rFonts w:ascii="Times New Roman" w:eastAsia="Calibri" w:hAnsi="Times New Roman" w:cs="Times New Roman"/>
          <w:sz w:val="28"/>
          <w:szCs w:val="28"/>
        </w:rPr>
        <w:t>для</w:t>
      </w:r>
      <w:r w:rsidR="00D057F5" w:rsidRPr="00554DE6">
        <w:rPr>
          <w:rFonts w:ascii="Times New Roman" w:eastAsia="Calibri" w:hAnsi="Times New Roman" w:cs="Times New Roman"/>
          <w:sz w:val="28"/>
          <w:szCs w:val="28"/>
        </w:rPr>
        <w:t xml:space="preserve"> рассмотрени</w:t>
      </w:r>
      <w:r w:rsidR="00A1018F">
        <w:rPr>
          <w:rFonts w:ascii="Times New Roman" w:eastAsia="Calibri" w:hAnsi="Times New Roman" w:cs="Times New Roman"/>
          <w:sz w:val="28"/>
          <w:szCs w:val="28"/>
        </w:rPr>
        <w:t>я</w:t>
      </w:r>
      <w:r w:rsidR="00D057F5" w:rsidRPr="00554DE6">
        <w:rPr>
          <w:rFonts w:ascii="Times New Roman" w:eastAsia="Calibri" w:hAnsi="Times New Roman" w:cs="Times New Roman"/>
          <w:sz w:val="28"/>
          <w:szCs w:val="28"/>
        </w:rPr>
        <w:t xml:space="preserve"> проект </w:t>
      </w:r>
      <w:r w:rsidR="00A1018F">
        <w:rPr>
          <w:rFonts w:ascii="Times New Roman" w:eastAsia="Calibri" w:hAnsi="Times New Roman" w:cs="Times New Roman"/>
          <w:sz w:val="28"/>
          <w:szCs w:val="28"/>
        </w:rPr>
        <w:t>з</w:t>
      </w:r>
      <w:r w:rsidR="00D057F5" w:rsidRPr="00554DE6">
        <w:rPr>
          <w:rFonts w:ascii="Times New Roman" w:eastAsia="Calibri" w:hAnsi="Times New Roman" w:cs="Times New Roman"/>
          <w:sz w:val="28"/>
          <w:szCs w:val="28"/>
        </w:rPr>
        <w:t>акона о внесении изменений в некоторые нормативные акты (обеспечение неподкупности</w:t>
      </w:r>
      <w:r w:rsidR="00D057F5" w:rsidRPr="00554DE6" w:rsidDel="00751815">
        <w:rPr>
          <w:rFonts w:ascii="Times New Roman" w:eastAsia="Calibri" w:hAnsi="Times New Roman" w:cs="Times New Roman"/>
          <w:sz w:val="28"/>
          <w:szCs w:val="28"/>
        </w:rPr>
        <w:t xml:space="preserve"> </w:t>
      </w:r>
      <w:r w:rsidR="00D057F5" w:rsidRPr="00554DE6">
        <w:rPr>
          <w:rFonts w:ascii="Times New Roman" w:eastAsia="Calibri" w:hAnsi="Times New Roman" w:cs="Times New Roman"/>
          <w:sz w:val="28"/>
          <w:szCs w:val="28"/>
        </w:rPr>
        <w:t>и функциональности рынка электроэнергии)</w:t>
      </w:r>
      <w:r w:rsidR="00A1018F">
        <w:rPr>
          <w:rFonts w:ascii="Times New Roman" w:eastAsia="Calibri" w:hAnsi="Times New Roman" w:cs="Times New Roman"/>
          <w:sz w:val="28"/>
          <w:szCs w:val="28"/>
        </w:rPr>
        <w:t>.</w:t>
      </w:r>
    </w:p>
    <w:p w14:paraId="22C16D78" w14:textId="77777777" w:rsidR="00593286" w:rsidRPr="00554DE6" w:rsidRDefault="00593286" w:rsidP="00D4124A">
      <w:pPr>
        <w:pStyle w:val="news"/>
        <w:tabs>
          <w:tab w:val="left" w:pos="5387"/>
          <w:tab w:val="left" w:pos="5670"/>
          <w:tab w:val="left" w:pos="7230"/>
        </w:tabs>
        <w:ind w:firstLine="709"/>
        <w:jc w:val="center"/>
        <w:rPr>
          <w:rFonts w:ascii="Times New Roman" w:hAnsi="Times New Roman" w:cs="Times New Roman"/>
          <w:color w:val="000000"/>
          <w:sz w:val="28"/>
          <w:szCs w:val="28"/>
        </w:rPr>
      </w:pPr>
    </w:p>
    <w:p w14:paraId="71914AC4" w14:textId="77777777" w:rsidR="00BF1362" w:rsidRPr="00554DE6" w:rsidRDefault="00BF1362" w:rsidP="0086307F">
      <w:pPr>
        <w:pStyle w:val="news"/>
        <w:tabs>
          <w:tab w:val="left" w:pos="5387"/>
          <w:tab w:val="left" w:pos="5670"/>
          <w:tab w:val="left" w:pos="7230"/>
        </w:tabs>
        <w:ind w:firstLine="709"/>
        <w:jc w:val="both"/>
        <w:rPr>
          <w:rFonts w:ascii="Times New Roman" w:hAnsi="Times New Roman" w:cs="Times New Roman"/>
          <w:color w:val="000000"/>
          <w:sz w:val="28"/>
          <w:szCs w:val="28"/>
        </w:rPr>
      </w:pPr>
    </w:p>
    <w:p w14:paraId="6DEE278D" w14:textId="4F083E55" w:rsidR="00492257" w:rsidRPr="00554DE6" w:rsidRDefault="00492257" w:rsidP="0086307F">
      <w:pPr>
        <w:pStyle w:val="news"/>
        <w:tabs>
          <w:tab w:val="left" w:pos="5387"/>
          <w:tab w:val="left" w:pos="5670"/>
          <w:tab w:val="left" w:pos="7230"/>
        </w:tabs>
        <w:ind w:firstLine="709"/>
        <w:jc w:val="both"/>
        <w:rPr>
          <w:rFonts w:ascii="Times New Roman" w:hAnsi="Times New Roman" w:cs="Times New Roman"/>
          <w:b/>
          <w:color w:val="000000"/>
          <w:sz w:val="28"/>
          <w:szCs w:val="28"/>
        </w:rPr>
      </w:pPr>
      <w:r w:rsidRPr="00554DE6">
        <w:rPr>
          <w:rFonts w:ascii="Times New Roman" w:hAnsi="Times New Roman" w:cs="Times New Roman"/>
          <w:b/>
          <w:color w:val="000000"/>
          <w:sz w:val="28"/>
          <w:szCs w:val="28"/>
        </w:rPr>
        <w:t>Премьер-министр</w:t>
      </w:r>
      <w:r w:rsidRPr="00554DE6">
        <w:rPr>
          <w:rFonts w:ascii="Times New Roman" w:hAnsi="Times New Roman" w:cs="Times New Roman"/>
          <w:b/>
          <w:color w:val="000000"/>
          <w:sz w:val="28"/>
          <w:szCs w:val="28"/>
        </w:rPr>
        <w:tab/>
      </w:r>
      <w:r w:rsidR="00D057F5" w:rsidRPr="00554DE6">
        <w:rPr>
          <w:rFonts w:ascii="Times New Roman" w:hAnsi="Times New Roman" w:cs="Times New Roman"/>
          <w:b/>
          <w:color w:val="000000"/>
          <w:sz w:val="28"/>
          <w:szCs w:val="28"/>
        </w:rPr>
        <w:tab/>
      </w:r>
      <w:r w:rsidR="00956A50" w:rsidRPr="00554DE6">
        <w:rPr>
          <w:rFonts w:ascii="Times New Roman" w:hAnsi="Times New Roman" w:cs="Times New Roman"/>
          <w:b/>
          <w:color w:val="000000"/>
          <w:sz w:val="28"/>
          <w:szCs w:val="28"/>
        </w:rPr>
        <w:t>ДОРИН</w:t>
      </w:r>
      <w:r w:rsidR="00A81E09" w:rsidRPr="00554DE6">
        <w:rPr>
          <w:rFonts w:ascii="Times New Roman" w:hAnsi="Times New Roman" w:cs="Times New Roman"/>
          <w:b/>
          <w:color w:val="000000"/>
          <w:sz w:val="28"/>
          <w:szCs w:val="28"/>
        </w:rPr>
        <w:t xml:space="preserve"> </w:t>
      </w:r>
      <w:r w:rsidR="00956A50" w:rsidRPr="00554DE6">
        <w:rPr>
          <w:rFonts w:ascii="Times New Roman" w:hAnsi="Times New Roman" w:cs="Times New Roman"/>
          <w:b/>
          <w:color w:val="000000"/>
          <w:sz w:val="28"/>
          <w:szCs w:val="28"/>
        </w:rPr>
        <w:t>РЕЧАН</w:t>
      </w:r>
      <w:r w:rsidR="00A81E09" w:rsidRPr="00554DE6">
        <w:rPr>
          <w:rFonts w:ascii="Times New Roman" w:hAnsi="Times New Roman" w:cs="Times New Roman"/>
          <w:b/>
          <w:color w:val="000000"/>
          <w:sz w:val="28"/>
          <w:szCs w:val="28"/>
        </w:rPr>
        <w:t xml:space="preserve"> </w:t>
      </w:r>
    </w:p>
    <w:p w14:paraId="64705138" w14:textId="77777777" w:rsidR="00492257" w:rsidRPr="00554DE6" w:rsidRDefault="00492257" w:rsidP="0086307F">
      <w:pPr>
        <w:tabs>
          <w:tab w:val="left" w:pos="5670"/>
          <w:tab w:val="left" w:pos="7230"/>
        </w:tabs>
        <w:rPr>
          <w:sz w:val="28"/>
          <w:szCs w:val="28"/>
          <w:lang w:eastAsia="ru-RU"/>
        </w:rPr>
      </w:pPr>
    </w:p>
    <w:p w14:paraId="506452CD" w14:textId="77777777" w:rsidR="00DA516C" w:rsidRPr="00554DE6" w:rsidRDefault="00DA516C" w:rsidP="0086307F">
      <w:pPr>
        <w:pStyle w:val="news"/>
        <w:tabs>
          <w:tab w:val="left" w:pos="7230"/>
        </w:tabs>
        <w:ind w:firstLine="709"/>
        <w:jc w:val="both"/>
        <w:rPr>
          <w:rFonts w:ascii="Times New Roman" w:hAnsi="Times New Roman" w:cs="Times New Roman"/>
          <w:color w:val="000000"/>
          <w:sz w:val="28"/>
          <w:szCs w:val="28"/>
        </w:rPr>
      </w:pPr>
    </w:p>
    <w:p w14:paraId="43E8BB11" w14:textId="28D88925" w:rsidR="00390C5E" w:rsidRPr="00554DE6" w:rsidRDefault="00390C5E" w:rsidP="0086307F">
      <w:pPr>
        <w:pStyle w:val="news"/>
        <w:tabs>
          <w:tab w:val="left" w:pos="7230"/>
        </w:tabs>
        <w:ind w:firstLine="709"/>
        <w:jc w:val="both"/>
        <w:rPr>
          <w:rFonts w:ascii="Times New Roman" w:hAnsi="Times New Roman" w:cs="Times New Roman"/>
          <w:sz w:val="28"/>
          <w:szCs w:val="28"/>
        </w:rPr>
      </w:pPr>
      <w:r w:rsidRPr="00554DE6">
        <w:rPr>
          <w:rFonts w:ascii="Times New Roman" w:hAnsi="Times New Roman" w:cs="Times New Roman"/>
          <w:color w:val="000000"/>
          <w:sz w:val="28"/>
          <w:szCs w:val="28"/>
        </w:rPr>
        <w:t>Контрас</w:t>
      </w:r>
      <w:r w:rsidR="001E5F81" w:rsidRPr="00554DE6">
        <w:rPr>
          <w:rFonts w:ascii="Times New Roman" w:hAnsi="Times New Roman" w:cs="Times New Roman"/>
          <w:color w:val="000000"/>
          <w:sz w:val="28"/>
          <w:szCs w:val="28"/>
        </w:rPr>
        <w:t>с</w:t>
      </w:r>
      <w:r w:rsidRPr="00554DE6">
        <w:rPr>
          <w:rFonts w:ascii="Times New Roman" w:hAnsi="Times New Roman" w:cs="Times New Roman"/>
          <w:color w:val="000000"/>
          <w:sz w:val="28"/>
          <w:szCs w:val="28"/>
        </w:rPr>
        <w:t>игнуют:</w:t>
      </w:r>
    </w:p>
    <w:p w14:paraId="5822CA75" w14:textId="77777777" w:rsidR="007D093F" w:rsidRPr="00554DE6" w:rsidRDefault="007D093F" w:rsidP="0086307F">
      <w:pPr>
        <w:tabs>
          <w:tab w:val="left" w:pos="6237"/>
          <w:tab w:val="left" w:pos="6379"/>
          <w:tab w:val="left" w:pos="7230"/>
        </w:tabs>
        <w:rPr>
          <w:sz w:val="28"/>
          <w:szCs w:val="28"/>
          <w:lang w:eastAsia="ru-RU"/>
        </w:rPr>
      </w:pPr>
    </w:p>
    <w:p w14:paraId="49BDBE20" w14:textId="77777777" w:rsidR="007D093F" w:rsidRPr="00554DE6" w:rsidRDefault="007D093F" w:rsidP="0086307F">
      <w:pPr>
        <w:tabs>
          <w:tab w:val="left" w:pos="6237"/>
          <w:tab w:val="left" w:pos="6379"/>
          <w:tab w:val="left" w:pos="7230"/>
        </w:tabs>
        <w:rPr>
          <w:sz w:val="28"/>
          <w:szCs w:val="28"/>
          <w:lang w:eastAsia="ru-RU"/>
        </w:rPr>
      </w:pPr>
    </w:p>
    <w:p w14:paraId="6987BCC4" w14:textId="2EF316B3" w:rsidR="0064535B" w:rsidRPr="00554DE6" w:rsidRDefault="001168C9" w:rsidP="00A1018F">
      <w:pPr>
        <w:rPr>
          <w:sz w:val="28"/>
          <w:szCs w:val="28"/>
        </w:rPr>
      </w:pPr>
      <w:r w:rsidRPr="00554DE6">
        <w:rPr>
          <w:sz w:val="28"/>
          <w:szCs w:val="28"/>
        </w:rPr>
        <w:t xml:space="preserve">Министр </w:t>
      </w:r>
      <w:r w:rsidR="00956A50" w:rsidRPr="00554DE6">
        <w:rPr>
          <w:sz w:val="28"/>
          <w:szCs w:val="28"/>
        </w:rPr>
        <w:t>энергетики</w:t>
      </w:r>
      <w:r w:rsidR="0055349B">
        <w:rPr>
          <w:sz w:val="28"/>
          <w:szCs w:val="28"/>
        </w:rPr>
        <w:tab/>
      </w:r>
      <w:r w:rsidR="00A1018F">
        <w:rPr>
          <w:sz w:val="28"/>
          <w:szCs w:val="28"/>
        </w:rPr>
        <w:tab/>
      </w:r>
      <w:r w:rsidR="00A1018F">
        <w:rPr>
          <w:sz w:val="28"/>
          <w:szCs w:val="28"/>
        </w:rPr>
        <w:tab/>
      </w:r>
      <w:r w:rsidR="00A1018F">
        <w:rPr>
          <w:sz w:val="28"/>
          <w:szCs w:val="28"/>
        </w:rPr>
        <w:tab/>
      </w:r>
      <w:r w:rsidR="00956A50" w:rsidRPr="00554DE6">
        <w:rPr>
          <w:sz w:val="28"/>
          <w:szCs w:val="28"/>
        </w:rPr>
        <w:t>Виктор Парликов</w:t>
      </w:r>
      <w:r w:rsidR="00F4283E" w:rsidRPr="00554DE6">
        <w:rPr>
          <w:sz w:val="28"/>
          <w:szCs w:val="28"/>
        </w:rPr>
        <w:t xml:space="preserve"> </w:t>
      </w:r>
    </w:p>
    <w:p w14:paraId="1D13633B" w14:textId="77777777" w:rsidR="00632912" w:rsidRPr="00554DE6" w:rsidRDefault="00632912" w:rsidP="0086307F">
      <w:pPr>
        <w:tabs>
          <w:tab w:val="left" w:pos="7230"/>
        </w:tabs>
        <w:rPr>
          <w:sz w:val="28"/>
          <w:szCs w:val="28"/>
        </w:rPr>
      </w:pPr>
    </w:p>
    <w:p w14:paraId="463E1035" w14:textId="77777777" w:rsidR="00182743" w:rsidRPr="00554DE6" w:rsidRDefault="00182743" w:rsidP="0086307F">
      <w:pPr>
        <w:tabs>
          <w:tab w:val="left" w:pos="7230"/>
        </w:tabs>
        <w:rPr>
          <w:sz w:val="28"/>
          <w:szCs w:val="28"/>
        </w:rPr>
      </w:pPr>
    </w:p>
    <w:p w14:paraId="0011FF94" w14:textId="399C748B" w:rsidR="00632912" w:rsidRPr="00554DE6" w:rsidRDefault="00632912" w:rsidP="00A1018F">
      <w:pPr>
        <w:tabs>
          <w:tab w:val="left" w:pos="3969"/>
        </w:tabs>
        <w:rPr>
          <w:sz w:val="28"/>
          <w:szCs w:val="28"/>
        </w:rPr>
      </w:pPr>
      <w:r w:rsidRPr="00554DE6">
        <w:rPr>
          <w:sz w:val="28"/>
          <w:szCs w:val="28"/>
        </w:rPr>
        <w:t xml:space="preserve">Министр </w:t>
      </w:r>
      <w:r w:rsidR="00956A50" w:rsidRPr="00554DE6">
        <w:rPr>
          <w:sz w:val="28"/>
          <w:szCs w:val="28"/>
        </w:rPr>
        <w:t>юстиции</w:t>
      </w:r>
      <w:r w:rsidR="00B07B32" w:rsidRPr="00554DE6">
        <w:rPr>
          <w:sz w:val="28"/>
          <w:szCs w:val="28"/>
        </w:rPr>
        <w:tab/>
      </w:r>
      <w:r w:rsidR="00B07B32" w:rsidRPr="00554DE6">
        <w:rPr>
          <w:sz w:val="28"/>
          <w:szCs w:val="28"/>
        </w:rPr>
        <w:tab/>
      </w:r>
      <w:r w:rsidR="00B07B32" w:rsidRPr="00554DE6">
        <w:rPr>
          <w:sz w:val="28"/>
          <w:szCs w:val="28"/>
        </w:rPr>
        <w:tab/>
      </w:r>
      <w:r w:rsidR="00B07B32" w:rsidRPr="00554DE6">
        <w:rPr>
          <w:sz w:val="28"/>
          <w:szCs w:val="28"/>
        </w:rPr>
        <w:tab/>
        <w:t>Вероника Михайлов-Морару</w:t>
      </w:r>
    </w:p>
    <w:p w14:paraId="67E9BD67" w14:textId="4D8688E3" w:rsidR="00632912" w:rsidRPr="00554DE6" w:rsidRDefault="00632912" w:rsidP="0086307F">
      <w:pPr>
        <w:tabs>
          <w:tab w:val="left" w:pos="7230"/>
        </w:tabs>
        <w:rPr>
          <w:sz w:val="28"/>
          <w:szCs w:val="28"/>
        </w:rPr>
      </w:pPr>
    </w:p>
    <w:p w14:paraId="6D98D86D" w14:textId="77777777" w:rsidR="00182743" w:rsidRPr="00554DE6" w:rsidRDefault="00182743" w:rsidP="0086307F">
      <w:pPr>
        <w:tabs>
          <w:tab w:val="left" w:pos="7230"/>
        </w:tabs>
        <w:rPr>
          <w:sz w:val="28"/>
          <w:szCs w:val="28"/>
        </w:rPr>
      </w:pPr>
    </w:p>
    <w:p w14:paraId="38ADECD6" w14:textId="76CECCDC" w:rsidR="00221A0C" w:rsidRPr="00554DE6" w:rsidRDefault="00221A0C" w:rsidP="0086307F">
      <w:pPr>
        <w:tabs>
          <w:tab w:val="left" w:pos="7230"/>
        </w:tabs>
        <w:rPr>
          <w:sz w:val="28"/>
          <w:szCs w:val="28"/>
        </w:rPr>
      </w:pPr>
      <w:r w:rsidRPr="00554DE6">
        <w:rPr>
          <w:sz w:val="28"/>
          <w:szCs w:val="28"/>
        </w:rPr>
        <w:br w:type="page"/>
      </w:r>
    </w:p>
    <w:p w14:paraId="301FC907" w14:textId="4E6FF0A0" w:rsidR="00182743" w:rsidRPr="00554DE6" w:rsidRDefault="00182743" w:rsidP="0086307F">
      <w:pPr>
        <w:tabs>
          <w:tab w:val="left" w:pos="5670"/>
          <w:tab w:val="left" w:pos="7230"/>
        </w:tabs>
        <w:rPr>
          <w:sz w:val="28"/>
          <w:szCs w:val="28"/>
        </w:rPr>
      </w:pPr>
    </w:p>
    <w:p w14:paraId="376F1739" w14:textId="77777777" w:rsidR="00182743" w:rsidRPr="00554DE6" w:rsidRDefault="00182743" w:rsidP="0086307F">
      <w:pPr>
        <w:tabs>
          <w:tab w:val="left" w:pos="5670"/>
          <w:tab w:val="left" w:pos="7230"/>
        </w:tabs>
        <w:rPr>
          <w:sz w:val="28"/>
          <w:szCs w:val="28"/>
        </w:rPr>
      </w:pPr>
    </w:p>
    <w:p w14:paraId="7D80AFE1" w14:textId="77777777" w:rsidR="00390C5E" w:rsidRPr="00554DE6" w:rsidRDefault="00390C5E" w:rsidP="0086307F">
      <w:pPr>
        <w:pStyle w:val="news"/>
        <w:tabs>
          <w:tab w:val="left" w:pos="7230"/>
        </w:tabs>
        <w:ind w:firstLine="709"/>
        <w:jc w:val="both"/>
        <w:rPr>
          <w:rFonts w:ascii="Times New Roman" w:hAnsi="Times New Roman" w:cs="Times New Roman"/>
          <w:color w:val="000000"/>
          <w:sz w:val="28"/>
          <w:szCs w:val="28"/>
        </w:rPr>
      </w:pPr>
    </w:p>
    <w:p w14:paraId="4CE85940" w14:textId="77777777" w:rsidR="00390C5E" w:rsidRPr="00554DE6" w:rsidRDefault="00390C5E" w:rsidP="0086307F">
      <w:pPr>
        <w:pStyle w:val="news"/>
        <w:tabs>
          <w:tab w:val="left" w:pos="7230"/>
        </w:tabs>
        <w:ind w:firstLine="709"/>
        <w:jc w:val="both"/>
        <w:rPr>
          <w:rFonts w:ascii="Times New Roman" w:hAnsi="Times New Roman" w:cs="Times New Roman"/>
          <w:color w:val="000000"/>
          <w:sz w:val="28"/>
          <w:szCs w:val="28"/>
        </w:rPr>
      </w:pPr>
    </w:p>
    <w:p w14:paraId="1C149B46" w14:textId="77777777" w:rsidR="00BD71B3" w:rsidRPr="00554DE6" w:rsidRDefault="00BD71B3" w:rsidP="0086307F">
      <w:pPr>
        <w:pStyle w:val="news"/>
        <w:tabs>
          <w:tab w:val="left" w:pos="7230"/>
        </w:tabs>
        <w:ind w:firstLine="709"/>
        <w:jc w:val="both"/>
        <w:rPr>
          <w:rFonts w:ascii="Times New Roman" w:hAnsi="Times New Roman" w:cs="Times New Roman"/>
          <w:color w:val="000000"/>
          <w:sz w:val="28"/>
          <w:szCs w:val="28"/>
        </w:rPr>
      </w:pPr>
    </w:p>
    <w:p w14:paraId="5D957C75" w14:textId="77777777" w:rsidR="00BD71B3" w:rsidRPr="00554DE6" w:rsidRDefault="00BD71B3" w:rsidP="0086307F">
      <w:pPr>
        <w:pStyle w:val="news"/>
        <w:tabs>
          <w:tab w:val="left" w:pos="7230"/>
        </w:tabs>
        <w:ind w:firstLine="709"/>
        <w:jc w:val="both"/>
        <w:rPr>
          <w:rFonts w:ascii="Times New Roman" w:hAnsi="Times New Roman" w:cs="Times New Roman"/>
          <w:color w:val="000000"/>
          <w:sz w:val="28"/>
          <w:szCs w:val="28"/>
        </w:rPr>
      </w:pPr>
    </w:p>
    <w:p w14:paraId="4AD48A67" w14:textId="77777777" w:rsidR="00BD71B3" w:rsidRPr="00554DE6" w:rsidRDefault="00BD71B3" w:rsidP="0086307F">
      <w:pPr>
        <w:pStyle w:val="news"/>
        <w:tabs>
          <w:tab w:val="left" w:pos="7230"/>
        </w:tabs>
        <w:ind w:firstLine="709"/>
        <w:jc w:val="both"/>
        <w:rPr>
          <w:rFonts w:ascii="Times New Roman" w:hAnsi="Times New Roman" w:cs="Times New Roman"/>
          <w:color w:val="000000"/>
          <w:sz w:val="28"/>
          <w:szCs w:val="28"/>
        </w:rPr>
      </w:pPr>
    </w:p>
    <w:p w14:paraId="08B4D8AD" w14:textId="77777777" w:rsidR="00583825" w:rsidRPr="00554DE6" w:rsidRDefault="00583825" w:rsidP="0086307F">
      <w:pPr>
        <w:pStyle w:val="news"/>
        <w:tabs>
          <w:tab w:val="left" w:pos="7230"/>
        </w:tabs>
        <w:ind w:firstLine="709"/>
        <w:jc w:val="both"/>
        <w:rPr>
          <w:rFonts w:ascii="Times New Roman" w:hAnsi="Times New Roman" w:cs="Times New Roman"/>
          <w:color w:val="000000"/>
          <w:sz w:val="28"/>
          <w:szCs w:val="28"/>
        </w:rPr>
      </w:pPr>
      <w:r w:rsidRPr="00554DE6">
        <w:rPr>
          <w:rFonts w:ascii="Times New Roman" w:hAnsi="Times New Roman" w:cs="Times New Roman"/>
          <w:color w:val="000000"/>
          <w:sz w:val="28"/>
          <w:szCs w:val="28"/>
        </w:rPr>
        <w:t>Визирует:</w:t>
      </w:r>
    </w:p>
    <w:p w14:paraId="1CE911F5" w14:textId="77777777" w:rsidR="00583825" w:rsidRPr="00554DE6" w:rsidRDefault="00583825" w:rsidP="0086307F">
      <w:pPr>
        <w:pStyle w:val="news"/>
        <w:tabs>
          <w:tab w:val="left" w:pos="7230"/>
        </w:tabs>
        <w:ind w:firstLine="709"/>
        <w:jc w:val="both"/>
        <w:rPr>
          <w:rFonts w:ascii="Times New Roman" w:hAnsi="Times New Roman" w:cs="Times New Roman"/>
          <w:color w:val="000000"/>
          <w:sz w:val="28"/>
          <w:szCs w:val="28"/>
        </w:rPr>
      </w:pPr>
    </w:p>
    <w:p w14:paraId="4759C456" w14:textId="7AEA3945" w:rsidR="00E06FA3" w:rsidRPr="00554DE6" w:rsidRDefault="00BD71B3" w:rsidP="0086307F">
      <w:pPr>
        <w:pStyle w:val="news"/>
        <w:tabs>
          <w:tab w:val="left" w:pos="7230"/>
        </w:tabs>
        <w:ind w:firstLine="709"/>
        <w:rPr>
          <w:rFonts w:ascii="Times New Roman" w:hAnsi="Times New Roman" w:cs="Times New Roman"/>
          <w:sz w:val="28"/>
          <w:szCs w:val="28"/>
        </w:rPr>
      </w:pPr>
      <w:r w:rsidRPr="00554DE6">
        <w:rPr>
          <w:rFonts w:ascii="Times New Roman" w:hAnsi="Times New Roman" w:cs="Times New Roman"/>
          <w:sz w:val="28"/>
          <w:szCs w:val="28"/>
        </w:rPr>
        <w:t>Генеральный</w:t>
      </w:r>
      <w:r w:rsidR="00E06FA3" w:rsidRPr="00554DE6">
        <w:rPr>
          <w:rFonts w:ascii="Times New Roman" w:hAnsi="Times New Roman" w:cs="Times New Roman"/>
          <w:sz w:val="28"/>
          <w:szCs w:val="28"/>
        </w:rPr>
        <w:t xml:space="preserve"> секретар</w:t>
      </w:r>
      <w:r w:rsidRPr="00554DE6">
        <w:rPr>
          <w:rFonts w:ascii="Times New Roman" w:hAnsi="Times New Roman" w:cs="Times New Roman"/>
          <w:sz w:val="28"/>
          <w:szCs w:val="28"/>
        </w:rPr>
        <w:t>ь</w:t>
      </w:r>
      <w:r w:rsidR="00AE0E41" w:rsidRPr="00554DE6">
        <w:rPr>
          <w:rFonts w:ascii="Times New Roman" w:hAnsi="Times New Roman" w:cs="Times New Roman"/>
          <w:sz w:val="28"/>
          <w:szCs w:val="28"/>
        </w:rPr>
        <w:t xml:space="preserve"> </w:t>
      </w:r>
      <w:r w:rsidR="00E06FA3" w:rsidRPr="00554DE6">
        <w:rPr>
          <w:rFonts w:ascii="Times New Roman" w:hAnsi="Times New Roman" w:cs="Times New Roman"/>
          <w:sz w:val="28"/>
          <w:szCs w:val="28"/>
        </w:rPr>
        <w:t xml:space="preserve">Правительства       </w:t>
      </w:r>
      <w:r w:rsidR="00AE0E41" w:rsidRPr="00554DE6">
        <w:rPr>
          <w:rFonts w:ascii="Times New Roman" w:hAnsi="Times New Roman" w:cs="Times New Roman"/>
          <w:sz w:val="28"/>
          <w:szCs w:val="28"/>
        </w:rPr>
        <w:t xml:space="preserve">                    </w:t>
      </w:r>
      <w:r w:rsidR="00A77CFB" w:rsidRPr="00554DE6">
        <w:rPr>
          <w:rFonts w:ascii="Times New Roman" w:hAnsi="Times New Roman" w:cs="Times New Roman"/>
          <w:sz w:val="28"/>
          <w:szCs w:val="28"/>
        </w:rPr>
        <w:t>Артур МИЖА</w:t>
      </w:r>
    </w:p>
    <w:p w14:paraId="4BE30D18" w14:textId="77777777" w:rsidR="00583825" w:rsidRPr="00554DE6" w:rsidRDefault="00583825" w:rsidP="0086307F">
      <w:pPr>
        <w:pStyle w:val="news"/>
        <w:tabs>
          <w:tab w:val="left" w:pos="7230"/>
        </w:tabs>
        <w:ind w:firstLine="709"/>
        <w:jc w:val="both"/>
        <w:rPr>
          <w:rFonts w:ascii="Times New Roman" w:hAnsi="Times New Roman" w:cs="Times New Roman"/>
          <w:color w:val="000000"/>
          <w:sz w:val="28"/>
          <w:szCs w:val="28"/>
        </w:rPr>
      </w:pPr>
    </w:p>
    <w:p w14:paraId="607A36CC" w14:textId="77777777" w:rsidR="00280DFC" w:rsidRPr="00554DE6" w:rsidRDefault="00280DFC" w:rsidP="0086307F">
      <w:pPr>
        <w:pStyle w:val="news"/>
        <w:tabs>
          <w:tab w:val="left" w:pos="7230"/>
        </w:tabs>
        <w:ind w:firstLine="709"/>
        <w:jc w:val="both"/>
        <w:rPr>
          <w:rFonts w:ascii="Times New Roman" w:hAnsi="Times New Roman" w:cs="Times New Roman"/>
          <w:color w:val="000000"/>
          <w:sz w:val="28"/>
          <w:szCs w:val="28"/>
        </w:rPr>
      </w:pPr>
    </w:p>
    <w:p w14:paraId="4B950B39" w14:textId="77777777" w:rsidR="00583825" w:rsidRPr="00554DE6" w:rsidRDefault="00583825" w:rsidP="0086307F">
      <w:pPr>
        <w:pStyle w:val="news"/>
        <w:tabs>
          <w:tab w:val="left" w:pos="7230"/>
        </w:tabs>
        <w:ind w:firstLine="709"/>
        <w:jc w:val="both"/>
        <w:rPr>
          <w:rFonts w:ascii="Times New Roman" w:hAnsi="Times New Roman" w:cs="Times New Roman"/>
          <w:color w:val="000000"/>
          <w:sz w:val="28"/>
          <w:szCs w:val="28"/>
        </w:rPr>
      </w:pPr>
      <w:r w:rsidRPr="00554DE6">
        <w:rPr>
          <w:rFonts w:ascii="Times New Roman" w:hAnsi="Times New Roman" w:cs="Times New Roman"/>
          <w:color w:val="000000"/>
          <w:sz w:val="28"/>
          <w:szCs w:val="28"/>
        </w:rPr>
        <w:t>Утверждено на заседании</w:t>
      </w:r>
    </w:p>
    <w:p w14:paraId="2FDC5EC1" w14:textId="77777777" w:rsidR="00583825" w:rsidRPr="00554DE6" w:rsidRDefault="00583825" w:rsidP="0086307F">
      <w:pPr>
        <w:pStyle w:val="news"/>
        <w:tabs>
          <w:tab w:val="left" w:pos="7230"/>
        </w:tabs>
        <w:ind w:firstLine="709"/>
        <w:jc w:val="both"/>
        <w:rPr>
          <w:rFonts w:ascii="Times New Roman" w:hAnsi="Times New Roman" w:cs="Times New Roman"/>
          <w:color w:val="000000"/>
          <w:sz w:val="28"/>
          <w:szCs w:val="28"/>
        </w:rPr>
      </w:pPr>
      <w:r w:rsidRPr="00554DE6">
        <w:rPr>
          <w:rFonts w:ascii="Times New Roman" w:hAnsi="Times New Roman" w:cs="Times New Roman"/>
          <w:color w:val="000000"/>
          <w:sz w:val="28"/>
          <w:szCs w:val="28"/>
        </w:rPr>
        <w:t>Правительства от</w:t>
      </w:r>
    </w:p>
    <w:p w14:paraId="342BCBCF" w14:textId="77777777" w:rsidR="00583825" w:rsidRPr="00554DE6" w:rsidRDefault="00583825" w:rsidP="0086307F">
      <w:pPr>
        <w:pStyle w:val="news"/>
        <w:tabs>
          <w:tab w:val="left" w:pos="7230"/>
        </w:tabs>
        <w:ind w:firstLine="709"/>
        <w:jc w:val="both"/>
        <w:rPr>
          <w:rFonts w:ascii="Times New Roman" w:hAnsi="Times New Roman" w:cs="Times New Roman"/>
          <w:color w:val="000000"/>
          <w:sz w:val="28"/>
          <w:szCs w:val="28"/>
        </w:rPr>
      </w:pPr>
    </w:p>
    <w:p w14:paraId="0F3698CC" w14:textId="77777777" w:rsidR="00583825" w:rsidRPr="00554DE6" w:rsidRDefault="00583825" w:rsidP="0086307F">
      <w:pPr>
        <w:tabs>
          <w:tab w:val="left" w:pos="7230"/>
        </w:tabs>
        <w:rPr>
          <w:sz w:val="28"/>
          <w:szCs w:val="28"/>
        </w:rPr>
      </w:pPr>
      <w:r w:rsidRPr="00554DE6">
        <w:rPr>
          <w:sz w:val="28"/>
          <w:szCs w:val="28"/>
        </w:rPr>
        <w:t xml:space="preserve"> </w:t>
      </w:r>
    </w:p>
    <w:p w14:paraId="3C90805C" w14:textId="77777777" w:rsidR="00A001EE" w:rsidRPr="00554DE6" w:rsidRDefault="00A001EE" w:rsidP="0086307F">
      <w:pPr>
        <w:tabs>
          <w:tab w:val="left" w:pos="7230"/>
        </w:tabs>
        <w:rPr>
          <w:sz w:val="28"/>
          <w:szCs w:val="28"/>
        </w:rPr>
      </w:pPr>
    </w:p>
    <w:p w14:paraId="0E991062" w14:textId="77777777" w:rsidR="00A001EE" w:rsidRPr="00554DE6" w:rsidRDefault="00A001EE" w:rsidP="0086307F">
      <w:pPr>
        <w:tabs>
          <w:tab w:val="left" w:pos="7230"/>
        </w:tabs>
        <w:rPr>
          <w:sz w:val="28"/>
          <w:szCs w:val="28"/>
        </w:rPr>
      </w:pPr>
    </w:p>
    <w:p w14:paraId="2116339B" w14:textId="77777777" w:rsidR="00812763" w:rsidRPr="00554DE6" w:rsidRDefault="00812763" w:rsidP="0086307F">
      <w:pPr>
        <w:tabs>
          <w:tab w:val="left" w:pos="7230"/>
        </w:tabs>
        <w:rPr>
          <w:sz w:val="28"/>
          <w:szCs w:val="28"/>
        </w:rPr>
      </w:pPr>
    </w:p>
    <w:p w14:paraId="6BC67708" w14:textId="733C07A6" w:rsidR="00221A0C" w:rsidRPr="00554DE6" w:rsidRDefault="00221A0C" w:rsidP="0086307F">
      <w:pPr>
        <w:tabs>
          <w:tab w:val="left" w:pos="7230"/>
        </w:tabs>
        <w:rPr>
          <w:sz w:val="28"/>
          <w:szCs w:val="28"/>
        </w:rPr>
      </w:pPr>
      <w:r w:rsidRPr="00554DE6">
        <w:rPr>
          <w:sz w:val="28"/>
          <w:szCs w:val="28"/>
        </w:rPr>
        <w:br w:type="page"/>
      </w:r>
    </w:p>
    <w:p w14:paraId="227D88E2" w14:textId="39C7C06A" w:rsidR="00B30B05" w:rsidRPr="00B20E2C" w:rsidRDefault="00B30B05" w:rsidP="00101BAD">
      <w:pPr>
        <w:tabs>
          <w:tab w:val="left" w:pos="7230"/>
        </w:tabs>
        <w:ind w:left="8080" w:firstLine="0"/>
        <w:jc w:val="center"/>
        <w:rPr>
          <w:i/>
          <w:iCs/>
          <w:sz w:val="28"/>
          <w:szCs w:val="28"/>
        </w:rPr>
      </w:pPr>
      <w:r w:rsidRPr="00B20E2C">
        <w:rPr>
          <w:i/>
          <w:iCs/>
          <w:sz w:val="28"/>
          <w:szCs w:val="28"/>
        </w:rPr>
        <w:lastRenderedPageBreak/>
        <w:t>Перевод</w:t>
      </w:r>
    </w:p>
    <w:p w14:paraId="65C918F5" w14:textId="54BDAB84" w:rsidR="00B30B05" w:rsidRPr="00B20E2C" w:rsidRDefault="0049130F" w:rsidP="00101BAD">
      <w:pPr>
        <w:tabs>
          <w:tab w:val="left" w:pos="7230"/>
        </w:tabs>
        <w:ind w:left="8080" w:firstLine="0"/>
        <w:jc w:val="center"/>
        <w:rPr>
          <w:i/>
          <w:iCs/>
          <w:sz w:val="28"/>
          <w:szCs w:val="28"/>
        </w:rPr>
      </w:pPr>
      <w:r w:rsidRPr="00B20E2C">
        <w:rPr>
          <w:i/>
          <w:iCs/>
          <w:sz w:val="28"/>
          <w:szCs w:val="28"/>
        </w:rPr>
        <w:t>Проект</w:t>
      </w:r>
    </w:p>
    <w:p w14:paraId="08CBAA34" w14:textId="4C2F409A" w:rsidR="0049130F" w:rsidRDefault="00B20E2C" w:rsidP="00101BAD">
      <w:pPr>
        <w:tabs>
          <w:tab w:val="left" w:pos="7230"/>
        </w:tabs>
        <w:ind w:left="8080" w:firstLine="0"/>
        <w:jc w:val="center"/>
        <w:rPr>
          <w:i/>
          <w:iCs/>
          <w:sz w:val="28"/>
          <w:szCs w:val="28"/>
          <w:lang w:val="ro-MD"/>
        </w:rPr>
      </w:pPr>
      <w:r>
        <w:rPr>
          <w:i/>
          <w:iCs/>
          <w:sz w:val="28"/>
          <w:szCs w:val="28"/>
          <w:lang w:val="ro-MD"/>
        </w:rPr>
        <w:t>UE</w:t>
      </w:r>
    </w:p>
    <w:p w14:paraId="4BCE217F" w14:textId="77777777" w:rsidR="00F23502" w:rsidRPr="00B20E2C" w:rsidRDefault="00F23502" w:rsidP="00101BAD">
      <w:pPr>
        <w:tabs>
          <w:tab w:val="left" w:pos="7230"/>
        </w:tabs>
        <w:ind w:left="8080" w:firstLine="0"/>
        <w:jc w:val="center"/>
        <w:rPr>
          <w:i/>
          <w:iCs/>
          <w:sz w:val="28"/>
          <w:szCs w:val="28"/>
          <w:lang w:val="ro-MD"/>
        </w:rPr>
      </w:pPr>
    </w:p>
    <w:p w14:paraId="03A9D72B" w14:textId="17DDB06D" w:rsidR="00C9515D" w:rsidRDefault="00101BAD" w:rsidP="00F23502">
      <w:pPr>
        <w:tabs>
          <w:tab w:val="left" w:pos="7230"/>
        </w:tabs>
        <w:ind w:firstLine="0"/>
        <w:jc w:val="center"/>
        <w:rPr>
          <w:b/>
          <w:sz w:val="28"/>
          <w:szCs w:val="28"/>
        </w:rPr>
      </w:pPr>
      <w:r>
        <w:rPr>
          <w:b/>
          <w:sz w:val="28"/>
          <w:szCs w:val="28"/>
        </w:rPr>
        <w:t>ПАРЛАМЕНТ РЕСПУБЛИКИ МОЛДОВА</w:t>
      </w:r>
    </w:p>
    <w:p w14:paraId="2EC5FFAB" w14:textId="77777777" w:rsidR="00101BAD" w:rsidRPr="00C9515D" w:rsidRDefault="00101BAD" w:rsidP="00F23502">
      <w:pPr>
        <w:tabs>
          <w:tab w:val="left" w:pos="7230"/>
        </w:tabs>
        <w:ind w:firstLine="0"/>
        <w:jc w:val="center"/>
        <w:rPr>
          <w:b/>
          <w:sz w:val="28"/>
          <w:szCs w:val="28"/>
        </w:rPr>
      </w:pPr>
    </w:p>
    <w:p w14:paraId="084D4B03" w14:textId="1A63D9DE" w:rsidR="0049130F" w:rsidRPr="00101BAD" w:rsidRDefault="0049130F" w:rsidP="00F23502">
      <w:pPr>
        <w:tabs>
          <w:tab w:val="left" w:pos="7230"/>
        </w:tabs>
        <w:ind w:firstLine="0"/>
        <w:jc w:val="center"/>
        <w:rPr>
          <w:b/>
          <w:sz w:val="28"/>
          <w:szCs w:val="28"/>
        </w:rPr>
      </w:pPr>
      <w:r w:rsidRPr="00101BAD">
        <w:rPr>
          <w:b/>
          <w:sz w:val="28"/>
          <w:szCs w:val="28"/>
        </w:rPr>
        <w:t>ЗАКОН</w:t>
      </w:r>
    </w:p>
    <w:p w14:paraId="18435575" w14:textId="5EBB41C9" w:rsidR="0049130F" w:rsidRPr="00554DE6" w:rsidRDefault="0049130F" w:rsidP="00F23502">
      <w:pPr>
        <w:tabs>
          <w:tab w:val="left" w:pos="7230"/>
        </w:tabs>
        <w:ind w:firstLine="0"/>
        <w:jc w:val="center"/>
        <w:rPr>
          <w:b/>
          <w:sz w:val="28"/>
          <w:szCs w:val="28"/>
        </w:rPr>
      </w:pPr>
      <w:r w:rsidRPr="00554DE6">
        <w:rPr>
          <w:b/>
          <w:sz w:val="28"/>
          <w:szCs w:val="28"/>
        </w:rPr>
        <w:t xml:space="preserve">о внесении изменений в некоторые нормативные акты </w:t>
      </w:r>
      <w:r w:rsidRPr="00554DE6">
        <w:rPr>
          <w:b/>
          <w:sz w:val="28"/>
          <w:szCs w:val="28"/>
        </w:rPr>
        <w:br/>
        <w:t>(обеспечение неподкупности</w:t>
      </w:r>
      <w:r w:rsidRPr="00554DE6" w:rsidDel="00751815">
        <w:rPr>
          <w:b/>
          <w:sz w:val="28"/>
          <w:szCs w:val="28"/>
        </w:rPr>
        <w:t xml:space="preserve"> </w:t>
      </w:r>
      <w:r w:rsidRPr="00554DE6">
        <w:rPr>
          <w:b/>
          <w:sz w:val="28"/>
          <w:szCs w:val="28"/>
        </w:rPr>
        <w:t xml:space="preserve">и функциональности </w:t>
      </w:r>
      <w:r w:rsidR="00F23502">
        <w:rPr>
          <w:b/>
          <w:sz w:val="28"/>
          <w:szCs w:val="28"/>
        </w:rPr>
        <w:br/>
      </w:r>
      <w:r w:rsidRPr="00554DE6">
        <w:rPr>
          <w:b/>
          <w:sz w:val="28"/>
          <w:szCs w:val="28"/>
        </w:rPr>
        <w:t xml:space="preserve">рынка электроэнергии) </w:t>
      </w:r>
    </w:p>
    <w:p w14:paraId="6A323927" w14:textId="77777777" w:rsidR="0049130F" w:rsidRPr="00554DE6" w:rsidRDefault="0049130F" w:rsidP="0086307F">
      <w:pPr>
        <w:tabs>
          <w:tab w:val="left" w:pos="7230"/>
        </w:tabs>
        <w:jc w:val="center"/>
        <w:rPr>
          <w:sz w:val="28"/>
          <w:szCs w:val="28"/>
        </w:rPr>
      </w:pPr>
    </w:p>
    <w:p w14:paraId="23C76A3B" w14:textId="50D7B76D" w:rsidR="0049130F" w:rsidRPr="00F23502" w:rsidRDefault="0049130F" w:rsidP="0086307F">
      <w:pPr>
        <w:tabs>
          <w:tab w:val="left" w:pos="7230"/>
        </w:tabs>
        <w:rPr>
          <w:rFonts w:eastAsia="Calibri"/>
          <w:sz w:val="28"/>
          <w:szCs w:val="28"/>
        </w:rPr>
      </w:pPr>
      <w:r w:rsidRPr="00F23502">
        <w:rPr>
          <w:sz w:val="28"/>
          <w:szCs w:val="28"/>
        </w:rPr>
        <w:t xml:space="preserve">Парламент </w:t>
      </w:r>
      <w:r w:rsidRPr="00F23502">
        <w:rPr>
          <w:rFonts w:eastAsia="Calibri"/>
          <w:sz w:val="28"/>
          <w:szCs w:val="28"/>
        </w:rPr>
        <w:t>принимает настоящий органический закон.</w:t>
      </w:r>
    </w:p>
    <w:p w14:paraId="7EA4B0A7" w14:textId="77777777" w:rsidR="00F23502" w:rsidRPr="00554DE6" w:rsidRDefault="00F23502" w:rsidP="0086307F">
      <w:pPr>
        <w:tabs>
          <w:tab w:val="left" w:pos="7230"/>
        </w:tabs>
        <w:rPr>
          <w:b/>
          <w:bCs/>
          <w:sz w:val="28"/>
          <w:szCs w:val="28"/>
        </w:rPr>
      </w:pPr>
    </w:p>
    <w:p w14:paraId="344323D7" w14:textId="58D69944" w:rsidR="0049130F" w:rsidRDefault="0049130F" w:rsidP="0086307F">
      <w:pPr>
        <w:tabs>
          <w:tab w:val="left" w:pos="7230"/>
        </w:tabs>
        <w:rPr>
          <w:bCs/>
          <w:sz w:val="28"/>
          <w:szCs w:val="28"/>
        </w:rPr>
      </w:pPr>
      <w:r w:rsidRPr="00554DE6">
        <w:rPr>
          <w:sz w:val="28"/>
          <w:szCs w:val="28"/>
        </w:rPr>
        <w:t>Настоящий закон перелагает</w:t>
      </w:r>
      <w:r w:rsidRPr="00554DE6">
        <w:rPr>
          <w:bCs/>
          <w:sz w:val="28"/>
          <w:szCs w:val="28"/>
        </w:rPr>
        <w:t xml:space="preserve"> Регламент (ЕС) №</w:t>
      </w:r>
      <w:r w:rsidR="00F23502">
        <w:rPr>
          <w:bCs/>
          <w:sz w:val="28"/>
          <w:szCs w:val="28"/>
        </w:rPr>
        <w:t> </w:t>
      </w:r>
      <w:r w:rsidRPr="00554DE6">
        <w:rPr>
          <w:bCs/>
          <w:sz w:val="28"/>
          <w:szCs w:val="28"/>
        </w:rPr>
        <w:t>1227/2011 Европейского Парламента и Совета от 25</w:t>
      </w:r>
      <w:r w:rsidR="008778F9">
        <w:rPr>
          <w:bCs/>
          <w:sz w:val="28"/>
          <w:szCs w:val="28"/>
        </w:rPr>
        <w:t> </w:t>
      </w:r>
      <w:r w:rsidRPr="00554DE6">
        <w:rPr>
          <w:bCs/>
          <w:sz w:val="28"/>
          <w:szCs w:val="28"/>
        </w:rPr>
        <w:t>октября 2011</w:t>
      </w:r>
      <w:r w:rsidR="008778F9">
        <w:rPr>
          <w:bCs/>
          <w:sz w:val="28"/>
          <w:szCs w:val="28"/>
        </w:rPr>
        <w:t> </w:t>
      </w:r>
      <w:r w:rsidRPr="00554DE6">
        <w:rPr>
          <w:bCs/>
          <w:sz w:val="28"/>
          <w:szCs w:val="28"/>
        </w:rPr>
        <w:t>года о</w:t>
      </w:r>
      <w:r w:rsidR="008778F9">
        <w:rPr>
          <w:bCs/>
          <w:sz w:val="28"/>
          <w:szCs w:val="28"/>
        </w:rPr>
        <w:t> </w:t>
      </w:r>
      <w:r w:rsidRPr="00554DE6">
        <w:rPr>
          <w:bCs/>
          <w:sz w:val="28"/>
          <w:szCs w:val="28"/>
        </w:rPr>
        <w:t xml:space="preserve">добросовестном поведении участников и прозрачности оптового рынка электроэнергии, опубликованный в Официальном журнале Европейского Союза L 326 от 8 декабря 2011 года. </w:t>
      </w:r>
    </w:p>
    <w:p w14:paraId="3D5E199C" w14:textId="77777777" w:rsidR="00B91A83" w:rsidRPr="00554DE6" w:rsidRDefault="00B91A83" w:rsidP="0086307F">
      <w:pPr>
        <w:tabs>
          <w:tab w:val="left" w:pos="7230"/>
        </w:tabs>
        <w:rPr>
          <w:bCs/>
          <w:sz w:val="28"/>
          <w:szCs w:val="28"/>
        </w:rPr>
      </w:pPr>
    </w:p>
    <w:p w14:paraId="0EC2B0BF" w14:textId="721E2193" w:rsidR="0049130F" w:rsidRPr="00554DE6" w:rsidRDefault="0049130F" w:rsidP="0086307F">
      <w:pPr>
        <w:tabs>
          <w:tab w:val="left" w:pos="7230"/>
        </w:tabs>
        <w:rPr>
          <w:sz w:val="28"/>
          <w:szCs w:val="28"/>
        </w:rPr>
      </w:pPr>
      <w:r w:rsidRPr="00554DE6">
        <w:rPr>
          <w:b/>
          <w:bCs/>
          <w:sz w:val="28"/>
          <w:szCs w:val="28"/>
        </w:rPr>
        <w:t>Ст.</w:t>
      </w:r>
      <w:r w:rsidR="00B91A83">
        <w:rPr>
          <w:b/>
          <w:bCs/>
          <w:sz w:val="28"/>
          <w:szCs w:val="28"/>
        </w:rPr>
        <w:t> </w:t>
      </w:r>
      <w:r w:rsidRPr="00554DE6">
        <w:rPr>
          <w:b/>
          <w:bCs/>
          <w:sz w:val="28"/>
          <w:szCs w:val="28"/>
        </w:rPr>
        <w:t>I.</w:t>
      </w:r>
      <w:r w:rsidR="002F19E5">
        <w:rPr>
          <w:b/>
          <w:bCs/>
          <w:sz w:val="28"/>
          <w:szCs w:val="28"/>
        </w:rPr>
        <w:t> </w:t>
      </w:r>
      <w:r w:rsidRPr="00554DE6">
        <w:rPr>
          <w:b/>
          <w:bCs/>
          <w:sz w:val="28"/>
          <w:szCs w:val="28"/>
        </w:rPr>
        <w:t>–</w:t>
      </w:r>
      <w:r w:rsidR="002F19E5">
        <w:rPr>
          <w:sz w:val="28"/>
          <w:szCs w:val="28"/>
        </w:rPr>
        <w:t> </w:t>
      </w:r>
      <w:r w:rsidRPr="00554DE6">
        <w:rPr>
          <w:sz w:val="28"/>
          <w:szCs w:val="28"/>
        </w:rPr>
        <w:t>В Закон №</w:t>
      </w:r>
      <w:r w:rsidR="001E4575">
        <w:rPr>
          <w:sz w:val="28"/>
          <w:szCs w:val="28"/>
        </w:rPr>
        <w:t> </w:t>
      </w:r>
      <w:r w:rsidRPr="00554DE6">
        <w:rPr>
          <w:sz w:val="28"/>
          <w:szCs w:val="28"/>
        </w:rPr>
        <w:t xml:space="preserve">107/2016 об электроэнергии </w:t>
      </w:r>
      <w:r w:rsidRPr="00554DE6">
        <w:rPr>
          <w:sz w:val="28"/>
          <w:szCs w:val="28"/>
          <w:lang w:eastAsia="ru-RU"/>
        </w:rPr>
        <w:t>(Официальный монитор Республики Молдова, 2016</w:t>
      </w:r>
      <w:r w:rsidR="001E4575">
        <w:rPr>
          <w:sz w:val="28"/>
          <w:szCs w:val="28"/>
          <w:lang w:eastAsia="ru-RU"/>
        </w:rPr>
        <w:t> </w:t>
      </w:r>
      <w:r w:rsidRPr="00554DE6">
        <w:rPr>
          <w:sz w:val="28"/>
          <w:szCs w:val="28"/>
          <w:lang w:eastAsia="ru-RU"/>
        </w:rPr>
        <w:t>г., №</w:t>
      </w:r>
      <w:r w:rsidR="001E4575">
        <w:rPr>
          <w:sz w:val="28"/>
          <w:szCs w:val="28"/>
          <w:lang w:eastAsia="ru-RU"/>
        </w:rPr>
        <w:t> </w:t>
      </w:r>
      <w:r w:rsidRPr="00554DE6">
        <w:rPr>
          <w:sz w:val="28"/>
          <w:szCs w:val="28"/>
          <w:lang w:eastAsia="ru-RU"/>
        </w:rPr>
        <w:t>193</w:t>
      </w:r>
      <w:r w:rsidR="002F19E5">
        <w:rPr>
          <w:sz w:val="28"/>
          <w:szCs w:val="28"/>
          <w:lang w:eastAsia="ru-RU"/>
        </w:rPr>
        <w:t> – </w:t>
      </w:r>
      <w:r w:rsidRPr="00554DE6">
        <w:rPr>
          <w:sz w:val="28"/>
          <w:szCs w:val="28"/>
          <w:lang w:eastAsia="ru-RU"/>
        </w:rPr>
        <w:t>203, ст.</w:t>
      </w:r>
      <w:r w:rsidR="002F19E5">
        <w:rPr>
          <w:sz w:val="28"/>
          <w:szCs w:val="28"/>
          <w:lang w:eastAsia="ru-RU"/>
        </w:rPr>
        <w:t> </w:t>
      </w:r>
      <w:r w:rsidRPr="00554DE6">
        <w:rPr>
          <w:sz w:val="28"/>
          <w:szCs w:val="28"/>
          <w:lang w:eastAsia="ru-RU"/>
        </w:rPr>
        <w:t>413)</w:t>
      </w:r>
      <w:r w:rsidRPr="00554DE6">
        <w:rPr>
          <w:sz w:val="28"/>
          <w:szCs w:val="28"/>
        </w:rPr>
        <w:t xml:space="preserve">, </w:t>
      </w:r>
      <w:r w:rsidR="002F19E5">
        <w:rPr>
          <w:sz w:val="28"/>
          <w:szCs w:val="28"/>
        </w:rPr>
        <w:br/>
      </w:r>
      <w:r w:rsidRPr="00554DE6">
        <w:rPr>
          <w:sz w:val="28"/>
          <w:szCs w:val="28"/>
        </w:rPr>
        <w:t>с последующими изменениями, внести следующие изменения:</w:t>
      </w:r>
    </w:p>
    <w:p w14:paraId="1D96C68B" w14:textId="77777777" w:rsidR="002F19E5" w:rsidRDefault="002F19E5" w:rsidP="002F19E5">
      <w:pPr>
        <w:pStyle w:val="Heading1"/>
        <w:numPr>
          <w:ilvl w:val="0"/>
          <w:numId w:val="0"/>
        </w:numPr>
        <w:tabs>
          <w:tab w:val="left" w:pos="7230"/>
        </w:tabs>
        <w:suppressAutoHyphens w:val="0"/>
        <w:spacing w:before="0" w:after="0"/>
        <w:ind w:left="709"/>
        <w:jc w:val="both"/>
        <w:rPr>
          <w:rFonts w:ascii="Times New Roman" w:hAnsi="Times New Roman"/>
        </w:rPr>
      </w:pPr>
    </w:p>
    <w:p w14:paraId="3ED56233" w14:textId="57AAD734" w:rsidR="0049130F" w:rsidRDefault="0049130F" w:rsidP="00FD2399">
      <w:pPr>
        <w:pStyle w:val="Heading1"/>
        <w:numPr>
          <w:ilvl w:val="0"/>
          <w:numId w:val="21"/>
        </w:numPr>
        <w:tabs>
          <w:tab w:val="left" w:pos="993"/>
          <w:tab w:val="left" w:pos="1134"/>
          <w:tab w:val="left" w:pos="7230"/>
        </w:tabs>
        <w:suppressAutoHyphens w:val="0"/>
        <w:spacing w:before="0" w:after="0"/>
        <w:ind w:left="0" w:firstLine="709"/>
        <w:jc w:val="both"/>
        <w:rPr>
          <w:rFonts w:ascii="Times New Roman" w:hAnsi="Times New Roman"/>
          <w:b w:val="0"/>
        </w:rPr>
      </w:pPr>
      <w:r w:rsidRPr="00337E4E">
        <w:rPr>
          <w:rFonts w:ascii="Times New Roman" w:hAnsi="Times New Roman"/>
          <w:b w:val="0"/>
        </w:rPr>
        <w:t>Формулу гармонизации дополнить текстом</w:t>
      </w:r>
      <w:r w:rsidR="00AC1CF9" w:rsidRPr="00337E4E">
        <w:rPr>
          <w:rFonts w:ascii="Times New Roman" w:hAnsi="Times New Roman"/>
          <w:b w:val="0"/>
        </w:rPr>
        <w:t xml:space="preserve"> следующего содержания</w:t>
      </w:r>
      <w:r w:rsidRPr="00337E4E">
        <w:rPr>
          <w:rFonts w:ascii="Times New Roman" w:hAnsi="Times New Roman"/>
          <w:b w:val="0"/>
        </w:rPr>
        <w:t>:</w:t>
      </w:r>
      <w:r w:rsidR="00337E4E" w:rsidRPr="00337E4E">
        <w:rPr>
          <w:rFonts w:ascii="Times New Roman" w:hAnsi="Times New Roman"/>
          <w:b w:val="0"/>
        </w:rPr>
        <w:t xml:space="preserve"> </w:t>
      </w:r>
      <w:r w:rsidRPr="00337E4E">
        <w:rPr>
          <w:rFonts w:ascii="Times New Roman" w:hAnsi="Times New Roman"/>
          <w:b w:val="0"/>
        </w:rPr>
        <w:t>«</w:t>
      </w:r>
      <w:r w:rsidR="00A06DE4">
        <w:rPr>
          <w:rFonts w:ascii="Times New Roman" w:hAnsi="Times New Roman"/>
          <w:b w:val="0"/>
        </w:rPr>
        <w:t xml:space="preserve"> </w:t>
      </w:r>
      <w:r w:rsidR="00A06DE4" w:rsidRPr="00431AE3">
        <w:rPr>
          <w:rFonts w:ascii="Times New Roman" w:hAnsi="Times New Roman"/>
          <w:b w:val="0"/>
        </w:rPr>
        <w:t>;</w:t>
      </w:r>
      <w:r w:rsidR="00A06DE4">
        <w:rPr>
          <w:rFonts w:ascii="Times New Roman" w:hAnsi="Times New Roman"/>
          <w:b w:val="0"/>
        </w:rPr>
        <w:t xml:space="preserve"> </w:t>
      </w:r>
      <w:r w:rsidRPr="00337E4E">
        <w:rPr>
          <w:rFonts w:ascii="Times New Roman" w:hAnsi="Times New Roman"/>
          <w:b w:val="0"/>
        </w:rPr>
        <w:t>Регламент (ЕС) №</w:t>
      </w:r>
      <w:r w:rsidR="00A06DE4">
        <w:rPr>
          <w:rFonts w:ascii="Times New Roman" w:hAnsi="Times New Roman"/>
          <w:b w:val="0"/>
        </w:rPr>
        <w:t> </w:t>
      </w:r>
      <w:r w:rsidRPr="00337E4E">
        <w:rPr>
          <w:rFonts w:ascii="Times New Roman" w:hAnsi="Times New Roman"/>
          <w:b w:val="0"/>
        </w:rPr>
        <w:t>1227/2011 Европейского Парламента и Совета от 25 октября 2011 года о добросовестном поведении участников и прозрачности оптового рынка электроэнергии, опубликованный</w:t>
      </w:r>
      <w:r w:rsidRPr="00337E4E">
        <w:rPr>
          <w:rFonts w:ascii="Times New Roman" w:hAnsi="Times New Roman"/>
          <w:b w:val="0"/>
          <w:lang w:eastAsia="ru-RU"/>
        </w:rPr>
        <w:t xml:space="preserve"> в Официальном журнале Европейского Союза L 326 от 8 декабря 2011 года»</w:t>
      </w:r>
      <w:r w:rsidRPr="00337E4E">
        <w:rPr>
          <w:rFonts w:ascii="Times New Roman" w:hAnsi="Times New Roman"/>
          <w:b w:val="0"/>
        </w:rPr>
        <w:t>.</w:t>
      </w:r>
    </w:p>
    <w:p w14:paraId="500EC8F2" w14:textId="77777777" w:rsidR="00A06DE4" w:rsidRPr="00A06DE4" w:rsidRDefault="00A06DE4" w:rsidP="00A06DE4">
      <w:pPr>
        <w:rPr>
          <w:lang w:eastAsia="ar-SA"/>
        </w:rPr>
      </w:pPr>
    </w:p>
    <w:p w14:paraId="1B2506D6" w14:textId="2B10EBB0" w:rsidR="0049130F" w:rsidRPr="00554DE6" w:rsidRDefault="006C38AF" w:rsidP="00A06DE4">
      <w:pPr>
        <w:pStyle w:val="Heading1"/>
        <w:numPr>
          <w:ilvl w:val="0"/>
          <w:numId w:val="21"/>
        </w:numPr>
        <w:tabs>
          <w:tab w:val="left" w:pos="993"/>
        </w:tabs>
        <w:suppressAutoHyphens w:val="0"/>
        <w:spacing w:before="0" w:after="0"/>
        <w:ind w:left="0" w:firstLine="709"/>
        <w:jc w:val="both"/>
        <w:rPr>
          <w:rStyle w:val="Heading8Char1"/>
          <w:rFonts w:ascii="Times New Roman" w:eastAsia="Trebuchet MS" w:hAnsi="Times New Roman"/>
          <w:b/>
          <w:bCs/>
          <w:szCs w:val="28"/>
          <w:lang w:val="ru-RU"/>
        </w:rPr>
      </w:pPr>
      <w:r>
        <w:rPr>
          <w:rStyle w:val="Heading8Char1"/>
          <w:rFonts w:ascii="Times New Roman" w:eastAsia="Trebuchet MS" w:hAnsi="Times New Roman"/>
          <w:szCs w:val="28"/>
          <w:lang w:val="ru-RU"/>
        </w:rPr>
        <w:t>В с</w:t>
      </w:r>
      <w:r w:rsidR="0049130F" w:rsidRPr="00554DE6">
        <w:rPr>
          <w:rStyle w:val="Heading8Char1"/>
          <w:rFonts w:ascii="Times New Roman" w:eastAsia="Trebuchet MS" w:hAnsi="Times New Roman"/>
          <w:szCs w:val="28"/>
          <w:lang w:val="ru-RU"/>
        </w:rPr>
        <w:t>тать</w:t>
      </w:r>
      <w:r>
        <w:rPr>
          <w:rStyle w:val="Heading8Char1"/>
          <w:rFonts w:ascii="Times New Roman" w:eastAsia="Trebuchet MS" w:hAnsi="Times New Roman"/>
          <w:szCs w:val="28"/>
          <w:lang w:val="ru-RU"/>
        </w:rPr>
        <w:t>е</w:t>
      </w:r>
      <w:r w:rsidR="0049130F" w:rsidRPr="00554DE6">
        <w:rPr>
          <w:rStyle w:val="Heading8Char1"/>
          <w:rFonts w:ascii="Times New Roman" w:eastAsia="Trebuchet MS" w:hAnsi="Times New Roman"/>
          <w:szCs w:val="28"/>
          <w:lang w:val="ru-RU"/>
        </w:rPr>
        <w:t xml:space="preserve"> 2:</w:t>
      </w:r>
    </w:p>
    <w:p w14:paraId="7683FE14" w14:textId="660C3FB8" w:rsidR="0049130F" w:rsidRDefault="006C38AF" w:rsidP="0086307F">
      <w:pPr>
        <w:pStyle w:val="NormalWeb"/>
        <w:shd w:val="clear" w:color="auto" w:fill="FFFFFF"/>
        <w:tabs>
          <w:tab w:val="left" w:pos="7230"/>
        </w:tabs>
        <w:ind w:firstLine="709"/>
        <w:rPr>
          <w:sz w:val="28"/>
          <w:szCs w:val="28"/>
        </w:rPr>
      </w:pPr>
      <w:r>
        <w:rPr>
          <w:sz w:val="28"/>
          <w:szCs w:val="28"/>
        </w:rPr>
        <w:t>а) </w:t>
      </w:r>
      <w:r w:rsidR="0049130F" w:rsidRPr="00DC6B52">
        <w:rPr>
          <w:sz w:val="28"/>
          <w:szCs w:val="28"/>
        </w:rPr>
        <w:t>изменение касается версии на румынском языке</w:t>
      </w:r>
      <w:r w:rsidR="00DC6B52" w:rsidRPr="00DC6B52">
        <w:rPr>
          <w:sz w:val="28"/>
          <w:szCs w:val="28"/>
        </w:rPr>
        <w:t>;</w:t>
      </w:r>
    </w:p>
    <w:p w14:paraId="7EF56269" w14:textId="77777777" w:rsidR="00DC6B52" w:rsidRPr="00554DE6" w:rsidRDefault="00DC6B52" w:rsidP="0086307F">
      <w:pPr>
        <w:pStyle w:val="NormalWeb"/>
        <w:shd w:val="clear" w:color="auto" w:fill="FFFFFF"/>
        <w:tabs>
          <w:tab w:val="left" w:pos="7230"/>
        </w:tabs>
        <w:ind w:firstLine="709"/>
        <w:rPr>
          <w:sz w:val="28"/>
          <w:szCs w:val="28"/>
        </w:rPr>
      </w:pPr>
    </w:p>
    <w:p w14:paraId="6BC7AB87" w14:textId="26CD5DEB" w:rsidR="00DC6B52" w:rsidRDefault="00DC6B52" w:rsidP="0086307F">
      <w:pPr>
        <w:pStyle w:val="NormalWeb"/>
        <w:shd w:val="clear" w:color="auto" w:fill="FFFFFF"/>
        <w:tabs>
          <w:tab w:val="left" w:pos="7230"/>
        </w:tabs>
        <w:ind w:firstLine="709"/>
        <w:rPr>
          <w:sz w:val="28"/>
          <w:szCs w:val="28"/>
        </w:rPr>
      </w:pPr>
      <w:r>
        <w:rPr>
          <w:sz w:val="28"/>
          <w:szCs w:val="28"/>
          <w:lang w:val="ro-MD"/>
        </w:rPr>
        <w:t>b) </w:t>
      </w:r>
      <w:r w:rsidRPr="00DC6B52">
        <w:rPr>
          <w:sz w:val="28"/>
          <w:szCs w:val="28"/>
        </w:rPr>
        <w:t>изменение касается версии на румынском языке;</w:t>
      </w:r>
    </w:p>
    <w:p w14:paraId="2F98B8F1" w14:textId="77777777" w:rsidR="00DC6B52" w:rsidRDefault="00DC6B52" w:rsidP="0086307F">
      <w:pPr>
        <w:pStyle w:val="NormalWeb"/>
        <w:shd w:val="clear" w:color="auto" w:fill="FFFFFF"/>
        <w:tabs>
          <w:tab w:val="left" w:pos="7230"/>
        </w:tabs>
        <w:ind w:firstLine="709"/>
        <w:rPr>
          <w:sz w:val="28"/>
          <w:szCs w:val="28"/>
        </w:rPr>
      </w:pPr>
    </w:p>
    <w:p w14:paraId="52A8D610" w14:textId="297CE3AD" w:rsidR="0049130F" w:rsidRPr="00554DE6" w:rsidRDefault="00DC6B52" w:rsidP="0086307F">
      <w:pPr>
        <w:pStyle w:val="NormalWeb"/>
        <w:shd w:val="clear" w:color="auto" w:fill="FFFFFF"/>
        <w:tabs>
          <w:tab w:val="left" w:pos="7230"/>
        </w:tabs>
        <w:ind w:firstLine="709"/>
        <w:rPr>
          <w:sz w:val="28"/>
          <w:szCs w:val="28"/>
        </w:rPr>
      </w:pPr>
      <w:r>
        <w:rPr>
          <w:sz w:val="28"/>
          <w:szCs w:val="28"/>
          <w:lang w:val="ro-MD"/>
        </w:rPr>
        <w:t>c) </w:t>
      </w:r>
      <w:r w:rsidR="00B835A0">
        <w:rPr>
          <w:sz w:val="28"/>
          <w:szCs w:val="28"/>
        </w:rPr>
        <w:t>п</w:t>
      </w:r>
      <w:r w:rsidR="0049130F" w:rsidRPr="00554DE6">
        <w:rPr>
          <w:sz w:val="28"/>
          <w:szCs w:val="28"/>
        </w:rPr>
        <w:t>онятие «текущий рынок электроэнергии» изложить в следующей редакции:</w:t>
      </w:r>
    </w:p>
    <w:p w14:paraId="322908F8" w14:textId="7164CDCF"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w:t>
      </w:r>
      <w:r w:rsidRPr="00B835A0">
        <w:rPr>
          <w:i/>
          <w:iCs/>
          <w:sz w:val="28"/>
          <w:szCs w:val="28"/>
        </w:rPr>
        <w:t>текущий рынок электроэнергии</w:t>
      </w:r>
      <w:r w:rsidRPr="00554DE6">
        <w:rPr>
          <w:sz w:val="28"/>
          <w:szCs w:val="28"/>
        </w:rPr>
        <w:t xml:space="preserve"> – оптовый рынок, организованный оператором рынка электроэнергии, который обеспечивает участникам рынка возможность покрывать свой фактический график нагрузки на один день поставки, через торговые механизмы, </w:t>
      </w:r>
      <w:r w:rsidR="00431AE3">
        <w:rPr>
          <w:sz w:val="28"/>
          <w:szCs w:val="28"/>
        </w:rPr>
        <w:t xml:space="preserve">посредством </w:t>
      </w:r>
      <w:r w:rsidRPr="00554DE6">
        <w:rPr>
          <w:sz w:val="28"/>
          <w:szCs w:val="28"/>
        </w:rPr>
        <w:t>которы</w:t>
      </w:r>
      <w:r w:rsidR="00431AE3">
        <w:rPr>
          <w:sz w:val="28"/>
          <w:szCs w:val="28"/>
        </w:rPr>
        <w:t>х</w:t>
      </w:r>
      <w:r w:rsidRPr="00554DE6">
        <w:rPr>
          <w:sz w:val="28"/>
          <w:szCs w:val="28"/>
        </w:rPr>
        <w:t xml:space="preserve"> продажа и покупка электроэнергии осуществляется на основе сделок, совершаемых в день  доставки, после закрытия рынка электроэнергии на сутки вперед и с определенным промежутком времени до начала поставок</w:t>
      </w:r>
      <w:r w:rsidR="00431AE3">
        <w:rPr>
          <w:sz w:val="28"/>
          <w:szCs w:val="28"/>
        </w:rPr>
        <w:t>;</w:t>
      </w:r>
      <w:r w:rsidRPr="00554DE6">
        <w:rPr>
          <w:sz w:val="28"/>
          <w:szCs w:val="28"/>
        </w:rPr>
        <w:t>»</w:t>
      </w:r>
      <w:r w:rsidR="00431AE3">
        <w:rPr>
          <w:sz w:val="28"/>
          <w:szCs w:val="28"/>
        </w:rPr>
        <w:t>;</w:t>
      </w:r>
    </w:p>
    <w:p w14:paraId="6B49CDCF" w14:textId="41FC0BA3" w:rsidR="0049130F" w:rsidRPr="00554DE6" w:rsidRDefault="002215D3" w:rsidP="0086307F">
      <w:pPr>
        <w:pStyle w:val="NormalWeb"/>
        <w:shd w:val="clear" w:color="auto" w:fill="FFFFFF"/>
        <w:tabs>
          <w:tab w:val="left" w:pos="7230"/>
        </w:tabs>
        <w:ind w:firstLine="709"/>
        <w:rPr>
          <w:sz w:val="28"/>
          <w:szCs w:val="28"/>
        </w:rPr>
      </w:pPr>
      <w:r>
        <w:rPr>
          <w:sz w:val="28"/>
          <w:szCs w:val="28"/>
          <w:lang w:val="ro-MD"/>
        </w:rPr>
        <w:lastRenderedPageBreak/>
        <w:t>d) </w:t>
      </w:r>
      <w:r>
        <w:rPr>
          <w:sz w:val="28"/>
          <w:szCs w:val="28"/>
        </w:rPr>
        <w:t>п</w:t>
      </w:r>
      <w:r w:rsidR="0049130F" w:rsidRPr="00554DE6">
        <w:rPr>
          <w:sz w:val="28"/>
          <w:szCs w:val="28"/>
        </w:rPr>
        <w:t>онятие «рынок электроэнергии на сутки вперед» изложить в следующей редакции:</w:t>
      </w:r>
    </w:p>
    <w:p w14:paraId="0969757D" w14:textId="6C859F26" w:rsidR="0049130F" w:rsidRDefault="0049130F" w:rsidP="0086307F">
      <w:pPr>
        <w:pStyle w:val="NormalWeb"/>
        <w:shd w:val="clear" w:color="auto" w:fill="FFFFFF"/>
        <w:tabs>
          <w:tab w:val="left" w:pos="7230"/>
        </w:tabs>
        <w:ind w:firstLine="709"/>
        <w:rPr>
          <w:sz w:val="28"/>
          <w:szCs w:val="28"/>
        </w:rPr>
      </w:pPr>
      <w:r w:rsidRPr="00554DE6">
        <w:rPr>
          <w:sz w:val="28"/>
          <w:szCs w:val="28"/>
        </w:rPr>
        <w:t>«</w:t>
      </w:r>
      <w:r w:rsidRPr="002215D3">
        <w:rPr>
          <w:i/>
          <w:iCs/>
          <w:sz w:val="28"/>
          <w:szCs w:val="28"/>
        </w:rPr>
        <w:t>рынок электроэнергии на сутки вперед</w:t>
      </w:r>
      <w:r w:rsidRPr="00554DE6">
        <w:rPr>
          <w:sz w:val="28"/>
          <w:szCs w:val="28"/>
        </w:rPr>
        <w:t xml:space="preserve"> – оптовый рынок, организованный оператором рынка электроэнергии, который обеспечивает участникам рынка торговые механизмы для продажи и покупки электроэнергии на каждый промежуток диспетчеризации со дня физической доставки электроэнергии, который следует сразу же за днем совершения торговой сделки»</w:t>
      </w:r>
      <w:r w:rsidR="009F5CB6">
        <w:rPr>
          <w:sz w:val="28"/>
          <w:szCs w:val="28"/>
        </w:rPr>
        <w:t>;</w:t>
      </w:r>
    </w:p>
    <w:p w14:paraId="5D376FD6" w14:textId="77777777" w:rsidR="009F5CB6" w:rsidRPr="00554DE6" w:rsidRDefault="009F5CB6" w:rsidP="0086307F">
      <w:pPr>
        <w:pStyle w:val="NormalWeb"/>
        <w:shd w:val="clear" w:color="auto" w:fill="FFFFFF"/>
        <w:tabs>
          <w:tab w:val="left" w:pos="7230"/>
        </w:tabs>
        <w:ind w:firstLine="709"/>
        <w:rPr>
          <w:sz w:val="28"/>
          <w:szCs w:val="28"/>
        </w:rPr>
      </w:pPr>
    </w:p>
    <w:p w14:paraId="2DCCF67B" w14:textId="6FD2FB08" w:rsidR="0049130F" w:rsidRPr="00554DE6" w:rsidRDefault="009F5CB6" w:rsidP="0086307F">
      <w:pPr>
        <w:tabs>
          <w:tab w:val="left" w:pos="7230"/>
        </w:tabs>
        <w:rPr>
          <w:sz w:val="28"/>
          <w:szCs w:val="28"/>
        </w:rPr>
      </w:pPr>
      <w:r>
        <w:rPr>
          <w:sz w:val="28"/>
          <w:szCs w:val="28"/>
        </w:rPr>
        <w:t>е) д</w:t>
      </w:r>
      <w:r w:rsidR="0049130F" w:rsidRPr="00554DE6">
        <w:rPr>
          <w:sz w:val="28"/>
          <w:szCs w:val="28"/>
        </w:rPr>
        <w:t>ополнить</w:t>
      </w:r>
      <w:r>
        <w:rPr>
          <w:sz w:val="28"/>
          <w:szCs w:val="28"/>
        </w:rPr>
        <w:t xml:space="preserve"> статью</w:t>
      </w:r>
      <w:r w:rsidR="0049130F" w:rsidRPr="00554DE6">
        <w:rPr>
          <w:sz w:val="28"/>
          <w:szCs w:val="28"/>
        </w:rPr>
        <w:t xml:space="preserve"> следующими понятиями: </w:t>
      </w:r>
    </w:p>
    <w:p w14:paraId="2B189DC2" w14:textId="0BF54CFB" w:rsidR="0049130F" w:rsidRPr="00554DE6" w:rsidRDefault="0049130F" w:rsidP="0086307F">
      <w:pPr>
        <w:tabs>
          <w:tab w:val="left" w:pos="7230"/>
        </w:tabs>
        <w:rPr>
          <w:sz w:val="28"/>
          <w:szCs w:val="28"/>
        </w:rPr>
      </w:pPr>
      <w:r w:rsidRPr="00554DE6">
        <w:rPr>
          <w:sz w:val="28"/>
          <w:szCs w:val="28"/>
        </w:rPr>
        <w:t>«</w:t>
      </w:r>
      <w:r w:rsidRPr="009F5CB6">
        <w:rPr>
          <w:i/>
          <w:iCs/>
          <w:sz w:val="28"/>
          <w:szCs w:val="28"/>
        </w:rPr>
        <w:t>точная информация</w:t>
      </w:r>
      <w:r w:rsidRPr="00554DE6">
        <w:rPr>
          <w:sz w:val="28"/>
          <w:szCs w:val="28"/>
        </w:rPr>
        <w:t> – информация, указывающая на набор обстоятельств, которые существуют или, с обоснованной степенью вероятности, могут произойти в будущем, или на событие,  которое произошло или, с обоснованной степенью вероятности, может произойти в будущем, достаточно точная и приводящая к выводу о возможном влиянии всех обстоятельств или события на цены на оптовые энергопродукты;</w:t>
      </w:r>
    </w:p>
    <w:p w14:paraId="6A68E37B" w14:textId="3FE816DC" w:rsidR="0049130F" w:rsidRPr="00554DE6" w:rsidRDefault="0049130F" w:rsidP="0086307F">
      <w:pPr>
        <w:pBdr>
          <w:top w:val="none" w:sz="4" w:space="0" w:color="000000"/>
          <w:left w:val="none" w:sz="4" w:space="0" w:color="000000"/>
          <w:bottom w:val="none" w:sz="4" w:space="0" w:color="000000"/>
          <w:right w:val="none" w:sz="4" w:space="0" w:color="000000"/>
        </w:pBdr>
        <w:shd w:val="clear" w:color="FFFFFF" w:fill="FFFFFF"/>
        <w:tabs>
          <w:tab w:val="left" w:pos="7230"/>
        </w:tabs>
        <w:rPr>
          <w:sz w:val="28"/>
          <w:szCs w:val="28"/>
        </w:rPr>
      </w:pPr>
      <w:r w:rsidRPr="009F5CB6">
        <w:rPr>
          <w:i/>
          <w:iCs/>
          <w:sz w:val="28"/>
          <w:szCs w:val="28"/>
        </w:rPr>
        <w:t>мощность потребления</w:t>
      </w:r>
      <w:r w:rsidRPr="00554DE6">
        <w:rPr>
          <w:sz w:val="28"/>
          <w:szCs w:val="28"/>
        </w:rPr>
        <w:t xml:space="preserve"> – потребление электроэнергии конечного потребителя при работе его электроустановки/электроустановок на максимальной мощности. Оно включает все количество электроэнергии, потребляемое данным конечным потребителем в качестве единой хозяйственной единицы, если данное потребление происходит на рынках с взаимно соотнесёнными оптовыми ценами. При применении настоящего понятия не учитывается потребление электроэнергии в индивидуальных местах потребления, принадлежащих тому же конечному потребителю и имеющих мощность потребления менее 600 ГВт·ч/год, если данные места потребления не оказывают совместного влияния на  цены на оптовом рынке  электроэнергии благодаря своему расположению, с географической точки зрения, на разных значимых рынках;</w:t>
      </w:r>
    </w:p>
    <w:p w14:paraId="54EBD4E0" w14:textId="064CA585" w:rsidR="0049130F" w:rsidRPr="00554DE6" w:rsidRDefault="0049130F" w:rsidP="0086307F">
      <w:pPr>
        <w:pBdr>
          <w:top w:val="none" w:sz="4" w:space="0" w:color="000000"/>
          <w:left w:val="none" w:sz="4" w:space="0" w:color="000000"/>
          <w:bottom w:val="none" w:sz="4" w:space="0" w:color="000000"/>
          <w:right w:val="none" w:sz="4" w:space="0" w:color="000000"/>
        </w:pBdr>
        <w:shd w:val="clear" w:color="FFFFFF" w:fill="FFFFFF"/>
        <w:tabs>
          <w:tab w:val="left" w:pos="7230"/>
        </w:tabs>
        <w:rPr>
          <w:sz w:val="28"/>
          <w:szCs w:val="28"/>
        </w:rPr>
      </w:pPr>
      <w:r w:rsidRPr="009F5CB6">
        <w:rPr>
          <w:i/>
          <w:iCs/>
          <w:sz w:val="28"/>
          <w:szCs w:val="28"/>
        </w:rPr>
        <w:t>компонент справедливости</w:t>
      </w:r>
      <w:r w:rsidRPr="00554DE6">
        <w:rPr>
          <w:sz w:val="28"/>
          <w:szCs w:val="28"/>
        </w:rPr>
        <w:t xml:space="preserve"> – единовременное взаимное платежное обязательство, вытекающее из договорных отношений, определенное согласно утвержденной Агентством Методологии расчета, утверждения и применения регулируемых цен на поставку электроэнергии, и взимаемое с потребителей или с поставщика,  на которого возложено обязательство по оказанию публичной услуги, предусмотренное </w:t>
      </w:r>
      <w:r w:rsidR="009F5CB6">
        <w:rPr>
          <w:sz w:val="28"/>
          <w:szCs w:val="28"/>
        </w:rPr>
        <w:t xml:space="preserve">в </w:t>
      </w:r>
      <w:r w:rsidRPr="00554DE6">
        <w:rPr>
          <w:sz w:val="28"/>
          <w:szCs w:val="28"/>
        </w:rPr>
        <w:t>статье 72, в случае смены поставщика или расторжения договора на поставку электроэнергии, и в случае, когда финансовые отклонения поставщика превышают 5% регулируемого дохода, определенного в соответствии с Методологией расчета, утверждения и применения регулируемых цен на поставку электроэнергии;</w:t>
      </w:r>
    </w:p>
    <w:p w14:paraId="7652847E" w14:textId="45768B13" w:rsidR="0049130F" w:rsidRPr="00554DE6" w:rsidRDefault="0049130F" w:rsidP="0086307F">
      <w:pPr>
        <w:pStyle w:val="NormalWeb"/>
        <w:shd w:val="clear" w:color="auto" w:fill="FFFFFF"/>
        <w:tabs>
          <w:tab w:val="left" w:pos="7230"/>
        </w:tabs>
        <w:ind w:firstLine="709"/>
        <w:rPr>
          <w:sz w:val="28"/>
          <w:szCs w:val="28"/>
        </w:rPr>
      </w:pPr>
      <w:r w:rsidRPr="009C62B9">
        <w:rPr>
          <w:rStyle w:val="Emphasis"/>
          <w:rFonts w:eastAsia="Trebuchet MS"/>
          <w:iCs/>
          <w:sz w:val="28"/>
          <w:szCs w:val="28"/>
        </w:rPr>
        <w:t>привилегированная информация</w:t>
      </w:r>
      <w:r w:rsidRPr="00554DE6">
        <w:rPr>
          <w:sz w:val="28"/>
          <w:szCs w:val="28"/>
        </w:rPr>
        <w:t xml:space="preserve"> – не обнародованная точная информация, которая прямо или косвенно касается одного или нескольких оптовых энергопродуктов и которая, в случае ее обнародования, могла бы </w:t>
      </w:r>
      <w:r w:rsidRPr="00554DE6">
        <w:rPr>
          <w:sz w:val="28"/>
          <w:szCs w:val="28"/>
        </w:rPr>
        <w:lastRenderedPageBreak/>
        <w:t>оказать существенное влияние на цену оптовых энергопродуктов. В значении настоящего понятия под информацией подразумевается:</w:t>
      </w:r>
    </w:p>
    <w:p w14:paraId="56B1BDEC" w14:textId="01C96CD6"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a)</w:t>
      </w:r>
      <w:r w:rsidR="009C62B9">
        <w:rPr>
          <w:sz w:val="28"/>
          <w:szCs w:val="28"/>
        </w:rPr>
        <w:t> </w:t>
      </w:r>
      <w:r w:rsidRPr="00554DE6">
        <w:rPr>
          <w:sz w:val="28"/>
          <w:szCs w:val="28"/>
        </w:rPr>
        <w:t xml:space="preserve">информация, которая подлежит обнародованию в соответствии с настоящим законом, с </w:t>
      </w:r>
      <w:r w:rsidRPr="00554DE6">
        <w:rPr>
          <w:sz w:val="28"/>
          <w:szCs w:val="28"/>
          <w:shd w:val="clear" w:color="auto" w:fill="FFFFFF"/>
        </w:rPr>
        <w:t>Положением о доступе к сетям электропередачи для трансграничного обмена и управлении перегрузками в электроэнергетической системе</w:t>
      </w:r>
      <w:r w:rsidRPr="00554DE6">
        <w:rPr>
          <w:sz w:val="28"/>
          <w:szCs w:val="28"/>
        </w:rPr>
        <w:t>, с Кодексами электросетей и с Правилами рынка электроэнергии;</w:t>
      </w:r>
    </w:p>
    <w:p w14:paraId="7BCFF327" w14:textId="4C50D75C"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b)</w:t>
      </w:r>
      <w:r w:rsidR="009C62B9">
        <w:rPr>
          <w:sz w:val="28"/>
          <w:szCs w:val="28"/>
        </w:rPr>
        <w:t> </w:t>
      </w:r>
      <w:r w:rsidRPr="00554DE6">
        <w:rPr>
          <w:sz w:val="28"/>
          <w:szCs w:val="28"/>
        </w:rPr>
        <w:t>информация о мощности и использовании электроустановок, электростанций или сетей электропередачи, в том числе информация об их запланированной или незапланированной недоступности;</w:t>
      </w:r>
    </w:p>
    <w:p w14:paraId="73B01900" w14:textId="2AC0284A"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c)</w:t>
      </w:r>
      <w:r w:rsidR="009C62B9">
        <w:rPr>
          <w:sz w:val="28"/>
          <w:szCs w:val="28"/>
        </w:rPr>
        <w:t> </w:t>
      </w:r>
      <w:r w:rsidRPr="00554DE6">
        <w:rPr>
          <w:sz w:val="28"/>
          <w:szCs w:val="28"/>
        </w:rPr>
        <w:t>информация, которая должна раскрываться в соответствии с положениями нормативных актов или договоров на оптовом рынке электроэнергии, если эта информация может оказать существенное влияние на цену оптовых энергопродуктов;</w:t>
      </w:r>
    </w:p>
    <w:p w14:paraId="45BBFC53" w14:textId="22677935"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d) другая информация, связанная с рынком электроэнергии, которую участник рынка может использовать для принятия решения о совершении сделок, связанных с определенным оптовым энергопродуктом, или для издания поручения  на торговлю таким продуктом;</w:t>
      </w:r>
    </w:p>
    <w:p w14:paraId="57CBE893" w14:textId="5478DC4E" w:rsidR="0049130F" w:rsidRPr="00554DE6" w:rsidRDefault="0049130F" w:rsidP="0086307F">
      <w:pPr>
        <w:pStyle w:val="NormalWeb"/>
        <w:shd w:val="clear" w:color="auto" w:fill="FFFFFF"/>
        <w:tabs>
          <w:tab w:val="left" w:pos="7230"/>
        </w:tabs>
        <w:ind w:firstLine="709"/>
        <w:rPr>
          <w:sz w:val="28"/>
          <w:szCs w:val="28"/>
        </w:rPr>
      </w:pPr>
      <w:r w:rsidRPr="00037A0E">
        <w:rPr>
          <w:i/>
          <w:iCs/>
          <w:sz w:val="28"/>
          <w:szCs w:val="28"/>
        </w:rPr>
        <w:t>разграничительный пункт</w:t>
      </w:r>
      <w:r w:rsidRPr="00554DE6">
        <w:rPr>
          <w:sz w:val="28"/>
          <w:szCs w:val="28"/>
        </w:rPr>
        <w:t xml:space="preserve"> – место разграничения электроустановок конечного потребителя, на основе права собственности, и установок электроэнергетического предприятия, или место разграничения электроустановок электроэнергетических предприятий на основе права собственности</w:t>
      </w:r>
      <w:r w:rsidR="00327361">
        <w:rPr>
          <w:sz w:val="28"/>
          <w:szCs w:val="28"/>
        </w:rPr>
        <w:t>;</w:t>
      </w:r>
    </w:p>
    <w:p w14:paraId="44A622DF" w14:textId="3BA87A12" w:rsidR="0049130F" w:rsidRPr="00554DE6" w:rsidRDefault="0049130F" w:rsidP="0086307F">
      <w:pPr>
        <w:pStyle w:val="NormalWeb"/>
        <w:shd w:val="clear" w:color="auto" w:fill="FFFFFF"/>
        <w:tabs>
          <w:tab w:val="left" w:pos="7230"/>
        </w:tabs>
        <w:ind w:firstLine="709"/>
        <w:rPr>
          <w:sz w:val="28"/>
          <w:szCs w:val="28"/>
        </w:rPr>
      </w:pPr>
      <w:r w:rsidRPr="00327361">
        <w:rPr>
          <w:i/>
          <w:iCs/>
          <w:sz w:val="28"/>
          <w:szCs w:val="28"/>
        </w:rPr>
        <w:t>оптовые энергопродукты</w:t>
      </w:r>
      <w:r w:rsidRPr="00554DE6">
        <w:rPr>
          <w:sz w:val="28"/>
          <w:szCs w:val="28"/>
        </w:rPr>
        <w:t xml:space="preserve"> – следующие виды договоров и производных инструментов, независимо от места или способа торговли:</w:t>
      </w:r>
    </w:p>
    <w:p w14:paraId="3494AC30" w14:textId="77777777"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1) договоры на поставку электроэнергии в случае осуществления поставки в Республике Молдова или в странах, входящих в Энергетическое сообщество;</w:t>
      </w:r>
    </w:p>
    <w:p w14:paraId="469E8BD9" w14:textId="20E32AAD"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2) договоры на предоставление услуг по передаче и распределению электроэнергии в Республике Молдова или в странах, входящих в Энергетическое сообщество</w:t>
      </w:r>
      <w:r w:rsidR="00327361">
        <w:rPr>
          <w:sz w:val="28"/>
          <w:szCs w:val="28"/>
        </w:rPr>
        <w:t>;</w:t>
      </w:r>
    </w:p>
    <w:p w14:paraId="4B67D893" w14:textId="45E8E219" w:rsidR="0049130F" w:rsidRPr="00554DE6" w:rsidRDefault="0049130F" w:rsidP="0086307F">
      <w:pPr>
        <w:pStyle w:val="NormalWeb"/>
        <w:shd w:val="clear" w:color="auto" w:fill="FFFFFF"/>
        <w:tabs>
          <w:tab w:val="left" w:pos="7230"/>
        </w:tabs>
        <w:ind w:firstLine="709"/>
        <w:rPr>
          <w:sz w:val="28"/>
          <w:szCs w:val="28"/>
        </w:rPr>
      </w:pPr>
      <w:r w:rsidRPr="00EF4449">
        <w:rPr>
          <w:i/>
          <w:iCs/>
          <w:sz w:val="28"/>
          <w:szCs w:val="28"/>
        </w:rPr>
        <w:t>ликвидные организованные рынки</w:t>
      </w:r>
      <w:r w:rsidRPr="00554DE6">
        <w:rPr>
          <w:sz w:val="28"/>
          <w:szCs w:val="28"/>
        </w:rPr>
        <w:t xml:space="preserve"> – установленные и функциональные текущий рынок электроэнергии и рынок электроэнергии на сутки вперед, отвечающие следующим критериям:</w:t>
      </w:r>
    </w:p>
    <w:p w14:paraId="69EC69F3" w14:textId="77777777"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a) имеются операционные торговые платформы, основанные на торгах или на механизмах торговли путем постоянного соотнесения, и где текущий рынок электроэнергии и рынок электроэнергии на сутки вперед действуют на протяжении, по меньшей мере, 12 месяцев;</w:t>
      </w:r>
    </w:p>
    <w:p w14:paraId="2DA9745B" w14:textId="77777777"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b) возможно изменение предложений не менее чем за час до поставки (h-1);</w:t>
      </w:r>
    </w:p>
    <w:p w14:paraId="58E1A22C" w14:textId="4BCC6F0E"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c) доступные для продажи продукты соответствуют расчетному периоду дисбаланса в соответствующей зоне торгов</w:t>
      </w:r>
      <w:r w:rsidR="00EF4449">
        <w:rPr>
          <w:sz w:val="28"/>
          <w:szCs w:val="28"/>
        </w:rPr>
        <w:t>;</w:t>
      </w:r>
    </w:p>
    <w:p w14:paraId="63174707" w14:textId="7CCD3955" w:rsidR="0049130F" w:rsidRPr="00554DE6" w:rsidRDefault="0049130F" w:rsidP="0086307F">
      <w:pPr>
        <w:pStyle w:val="NormalWeb"/>
        <w:shd w:val="clear" w:color="auto" w:fill="FFFFFF"/>
        <w:tabs>
          <w:tab w:val="left" w:pos="7230"/>
        </w:tabs>
        <w:ind w:firstLine="709"/>
        <w:rPr>
          <w:sz w:val="28"/>
          <w:szCs w:val="28"/>
        </w:rPr>
      </w:pPr>
      <w:r w:rsidRPr="00EF4449">
        <w:rPr>
          <w:i/>
          <w:iCs/>
          <w:sz w:val="28"/>
          <w:szCs w:val="28"/>
        </w:rPr>
        <w:t>попытка манипулирования рынком</w:t>
      </w:r>
      <w:r w:rsidRPr="00554DE6">
        <w:rPr>
          <w:sz w:val="28"/>
          <w:szCs w:val="28"/>
        </w:rPr>
        <w:t xml:space="preserve"> – одно из следующих действий:</w:t>
      </w:r>
    </w:p>
    <w:p w14:paraId="0F0CB79B" w14:textId="4E3DEF79"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lastRenderedPageBreak/>
        <w:t>1)</w:t>
      </w:r>
      <w:r w:rsidR="00EF4449">
        <w:rPr>
          <w:sz w:val="28"/>
          <w:szCs w:val="28"/>
        </w:rPr>
        <w:t> </w:t>
      </w:r>
      <w:r w:rsidRPr="00554DE6">
        <w:rPr>
          <w:sz w:val="28"/>
          <w:szCs w:val="28"/>
        </w:rPr>
        <w:t>совершение любой сделки или издание любого поручения на торговлю оптовыми энергопродуктами с намерением:</w:t>
      </w:r>
    </w:p>
    <w:p w14:paraId="75EC6389" w14:textId="68BCDAA8"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a)</w:t>
      </w:r>
      <w:r w:rsidR="00BB3179">
        <w:rPr>
          <w:sz w:val="28"/>
          <w:szCs w:val="28"/>
        </w:rPr>
        <w:t> </w:t>
      </w:r>
      <w:r w:rsidRPr="00554DE6">
        <w:rPr>
          <w:sz w:val="28"/>
          <w:szCs w:val="28"/>
        </w:rPr>
        <w:t>дать ложные указания или обманчивые сигналы в отношении спроса, предложения или цены оптовых энергопродуктов;</w:t>
      </w:r>
    </w:p>
    <w:p w14:paraId="08B381BF" w14:textId="712BFA5B"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b)</w:t>
      </w:r>
      <w:r w:rsidR="00BB3179">
        <w:rPr>
          <w:sz w:val="28"/>
          <w:szCs w:val="28"/>
        </w:rPr>
        <w:t> </w:t>
      </w:r>
      <w:r w:rsidRPr="00554DE6">
        <w:rPr>
          <w:sz w:val="28"/>
          <w:szCs w:val="28"/>
        </w:rPr>
        <w:t>искусственно установить цену одного или нескольких оптовых энергопродуктов, за исключением случая,  когда лицо, совершившее сделку или издавшее поручение, считает законными причины, заставившие его поступить таким образом, и что данная сделка или данное торговое поручение соответствует рыночной практике, допустимой на соответствующем рынке электроэнергии;</w:t>
      </w:r>
    </w:p>
    <w:p w14:paraId="69854357" w14:textId="3E6BDB67" w:rsidR="0049130F" w:rsidRPr="00554DE6" w:rsidRDefault="0049130F" w:rsidP="0086307F">
      <w:pPr>
        <w:pStyle w:val="NormalWeb"/>
        <w:shd w:val="clear" w:color="auto" w:fill="FFFFFF"/>
        <w:tabs>
          <w:tab w:val="left" w:pos="7230"/>
        </w:tabs>
        <w:ind w:firstLine="709"/>
        <w:rPr>
          <w:sz w:val="28"/>
          <w:szCs w:val="28"/>
        </w:rPr>
      </w:pPr>
      <w:r w:rsidRPr="00554DE6">
        <w:rPr>
          <w:sz w:val="28"/>
          <w:szCs w:val="28"/>
        </w:rPr>
        <w:t>c)</w:t>
      </w:r>
      <w:r w:rsidR="00BB3179">
        <w:rPr>
          <w:sz w:val="28"/>
          <w:szCs w:val="28"/>
        </w:rPr>
        <w:t> </w:t>
      </w:r>
      <w:r w:rsidRPr="00554DE6">
        <w:rPr>
          <w:sz w:val="28"/>
          <w:szCs w:val="28"/>
        </w:rPr>
        <w:t>использовать фиктивный инструмент или другую форму обмана или злоупотребления доверием, которая передает или способна передать не соответствующую действительности или обманчивую информацию в отношении спроса, предложения или цены оптовых энергопродуктов;</w:t>
      </w:r>
    </w:p>
    <w:p w14:paraId="38756155" w14:textId="34004D05" w:rsidR="0049130F" w:rsidRDefault="0049130F" w:rsidP="0086307F">
      <w:pPr>
        <w:pStyle w:val="NormalWeb"/>
        <w:shd w:val="clear" w:color="auto" w:fill="FFFFFF"/>
        <w:tabs>
          <w:tab w:val="left" w:pos="7230"/>
        </w:tabs>
        <w:ind w:firstLine="709"/>
        <w:rPr>
          <w:sz w:val="28"/>
          <w:szCs w:val="28"/>
        </w:rPr>
      </w:pPr>
      <w:r w:rsidRPr="00554DE6">
        <w:rPr>
          <w:sz w:val="28"/>
          <w:szCs w:val="28"/>
        </w:rPr>
        <w:t>2)</w:t>
      </w:r>
      <w:r w:rsidR="00BB3179">
        <w:rPr>
          <w:sz w:val="28"/>
          <w:szCs w:val="28"/>
        </w:rPr>
        <w:t> </w:t>
      </w:r>
      <w:r w:rsidRPr="00554DE6">
        <w:rPr>
          <w:sz w:val="28"/>
          <w:szCs w:val="28"/>
        </w:rPr>
        <w:t>распространить информацию, через средства массовой информации, включая Интернет или любыми другими средствами, с намерением разослать не соответствующие действительности или обманчивые сообщения в отношении спроса, предложения или цены оптовых энергопродуктов</w:t>
      </w:r>
      <w:r w:rsidR="00BB3179">
        <w:rPr>
          <w:sz w:val="28"/>
          <w:szCs w:val="28"/>
        </w:rPr>
        <w:t>.</w:t>
      </w:r>
      <w:r w:rsidRPr="00554DE6">
        <w:rPr>
          <w:sz w:val="28"/>
          <w:szCs w:val="28"/>
        </w:rPr>
        <w:t>».</w:t>
      </w:r>
    </w:p>
    <w:p w14:paraId="0A97877F" w14:textId="77777777" w:rsidR="00BB3179" w:rsidRPr="00554DE6" w:rsidRDefault="00BB3179" w:rsidP="0086307F">
      <w:pPr>
        <w:pStyle w:val="NormalWeb"/>
        <w:shd w:val="clear" w:color="auto" w:fill="FFFFFF"/>
        <w:tabs>
          <w:tab w:val="left" w:pos="7230"/>
        </w:tabs>
        <w:ind w:firstLine="709"/>
        <w:rPr>
          <w:sz w:val="28"/>
          <w:szCs w:val="28"/>
        </w:rPr>
      </w:pPr>
    </w:p>
    <w:p w14:paraId="0A23D5F8" w14:textId="2B0DE9BA" w:rsidR="0049130F" w:rsidRPr="00FF07BA" w:rsidRDefault="00275FC7" w:rsidP="00BB3179">
      <w:pPr>
        <w:pStyle w:val="Heading1"/>
        <w:numPr>
          <w:ilvl w:val="0"/>
          <w:numId w:val="21"/>
        </w:numPr>
        <w:tabs>
          <w:tab w:val="left" w:pos="993"/>
          <w:tab w:val="left" w:pos="7230"/>
        </w:tabs>
        <w:suppressAutoHyphens w:val="0"/>
        <w:spacing w:before="0" w:after="0"/>
        <w:ind w:left="0" w:firstLine="709"/>
        <w:jc w:val="both"/>
        <w:rPr>
          <w:rFonts w:ascii="Times New Roman" w:hAnsi="Times New Roman"/>
          <w:b w:val="0"/>
          <w:bCs/>
        </w:rPr>
      </w:pPr>
      <w:r>
        <w:rPr>
          <w:rFonts w:ascii="Times New Roman" w:hAnsi="Times New Roman"/>
          <w:b w:val="0"/>
        </w:rPr>
        <w:t>Ч</w:t>
      </w:r>
      <w:r w:rsidRPr="00554DE6">
        <w:rPr>
          <w:rFonts w:ascii="Times New Roman" w:hAnsi="Times New Roman"/>
          <w:b w:val="0"/>
        </w:rPr>
        <w:t xml:space="preserve">асть (2) </w:t>
      </w:r>
      <w:r w:rsidR="00BB3179" w:rsidRPr="00FF07BA">
        <w:rPr>
          <w:rFonts w:ascii="Times New Roman" w:hAnsi="Times New Roman"/>
          <w:b w:val="0"/>
          <w:bCs/>
        </w:rPr>
        <w:t>с</w:t>
      </w:r>
      <w:r w:rsidR="0049130F" w:rsidRPr="00FF07BA">
        <w:rPr>
          <w:rFonts w:ascii="Times New Roman" w:hAnsi="Times New Roman"/>
          <w:b w:val="0"/>
          <w:bCs/>
        </w:rPr>
        <w:t>тать</w:t>
      </w:r>
      <w:r>
        <w:rPr>
          <w:rFonts w:ascii="Times New Roman" w:hAnsi="Times New Roman"/>
          <w:b w:val="0"/>
          <w:bCs/>
        </w:rPr>
        <w:t>и</w:t>
      </w:r>
      <w:r w:rsidR="0049130F" w:rsidRPr="00FF07BA">
        <w:rPr>
          <w:rFonts w:ascii="Times New Roman" w:hAnsi="Times New Roman"/>
          <w:b w:val="0"/>
          <w:bCs/>
        </w:rPr>
        <w:t xml:space="preserve"> 3:</w:t>
      </w:r>
    </w:p>
    <w:p w14:paraId="1BD447A3" w14:textId="4FCC5199" w:rsidR="0049130F" w:rsidRPr="00554DE6" w:rsidRDefault="00FF07BA" w:rsidP="0086307F">
      <w:pPr>
        <w:pStyle w:val="Heading1"/>
        <w:numPr>
          <w:ilvl w:val="0"/>
          <w:numId w:val="0"/>
        </w:numPr>
        <w:tabs>
          <w:tab w:val="left" w:pos="7230"/>
        </w:tabs>
        <w:spacing w:before="0" w:after="0"/>
        <w:ind w:firstLine="709"/>
        <w:jc w:val="both"/>
        <w:rPr>
          <w:rFonts w:ascii="Times New Roman" w:hAnsi="Times New Roman"/>
          <w:b w:val="0"/>
        </w:rPr>
      </w:pPr>
      <w:r>
        <w:rPr>
          <w:rFonts w:ascii="Times New Roman" w:hAnsi="Times New Roman"/>
          <w:b w:val="0"/>
        </w:rPr>
        <w:t>а) </w:t>
      </w:r>
      <w:r w:rsidR="0049130F" w:rsidRPr="00554DE6">
        <w:rPr>
          <w:rFonts w:ascii="Times New Roman" w:hAnsi="Times New Roman"/>
          <w:b w:val="0"/>
        </w:rPr>
        <w:t>дополнить пунктом d</w:t>
      </w:r>
      <w:r w:rsidR="0049130F" w:rsidRPr="00554DE6">
        <w:rPr>
          <w:rFonts w:ascii="Times New Roman" w:hAnsi="Times New Roman"/>
          <w:b w:val="0"/>
          <w:vertAlign w:val="superscript"/>
        </w:rPr>
        <w:t>1</w:t>
      </w:r>
      <w:r w:rsidR="0049130F" w:rsidRPr="00554DE6">
        <w:rPr>
          <w:rFonts w:ascii="Times New Roman" w:hAnsi="Times New Roman"/>
          <w:b w:val="0"/>
        </w:rPr>
        <w:t>) следующего содержания:</w:t>
      </w:r>
    </w:p>
    <w:p w14:paraId="39CD0910" w14:textId="493765FE" w:rsidR="0049130F" w:rsidRDefault="0049130F" w:rsidP="0044170A">
      <w:pPr>
        <w:tabs>
          <w:tab w:val="left" w:pos="4678"/>
          <w:tab w:val="left" w:pos="7230"/>
        </w:tabs>
        <w:rPr>
          <w:sz w:val="28"/>
          <w:szCs w:val="28"/>
        </w:rPr>
      </w:pPr>
      <w:r w:rsidRPr="00554DE6">
        <w:rPr>
          <w:sz w:val="28"/>
          <w:szCs w:val="28"/>
        </w:rPr>
        <w:t>«d</w:t>
      </w:r>
      <w:r w:rsidRPr="00554DE6">
        <w:rPr>
          <w:sz w:val="28"/>
          <w:szCs w:val="28"/>
          <w:vertAlign w:val="superscript"/>
        </w:rPr>
        <w:t>1</w:t>
      </w:r>
      <w:r w:rsidRPr="00554DE6">
        <w:rPr>
          <w:sz w:val="28"/>
          <w:szCs w:val="28"/>
        </w:rPr>
        <w:t>) обеспечение честности и прозрачности рынка электроэнергии, в том числе путем введения обязанностей участников оптового рынка электроэнергии по регистрации и опубликованию привилегированной информации в условиях, предусмотренных настоящим законом, путем установления запретов, касающихся  манипулирования рынком и сделок, основанных на привилегированной информации, а также путем определения специфических функций Национального агентства по регулированию в энергетике в связи с расследованием потенциальных злоупотреблений на оптовом рынке электроэнергии и возможных сделок, основанных на привилегированной информации;»</w:t>
      </w:r>
      <w:r w:rsidR="00FF07BA">
        <w:rPr>
          <w:sz w:val="28"/>
          <w:szCs w:val="28"/>
        </w:rPr>
        <w:t>;</w:t>
      </w:r>
    </w:p>
    <w:p w14:paraId="6D509F88" w14:textId="77777777" w:rsidR="00FF07BA" w:rsidRPr="00554DE6" w:rsidRDefault="00FF07BA" w:rsidP="0086307F">
      <w:pPr>
        <w:tabs>
          <w:tab w:val="left" w:pos="7230"/>
        </w:tabs>
        <w:rPr>
          <w:sz w:val="28"/>
          <w:szCs w:val="28"/>
        </w:rPr>
      </w:pPr>
    </w:p>
    <w:p w14:paraId="09E18448" w14:textId="4E04886D" w:rsidR="0049130F" w:rsidRPr="00554DE6" w:rsidRDefault="00FF07BA" w:rsidP="0086307F">
      <w:pPr>
        <w:pStyle w:val="Heading1"/>
        <w:numPr>
          <w:ilvl w:val="0"/>
          <w:numId w:val="0"/>
        </w:numPr>
        <w:tabs>
          <w:tab w:val="left" w:pos="7230"/>
        </w:tabs>
        <w:spacing w:before="0" w:after="0"/>
        <w:ind w:firstLine="709"/>
        <w:jc w:val="both"/>
        <w:rPr>
          <w:rFonts w:ascii="Times New Roman" w:hAnsi="Times New Roman"/>
          <w:b w:val="0"/>
        </w:rPr>
      </w:pPr>
      <w:r w:rsidRPr="00FF07BA">
        <w:rPr>
          <w:rFonts w:ascii="Times New Roman" w:hAnsi="Times New Roman"/>
          <w:b w:val="0"/>
          <w:bCs/>
        </w:rPr>
        <w:t>b)</w:t>
      </w:r>
      <w:r>
        <w:t> </w:t>
      </w:r>
      <w:r w:rsidR="00275FC7">
        <w:rPr>
          <w:rFonts w:ascii="Times New Roman" w:hAnsi="Times New Roman"/>
          <w:b w:val="0"/>
        </w:rPr>
        <w:t>д</w:t>
      </w:r>
      <w:r w:rsidR="0049130F" w:rsidRPr="00554DE6">
        <w:rPr>
          <w:rFonts w:ascii="Times New Roman" w:hAnsi="Times New Roman"/>
          <w:b w:val="0"/>
        </w:rPr>
        <w:t>ополнить пунктом n) следующего содержания:</w:t>
      </w:r>
    </w:p>
    <w:p w14:paraId="2B9C6CFD" w14:textId="0F46575B" w:rsidR="0049130F" w:rsidRDefault="0049130F" w:rsidP="00854E96">
      <w:pPr>
        <w:tabs>
          <w:tab w:val="left" w:pos="5245"/>
          <w:tab w:val="left" w:pos="7230"/>
        </w:tabs>
        <w:rPr>
          <w:sz w:val="28"/>
          <w:szCs w:val="28"/>
        </w:rPr>
      </w:pPr>
      <w:r w:rsidRPr="00554DE6">
        <w:rPr>
          <w:sz w:val="28"/>
          <w:szCs w:val="28"/>
        </w:rPr>
        <w:t>«n) обеспечение, при расследовании потенциальных злоупотреблений на оптовом рынке электроэнергии Республики Молдова и возможных сделок, основанных на привилегированной информации, с потенциальным трансграничным воздействием, сотрудничества Национального агентства по регулированию в энергетике с другими регулирующими органами, по согласованию с Регулирующим комитетом Энергетического сообщества</w:t>
      </w:r>
      <w:r w:rsidR="000E235E">
        <w:rPr>
          <w:sz w:val="28"/>
          <w:szCs w:val="28"/>
        </w:rPr>
        <w:t>.</w:t>
      </w:r>
      <w:r w:rsidRPr="00554DE6">
        <w:rPr>
          <w:sz w:val="28"/>
          <w:szCs w:val="28"/>
        </w:rPr>
        <w:t>».</w:t>
      </w:r>
    </w:p>
    <w:p w14:paraId="18920757" w14:textId="77777777" w:rsidR="0044170A" w:rsidRPr="00554DE6" w:rsidRDefault="0044170A" w:rsidP="0086307F">
      <w:pPr>
        <w:tabs>
          <w:tab w:val="left" w:pos="7230"/>
        </w:tabs>
        <w:rPr>
          <w:sz w:val="28"/>
          <w:szCs w:val="28"/>
        </w:rPr>
      </w:pPr>
    </w:p>
    <w:p w14:paraId="7B4EDD04" w14:textId="5FDDB9D5" w:rsidR="003A0BD6" w:rsidRDefault="003A0BD6" w:rsidP="0044170A">
      <w:pPr>
        <w:pStyle w:val="Heading8"/>
        <w:numPr>
          <w:ilvl w:val="0"/>
          <w:numId w:val="21"/>
        </w:numPr>
        <w:tabs>
          <w:tab w:val="left" w:pos="993"/>
        </w:tabs>
        <w:ind w:left="0" w:firstLine="709"/>
        <w:jc w:val="both"/>
        <w:rPr>
          <w:rFonts w:ascii="Times New Roman" w:hAnsi="Times New Roman"/>
          <w:b w:val="0"/>
          <w:bCs/>
          <w:sz w:val="28"/>
          <w:szCs w:val="28"/>
        </w:rPr>
      </w:pPr>
      <w:r>
        <w:rPr>
          <w:rFonts w:ascii="Times New Roman" w:hAnsi="Times New Roman"/>
          <w:b w:val="0"/>
          <w:bCs/>
          <w:color w:val="000000" w:themeColor="text1"/>
          <w:sz w:val="28"/>
          <w:szCs w:val="28"/>
        </w:rPr>
        <w:lastRenderedPageBreak/>
        <w:t xml:space="preserve">В </w:t>
      </w:r>
      <w:r w:rsidRPr="003A0BD6">
        <w:rPr>
          <w:rFonts w:ascii="Times New Roman" w:hAnsi="Times New Roman"/>
          <w:b w:val="0"/>
          <w:bCs/>
          <w:sz w:val="28"/>
          <w:szCs w:val="28"/>
        </w:rPr>
        <w:t>части (2) статьи 7</w:t>
      </w:r>
      <w:r>
        <w:rPr>
          <w:rFonts w:ascii="Times New Roman" w:hAnsi="Times New Roman"/>
          <w:b w:val="0"/>
          <w:bCs/>
          <w:sz w:val="28"/>
          <w:szCs w:val="28"/>
        </w:rPr>
        <w:t>:</w:t>
      </w:r>
    </w:p>
    <w:p w14:paraId="5481F435" w14:textId="77777777" w:rsidR="002A4A36" w:rsidRDefault="002A4A36" w:rsidP="003A0BD6">
      <w:pPr>
        <w:pStyle w:val="Heading8"/>
        <w:tabs>
          <w:tab w:val="left" w:pos="993"/>
        </w:tabs>
        <w:jc w:val="both"/>
        <w:rPr>
          <w:rFonts w:ascii="Times New Roman" w:hAnsi="Times New Roman"/>
          <w:b w:val="0"/>
          <w:bCs/>
          <w:sz w:val="28"/>
          <w:szCs w:val="28"/>
        </w:rPr>
      </w:pPr>
      <w:r w:rsidRPr="003A0BD6">
        <w:rPr>
          <w:rFonts w:ascii="Times New Roman" w:hAnsi="Times New Roman"/>
          <w:b w:val="0"/>
          <w:bCs/>
          <w:sz w:val="28"/>
          <w:szCs w:val="28"/>
        </w:rPr>
        <w:t>а)</w:t>
      </w:r>
      <w:r>
        <w:rPr>
          <w:rFonts w:ascii="Times New Roman" w:hAnsi="Times New Roman"/>
          <w:b w:val="0"/>
          <w:bCs/>
          <w:sz w:val="28"/>
          <w:szCs w:val="28"/>
        </w:rPr>
        <w:t> п</w:t>
      </w:r>
      <w:r w:rsidR="0049130F" w:rsidRPr="003A0BD6">
        <w:rPr>
          <w:rFonts w:ascii="Times New Roman" w:hAnsi="Times New Roman"/>
          <w:b w:val="0"/>
          <w:bCs/>
          <w:sz w:val="28"/>
          <w:szCs w:val="28"/>
        </w:rPr>
        <w:t>ункт а)</w:t>
      </w:r>
      <w:r w:rsidR="0049130F" w:rsidRPr="003A0BD6">
        <w:rPr>
          <w:rFonts w:ascii="Times New Roman" w:hAnsi="Times New Roman"/>
          <w:b w:val="0"/>
          <w:bCs/>
          <w:color w:val="000000" w:themeColor="text1"/>
          <w:sz w:val="28"/>
          <w:szCs w:val="28"/>
        </w:rPr>
        <w:t xml:space="preserve"> </w:t>
      </w:r>
      <w:r w:rsidR="0049130F" w:rsidRPr="003A0BD6">
        <w:rPr>
          <w:rFonts w:ascii="Times New Roman" w:hAnsi="Times New Roman"/>
          <w:b w:val="0"/>
          <w:bCs/>
          <w:sz w:val="28"/>
          <w:szCs w:val="28"/>
        </w:rPr>
        <w:t xml:space="preserve">после слов </w:t>
      </w:r>
      <w:r>
        <w:rPr>
          <w:rFonts w:ascii="Times New Roman" w:hAnsi="Times New Roman"/>
          <w:b w:val="0"/>
          <w:bCs/>
          <w:sz w:val="28"/>
          <w:szCs w:val="28"/>
        </w:rPr>
        <w:t>«</w:t>
      </w:r>
      <w:r w:rsidR="0049130F" w:rsidRPr="003A0BD6">
        <w:rPr>
          <w:rFonts w:ascii="Times New Roman" w:hAnsi="Times New Roman"/>
          <w:b w:val="0"/>
          <w:bCs/>
          <w:sz w:val="28"/>
          <w:szCs w:val="28"/>
        </w:rPr>
        <w:t>городских теплоэлектростанций</w:t>
      </w:r>
      <w:r>
        <w:rPr>
          <w:rFonts w:ascii="Times New Roman" w:hAnsi="Times New Roman"/>
          <w:b w:val="0"/>
          <w:bCs/>
          <w:sz w:val="28"/>
          <w:szCs w:val="28"/>
        </w:rPr>
        <w:t>»</w:t>
      </w:r>
      <w:r w:rsidR="0049130F" w:rsidRPr="003A0BD6">
        <w:rPr>
          <w:rFonts w:ascii="Times New Roman" w:hAnsi="Times New Roman"/>
          <w:b w:val="0"/>
          <w:bCs/>
          <w:sz w:val="28"/>
          <w:szCs w:val="28"/>
        </w:rPr>
        <w:t xml:space="preserve"> дополнить текстом «цен, регулируемых в соответствии с положениями ст</w:t>
      </w:r>
      <w:r>
        <w:rPr>
          <w:rFonts w:ascii="Times New Roman" w:hAnsi="Times New Roman"/>
          <w:b w:val="0"/>
          <w:bCs/>
          <w:sz w:val="28"/>
          <w:szCs w:val="28"/>
        </w:rPr>
        <w:t>атьи</w:t>
      </w:r>
      <w:r w:rsidR="0049130F" w:rsidRPr="003A0BD6">
        <w:rPr>
          <w:rFonts w:ascii="Times New Roman" w:hAnsi="Times New Roman"/>
          <w:b w:val="0"/>
          <w:bCs/>
          <w:sz w:val="28"/>
          <w:szCs w:val="28"/>
        </w:rPr>
        <w:t xml:space="preserve"> 85</w:t>
      </w:r>
      <w:r w:rsidR="0049130F" w:rsidRPr="003A0BD6">
        <w:rPr>
          <w:rFonts w:ascii="Times New Roman" w:hAnsi="Times New Roman"/>
          <w:b w:val="0"/>
          <w:bCs/>
          <w:sz w:val="28"/>
          <w:szCs w:val="28"/>
          <w:vertAlign w:val="superscript"/>
        </w:rPr>
        <w:t>1</w:t>
      </w:r>
      <w:r w:rsidR="0049130F" w:rsidRPr="003A0BD6">
        <w:rPr>
          <w:rFonts w:ascii="Times New Roman" w:hAnsi="Times New Roman"/>
          <w:b w:val="0"/>
          <w:bCs/>
          <w:sz w:val="28"/>
          <w:szCs w:val="28"/>
        </w:rPr>
        <w:t>»</w:t>
      </w:r>
      <w:r>
        <w:rPr>
          <w:rFonts w:ascii="Times New Roman" w:hAnsi="Times New Roman"/>
          <w:b w:val="0"/>
          <w:bCs/>
          <w:sz w:val="28"/>
          <w:szCs w:val="28"/>
        </w:rPr>
        <w:t>;</w:t>
      </w:r>
    </w:p>
    <w:p w14:paraId="2B0DED8B" w14:textId="64A0A3D8" w:rsidR="0049130F" w:rsidRDefault="002A4A36" w:rsidP="003A0BD6">
      <w:pPr>
        <w:pStyle w:val="Heading8"/>
        <w:tabs>
          <w:tab w:val="left" w:pos="993"/>
        </w:tabs>
        <w:jc w:val="both"/>
        <w:rPr>
          <w:rFonts w:ascii="Times New Roman" w:hAnsi="Times New Roman"/>
          <w:b w:val="0"/>
          <w:bCs/>
          <w:sz w:val="28"/>
          <w:szCs w:val="28"/>
        </w:rPr>
      </w:pPr>
      <w:r w:rsidRPr="00FF07BA">
        <w:rPr>
          <w:rFonts w:ascii="Times New Roman" w:hAnsi="Times New Roman"/>
          <w:b w:val="0"/>
          <w:bCs/>
          <w:sz w:val="28"/>
          <w:szCs w:val="28"/>
        </w:rPr>
        <w:t>b)</w:t>
      </w:r>
      <w:r>
        <w:rPr>
          <w:sz w:val="28"/>
          <w:szCs w:val="28"/>
        </w:rPr>
        <w:t> </w:t>
      </w:r>
      <w:r>
        <w:rPr>
          <w:rFonts w:ascii="Times New Roman" w:hAnsi="Times New Roman"/>
          <w:b w:val="0"/>
          <w:bCs/>
          <w:sz w:val="28"/>
          <w:szCs w:val="28"/>
        </w:rPr>
        <w:t>п</w:t>
      </w:r>
      <w:r w:rsidR="0049130F" w:rsidRPr="003A0BD6">
        <w:rPr>
          <w:rFonts w:ascii="Times New Roman" w:hAnsi="Times New Roman"/>
          <w:b w:val="0"/>
          <w:bCs/>
          <w:sz w:val="28"/>
          <w:szCs w:val="28"/>
        </w:rPr>
        <w:t xml:space="preserve">ункт d) дополнить </w:t>
      </w:r>
      <w:r w:rsidR="00387E07">
        <w:rPr>
          <w:rFonts w:ascii="Times New Roman" w:hAnsi="Times New Roman"/>
          <w:b w:val="0"/>
          <w:bCs/>
          <w:sz w:val="28"/>
          <w:szCs w:val="28"/>
        </w:rPr>
        <w:t>предложением следующего содержания:</w:t>
      </w:r>
      <w:r w:rsidR="0049130F" w:rsidRPr="003A0BD6">
        <w:rPr>
          <w:rFonts w:ascii="Times New Roman" w:hAnsi="Times New Roman"/>
          <w:b w:val="0"/>
          <w:bCs/>
          <w:sz w:val="28"/>
          <w:szCs w:val="28"/>
        </w:rPr>
        <w:t xml:space="preserve"> «Устанавливает и утверждает и другие регулируемые цены, предусмотренные </w:t>
      </w:r>
      <w:r w:rsidR="00387E07">
        <w:rPr>
          <w:rFonts w:ascii="Times New Roman" w:hAnsi="Times New Roman"/>
          <w:b w:val="0"/>
          <w:bCs/>
          <w:sz w:val="28"/>
          <w:szCs w:val="28"/>
        </w:rPr>
        <w:t xml:space="preserve">в </w:t>
      </w:r>
      <w:r w:rsidR="0049130F" w:rsidRPr="003A0BD6">
        <w:rPr>
          <w:rFonts w:ascii="Times New Roman" w:hAnsi="Times New Roman"/>
          <w:b w:val="0"/>
          <w:bCs/>
          <w:sz w:val="28"/>
          <w:szCs w:val="28"/>
        </w:rPr>
        <w:t>настоящ</w:t>
      </w:r>
      <w:r w:rsidR="00387E07">
        <w:rPr>
          <w:rFonts w:ascii="Times New Roman" w:hAnsi="Times New Roman"/>
          <w:b w:val="0"/>
          <w:bCs/>
          <w:sz w:val="28"/>
          <w:szCs w:val="28"/>
        </w:rPr>
        <w:t>е</w:t>
      </w:r>
      <w:r w:rsidR="0049130F" w:rsidRPr="003A0BD6">
        <w:rPr>
          <w:rFonts w:ascii="Times New Roman" w:hAnsi="Times New Roman"/>
          <w:b w:val="0"/>
          <w:bCs/>
          <w:sz w:val="28"/>
          <w:szCs w:val="28"/>
        </w:rPr>
        <w:t>м закон</w:t>
      </w:r>
      <w:r w:rsidR="00387E07">
        <w:rPr>
          <w:rFonts w:ascii="Times New Roman" w:hAnsi="Times New Roman"/>
          <w:b w:val="0"/>
          <w:bCs/>
          <w:sz w:val="28"/>
          <w:szCs w:val="28"/>
        </w:rPr>
        <w:t>е.</w:t>
      </w:r>
      <w:r w:rsidR="0049130F" w:rsidRPr="003A0BD6">
        <w:rPr>
          <w:rFonts w:ascii="Times New Roman" w:hAnsi="Times New Roman"/>
          <w:b w:val="0"/>
          <w:bCs/>
          <w:sz w:val="28"/>
          <w:szCs w:val="28"/>
        </w:rPr>
        <w:t>».</w:t>
      </w:r>
    </w:p>
    <w:p w14:paraId="01BA7FF2" w14:textId="77777777" w:rsidR="006E54EE" w:rsidRPr="006E54EE" w:rsidRDefault="006E54EE" w:rsidP="006E54EE"/>
    <w:p w14:paraId="505EB9D9" w14:textId="2460692C" w:rsidR="0049130F" w:rsidRPr="00854E96" w:rsidRDefault="00854E96" w:rsidP="00854E96">
      <w:pPr>
        <w:pStyle w:val="Heading8"/>
        <w:numPr>
          <w:ilvl w:val="0"/>
          <w:numId w:val="21"/>
        </w:numPr>
        <w:tabs>
          <w:tab w:val="left" w:pos="993"/>
          <w:tab w:val="left" w:pos="6663"/>
          <w:tab w:val="left" w:pos="7230"/>
        </w:tabs>
        <w:ind w:left="0" w:firstLine="709"/>
        <w:jc w:val="both"/>
        <w:rPr>
          <w:rFonts w:ascii="Times New Roman" w:hAnsi="Times New Roman"/>
          <w:b w:val="0"/>
          <w:sz w:val="28"/>
          <w:szCs w:val="28"/>
        </w:rPr>
      </w:pPr>
      <w:r w:rsidRPr="00854E96">
        <w:rPr>
          <w:rFonts w:ascii="Times New Roman" w:hAnsi="Times New Roman"/>
          <w:b w:val="0"/>
          <w:sz w:val="28"/>
          <w:szCs w:val="28"/>
        </w:rPr>
        <w:t>В</w:t>
      </w:r>
      <w:r w:rsidR="0049130F" w:rsidRPr="00854E96">
        <w:rPr>
          <w:rFonts w:ascii="Times New Roman" w:hAnsi="Times New Roman"/>
          <w:b w:val="0"/>
          <w:sz w:val="28"/>
          <w:szCs w:val="28"/>
        </w:rPr>
        <w:t xml:space="preserve"> стать</w:t>
      </w:r>
      <w:r w:rsidRPr="00854E96">
        <w:rPr>
          <w:rFonts w:ascii="Times New Roman" w:hAnsi="Times New Roman"/>
          <w:b w:val="0"/>
          <w:sz w:val="28"/>
          <w:szCs w:val="28"/>
        </w:rPr>
        <w:t>е</w:t>
      </w:r>
      <w:r w:rsidR="0049130F" w:rsidRPr="00854E96">
        <w:rPr>
          <w:rFonts w:ascii="Times New Roman" w:hAnsi="Times New Roman"/>
          <w:b w:val="0"/>
          <w:sz w:val="28"/>
          <w:szCs w:val="28"/>
        </w:rPr>
        <w:t xml:space="preserve"> 9</w:t>
      </w:r>
      <w:r w:rsidRPr="00854E96">
        <w:rPr>
          <w:rFonts w:ascii="Times New Roman" w:hAnsi="Times New Roman"/>
          <w:b w:val="0"/>
          <w:sz w:val="28"/>
          <w:szCs w:val="28"/>
        </w:rPr>
        <w:t>:</w:t>
      </w:r>
    </w:p>
    <w:p w14:paraId="3CB2A898" w14:textId="77777777" w:rsidR="000A1A08" w:rsidRDefault="000A1A08" w:rsidP="0086307F">
      <w:pPr>
        <w:tabs>
          <w:tab w:val="left" w:pos="7230"/>
        </w:tabs>
        <w:rPr>
          <w:sz w:val="28"/>
          <w:szCs w:val="28"/>
        </w:rPr>
      </w:pPr>
      <w:r>
        <w:rPr>
          <w:rFonts w:eastAsia="Calibri"/>
          <w:sz w:val="28"/>
          <w:szCs w:val="28"/>
        </w:rPr>
        <w:t>а) </w:t>
      </w:r>
      <w:r>
        <w:rPr>
          <w:bCs/>
          <w:sz w:val="28"/>
          <w:szCs w:val="28"/>
        </w:rPr>
        <w:t>ч</w:t>
      </w:r>
      <w:r w:rsidRPr="00554DE6">
        <w:rPr>
          <w:sz w:val="28"/>
          <w:szCs w:val="28"/>
        </w:rPr>
        <w:t>асть (4) изложить в следующей редакции</w:t>
      </w:r>
      <w:r>
        <w:rPr>
          <w:sz w:val="28"/>
          <w:szCs w:val="28"/>
        </w:rPr>
        <w:t>:</w:t>
      </w:r>
    </w:p>
    <w:p w14:paraId="5D0C9731" w14:textId="734AC0D5" w:rsidR="0049130F" w:rsidRPr="00554DE6" w:rsidRDefault="0049130F" w:rsidP="0086307F">
      <w:pPr>
        <w:tabs>
          <w:tab w:val="left" w:pos="7230"/>
        </w:tabs>
        <w:rPr>
          <w:sz w:val="28"/>
          <w:szCs w:val="28"/>
        </w:rPr>
      </w:pPr>
      <w:r w:rsidRPr="00554DE6">
        <w:rPr>
          <w:rFonts w:eastAsia="Calibri"/>
          <w:sz w:val="28"/>
          <w:szCs w:val="28"/>
        </w:rPr>
        <w:t xml:space="preserve">«(4) </w:t>
      </w:r>
      <w:r w:rsidRPr="00554DE6">
        <w:rPr>
          <w:sz w:val="28"/>
          <w:szCs w:val="28"/>
          <w:shd w:val="clear" w:color="auto" w:fill="FFFFFF"/>
          <w:lang w:eastAsia="ru-RU"/>
        </w:rPr>
        <w:t>Административный совет Агентства рассматривает заявления об основных затратах в срок не более 120 дней, а заявления о регулируемых ценах, о регулируемых тарифах – в срок не более 90 дней со дня регистрации соответствующего заявления электроэнергетического предприятия и после представления всех запрошенных Агентством необходимых документов и информации, в соответствии с Положением о процедурах представления и рассмотрения заявлений обладателей лицензий относительно регулируемых цен и тарифов</w:t>
      </w:r>
      <w:r w:rsidR="003679DA">
        <w:rPr>
          <w:sz w:val="28"/>
          <w:szCs w:val="28"/>
          <w:shd w:val="clear" w:color="auto" w:fill="FFFFFF"/>
          <w:lang w:eastAsia="ru-RU"/>
        </w:rPr>
        <w:t>.</w:t>
      </w:r>
      <w:r w:rsidRPr="00554DE6">
        <w:rPr>
          <w:sz w:val="28"/>
          <w:szCs w:val="28"/>
          <w:shd w:val="clear" w:color="auto" w:fill="FFFFFF"/>
          <w:lang w:eastAsia="ru-RU"/>
        </w:rPr>
        <w:t>»</w:t>
      </w:r>
      <w:r w:rsidR="003679DA">
        <w:rPr>
          <w:sz w:val="28"/>
          <w:szCs w:val="28"/>
          <w:shd w:val="clear" w:color="auto" w:fill="FFFFFF"/>
          <w:lang w:eastAsia="ru-RU"/>
        </w:rPr>
        <w:t>;</w:t>
      </w:r>
    </w:p>
    <w:p w14:paraId="47111914" w14:textId="765BEA49" w:rsidR="0049130F" w:rsidRPr="00554DE6" w:rsidRDefault="003679DA" w:rsidP="0086307F">
      <w:pPr>
        <w:pStyle w:val="Heading1"/>
        <w:numPr>
          <w:ilvl w:val="0"/>
          <w:numId w:val="0"/>
        </w:numPr>
        <w:tabs>
          <w:tab w:val="left" w:pos="7230"/>
        </w:tabs>
        <w:spacing w:before="0" w:after="0"/>
        <w:ind w:firstLine="709"/>
        <w:jc w:val="both"/>
        <w:rPr>
          <w:rFonts w:ascii="Times New Roman" w:hAnsi="Times New Roman"/>
          <w:b w:val="0"/>
        </w:rPr>
      </w:pPr>
      <w:r w:rsidRPr="00FF07BA">
        <w:rPr>
          <w:rFonts w:ascii="Times New Roman" w:hAnsi="Times New Roman"/>
          <w:b w:val="0"/>
          <w:bCs/>
        </w:rPr>
        <w:t>b)</w:t>
      </w:r>
      <w:r>
        <w:t> </w:t>
      </w:r>
      <w:r>
        <w:rPr>
          <w:rFonts w:ascii="Times New Roman" w:hAnsi="Times New Roman"/>
          <w:b w:val="0"/>
        </w:rPr>
        <w:t>д</w:t>
      </w:r>
      <w:r w:rsidR="0049130F" w:rsidRPr="00554DE6">
        <w:rPr>
          <w:rFonts w:ascii="Times New Roman" w:hAnsi="Times New Roman"/>
          <w:b w:val="0"/>
        </w:rPr>
        <w:t>ополнить частями (5</w:t>
      </w:r>
      <w:r w:rsidR="0049130F" w:rsidRPr="00554DE6">
        <w:rPr>
          <w:rFonts w:ascii="Times New Roman" w:hAnsi="Times New Roman"/>
          <w:b w:val="0"/>
          <w:vertAlign w:val="superscript"/>
        </w:rPr>
        <w:t>1</w:t>
      </w:r>
      <w:r w:rsidR="0049130F" w:rsidRPr="00554DE6">
        <w:rPr>
          <w:rFonts w:ascii="Times New Roman" w:hAnsi="Times New Roman"/>
          <w:b w:val="0"/>
        </w:rPr>
        <w:t xml:space="preserve">) </w:t>
      </w:r>
      <w:r w:rsidR="0049130F" w:rsidRPr="00554DE6">
        <w:rPr>
          <w:rFonts w:ascii="Times New Roman" w:hAnsi="Times New Roman"/>
          <w:b w:val="0"/>
          <w:lang w:eastAsia="ru-RU"/>
        </w:rPr>
        <w:t>и (5</w:t>
      </w:r>
      <w:r w:rsidR="0049130F" w:rsidRPr="00554DE6">
        <w:rPr>
          <w:rFonts w:ascii="Times New Roman" w:hAnsi="Times New Roman"/>
          <w:b w:val="0"/>
          <w:vertAlign w:val="superscript"/>
          <w:lang w:eastAsia="ru-RU"/>
        </w:rPr>
        <w:t>2</w:t>
      </w:r>
      <w:r w:rsidR="0049130F" w:rsidRPr="00554DE6">
        <w:rPr>
          <w:rFonts w:ascii="Times New Roman" w:hAnsi="Times New Roman"/>
          <w:b w:val="0"/>
          <w:lang w:eastAsia="ru-RU"/>
        </w:rPr>
        <w:t>)</w:t>
      </w:r>
      <w:r w:rsidR="0049130F" w:rsidRPr="00554DE6">
        <w:rPr>
          <w:rFonts w:ascii="Times New Roman" w:hAnsi="Times New Roman"/>
          <w:lang w:eastAsia="ru-RU"/>
        </w:rPr>
        <w:t xml:space="preserve"> </w:t>
      </w:r>
      <w:r w:rsidR="0049130F" w:rsidRPr="00554DE6">
        <w:rPr>
          <w:rFonts w:ascii="Times New Roman" w:hAnsi="Times New Roman"/>
          <w:b w:val="0"/>
        </w:rPr>
        <w:t>следующего содержания:</w:t>
      </w:r>
    </w:p>
    <w:p w14:paraId="75FBEBC7" w14:textId="2A70634A" w:rsidR="0049130F" w:rsidRPr="00554DE6" w:rsidRDefault="0049130F" w:rsidP="0086307F">
      <w:pPr>
        <w:pStyle w:val="Heading1"/>
        <w:numPr>
          <w:ilvl w:val="0"/>
          <w:numId w:val="0"/>
        </w:numPr>
        <w:tabs>
          <w:tab w:val="left" w:pos="7230"/>
        </w:tabs>
        <w:spacing w:before="0" w:after="0"/>
        <w:ind w:firstLine="709"/>
        <w:jc w:val="both"/>
        <w:rPr>
          <w:rFonts w:ascii="Times New Roman" w:hAnsi="Times New Roman"/>
          <w:b w:val="0"/>
        </w:rPr>
      </w:pPr>
      <w:r w:rsidRPr="00554DE6">
        <w:rPr>
          <w:rFonts w:ascii="Times New Roman" w:hAnsi="Times New Roman"/>
          <w:b w:val="0"/>
        </w:rPr>
        <w:t>«(5</w:t>
      </w:r>
      <w:r w:rsidRPr="00554DE6">
        <w:rPr>
          <w:rFonts w:ascii="Times New Roman" w:hAnsi="Times New Roman"/>
          <w:b w:val="0"/>
          <w:vertAlign w:val="superscript"/>
        </w:rPr>
        <w:t>1</w:t>
      </w:r>
      <w:r w:rsidRPr="00554DE6">
        <w:rPr>
          <w:rFonts w:ascii="Times New Roman" w:hAnsi="Times New Roman"/>
          <w:b w:val="0"/>
        </w:rPr>
        <w:t xml:space="preserve">) В случае чрезвычайных ситуаций в электроэнергетическом секторе, установленных в предусмотренном законом порядке, или по вопросам, связанным с дисфункциями на рынке электроэнергии или с безопасностью снабжения электроэнергией, проекты постановлений, проекты решений могут разрабатываться и утверждаться/издаваться в срочном режиме, без соблюдения положений настоящей статьи. Обоснование необходимости утверждения постановления/принятия решения в срочном режиме доводится до сведения общественности в течение не более 10 рабочих дней со дня утверждения/издания, путем опубликования  на официальной веб-странице Агентства, путем размещения в его офисе в доступном для общественности помещении и/или путем распространения через средства массовой информации. </w:t>
      </w:r>
    </w:p>
    <w:p w14:paraId="5C91377D" w14:textId="2C99D5AF" w:rsidR="0049130F" w:rsidRDefault="0049130F" w:rsidP="0086307F">
      <w:pPr>
        <w:tabs>
          <w:tab w:val="left" w:pos="7230"/>
        </w:tabs>
        <w:rPr>
          <w:sz w:val="28"/>
          <w:szCs w:val="28"/>
        </w:rPr>
      </w:pPr>
      <w:r w:rsidRPr="00554DE6">
        <w:rPr>
          <w:sz w:val="28"/>
          <w:szCs w:val="28"/>
        </w:rPr>
        <w:t>(5</w:t>
      </w:r>
      <w:r w:rsidRPr="00554DE6">
        <w:rPr>
          <w:sz w:val="28"/>
          <w:szCs w:val="28"/>
          <w:vertAlign w:val="superscript"/>
        </w:rPr>
        <w:t>2</w:t>
      </w:r>
      <w:r w:rsidRPr="00554DE6">
        <w:rPr>
          <w:sz w:val="28"/>
          <w:szCs w:val="28"/>
        </w:rPr>
        <w:t>) Постановления и решения Агентства, касающиеся электроэнергетического сектора, в том числе постановления, утвержденные в соответствии со статьями 85, 95</w:t>
      </w:r>
      <w:r w:rsidRPr="00554DE6">
        <w:rPr>
          <w:sz w:val="28"/>
          <w:szCs w:val="28"/>
          <w:vertAlign w:val="superscript"/>
        </w:rPr>
        <w:t>1</w:t>
      </w:r>
      <w:r w:rsidRPr="00554DE6">
        <w:rPr>
          <w:sz w:val="28"/>
          <w:szCs w:val="28"/>
        </w:rPr>
        <w:t xml:space="preserve"> и 95</w:t>
      </w:r>
      <w:r w:rsidRPr="00554DE6">
        <w:rPr>
          <w:sz w:val="28"/>
          <w:szCs w:val="28"/>
          <w:vertAlign w:val="superscript"/>
        </w:rPr>
        <w:t>2</w:t>
      </w:r>
      <w:r w:rsidRPr="00554DE6">
        <w:rPr>
          <w:sz w:val="28"/>
          <w:szCs w:val="28"/>
        </w:rPr>
        <w:t>, подлежат судебному контролю в порядке, установленном Административным кодексом. Постановления и решения Агентства подлежат исполнению со дня принятия/издания или, по обстоятельствам, со дня опубликования в Официальном мониторе Республики Молдова либо со дня, указанного в тексте принятого/изданного акта, и создают обязательные правовые последствия до возможного  обратного судебного решения, вступившего в законную силу</w:t>
      </w:r>
      <w:r w:rsidR="00840A65">
        <w:rPr>
          <w:sz w:val="28"/>
          <w:szCs w:val="28"/>
        </w:rPr>
        <w:t>.</w:t>
      </w:r>
      <w:r w:rsidRPr="00554DE6">
        <w:rPr>
          <w:sz w:val="28"/>
          <w:szCs w:val="28"/>
        </w:rPr>
        <w:t>».</w:t>
      </w:r>
    </w:p>
    <w:p w14:paraId="24A7571E" w14:textId="77777777" w:rsidR="00840A65" w:rsidRPr="00554DE6" w:rsidRDefault="00840A65" w:rsidP="0086307F">
      <w:pPr>
        <w:tabs>
          <w:tab w:val="left" w:pos="7230"/>
        </w:tabs>
        <w:rPr>
          <w:b/>
          <w:sz w:val="28"/>
          <w:szCs w:val="28"/>
        </w:rPr>
      </w:pPr>
    </w:p>
    <w:p w14:paraId="4A0A9C8A" w14:textId="33903C29" w:rsidR="0049130F" w:rsidRDefault="0049130F" w:rsidP="00840A65">
      <w:pPr>
        <w:pStyle w:val="Heading1"/>
        <w:numPr>
          <w:ilvl w:val="0"/>
          <w:numId w:val="21"/>
        </w:numPr>
        <w:tabs>
          <w:tab w:val="left" w:pos="993"/>
        </w:tabs>
        <w:suppressAutoHyphens w:val="0"/>
        <w:spacing w:before="0" w:after="0"/>
        <w:ind w:left="0" w:firstLine="709"/>
        <w:jc w:val="both"/>
        <w:rPr>
          <w:rFonts w:ascii="Times New Roman" w:hAnsi="Times New Roman"/>
          <w:b w:val="0"/>
        </w:rPr>
      </w:pPr>
      <w:r w:rsidRPr="00840A65">
        <w:rPr>
          <w:rStyle w:val="Heading8Char1"/>
          <w:rFonts w:ascii="Times New Roman" w:eastAsia="Trebuchet MS" w:hAnsi="Times New Roman"/>
          <w:bCs/>
          <w:szCs w:val="28"/>
          <w:lang w:val="ru-RU"/>
        </w:rPr>
        <w:t>Ч</w:t>
      </w:r>
      <w:r w:rsidRPr="00554DE6">
        <w:rPr>
          <w:rFonts w:ascii="Times New Roman" w:hAnsi="Times New Roman"/>
          <w:b w:val="0"/>
        </w:rPr>
        <w:t xml:space="preserve">асть (9) </w:t>
      </w:r>
      <w:r w:rsidRPr="00840A65">
        <w:rPr>
          <w:rFonts w:ascii="Times New Roman" w:hAnsi="Times New Roman"/>
          <w:b w:val="0"/>
          <w:bCs/>
        </w:rPr>
        <w:t>статьи 12</w:t>
      </w:r>
      <w:r w:rsidRPr="00554DE6">
        <w:rPr>
          <w:rFonts w:ascii="Times New Roman" w:hAnsi="Times New Roman"/>
          <w:b w:val="0"/>
        </w:rPr>
        <w:t xml:space="preserve"> после слов «поставку электроэнергии» дополнить текстом «выдается на срок 10 лет», а после слов «лицензия на </w:t>
      </w:r>
      <w:r w:rsidRPr="00554DE6">
        <w:rPr>
          <w:rFonts w:ascii="Times New Roman" w:hAnsi="Times New Roman"/>
          <w:b w:val="0"/>
        </w:rPr>
        <w:lastRenderedPageBreak/>
        <w:t>управление рынком электроэнергии выдаются» дополнить текстом «до 10 лет, в соответствии с частью (3) статьи 82</w:t>
      </w:r>
      <w:r w:rsidRPr="00554DE6">
        <w:rPr>
          <w:rFonts w:ascii="Times New Roman" w:hAnsi="Times New Roman"/>
          <w:b w:val="0"/>
          <w:vertAlign w:val="superscript"/>
        </w:rPr>
        <w:t>1</w:t>
      </w:r>
      <w:r w:rsidRPr="00554DE6">
        <w:rPr>
          <w:rFonts w:ascii="Times New Roman" w:hAnsi="Times New Roman"/>
          <w:b w:val="0"/>
        </w:rPr>
        <w:t>».</w:t>
      </w:r>
    </w:p>
    <w:p w14:paraId="3F60CD5B" w14:textId="77777777" w:rsidR="00992947" w:rsidRPr="00992947" w:rsidRDefault="00992947" w:rsidP="00992947">
      <w:pPr>
        <w:rPr>
          <w:lang w:eastAsia="ar-SA"/>
        </w:rPr>
      </w:pPr>
    </w:p>
    <w:p w14:paraId="142423B7" w14:textId="34AF6046" w:rsidR="0049130F" w:rsidRPr="00992947" w:rsidRDefault="0049130F" w:rsidP="00992947">
      <w:pPr>
        <w:pStyle w:val="Heading1"/>
        <w:numPr>
          <w:ilvl w:val="0"/>
          <w:numId w:val="21"/>
        </w:numPr>
        <w:tabs>
          <w:tab w:val="left" w:pos="993"/>
          <w:tab w:val="left" w:pos="7230"/>
        </w:tabs>
        <w:suppressAutoHyphens w:val="0"/>
        <w:spacing w:before="0" w:after="0"/>
        <w:ind w:left="0" w:firstLine="709"/>
        <w:jc w:val="both"/>
        <w:rPr>
          <w:rFonts w:ascii="Times New Roman" w:hAnsi="Times New Roman"/>
          <w:b w:val="0"/>
          <w:bCs/>
        </w:rPr>
      </w:pPr>
      <w:r w:rsidRPr="00992947">
        <w:rPr>
          <w:rFonts w:ascii="Times New Roman" w:hAnsi="Times New Roman"/>
          <w:b w:val="0"/>
          <w:bCs/>
        </w:rPr>
        <w:t>Стать</w:t>
      </w:r>
      <w:r w:rsidR="00992947" w:rsidRPr="00992947">
        <w:rPr>
          <w:rFonts w:ascii="Times New Roman" w:hAnsi="Times New Roman"/>
          <w:b w:val="0"/>
          <w:bCs/>
        </w:rPr>
        <w:t>ю</w:t>
      </w:r>
      <w:r w:rsidRPr="00992947">
        <w:rPr>
          <w:rFonts w:ascii="Times New Roman" w:hAnsi="Times New Roman"/>
          <w:b w:val="0"/>
          <w:bCs/>
        </w:rPr>
        <w:t xml:space="preserve"> 15</w:t>
      </w:r>
      <w:r w:rsidR="00992947" w:rsidRPr="00992947">
        <w:t xml:space="preserve"> </w:t>
      </w:r>
      <w:r w:rsidR="00992947">
        <w:rPr>
          <w:rFonts w:ascii="Times New Roman" w:hAnsi="Times New Roman"/>
          <w:b w:val="0"/>
          <w:bCs/>
        </w:rPr>
        <w:t>д</w:t>
      </w:r>
      <w:r w:rsidR="00992947" w:rsidRPr="00992947">
        <w:rPr>
          <w:rFonts w:ascii="Times New Roman" w:hAnsi="Times New Roman"/>
          <w:b w:val="0"/>
          <w:bCs/>
        </w:rPr>
        <w:t>ополнить част</w:t>
      </w:r>
      <w:r w:rsidR="00992947">
        <w:rPr>
          <w:rFonts w:ascii="Times New Roman" w:hAnsi="Times New Roman"/>
          <w:b w:val="0"/>
          <w:bCs/>
        </w:rPr>
        <w:t>ями</w:t>
      </w:r>
      <w:r w:rsidR="00992947" w:rsidRPr="00992947">
        <w:rPr>
          <w:rFonts w:ascii="Times New Roman" w:hAnsi="Times New Roman"/>
          <w:b w:val="0"/>
          <w:bCs/>
        </w:rPr>
        <w:t xml:space="preserve"> (1</w:t>
      </w:r>
      <w:r w:rsidR="00992947" w:rsidRPr="00992947">
        <w:rPr>
          <w:rFonts w:ascii="Times New Roman" w:hAnsi="Times New Roman"/>
          <w:b w:val="0"/>
          <w:bCs/>
          <w:vertAlign w:val="superscript"/>
        </w:rPr>
        <w:t>1</w:t>
      </w:r>
      <w:r w:rsidR="00992947" w:rsidRPr="00992947">
        <w:rPr>
          <w:rFonts w:ascii="Times New Roman" w:hAnsi="Times New Roman"/>
          <w:b w:val="0"/>
          <w:bCs/>
        </w:rPr>
        <w:t xml:space="preserve">) </w:t>
      </w:r>
      <w:r w:rsidR="00992947">
        <w:rPr>
          <w:rFonts w:ascii="Times New Roman" w:hAnsi="Times New Roman"/>
          <w:b w:val="0"/>
          <w:bCs/>
        </w:rPr>
        <w:t xml:space="preserve">и </w:t>
      </w:r>
      <w:r w:rsidR="005757E4" w:rsidRPr="005757E4">
        <w:rPr>
          <w:rFonts w:ascii="Times New Roman" w:hAnsi="Times New Roman"/>
          <w:b w:val="0"/>
          <w:bCs/>
        </w:rPr>
        <w:t>(1</w:t>
      </w:r>
      <w:r w:rsidR="005757E4" w:rsidRPr="005757E4">
        <w:rPr>
          <w:rFonts w:ascii="Times New Roman" w:hAnsi="Times New Roman"/>
          <w:b w:val="0"/>
          <w:bCs/>
          <w:vertAlign w:val="superscript"/>
        </w:rPr>
        <w:t>2</w:t>
      </w:r>
      <w:r w:rsidR="005757E4" w:rsidRPr="005757E4">
        <w:rPr>
          <w:rFonts w:ascii="Times New Roman" w:hAnsi="Times New Roman"/>
          <w:b w:val="0"/>
          <w:bCs/>
        </w:rPr>
        <w:t>)</w:t>
      </w:r>
      <w:r w:rsidR="005757E4">
        <w:t xml:space="preserve"> </w:t>
      </w:r>
      <w:r w:rsidR="00992947" w:rsidRPr="00992947">
        <w:rPr>
          <w:rFonts w:ascii="Times New Roman" w:hAnsi="Times New Roman"/>
          <w:b w:val="0"/>
          <w:bCs/>
        </w:rPr>
        <w:t>следующего содержания</w:t>
      </w:r>
      <w:r w:rsidRPr="00992947">
        <w:rPr>
          <w:rFonts w:ascii="Times New Roman" w:hAnsi="Times New Roman"/>
          <w:b w:val="0"/>
          <w:bCs/>
        </w:rPr>
        <w:t>:</w:t>
      </w:r>
    </w:p>
    <w:p w14:paraId="0AB76E1B" w14:textId="3A13614B" w:rsidR="0049130F" w:rsidRPr="00554DE6" w:rsidRDefault="0049130F" w:rsidP="0086307F">
      <w:pPr>
        <w:tabs>
          <w:tab w:val="left" w:pos="7230"/>
        </w:tabs>
        <w:rPr>
          <w:sz w:val="28"/>
          <w:szCs w:val="28"/>
        </w:rPr>
      </w:pPr>
      <w:r w:rsidRPr="00554DE6">
        <w:rPr>
          <w:sz w:val="28"/>
          <w:szCs w:val="28"/>
        </w:rPr>
        <w:t>«(1</w:t>
      </w:r>
      <w:r w:rsidRPr="00554DE6">
        <w:rPr>
          <w:sz w:val="28"/>
          <w:szCs w:val="28"/>
          <w:vertAlign w:val="superscript"/>
        </w:rPr>
        <w:t>1</w:t>
      </w:r>
      <w:r w:rsidRPr="00554DE6">
        <w:rPr>
          <w:sz w:val="28"/>
          <w:szCs w:val="28"/>
        </w:rPr>
        <w:t>) Обладатель лицензии на передачу электроэнергии, обладатель лицензии на распределение электроэнергии обязан предоставлять Агентству, в установленные им сроки и условиях, в электронном формате, базу данных о конечных потребителях, электроустановки которых подключены к сети электропередачи, к распределительной электросети.</w:t>
      </w:r>
    </w:p>
    <w:p w14:paraId="58155CE9" w14:textId="3ED890A6" w:rsidR="0049130F" w:rsidRDefault="0049130F" w:rsidP="0086307F">
      <w:pPr>
        <w:tabs>
          <w:tab w:val="left" w:pos="7230"/>
        </w:tabs>
        <w:rPr>
          <w:sz w:val="28"/>
          <w:szCs w:val="28"/>
        </w:rPr>
      </w:pPr>
      <w:r w:rsidRPr="00554DE6">
        <w:rPr>
          <w:sz w:val="28"/>
          <w:szCs w:val="28"/>
        </w:rPr>
        <w:t>(1</w:t>
      </w:r>
      <w:r w:rsidRPr="00554DE6">
        <w:rPr>
          <w:sz w:val="28"/>
          <w:szCs w:val="28"/>
          <w:vertAlign w:val="superscript"/>
        </w:rPr>
        <w:t>2</w:t>
      </w:r>
      <w:r w:rsidRPr="00554DE6">
        <w:rPr>
          <w:sz w:val="28"/>
          <w:szCs w:val="28"/>
        </w:rPr>
        <w:t>) Основная информация из базы данных представляется Агентством, при необходимости, только поставщику универсальной услуги и поставщику на крайний случай, назначенному в соответствии с положениями настоящего закона</w:t>
      </w:r>
      <w:r w:rsidR="005757E4">
        <w:rPr>
          <w:sz w:val="28"/>
          <w:szCs w:val="28"/>
        </w:rPr>
        <w:t>.</w:t>
      </w:r>
      <w:r w:rsidRPr="00554DE6">
        <w:rPr>
          <w:sz w:val="28"/>
          <w:szCs w:val="28"/>
        </w:rPr>
        <w:t>».</w:t>
      </w:r>
    </w:p>
    <w:p w14:paraId="15320760" w14:textId="77777777" w:rsidR="005E4B80" w:rsidRPr="00554DE6" w:rsidRDefault="005E4B80" w:rsidP="0086307F">
      <w:pPr>
        <w:tabs>
          <w:tab w:val="left" w:pos="7230"/>
        </w:tabs>
        <w:rPr>
          <w:sz w:val="28"/>
          <w:szCs w:val="28"/>
        </w:rPr>
      </w:pPr>
    </w:p>
    <w:p w14:paraId="469A37D4" w14:textId="4D267887" w:rsidR="0049130F" w:rsidRPr="005E4B80" w:rsidRDefault="005E4B80" w:rsidP="005E4B80">
      <w:pPr>
        <w:pStyle w:val="Heading1"/>
        <w:numPr>
          <w:ilvl w:val="0"/>
          <w:numId w:val="21"/>
        </w:numPr>
        <w:tabs>
          <w:tab w:val="left" w:pos="993"/>
          <w:tab w:val="left" w:pos="7230"/>
        </w:tabs>
        <w:suppressAutoHyphens w:val="0"/>
        <w:spacing w:before="0" w:after="0"/>
        <w:ind w:left="0" w:firstLine="709"/>
        <w:jc w:val="both"/>
        <w:rPr>
          <w:rFonts w:ascii="Times New Roman" w:hAnsi="Times New Roman"/>
          <w:b w:val="0"/>
          <w:bCs/>
        </w:rPr>
      </w:pPr>
      <w:r w:rsidRPr="005E4B80">
        <w:rPr>
          <w:rFonts w:ascii="Times New Roman" w:hAnsi="Times New Roman"/>
          <w:b w:val="0"/>
          <w:bCs/>
        </w:rPr>
        <w:t>В с</w:t>
      </w:r>
      <w:r w:rsidR="0049130F" w:rsidRPr="005E4B80">
        <w:rPr>
          <w:rFonts w:ascii="Times New Roman" w:hAnsi="Times New Roman"/>
          <w:b w:val="0"/>
          <w:bCs/>
        </w:rPr>
        <w:t>тать</w:t>
      </w:r>
      <w:r w:rsidRPr="005E4B80">
        <w:rPr>
          <w:rFonts w:ascii="Times New Roman" w:hAnsi="Times New Roman"/>
          <w:b w:val="0"/>
          <w:bCs/>
        </w:rPr>
        <w:t>е</w:t>
      </w:r>
      <w:r w:rsidR="0049130F" w:rsidRPr="005E4B80">
        <w:rPr>
          <w:rFonts w:ascii="Times New Roman" w:hAnsi="Times New Roman"/>
          <w:b w:val="0"/>
          <w:bCs/>
        </w:rPr>
        <w:t xml:space="preserve"> 21: </w:t>
      </w:r>
    </w:p>
    <w:p w14:paraId="255C8A0C" w14:textId="34E1173E" w:rsidR="0049130F" w:rsidRPr="00554DE6" w:rsidRDefault="005E4B80" w:rsidP="0086307F">
      <w:pPr>
        <w:pStyle w:val="Heading1"/>
        <w:numPr>
          <w:ilvl w:val="0"/>
          <w:numId w:val="0"/>
        </w:numPr>
        <w:tabs>
          <w:tab w:val="left" w:pos="7230"/>
        </w:tabs>
        <w:spacing w:before="0" w:after="0"/>
        <w:ind w:firstLine="709"/>
        <w:jc w:val="both"/>
        <w:rPr>
          <w:rFonts w:ascii="Times New Roman" w:hAnsi="Times New Roman"/>
          <w:b w:val="0"/>
        </w:rPr>
      </w:pPr>
      <w:r>
        <w:rPr>
          <w:rFonts w:ascii="Times New Roman" w:hAnsi="Times New Roman"/>
          <w:b w:val="0"/>
        </w:rPr>
        <w:t>а) ч</w:t>
      </w:r>
      <w:r w:rsidR="0049130F" w:rsidRPr="00554DE6">
        <w:rPr>
          <w:rFonts w:ascii="Times New Roman" w:hAnsi="Times New Roman"/>
          <w:b w:val="0"/>
        </w:rPr>
        <w:t xml:space="preserve">асть (1) после слов «безопасности снабжения электроэнергией» дополнить </w:t>
      </w:r>
      <w:r w:rsidR="007830D0">
        <w:rPr>
          <w:rFonts w:ascii="Times New Roman" w:hAnsi="Times New Roman"/>
          <w:b w:val="0"/>
        </w:rPr>
        <w:t>словами</w:t>
      </w:r>
      <w:r w:rsidR="0049130F" w:rsidRPr="00554DE6">
        <w:rPr>
          <w:rFonts w:ascii="Times New Roman" w:hAnsi="Times New Roman"/>
          <w:b w:val="0"/>
        </w:rPr>
        <w:t xml:space="preserve"> «или предоставления системных услуг и услуг по балансировке»;</w:t>
      </w:r>
    </w:p>
    <w:p w14:paraId="6A28B384" w14:textId="66047C7D" w:rsidR="0049130F" w:rsidRDefault="007830D0" w:rsidP="0086307F">
      <w:pPr>
        <w:tabs>
          <w:tab w:val="left" w:pos="7230"/>
        </w:tabs>
        <w:rPr>
          <w:sz w:val="28"/>
          <w:szCs w:val="28"/>
        </w:rPr>
      </w:pPr>
      <w:r w:rsidRPr="007830D0">
        <w:rPr>
          <w:sz w:val="28"/>
          <w:szCs w:val="28"/>
        </w:rPr>
        <w:t>b)</w:t>
      </w:r>
      <w:r>
        <w:rPr>
          <w:sz w:val="28"/>
          <w:szCs w:val="28"/>
        </w:rPr>
        <w:t> в</w:t>
      </w:r>
      <w:r w:rsidR="0049130F" w:rsidRPr="00554DE6">
        <w:rPr>
          <w:sz w:val="28"/>
          <w:szCs w:val="28"/>
        </w:rPr>
        <w:t xml:space="preserve"> части (5) слова «покрываться предложением» заменить словом «предложены»;</w:t>
      </w:r>
    </w:p>
    <w:p w14:paraId="5528B627" w14:textId="77777777" w:rsidR="007830D0" w:rsidRPr="00554DE6" w:rsidRDefault="007830D0" w:rsidP="0086307F">
      <w:pPr>
        <w:tabs>
          <w:tab w:val="left" w:pos="7230"/>
        </w:tabs>
        <w:rPr>
          <w:sz w:val="28"/>
          <w:szCs w:val="28"/>
        </w:rPr>
      </w:pPr>
    </w:p>
    <w:p w14:paraId="367BC1E5" w14:textId="5D67A57F" w:rsidR="0049130F" w:rsidRPr="00554DE6" w:rsidRDefault="007830D0" w:rsidP="0086307F">
      <w:pPr>
        <w:tabs>
          <w:tab w:val="left" w:pos="7230"/>
        </w:tabs>
        <w:rPr>
          <w:sz w:val="28"/>
          <w:szCs w:val="28"/>
        </w:rPr>
      </w:pPr>
      <w:r>
        <w:rPr>
          <w:sz w:val="28"/>
          <w:szCs w:val="28"/>
        </w:rPr>
        <w:t>с) д</w:t>
      </w:r>
      <w:r w:rsidR="0049130F" w:rsidRPr="00554DE6">
        <w:rPr>
          <w:sz w:val="28"/>
          <w:szCs w:val="28"/>
        </w:rPr>
        <w:t>ополнить частью (5</w:t>
      </w:r>
      <w:r w:rsidR="0049130F" w:rsidRPr="00554DE6">
        <w:rPr>
          <w:sz w:val="28"/>
          <w:szCs w:val="28"/>
          <w:vertAlign w:val="superscript"/>
        </w:rPr>
        <w:t>1</w:t>
      </w:r>
      <w:r w:rsidR="0049130F" w:rsidRPr="00554DE6">
        <w:rPr>
          <w:sz w:val="28"/>
          <w:szCs w:val="28"/>
        </w:rPr>
        <w:t>) следующего содержания:</w:t>
      </w:r>
    </w:p>
    <w:p w14:paraId="44CA3A18" w14:textId="7DB0AE6E" w:rsidR="0049130F" w:rsidRDefault="0049130F" w:rsidP="0086307F">
      <w:pPr>
        <w:tabs>
          <w:tab w:val="left" w:pos="7230"/>
        </w:tabs>
        <w:rPr>
          <w:sz w:val="28"/>
          <w:szCs w:val="28"/>
        </w:rPr>
      </w:pPr>
      <w:r w:rsidRPr="00554DE6">
        <w:rPr>
          <w:sz w:val="28"/>
          <w:szCs w:val="28"/>
        </w:rPr>
        <w:t>«(5</w:t>
      </w:r>
      <w:r w:rsidRPr="00554DE6">
        <w:rPr>
          <w:sz w:val="28"/>
          <w:szCs w:val="28"/>
          <w:vertAlign w:val="superscript"/>
        </w:rPr>
        <w:t>1</w:t>
      </w:r>
      <w:r w:rsidRPr="00554DE6">
        <w:rPr>
          <w:sz w:val="28"/>
          <w:szCs w:val="28"/>
        </w:rPr>
        <w:t>) Предлагаемые посредством предложения поддерживающие меры обеспечивают окупаемость инвестиции и могут содержать обязательства по оказанию публичной услуги и/или регулируемые цены на электроэнергию или предоставляемую услугу</w:t>
      </w:r>
      <w:r w:rsidR="005E40C7">
        <w:rPr>
          <w:sz w:val="28"/>
          <w:szCs w:val="28"/>
        </w:rPr>
        <w:t>.</w:t>
      </w:r>
      <w:r w:rsidRPr="00554DE6">
        <w:rPr>
          <w:sz w:val="28"/>
          <w:szCs w:val="28"/>
        </w:rPr>
        <w:t>».</w:t>
      </w:r>
    </w:p>
    <w:p w14:paraId="7E20B635" w14:textId="77777777" w:rsidR="005E40C7" w:rsidRPr="00554DE6" w:rsidRDefault="005E40C7" w:rsidP="0086307F">
      <w:pPr>
        <w:tabs>
          <w:tab w:val="left" w:pos="7230"/>
        </w:tabs>
        <w:rPr>
          <w:sz w:val="28"/>
          <w:szCs w:val="28"/>
        </w:rPr>
      </w:pPr>
    </w:p>
    <w:p w14:paraId="1D2384A3" w14:textId="77777777" w:rsidR="0049130F" w:rsidRPr="00554DE6" w:rsidRDefault="0049130F" w:rsidP="005E40C7">
      <w:pPr>
        <w:pStyle w:val="Heading1"/>
        <w:numPr>
          <w:ilvl w:val="0"/>
          <w:numId w:val="21"/>
        </w:numPr>
        <w:tabs>
          <w:tab w:val="left" w:pos="993"/>
          <w:tab w:val="left" w:pos="7230"/>
        </w:tabs>
        <w:suppressAutoHyphens w:val="0"/>
        <w:spacing w:before="0" w:after="0"/>
        <w:ind w:left="0" w:firstLine="709"/>
        <w:jc w:val="both"/>
        <w:rPr>
          <w:rFonts w:ascii="Times New Roman" w:hAnsi="Times New Roman"/>
        </w:rPr>
      </w:pPr>
      <w:r w:rsidRPr="005E40C7">
        <w:rPr>
          <w:rFonts w:ascii="Times New Roman" w:hAnsi="Times New Roman"/>
          <w:b w:val="0"/>
          <w:bCs/>
        </w:rPr>
        <w:t>Статью 53</w:t>
      </w:r>
      <w:r w:rsidRPr="00554DE6">
        <w:rPr>
          <w:rFonts w:ascii="Times New Roman" w:hAnsi="Times New Roman"/>
        </w:rPr>
        <w:t xml:space="preserve"> </w:t>
      </w:r>
      <w:r w:rsidRPr="00554DE6">
        <w:rPr>
          <w:rFonts w:ascii="Times New Roman" w:hAnsi="Times New Roman"/>
          <w:b w:val="0"/>
        </w:rPr>
        <w:t>изложить в следующей редакции:</w:t>
      </w:r>
    </w:p>
    <w:p w14:paraId="76A4137D" w14:textId="77777777" w:rsidR="0049130F" w:rsidRPr="00554DE6" w:rsidRDefault="0049130F" w:rsidP="0086307F">
      <w:pPr>
        <w:tabs>
          <w:tab w:val="left" w:pos="7230"/>
        </w:tabs>
        <w:rPr>
          <w:sz w:val="28"/>
          <w:szCs w:val="28"/>
        </w:rPr>
      </w:pPr>
      <w:r w:rsidRPr="00554DE6">
        <w:rPr>
          <w:b/>
          <w:sz w:val="28"/>
          <w:szCs w:val="28"/>
        </w:rPr>
        <w:t>Статья 53.</w:t>
      </w:r>
      <w:r w:rsidRPr="00554DE6">
        <w:rPr>
          <w:sz w:val="28"/>
          <w:szCs w:val="28"/>
        </w:rPr>
        <w:t xml:space="preserve"> Кодексы электросетей</w:t>
      </w:r>
    </w:p>
    <w:p w14:paraId="0F8C9E0C" w14:textId="77777777" w:rsidR="0049130F" w:rsidRPr="00554DE6" w:rsidRDefault="0049130F" w:rsidP="0086307F">
      <w:pPr>
        <w:tabs>
          <w:tab w:val="left" w:pos="7230"/>
        </w:tabs>
        <w:rPr>
          <w:sz w:val="28"/>
          <w:szCs w:val="28"/>
        </w:rPr>
      </w:pPr>
      <w:r w:rsidRPr="00554DE6">
        <w:rPr>
          <w:sz w:val="28"/>
          <w:szCs w:val="28"/>
        </w:rPr>
        <w:t>(1) Для</w:t>
      </w:r>
      <w:r w:rsidRPr="00554DE6">
        <w:rPr>
          <w:sz w:val="28"/>
          <w:szCs w:val="28"/>
          <w:shd w:val="clear" w:color="auto" w:fill="FFFFFF"/>
          <w:lang w:eastAsia="ru-RU"/>
        </w:rPr>
        <w:t xml:space="preserve"> обеспечения и управления эффективным и прозрачным доступом к электросетям, подключением, эксплуатацией и развитием электросетей в связи с трансграничными потоками, эксплуатация электросетей осуществляется в соответствии с </w:t>
      </w:r>
      <w:r w:rsidRPr="00554DE6">
        <w:rPr>
          <w:sz w:val="28"/>
          <w:szCs w:val="28"/>
        </w:rPr>
        <w:t xml:space="preserve">Кодексами электросетей. </w:t>
      </w:r>
    </w:p>
    <w:p w14:paraId="2097DABF" w14:textId="77777777" w:rsidR="0049130F" w:rsidRPr="00554DE6" w:rsidRDefault="0049130F" w:rsidP="0086307F">
      <w:pPr>
        <w:tabs>
          <w:tab w:val="left" w:pos="7230"/>
        </w:tabs>
        <w:rPr>
          <w:sz w:val="28"/>
          <w:szCs w:val="28"/>
        </w:rPr>
      </w:pPr>
      <w:r w:rsidRPr="00554DE6">
        <w:rPr>
          <w:sz w:val="28"/>
          <w:szCs w:val="28"/>
        </w:rPr>
        <w:t xml:space="preserve">(2) Кодексы электросетей </w:t>
      </w:r>
      <w:r w:rsidRPr="00554DE6">
        <w:rPr>
          <w:sz w:val="28"/>
          <w:szCs w:val="28"/>
          <w:shd w:val="clear" w:color="auto" w:fill="FFFFFF"/>
          <w:lang w:eastAsia="ru-RU"/>
        </w:rPr>
        <w:t xml:space="preserve">устанавливают процедуры, применяемые в целях эффективного функционирования электроэнергетической системы и </w:t>
      </w:r>
      <w:r w:rsidRPr="00554DE6">
        <w:rPr>
          <w:sz w:val="28"/>
          <w:szCs w:val="28"/>
        </w:rPr>
        <w:t>рынка электроэнергии</w:t>
      </w:r>
      <w:r w:rsidRPr="00554DE6">
        <w:rPr>
          <w:sz w:val="28"/>
          <w:szCs w:val="28"/>
          <w:shd w:val="clear" w:color="auto" w:fill="FFFFFF"/>
          <w:lang w:eastAsia="ru-RU"/>
        </w:rPr>
        <w:t>, в частности, связанных с</w:t>
      </w:r>
      <w:r w:rsidRPr="00554DE6">
        <w:rPr>
          <w:sz w:val="28"/>
          <w:szCs w:val="28"/>
        </w:rPr>
        <w:t>:</w:t>
      </w:r>
    </w:p>
    <w:p w14:paraId="7CAFA78D" w14:textId="77777777" w:rsidR="0049130F" w:rsidRPr="00554DE6" w:rsidRDefault="0049130F" w:rsidP="0086307F">
      <w:pPr>
        <w:tabs>
          <w:tab w:val="left" w:pos="7230"/>
        </w:tabs>
        <w:rPr>
          <w:sz w:val="28"/>
          <w:szCs w:val="28"/>
        </w:rPr>
      </w:pPr>
      <w:r w:rsidRPr="00554DE6">
        <w:rPr>
          <w:sz w:val="28"/>
          <w:szCs w:val="28"/>
        </w:rPr>
        <w:t>a) выделением мощности и управлением перегрузками;</w:t>
      </w:r>
    </w:p>
    <w:p w14:paraId="79BBC813" w14:textId="77777777" w:rsidR="0049130F" w:rsidRPr="00554DE6" w:rsidRDefault="0049130F" w:rsidP="0086307F">
      <w:pPr>
        <w:tabs>
          <w:tab w:val="left" w:pos="7230"/>
        </w:tabs>
        <w:rPr>
          <w:sz w:val="28"/>
          <w:szCs w:val="28"/>
        </w:rPr>
      </w:pPr>
      <w:r w:rsidRPr="00554DE6">
        <w:rPr>
          <w:sz w:val="28"/>
          <w:szCs w:val="28"/>
        </w:rPr>
        <w:t xml:space="preserve">b) </w:t>
      </w:r>
      <w:r w:rsidRPr="00554DE6">
        <w:rPr>
          <w:sz w:val="28"/>
          <w:szCs w:val="28"/>
          <w:shd w:val="clear" w:color="auto" w:fill="FFFFFF"/>
          <w:lang w:eastAsia="ru-RU"/>
        </w:rPr>
        <w:t xml:space="preserve">техническими требованиями к функционированию </w:t>
      </w:r>
      <w:r w:rsidRPr="00554DE6">
        <w:rPr>
          <w:sz w:val="28"/>
          <w:szCs w:val="28"/>
        </w:rPr>
        <w:t>электростанций и электроустановок;</w:t>
      </w:r>
    </w:p>
    <w:p w14:paraId="33F78AD9" w14:textId="77777777" w:rsidR="0049130F" w:rsidRPr="00554DE6" w:rsidRDefault="0049130F" w:rsidP="0086307F">
      <w:pPr>
        <w:tabs>
          <w:tab w:val="left" w:pos="7230"/>
        </w:tabs>
        <w:rPr>
          <w:sz w:val="28"/>
          <w:szCs w:val="28"/>
        </w:rPr>
      </w:pPr>
      <w:r w:rsidRPr="00554DE6">
        <w:rPr>
          <w:sz w:val="28"/>
          <w:szCs w:val="28"/>
        </w:rPr>
        <w:t xml:space="preserve">c) </w:t>
      </w:r>
      <w:r w:rsidRPr="00554DE6">
        <w:rPr>
          <w:sz w:val="28"/>
          <w:szCs w:val="28"/>
          <w:shd w:val="clear" w:color="auto" w:fill="FFFFFF"/>
          <w:lang w:eastAsia="ru-RU"/>
        </w:rPr>
        <w:t>обеспечением баланса в электроэнергетической системе</w:t>
      </w:r>
      <w:r w:rsidRPr="00554DE6">
        <w:rPr>
          <w:sz w:val="28"/>
          <w:szCs w:val="28"/>
        </w:rPr>
        <w:t>;</w:t>
      </w:r>
    </w:p>
    <w:p w14:paraId="3A9669BE" w14:textId="77777777" w:rsidR="0049130F" w:rsidRPr="00554DE6" w:rsidRDefault="0049130F" w:rsidP="0086307F">
      <w:pPr>
        <w:tabs>
          <w:tab w:val="left" w:pos="7230"/>
        </w:tabs>
        <w:rPr>
          <w:sz w:val="28"/>
          <w:szCs w:val="28"/>
        </w:rPr>
      </w:pPr>
      <w:r w:rsidRPr="00554DE6">
        <w:rPr>
          <w:sz w:val="28"/>
          <w:szCs w:val="28"/>
        </w:rPr>
        <w:t xml:space="preserve">d) </w:t>
      </w:r>
      <w:r w:rsidRPr="00554DE6">
        <w:rPr>
          <w:sz w:val="28"/>
          <w:szCs w:val="28"/>
          <w:shd w:val="clear" w:color="auto" w:fill="FFFFFF"/>
          <w:lang w:eastAsia="ru-RU"/>
        </w:rPr>
        <w:t>доступом и подключением к электросетям</w:t>
      </w:r>
      <w:r w:rsidRPr="00554DE6">
        <w:rPr>
          <w:sz w:val="28"/>
          <w:szCs w:val="28"/>
        </w:rPr>
        <w:t>;</w:t>
      </w:r>
    </w:p>
    <w:p w14:paraId="37637FBB" w14:textId="77777777" w:rsidR="0049130F" w:rsidRPr="00554DE6" w:rsidRDefault="0049130F" w:rsidP="0086307F">
      <w:pPr>
        <w:tabs>
          <w:tab w:val="left" w:pos="7230"/>
        </w:tabs>
        <w:rPr>
          <w:sz w:val="28"/>
          <w:szCs w:val="28"/>
        </w:rPr>
      </w:pPr>
      <w:r w:rsidRPr="00554DE6">
        <w:rPr>
          <w:sz w:val="28"/>
          <w:szCs w:val="28"/>
        </w:rPr>
        <w:t xml:space="preserve">e) </w:t>
      </w:r>
      <w:r w:rsidRPr="00554DE6">
        <w:rPr>
          <w:sz w:val="28"/>
          <w:szCs w:val="28"/>
          <w:shd w:val="clear" w:color="auto" w:fill="FFFFFF"/>
          <w:lang w:eastAsia="ru-RU"/>
        </w:rPr>
        <w:t>операционной безопасностью</w:t>
      </w:r>
      <w:r w:rsidRPr="00554DE6">
        <w:rPr>
          <w:sz w:val="28"/>
          <w:szCs w:val="28"/>
        </w:rPr>
        <w:t>;</w:t>
      </w:r>
    </w:p>
    <w:p w14:paraId="7F27FD60" w14:textId="77777777" w:rsidR="0049130F" w:rsidRPr="00554DE6" w:rsidRDefault="0049130F" w:rsidP="0086307F">
      <w:pPr>
        <w:tabs>
          <w:tab w:val="left" w:pos="7230"/>
        </w:tabs>
        <w:rPr>
          <w:sz w:val="28"/>
          <w:szCs w:val="28"/>
        </w:rPr>
      </w:pPr>
      <w:r w:rsidRPr="00554DE6">
        <w:rPr>
          <w:sz w:val="28"/>
          <w:szCs w:val="28"/>
        </w:rPr>
        <w:t xml:space="preserve">f) </w:t>
      </w:r>
      <w:r w:rsidRPr="00554DE6">
        <w:rPr>
          <w:sz w:val="28"/>
          <w:szCs w:val="28"/>
          <w:shd w:val="clear" w:color="auto" w:fill="FFFFFF"/>
          <w:lang w:eastAsia="ru-RU"/>
        </w:rPr>
        <w:t>оперативным планированием и программированием</w:t>
      </w:r>
      <w:r w:rsidRPr="00554DE6">
        <w:rPr>
          <w:sz w:val="28"/>
          <w:szCs w:val="28"/>
        </w:rPr>
        <w:t>;</w:t>
      </w:r>
    </w:p>
    <w:p w14:paraId="3C3040EA" w14:textId="77777777" w:rsidR="0049130F" w:rsidRPr="00554DE6" w:rsidRDefault="0049130F" w:rsidP="0086307F">
      <w:pPr>
        <w:tabs>
          <w:tab w:val="left" w:pos="7230"/>
        </w:tabs>
        <w:rPr>
          <w:sz w:val="28"/>
          <w:szCs w:val="28"/>
        </w:rPr>
      </w:pPr>
      <w:r w:rsidRPr="00554DE6">
        <w:rPr>
          <w:sz w:val="28"/>
          <w:szCs w:val="28"/>
        </w:rPr>
        <w:t xml:space="preserve">g) </w:t>
      </w:r>
      <w:r w:rsidRPr="00554DE6">
        <w:rPr>
          <w:sz w:val="28"/>
          <w:szCs w:val="28"/>
          <w:shd w:val="clear" w:color="auto" w:fill="FFFFFF"/>
          <w:lang w:eastAsia="ru-RU"/>
        </w:rPr>
        <w:t>регулированием частоты и резервов</w:t>
      </w:r>
      <w:r w:rsidRPr="00554DE6">
        <w:rPr>
          <w:sz w:val="28"/>
          <w:szCs w:val="28"/>
        </w:rPr>
        <w:t>;</w:t>
      </w:r>
    </w:p>
    <w:p w14:paraId="2237205C" w14:textId="77777777" w:rsidR="0049130F" w:rsidRPr="00554DE6" w:rsidRDefault="0049130F" w:rsidP="0086307F">
      <w:pPr>
        <w:tabs>
          <w:tab w:val="left" w:pos="7230"/>
        </w:tabs>
        <w:rPr>
          <w:sz w:val="28"/>
          <w:szCs w:val="28"/>
        </w:rPr>
      </w:pPr>
      <w:r w:rsidRPr="00554DE6">
        <w:rPr>
          <w:sz w:val="28"/>
          <w:szCs w:val="28"/>
        </w:rPr>
        <w:lastRenderedPageBreak/>
        <w:t>h) управлением</w:t>
      </w:r>
      <w:r w:rsidRPr="00554DE6">
        <w:rPr>
          <w:sz w:val="28"/>
          <w:szCs w:val="28"/>
          <w:shd w:val="clear" w:color="auto" w:fill="FFFFFF"/>
          <w:lang w:eastAsia="ru-RU"/>
        </w:rPr>
        <w:t xml:space="preserve"> чрезвычайными ситуациями и восстановлением поставки, включая, в случае необходимости, меры по ограничению потребления</w:t>
      </w:r>
      <w:r w:rsidRPr="00554DE6">
        <w:rPr>
          <w:sz w:val="28"/>
          <w:szCs w:val="28"/>
        </w:rPr>
        <w:t>.</w:t>
      </w:r>
    </w:p>
    <w:p w14:paraId="37E12A9C" w14:textId="77777777" w:rsidR="0049130F" w:rsidRPr="00554DE6" w:rsidRDefault="0049130F" w:rsidP="0086307F">
      <w:pPr>
        <w:tabs>
          <w:tab w:val="left" w:pos="7230"/>
        </w:tabs>
        <w:rPr>
          <w:sz w:val="28"/>
          <w:szCs w:val="28"/>
        </w:rPr>
      </w:pPr>
      <w:r w:rsidRPr="00554DE6">
        <w:rPr>
          <w:sz w:val="28"/>
          <w:szCs w:val="28"/>
        </w:rPr>
        <w:t xml:space="preserve">(3) Оператор передающей системы </w:t>
      </w:r>
      <w:r w:rsidRPr="00554DE6">
        <w:rPr>
          <w:sz w:val="28"/>
          <w:szCs w:val="28"/>
          <w:shd w:val="clear" w:color="auto" w:fill="FFFFFF"/>
          <w:lang w:eastAsia="ru-RU"/>
        </w:rPr>
        <w:t xml:space="preserve">– обладатель лицензии на централизованное руководство электроэнергетической системой разрабатывает проекты кодексов электросетей и передает их в Агентство на утверждение. Системные операторы обязаны сотрудничать с соответствующим оператором передающей системы в целях разработки кодексов </w:t>
      </w:r>
      <w:r w:rsidRPr="00554DE6">
        <w:rPr>
          <w:sz w:val="28"/>
          <w:szCs w:val="28"/>
        </w:rPr>
        <w:t>электросетей.</w:t>
      </w:r>
    </w:p>
    <w:p w14:paraId="542C7D8F" w14:textId="369D14E3" w:rsidR="0049130F" w:rsidRPr="00554DE6" w:rsidRDefault="0049130F" w:rsidP="0086307F">
      <w:pPr>
        <w:tabs>
          <w:tab w:val="left" w:pos="7230"/>
        </w:tabs>
        <w:rPr>
          <w:sz w:val="28"/>
          <w:szCs w:val="28"/>
        </w:rPr>
      </w:pPr>
      <w:r w:rsidRPr="00554DE6">
        <w:rPr>
          <w:sz w:val="28"/>
          <w:szCs w:val="28"/>
        </w:rPr>
        <w:t xml:space="preserve">(4) При разработке и утверждении кодексов электросетей учитываются обязательства, взятые Республикой Молдова в рамках Договора о создании Энергетического сообщества. Агентство, совместно с оператором рынка электроэнергии и оператором передающей системы – обладателем </w:t>
      </w:r>
      <w:r w:rsidRPr="00554DE6">
        <w:rPr>
          <w:sz w:val="28"/>
          <w:szCs w:val="28"/>
          <w:shd w:val="clear" w:color="auto" w:fill="FFFFFF"/>
          <w:lang w:eastAsia="ru-RU"/>
        </w:rPr>
        <w:t>лицензии на централизованное руководство электроэнергетической системой</w:t>
      </w:r>
      <w:r w:rsidRPr="00554DE6">
        <w:rPr>
          <w:sz w:val="28"/>
          <w:szCs w:val="28"/>
        </w:rPr>
        <w:t>, обеспечивает разработку и утверждение положений, условий или методологий, следующих за Кодексами, связанных с функционированием рынка электроэнергии, выделением мощности и управлением перегрузками.</w:t>
      </w:r>
    </w:p>
    <w:p w14:paraId="49D9BD73" w14:textId="05714152" w:rsidR="0049130F" w:rsidRDefault="0049130F" w:rsidP="0086307F">
      <w:pPr>
        <w:tabs>
          <w:tab w:val="left" w:pos="7230"/>
        </w:tabs>
        <w:rPr>
          <w:sz w:val="28"/>
          <w:szCs w:val="28"/>
          <w:shd w:val="clear" w:color="auto" w:fill="FFFFFF"/>
          <w:lang w:eastAsia="ru-RU"/>
        </w:rPr>
      </w:pPr>
      <w:r w:rsidRPr="00554DE6">
        <w:rPr>
          <w:sz w:val="28"/>
          <w:szCs w:val="28"/>
        </w:rPr>
        <w:t xml:space="preserve">(5) Агентство публикует на своей официальной веб-странице проекты кодексов электросетей и проводит консультации с участниками рынка электроэнергии, в том числе с пользователями системы и компетентными органами в соответствии с нормативными актами в данной сфере. </w:t>
      </w:r>
      <w:r w:rsidRPr="00554DE6">
        <w:rPr>
          <w:sz w:val="28"/>
          <w:szCs w:val="28"/>
          <w:shd w:val="clear" w:color="auto" w:fill="FFFFFF"/>
          <w:lang w:eastAsia="ru-RU"/>
        </w:rPr>
        <w:t>Поступившие предложения, а также решение об их принятии или отклонении отражаются в своде рекомендаций, который публикуется на официальной веб-странице Агентства. Утвержденные Агентством Кодексы электросетей публикуются в Официальном мониторе Республики Молдова, размещаются на официальной веб-странице Агентства и на электронных страницах системных операторов</w:t>
      </w:r>
      <w:r w:rsidR="0015066A">
        <w:rPr>
          <w:sz w:val="28"/>
          <w:szCs w:val="28"/>
          <w:shd w:val="clear" w:color="auto" w:fill="FFFFFF"/>
          <w:lang w:eastAsia="ru-RU"/>
        </w:rPr>
        <w:t>.</w:t>
      </w:r>
      <w:r w:rsidRPr="00554DE6">
        <w:rPr>
          <w:sz w:val="28"/>
          <w:szCs w:val="28"/>
          <w:shd w:val="clear" w:color="auto" w:fill="FFFFFF"/>
          <w:lang w:eastAsia="ru-RU"/>
        </w:rPr>
        <w:t>».</w:t>
      </w:r>
    </w:p>
    <w:p w14:paraId="64E3AB46" w14:textId="77777777" w:rsidR="007026B1" w:rsidRPr="00554DE6" w:rsidRDefault="007026B1" w:rsidP="0086307F">
      <w:pPr>
        <w:tabs>
          <w:tab w:val="left" w:pos="7230"/>
        </w:tabs>
        <w:rPr>
          <w:sz w:val="28"/>
          <w:szCs w:val="28"/>
        </w:rPr>
      </w:pPr>
    </w:p>
    <w:p w14:paraId="4145D133" w14:textId="4CDDF870" w:rsidR="0049130F" w:rsidRPr="007026B1" w:rsidRDefault="007026B1" w:rsidP="007026B1">
      <w:pPr>
        <w:pStyle w:val="Heading1"/>
        <w:numPr>
          <w:ilvl w:val="0"/>
          <w:numId w:val="21"/>
        </w:numPr>
        <w:tabs>
          <w:tab w:val="left" w:pos="993"/>
          <w:tab w:val="left" w:pos="1134"/>
          <w:tab w:val="left" w:pos="1276"/>
          <w:tab w:val="left" w:pos="7230"/>
        </w:tabs>
        <w:suppressAutoHyphens w:val="0"/>
        <w:spacing w:before="0" w:after="0"/>
        <w:ind w:left="0" w:firstLine="709"/>
        <w:jc w:val="both"/>
        <w:rPr>
          <w:rFonts w:ascii="Times New Roman" w:hAnsi="Times New Roman"/>
          <w:b w:val="0"/>
          <w:bCs/>
        </w:rPr>
      </w:pPr>
      <w:r w:rsidRPr="007026B1">
        <w:rPr>
          <w:rFonts w:ascii="Times New Roman" w:hAnsi="Times New Roman"/>
          <w:b w:val="0"/>
          <w:bCs/>
        </w:rPr>
        <w:t xml:space="preserve">В </w:t>
      </w:r>
      <w:r>
        <w:rPr>
          <w:rFonts w:ascii="Times New Roman" w:hAnsi="Times New Roman"/>
          <w:b w:val="0"/>
          <w:bCs/>
        </w:rPr>
        <w:t>с</w:t>
      </w:r>
      <w:r w:rsidR="0049130F" w:rsidRPr="007026B1">
        <w:rPr>
          <w:rFonts w:ascii="Times New Roman" w:hAnsi="Times New Roman"/>
          <w:b w:val="0"/>
          <w:bCs/>
        </w:rPr>
        <w:t>тать</w:t>
      </w:r>
      <w:r w:rsidRPr="007026B1">
        <w:rPr>
          <w:rFonts w:ascii="Times New Roman" w:hAnsi="Times New Roman"/>
          <w:b w:val="0"/>
          <w:bCs/>
        </w:rPr>
        <w:t>е</w:t>
      </w:r>
      <w:r w:rsidR="0049130F" w:rsidRPr="007026B1">
        <w:rPr>
          <w:rFonts w:ascii="Times New Roman" w:hAnsi="Times New Roman"/>
          <w:b w:val="0"/>
          <w:bCs/>
        </w:rPr>
        <w:t xml:space="preserve"> 63:</w:t>
      </w:r>
    </w:p>
    <w:p w14:paraId="2E776500" w14:textId="69A93373" w:rsidR="0049130F" w:rsidRPr="00554DE6" w:rsidRDefault="00AE7254" w:rsidP="0086307F">
      <w:pPr>
        <w:tabs>
          <w:tab w:val="left" w:pos="7230"/>
        </w:tabs>
        <w:rPr>
          <w:sz w:val="28"/>
          <w:szCs w:val="28"/>
        </w:rPr>
      </w:pPr>
      <w:r>
        <w:rPr>
          <w:sz w:val="28"/>
          <w:szCs w:val="28"/>
        </w:rPr>
        <w:t>а) д</w:t>
      </w:r>
      <w:r w:rsidR="0049130F" w:rsidRPr="00554DE6">
        <w:rPr>
          <w:sz w:val="28"/>
          <w:szCs w:val="28"/>
        </w:rPr>
        <w:t xml:space="preserve">ополнить </w:t>
      </w:r>
      <w:r>
        <w:rPr>
          <w:sz w:val="28"/>
          <w:szCs w:val="28"/>
        </w:rPr>
        <w:t xml:space="preserve">статью </w:t>
      </w:r>
      <w:r w:rsidR="0049130F" w:rsidRPr="00554DE6">
        <w:rPr>
          <w:sz w:val="28"/>
          <w:szCs w:val="28"/>
        </w:rPr>
        <w:t xml:space="preserve">частями </w:t>
      </w:r>
      <w:r>
        <w:rPr>
          <w:sz w:val="28"/>
          <w:szCs w:val="28"/>
        </w:rPr>
        <w:t>(3</w:t>
      </w:r>
      <w:r w:rsidRPr="00AE7254">
        <w:rPr>
          <w:sz w:val="28"/>
          <w:szCs w:val="28"/>
          <w:vertAlign w:val="superscript"/>
        </w:rPr>
        <w:t>1</w:t>
      </w:r>
      <w:r>
        <w:rPr>
          <w:sz w:val="28"/>
          <w:szCs w:val="28"/>
        </w:rPr>
        <w:t>), (3</w:t>
      </w:r>
      <w:r w:rsidRPr="00AE7254">
        <w:rPr>
          <w:sz w:val="28"/>
          <w:szCs w:val="28"/>
          <w:vertAlign w:val="superscript"/>
        </w:rPr>
        <w:t>2</w:t>
      </w:r>
      <w:r>
        <w:rPr>
          <w:sz w:val="28"/>
          <w:szCs w:val="28"/>
        </w:rPr>
        <w:t>) и (3</w:t>
      </w:r>
      <w:r w:rsidRPr="00AE7254">
        <w:rPr>
          <w:sz w:val="28"/>
          <w:szCs w:val="28"/>
          <w:vertAlign w:val="superscript"/>
        </w:rPr>
        <w:t>3</w:t>
      </w:r>
      <w:r>
        <w:rPr>
          <w:sz w:val="28"/>
          <w:szCs w:val="28"/>
        </w:rPr>
        <w:t xml:space="preserve">) </w:t>
      </w:r>
      <w:r w:rsidR="0049130F" w:rsidRPr="00554DE6">
        <w:rPr>
          <w:sz w:val="28"/>
          <w:szCs w:val="28"/>
        </w:rPr>
        <w:t>следующего содержания:</w:t>
      </w:r>
    </w:p>
    <w:p w14:paraId="356A71D0" w14:textId="631B6096" w:rsidR="0049130F" w:rsidRPr="00554DE6" w:rsidRDefault="0049130F" w:rsidP="0086307F">
      <w:pPr>
        <w:tabs>
          <w:tab w:val="left" w:pos="7230"/>
        </w:tabs>
        <w:rPr>
          <w:sz w:val="28"/>
          <w:szCs w:val="28"/>
        </w:rPr>
      </w:pPr>
      <w:r w:rsidRPr="00554DE6">
        <w:rPr>
          <w:sz w:val="28"/>
          <w:szCs w:val="28"/>
        </w:rPr>
        <w:t>«(3</w:t>
      </w:r>
      <w:r w:rsidRPr="00554DE6">
        <w:rPr>
          <w:sz w:val="28"/>
          <w:szCs w:val="28"/>
          <w:vertAlign w:val="superscript"/>
        </w:rPr>
        <w:t>1</w:t>
      </w:r>
      <w:r w:rsidRPr="00554DE6">
        <w:rPr>
          <w:sz w:val="28"/>
          <w:szCs w:val="28"/>
        </w:rPr>
        <w:t xml:space="preserve">) Конечные потребители, заключившие договор с поставщиком, на которого возложено обязательство по оказанию публичной услуги, предусмотренное статьей 72, </w:t>
      </w:r>
      <w:r w:rsidRPr="00554DE6">
        <w:rPr>
          <w:sz w:val="28"/>
          <w:szCs w:val="28"/>
          <w:shd w:val="clear" w:color="auto" w:fill="FFFFFF"/>
          <w:lang w:eastAsia="ru-RU"/>
        </w:rPr>
        <w:t xml:space="preserve">имеют право свободного выбора и смены поставщика при условии выполнения ими своих платежных обязательств по потребленной электроэнергии перед данным поставщиком, и при применении, по обстоятельствам, компонента справедливости, предусмотренного частью (3) статьи </w:t>
      </w:r>
      <w:r w:rsidRPr="00554DE6">
        <w:rPr>
          <w:sz w:val="28"/>
          <w:szCs w:val="28"/>
        </w:rPr>
        <w:t xml:space="preserve">87, а также имеют </w:t>
      </w:r>
      <w:r w:rsidRPr="00554DE6">
        <w:rPr>
          <w:sz w:val="28"/>
          <w:szCs w:val="28"/>
          <w:shd w:val="clear" w:color="auto" w:fill="FFFFFF"/>
          <w:lang w:eastAsia="ru-RU"/>
        </w:rPr>
        <w:t>право на получение всех важных данных о потреблении электроэнергии</w:t>
      </w:r>
      <w:r w:rsidRPr="00554DE6">
        <w:rPr>
          <w:sz w:val="28"/>
          <w:szCs w:val="28"/>
        </w:rPr>
        <w:t xml:space="preserve">. Компонент справедливости, предусмотренный </w:t>
      </w:r>
      <w:r w:rsidRPr="00554DE6">
        <w:rPr>
          <w:sz w:val="28"/>
          <w:szCs w:val="28"/>
          <w:shd w:val="clear" w:color="auto" w:fill="FFFFFF"/>
          <w:lang w:eastAsia="ru-RU"/>
        </w:rPr>
        <w:t xml:space="preserve">частью (3) статьи </w:t>
      </w:r>
      <w:r w:rsidRPr="00554DE6">
        <w:rPr>
          <w:sz w:val="28"/>
          <w:szCs w:val="28"/>
        </w:rPr>
        <w:t>87, применяется, по обстоятельствам, и в случае расторжения договора на поставку электроэнергии, заключенного с поставщиком, на которого возложено обязательство по оказанию публичной услуги, предусмотренное статьей 72.</w:t>
      </w:r>
    </w:p>
    <w:p w14:paraId="4F9D16F9" w14:textId="77777777" w:rsidR="0049130F" w:rsidRPr="00554DE6" w:rsidRDefault="0049130F" w:rsidP="0086307F">
      <w:pPr>
        <w:tabs>
          <w:tab w:val="left" w:pos="7230"/>
        </w:tabs>
        <w:rPr>
          <w:sz w:val="28"/>
          <w:szCs w:val="28"/>
        </w:rPr>
      </w:pPr>
      <w:r w:rsidRPr="00554DE6">
        <w:rPr>
          <w:sz w:val="28"/>
          <w:szCs w:val="28"/>
        </w:rPr>
        <w:lastRenderedPageBreak/>
        <w:t>(3</w:t>
      </w:r>
      <w:r w:rsidRPr="00554DE6">
        <w:rPr>
          <w:sz w:val="28"/>
          <w:szCs w:val="28"/>
          <w:vertAlign w:val="superscript"/>
        </w:rPr>
        <w:t>2</w:t>
      </w:r>
      <w:r w:rsidRPr="00554DE6">
        <w:rPr>
          <w:sz w:val="28"/>
          <w:szCs w:val="28"/>
        </w:rPr>
        <w:t xml:space="preserve">) Поставщики, на которых было возложено обязательство по оказанию публичной услуги, предусмотренное статьей 72, взимают или выплачивают, в случае установления отрицательных или, соответственно, положительных финансовых отклонений, превышающих 5%  регулируемого дохода, определенного в соответствии с Методологией расчета, утверждения и применения регулируемых цен на поставку электроэнергии, с конечных потребителей/конечным потребителям, которые сменяют своего поставщика электроэнергии или расторгают договор на поставку электроэнергии, в целях заключения договора на поставку электроэнергии с другим поставщиком, единовременную плату, определенную по расчетной формуле, установленной утвержденной Агентством Методологией расчета, утверждения и применения регулируемых цен на поставку электроэнергии, и обязательными условиями договоров с бытовыми и небытовыми потребителями, предусмотренных Положением о поставке электроэнергии. При расчете корректирующего компонента регулируемого дохода учитывается компонент справедливости. </w:t>
      </w:r>
    </w:p>
    <w:p w14:paraId="01C401FF" w14:textId="77777777" w:rsidR="00683DD1" w:rsidRDefault="0049130F" w:rsidP="0086307F">
      <w:pPr>
        <w:tabs>
          <w:tab w:val="left" w:pos="7230"/>
        </w:tabs>
        <w:rPr>
          <w:sz w:val="28"/>
          <w:szCs w:val="28"/>
        </w:rPr>
      </w:pPr>
      <w:r w:rsidRPr="00554DE6">
        <w:rPr>
          <w:sz w:val="28"/>
          <w:szCs w:val="28"/>
        </w:rPr>
        <w:t>(3</w:t>
      </w:r>
      <w:r w:rsidRPr="00554DE6">
        <w:rPr>
          <w:sz w:val="28"/>
          <w:szCs w:val="28"/>
          <w:vertAlign w:val="superscript"/>
        </w:rPr>
        <w:t>3</w:t>
      </w:r>
      <w:r w:rsidRPr="00554DE6">
        <w:rPr>
          <w:sz w:val="28"/>
          <w:szCs w:val="28"/>
        </w:rPr>
        <w:t>)</w:t>
      </w:r>
      <w:r w:rsidR="00683DD1">
        <w:rPr>
          <w:sz w:val="28"/>
          <w:szCs w:val="28"/>
        </w:rPr>
        <w:t> </w:t>
      </w:r>
      <w:r w:rsidRPr="00554DE6">
        <w:rPr>
          <w:sz w:val="28"/>
          <w:szCs w:val="28"/>
        </w:rPr>
        <w:t xml:space="preserve">Конечный потребитель, который ходатайствует о смене поставщика электроэнергии или о расторжении договора на поставку электроэнергии, в целях заключения договора на поставку электроэнергии с другим поставщиком, и поставщик электроэнергии, на которого возложено обязательство по оказанию публичной услуги, предусмотренное статьей 72, </w:t>
      </w:r>
      <w:r w:rsidRPr="00554DE6">
        <w:rPr>
          <w:sz w:val="28"/>
          <w:szCs w:val="28"/>
          <w:lang w:eastAsia="en-GB"/>
        </w:rPr>
        <w:t>устанавливают наличие  условий для взимания или выплаты компонента справедливости, и вправе обратиться в Агентство для проверки и получения информации о размере финансовых отклонений, зарегистрированных  соответствующим поставщиком</w:t>
      </w:r>
      <w:r w:rsidRPr="00554DE6">
        <w:rPr>
          <w:sz w:val="28"/>
          <w:szCs w:val="28"/>
        </w:rPr>
        <w:t>.»</w:t>
      </w:r>
      <w:r w:rsidR="00683DD1">
        <w:rPr>
          <w:sz w:val="28"/>
          <w:szCs w:val="28"/>
        </w:rPr>
        <w:t>;</w:t>
      </w:r>
    </w:p>
    <w:p w14:paraId="58872333" w14:textId="1C7CFB5E" w:rsidR="0049130F" w:rsidRPr="00554DE6" w:rsidRDefault="0049130F" w:rsidP="0086307F">
      <w:pPr>
        <w:tabs>
          <w:tab w:val="left" w:pos="7230"/>
        </w:tabs>
        <w:rPr>
          <w:sz w:val="28"/>
          <w:szCs w:val="28"/>
        </w:rPr>
      </w:pPr>
      <w:r w:rsidRPr="00554DE6" w:rsidDel="00765229">
        <w:rPr>
          <w:sz w:val="28"/>
          <w:szCs w:val="28"/>
        </w:rPr>
        <w:t xml:space="preserve"> </w:t>
      </w:r>
    </w:p>
    <w:p w14:paraId="535E4613" w14:textId="0AE8103D" w:rsidR="0049130F" w:rsidRPr="00554DE6" w:rsidRDefault="00683DD1" w:rsidP="0086307F">
      <w:pPr>
        <w:tabs>
          <w:tab w:val="left" w:pos="7230"/>
        </w:tabs>
        <w:rPr>
          <w:sz w:val="28"/>
          <w:szCs w:val="28"/>
        </w:rPr>
      </w:pPr>
      <w:r>
        <w:rPr>
          <w:sz w:val="28"/>
          <w:szCs w:val="28"/>
          <w:lang w:val="ro-MD"/>
        </w:rPr>
        <w:t>b</w:t>
      </w:r>
      <w:r>
        <w:rPr>
          <w:sz w:val="28"/>
          <w:szCs w:val="28"/>
        </w:rPr>
        <w:t>) ч</w:t>
      </w:r>
      <w:r w:rsidR="0049130F" w:rsidRPr="00554DE6">
        <w:rPr>
          <w:sz w:val="28"/>
          <w:szCs w:val="28"/>
        </w:rPr>
        <w:t xml:space="preserve">асть (4) изложить в следующей редакции: </w:t>
      </w:r>
    </w:p>
    <w:p w14:paraId="62B32BFB" w14:textId="6FE0A19A" w:rsidR="0049130F" w:rsidRDefault="0049130F" w:rsidP="0086307F">
      <w:pPr>
        <w:tabs>
          <w:tab w:val="left" w:pos="7230"/>
        </w:tabs>
        <w:rPr>
          <w:sz w:val="28"/>
          <w:szCs w:val="28"/>
        </w:rPr>
      </w:pPr>
      <w:r w:rsidRPr="00554DE6">
        <w:rPr>
          <w:sz w:val="28"/>
          <w:szCs w:val="28"/>
        </w:rPr>
        <w:t>«(4) В отношении мест потребления, где конечные потребители пользуются правом смены поставщика, на которого возложено обязательство по оказанию публичной услуги, предусмотренное статьей 72, и заключают договор на поставку  электроэнергии по согласованной цене, или где конечные потребители расторгают договор на поставку электроэнергии, заключенный с поставщиком, на которого возложено обязательство по оказанию публичной услуги, предусмотренное статьей 72, потребители вправе вернуться к поставщику, поставляющему электроэнергию в контексте выполнения обязательства по оказанию публичной услуги, предусмотренного статьей 72, по истечении 12-месячного срока со дня расторжения договора на поставку электроэнергии по регулируемой цене</w:t>
      </w:r>
      <w:r w:rsidR="00753CEB">
        <w:rPr>
          <w:sz w:val="28"/>
          <w:szCs w:val="28"/>
        </w:rPr>
        <w:t>.</w:t>
      </w:r>
      <w:r w:rsidRPr="00554DE6">
        <w:rPr>
          <w:sz w:val="28"/>
          <w:szCs w:val="28"/>
        </w:rPr>
        <w:t>»</w:t>
      </w:r>
      <w:r w:rsidR="00753CEB">
        <w:rPr>
          <w:sz w:val="28"/>
          <w:szCs w:val="28"/>
        </w:rPr>
        <w:t>;</w:t>
      </w:r>
    </w:p>
    <w:p w14:paraId="17A4877C" w14:textId="77777777" w:rsidR="00753CEB" w:rsidRPr="00554DE6" w:rsidRDefault="00753CEB" w:rsidP="0086307F">
      <w:pPr>
        <w:tabs>
          <w:tab w:val="left" w:pos="7230"/>
        </w:tabs>
        <w:rPr>
          <w:sz w:val="28"/>
          <w:szCs w:val="28"/>
        </w:rPr>
      </w:pPr>
    </w:p>
    <w:p w14:paraId="0EAB174D" w14:textId="5D633439" w:rsidR="0049130F" w:rsidRPr="00554DE6" w:rsidRDefault="00753CEB" w:rsidP="0086307F">
      <w:pPr>
        <w:tabs>
          <w:tab w:val="left" w:pos="7230"/>
        </w:tabs>
        <w:rPr>
          <w:sz w:val="28"/>
          <w:szCs w:val="28"/>
        </w:rPr>
      </w:pPr>
      <w:r>
        <w:rPr>
          <w:sz w:val="28"/>
          <w:szCs w:val="28"/>
        </w:rPr>
        <w:t>с) ч</w:t>
      </w:r>
      <w:r w:rsidR="0049130F" w:rsidRPr="00554DE6">
        <w:rPr>
          <w:sz w:val="28"/>
          <w:szCs w:val="28"/>
        </w:rPr>
        <w:t xml:space="preserve">асть (7) </w:t>
      </w:r>
      <w:r>
        <w:rPr>
          <w:sz w:val="28"/>
          <w:szCs w:val="28"/>
        </w:rPr>
        <w:t>изложить в следующей редакции</w:t>
      </w:r>
      <w:r w:rsidR="0049130F" w:rsidRPr="00554DE6">
        <w:rPr>
          <w:sz w:val="28"/>
          <w:szCs w:val="28"/>
        </w:rPr>
        <w:t xml:space="preserve">: </w:t>
      </w:r>
    </w:p>
    <w:p w14:paraId="54A993A7" w14:textId="1790FA7F" w:rsidR="0049130F" w:rsidRDefault="0049130F" w:rsidP="0086307F">
      <w:pPr>
        <w:tabs>
          <w:tab w:val="left" w:pos="7230"/>
        </w:tabs>
        <w:rPr>
          <w:sz w:val="28"/>
          <w:szCs w:val="28"/>
        </w:rPr>
      </w:pPr>
      <w:r w:rsidRPr="00554DE6">
        <w:rPr>
          <w:sz w:val="28"/>
          <w:szCs w:val="28"/>
        </w:rPr>
        <w:t xml:space="preserve">«(7) Не разрешается заключение небытовыми потребителями двух или нескольких договоров на поставку электроэнергии в отношении того же </w:t>
      </w:r>
      <w:r w:rsidRPr="00554DE6">
        <w:rPr>
          <w:sz w:val="28"/>
          <w:szCs w:val="28"/>
        </w:rPr>
        <w:lastRenderedPageBreak/>
        <w:t>места потребления в случае, когда один из договоров на поставку электроэнергии соответствующего небытового потребителя заключается с поставщиком, на которого возложено обязательство  по оказанию публичной услуги, предусмотренное статьей 72</w:t>
      </w:r>
      <w:r w:rsidR="00AE3919">
        <w:rPr>
          <w:sz w:val="28"/>
          <w:szCs w:val="28"/>
        </w:rPr>
        <w:t>.</w:t>
      </w:r>
      <w:r w:rsidRPr="00554DE6">
        <w:rPr>
          <w:sz w:val="28"/>
          <w:szCs w:val="28"/>
        </w:rPr>
        <w:t>».</w:t>
      </w:r>
    </w:p>
    <w:p w14:paraId="2FE6A823" w14:textId="77777777" w:rsidR="00AE3919" w:rsidRPr="00554DE6" w:rsidRDefault="00AE3919" w:rsidP="0086307F">
      <w:pPr>
        <w:tabs>
          <w:tab w:val="left" w:pos="7230"/>
        </w:tabs>
        <w:rPr>
          <w:sz w:val="28"/>
          <w:szCs w:val="28"/>
        </w:rPr>
      </w:pPr>
    </w:p>
    <w:p w14:paraId="6A3E20F8" w14:textId="43D86753" w:rsidR="005E227E" w:rsidRPr="005E227E" w:rsidRDefault="005E227E" w:rsidP="005E227E">
      <w:pPr>
        <w:pStyle w:val="Heading1"/>
        <w:numPr>
          <w:ilvl w:val="0"/>
          <w:numId w:val="21"/>
        </w:numPr>
        <w:tabs>
          <w:tab w:val="left" w:pos="1134"/>
          <w:tab w:val="left" w:pos="7230"/>
        </w:tabs>
        <w:suppressAutoHyphens w:val="0"/>
        <w:spacing w:before="0" w:after="0"/>
        <w:ind w:left="0" w:firstLine="709"/>
        <w:jc w:val="both"/>
        <w:rPr>
          <w:rFonts w:ascii="Times New Roman" w:hAnsi="Times New Roman"/>
          <w:b w:val="0"/>
          <w:bCs/>
        </w:rPr>
      </w:pPr>
      <w:r w:rsidRPr="005E227E">
        <w:rPr>
          <w:rFonts w:ascii="Times New Roman" w:hAnsi="Times New Roman"/>
          <w:b w:val="0"/>
          <w:bCs/>
        </w:rPr>
        <w:t>В главе XII:</w:t>
      </w:r>
    </w:p>
    <w:p w14:paraId="57455ED8" w14:textId="30B8CD15" w:rsidR="00093B6F" w:rsidRDefault="005E227E" w:rsidP="005E227E">
      <w:pPr>
        <w:pStyle w:val="Heading1"/>
        <w:numPr>
          <w:ilvl w:val="0"/>
          <w:numId w:val="0"/>
        </w:numPr>
        <w:tabs>
          <w:tab w:val="left" w:pos="1134"/>
          <w:tab w:val="left" w:pos="7230"/>
        </w:tabs>
        <w:suppressAutoHyphens w:val="0"/>
        <w:spacing w:before="0" w:after="0"/>
        <w:ind w:left="709"/>
        <w:jc w:val="both"/>
        <w:rPr>
          <w:rFonts w:ascii="Times New Roman" w:hAnsi="Times New Roman"/>
          <w:b w:val="0"/>
          <w:bCs/>
        </w:rPr>
      </w:pPr>
      <w:r w:rsidRPr="00093B6F">
        <w:rPr>
          <w:rFonts w:ascii="Times New Roman" w:hAnsi="Times New Roman"/>
          <w:b w:val="0"/>
          <w:bCs/>
        </w:rPr>
        <w:t>а) п</w:t>
      </w:r>
      <w:r w:rsidR="0049130F" w:rsidRPr="00093B6F">
        <w:rPr>
          <w:rFonts w:ascii="Times New Roman" w:hAnsi="Times New Roman"/>
          <w:b w:val="0"/>
          <w:bCs/>
        </w:rPr>
        <w:t xml:space="preserve">осле названия </w:t>
      </w:r>
      <w:r w:rsidR="00093B6F" w:rsidRPr="00093B6F">
        <w:rPr>
          <w:rFonts w:ascii="Times New Roman" w:hAnsi="Times New Roman"/>
          <w:b w:val="0"/>
          <w:bCs/>
        </w:rPr>
        <w:t>дополнить</w:t>
      </w:r>
      <w:r w:rsidR="0049130F" w:rsidRPr="00093B6F">
        <w:rPr>
          <w:rFonts w:ascii="Times New Roman" w:hAnsi="Times New Roman"/>
          <w:b w:val="0"/>
          <w:bCs/>
        </w:rPr>
        <w:t xml:space="preserve"> текст</w:t>
      </w:r>
      <w:r w:rsidR="00093B6F" w:rsidRPr="00093B6F">
        <w:rPr>
          <w:rFonts w:ascii="Times New Roman" w:hAnsi="Times New Roman"/>
          <w:b w:val="0"/>
          <w:bCs/>
        </w:rPr>
        <w:t>ом</w:t>
      </w:r>
      <w:r w:rsidR="0049130F" w:rsidRPr="00093B6F">
        <w:rPr>
          <w:rFonts w:ascii="Times New Roman" w:hAnsi="Times New Roman"/>
          <w:b w:val="0"/>
          <w:bCs/>
        </w:rPr>
        <w:t>:</w:t>
      </w:r>
    </w:p>
    <w:p w14:paraId="3CA06776" w14:textId="77777777" w:rsidR="00093B6F" w:rsidRPr="00093B6F" w:rsidRDefault="00093B6F" w:rsidP="00093B6F">
      <w:pPr>
        <w:rPr>
          <w:lang w:eastAsia="ar-SA"/>
        </w:rPr>
      </w:pPr>
    </w:p>
    <w:p w14:paraId="125BE437" w14:textId="3EC1E697" w:rsidR="00093B6F" w:rsidRPr="00A8722D" w:rsidRDefault="0049130F" w:rsidP="00093B6F">
      <w:pPr>
        <w:pStyle w:val="Heading1"/>
        <w:numPr>
          <w:ilvl w:val="0"/>
          <w:numId w:val="0"/>
        </w:numPr>
        <w:tabs>
          <w:tab w:val="left" w:pos="1134"/>
          <w:tab w:val="left" w:pos="7230"/>
        </w:tabs>
        <w:suppressAutoHyphens w:val="0"/>
        <w:spacing w:before="0" w:after="0"/>
        <w:jc w:val="center"/>
        <w:rPr>
          <w:rFonts w:ascii="Times New Roman" w:hAnsi="Times New Roman"/>
        </w:rPr>
      </w:pPr>
      <w:r w:rsidRPr="00A8722D">
        <w:rPr>
          <w:rFonts w:ascii="Times New Roman" w:hAnsi="Times New Roman"/>
        </w:rPr>
        <w:t xml:space="preserve">«Часть </w:t>
      </w:r>
      <w:r w:rsidR="00642B0C">
        <w:rPr>
          <w:rFonts w:ascii="Times New Roman" w:hAnsi="Times New Roman"/>
        </w:rPr>
        <w:t>1</w:t>
      </w:r>
      <w:r w:rsidR="00093B6F" w:rsidRPr="00A8722D">
        <w:rPr>
          <w:rFonts w:ascii="Times New Roman" w:hAnsi="Times New Roman"/>
        </w:rPr>
        <w:t>.</w:t>
      </w:r>
    </w:p>
    <w:p w14:paraId="08924DBB" w14:textId="7F53776C" w:rsidR="0049130F" w:rsidRDefault="0049130F" w:rsidP="00093B6F">
      <w:pPr>
        <w:pStyle w:val="Heading1"/>
        <w:numPr>
          <w:ilvl w:val="0"/>
          <w:numId w:val="0"/>
        </w:numPr>
        <w:tabs>
          <w:tab w:val="left" w:pos="1134"/>
          <w:tab w:val="left" w:pos="7230"/>
        </w:tabs>
        <w:suppressAutoHyphens w:val="0"/>
        <w:spacing w:before="0" w:after="0"/>
        <w:jc w:val="center"/>
        <w:rPr>
          <w:rFonts w:ascii="Times New Roman" w:hAnsi="Times New Roman"/>
        </w:rPr>
      </w:pPr>
      <w:r w:rsidRPr="00A8722D">
        <w:rPr>
          <w:rFonts w:ascii="Times New Roman" w:hAnsi="Times New Roman"/>
        </w:rPr>
        <w:t>Общие положения»</w:t>
      </w:r>
      <w:r w:rsidR="00093B6F" w:rsidRPr="00A8722D">
        <w:rPr>
          <w:rFonts w:ascii="Times New Roman" w:hAnsi="Times New Roman"/>
        </w:rPr>
        <w:t>;</w:t>
      </w:r>
    </w:p>
    <w:p w14:paraId="40196318" w14:textId="77777777" w:rsidR="004F7017" w:rsidRPr="004F7017" w:rsidRDefault="004F7017" w:rsidP="004F7017">
      <w:pPr>
        <w:rPr>
          <w:lang w:val="ro-MD" w:eastAsia="ar-SA"/>
        </w:rPr>
      </w:pPr>
    </w:p>
    <w:p w14:paraId="46C26C92" w14:textId="77777777" w:rsidR="004F7017" w:rsidRDefault="00A8722D" w:rsidP="00A8722D">
      <w:pPr>
        <w:pStyle w:val="Heading1"/>
        <w:numPr>
          <w:ilvl w:val="0"/>
          <w:numId w:val="0"/>
        </w:numPr>
        <w:tabs>
          <w:tab w:val="left" w:pos="7230"/>
        </w:tabs>
        <w:suppressAutoHyphens w:val="0"/>
        <w:spacing w:before="0" w:after="0"/>
        <w:ind w:firstLine="709"/>
        <w:jc w:val="both"/>
        <w:rPr>
          <w:rFonts w:ascii="Times New Roman" w:hAnsi="Times New Roman"/>
          <w:b w:val="0"/>
        </w:rPr>
      </w:pPr>
      <w:r>
        <w:rPr>
          <w:rFonts w:ascii="Times New Roman" w:hAnsi="Times New Roman"/>
          <w:b w:val="0"/>
          <w:lang w:val="ro-MD"/>
        </w:rPr>
        <w:t>b) </w:t>
      </w:r>
      <w:r w:rsidR="004F7017">
        <w:rPr>
          <w:rFonts w:ascii="Times New Roman" w:hAnsi="Times New Roman"/>
          <w:b w:val="0"/>
        </w:rPr>
        <w:t>ч</w:t>
      </w:r>
      <w:r w:rsidR="0049130F" w:rsidRPr="00554DE6">
        <w:rPr>
          <w:rFonts w:ascii="Times New Roman" w:hAnsi="Times New Roman"/>
          <w:b w:val="0"/>
        </w:rPr>
        <w:t xml:space="preserve">асть (6) </w:t>
      </w:r>
      <w:r w:rsidR="0049130F" w:rsidRPr="004F7017">
        <w:rPr>
          <w:rFonts w:ascii="Times New Roman" w:hAnsi="Times New Roman"/>
          <w:b w:val="0"/>
          <w:bCs/>
        </w:rPr>
        <w:t>статьи 75</w:t>
      </w:r>
      <w:r w:rsidR="0049130F" w:rsidRPr="00554DE6">
        <w:rPr>
          <w:rFonts w:ascii="Times New Roman" w:hAnsi="Times New Roman"/>
          <w:b w:val="0"/>
        </w:rPr>
        <w:t xml:space="preserve"> после слов «деятельности оператора рынка электроэнергии» дополнить текстом «, степени ликвидности организованных рынков электроэнергии». </w:t>
      </w:r>
    </w:p>
    <w:p w14:paraId="6FBCAD29" w14:textId="3844E999" w:rsidR="0049130F" w:rsidRPr="00554DE6" w:rsidRDefault="0049130F" w:rsidP="00A8722D">
      <w:pPr>
        <w:pStyle w:val="Heading1"/>
        <w:numPr>
          <w:ilvl w:val="0"/>
          <w:numId w:val="0"/>
        </w:numPr>
        <w:tabs>
          <w:tab w:val="left" w:pos="7230"/>
        </w:tabs>
        <w:suppressAutoHyphens w:val="0"/>
        <w:spacing w:before="0" w:after="0"/>
        <w:ind w:firstLine="709"/>
        <w:jc w:val="both"/>
        <w:rPr>
          <w:rFonts w:ascii="Times New Roman" w:hAnsi="Times New Roman"/>
        </w:rPr>
      </w:pPr>
      <w:r w:rsidRPr="00554DE6">
        <w:rPr>
          <w:rFonts w:ascii="Times New Roman" w:hAnsi="Times New Roman"/>
        </w:rPr>
        <w:t xml:space="preserve"> </w:t>
      </w:r>
    </w:p>
    <w:p w14:paraId="4A2AAC21" w14:textId="285E9DDE" w:rsidR="004C7238" w:rsidRDefault="004F7017" w:rsidP="004F7017">
      <w:pPr>
        <w:pStyle w:val="Heading1"/>
        <w:numPr>
          <w:ilvl w:val="0"/>
          <w:numId w:val="0"/>
        </w:numPr>
        <w:tabs>
          <w:tab w:val="left" w:pos="7230"/>
        </w:tabs>
        <w:suppressAutoHyphens w:val="0"/>
        <w:spacing w:before="0" w:after="0"/>
        <w:ind w:left="709"/>
        <w:jc w:val="both"/>
        <w:rPr>
          <w:rFonts w:ascii="Times New Roman" w:hAnsi="Times New Roman"/>
        </w:rPr>
      </w:pPr>
      <w:r w:rsidRPr="004C7238">
        <w:rPr>
          <w:rFonts w:ascii="Times New Roman" w:hAnsi="Times New Roman"/>
          <w:b w:val="0"/>
          <w:bCs/>
        </w:rPr>
        <w:t>с) с</w:t>
      </w:r>
      <w:r w:rsidR="0049130F" w:rsidRPr="004C7238">
        <w:rPr>
          <w:rFonts w:ascii="Times New Roman" w:hAnsi="Times New Roman"/>
          <w:b w:val="0"/>
          <w:bCs/>
        </w:rPr>
        <w:t>татью</w:t>
      </w:r>
      <w:r w:rsidR="0049130F" w:rsidRPr="00554DE6">
        <w:rPr>
          <w:rFonts w:ascii="Times New Roman" w:hAnsi="Times New Roman"/>
        </w:rPr>
        <w:t xml:space="preserve"> </w:t>
      </w:r>
      <w:r w:rsidR="0049130F" w:rsidRPr="00554DE6">
        <w:rPr>
          <w:rStyle w:val="Heading8Char1"/>
          <w:rFonts w:ascii="Times New Roman" w:eastAsiaTheme="minorHAnsi" w:hAnsi="Times New Roman"/>
          <w:szCs w:val="28"/>
          <w:lang w:val="ru-RU"/>
        </w:rPr>
        <w:t>78</w:t>
      </w:r>
      <w:r w:rsidR="0049130F" w:rsidRPr="00554DE6">
        <w:rPr>
          <w:rFonts w:ascii="Times New Roman" w:hAnsi="Times New Roman"/>
          <w:b w:val="0"/>
        </w:rPr>
        <w:t xml:space="preserve"> изложить в следующей редакции:</w:t>
      </w:r>
      <w:r w:rsidR="004C7238" w:rsidRPr="004C7238">
        <w:rPr>
          <w:rFonts w:ascii="Times New Roman" w:hAnsi="Times New Roman"/>
        </w:rPr>
        <w:t xml:space="preserve"> </w:t>
      </w:r>
    </w:p>
    <w:p w14:paraId="344C00DF" w14:textId="6CFFE269" w:rsidR="0049130F" w:rsidRPr="00554DE6" w:rsidRDefault="004C7238" w:rsidP="004F7017">
      <w:pPr>
        <w:pStyle w:val="Heading1"/>
        <w:numPr>
          <w:ilvl w:val="0"/>
          <w:numId w:val="0"/>
        </w:numPr>
        <w:tabs>
          <w:tab w:val="left" w:pos="7230"/>
        </w:tabs>
        <w:suppressAutoHyphens w:val="0"/>
        <w:spacing w:before="0" w:after="0"/>
        <w:ind w:left="709"/>
        <w:jc w:val="both"/>
        <w:rPr>
          <w:rFonts w:ascii="Times New Roman" w:hAnsi="Times New Roman"/>
        </w:rPr>
      </w:pPr>
      <w:r w:rsidRPr="004C7238">
        <w:rPr>
          <w:rFonts w:ascii="Times New Roman" w:hAnsi="Times New Roman"/>
          <w:b w:val="0"/>
          <w:bCs/>
        </w:rPr>
        <w:t>«</w:t>
      </w:r>
      <w:r>
        <w:rPr>
          <w:rFonts w:ascii="Times New Roman" w:hAnsi="Times New Roman"/>
        </w:rPr>
        <w:t xml:space="preserve">Статья 78. </w:t>
      </w:r>
      <w:r w:rsidRPr="00554DE6">
        <w:rPr>
          <w:rFonts w:ascii="Times New Roman" w:hAnsi="Times New Roman"/>
          <w:b w:val="0"/>
        </w:rPr>
        <w:t>Оптовый рынок электроэнергии</w:t>
      </w:r>
    </w:p>
    <w:p w14:paraId="62CA31F8" w14:textId="0DC134FA" w:rsidR="0049130F" w:rsidRPr="00554DE6" w:rsidRDefault="0049130F" w:rsidP="0086307F">
      <w:pPr>
        <w:tabs>
          <w:tab w:val="left" w:pos="7230"/>
        </w:tabs>
        <w:rPr>
          <w:sz w:val="28"/>
          <w:szCs w:val="28"/>
        </w:rPr>
      </w:pPr>
      <w:r w:rsidRPr="00554DE6">
        <w:rPr>
          <w:sz w:val="28"/>
          <w:szCs w:val="28"/>
        </w:rPr>
        <w:t xml:space="preserve">(1) Сделки купли-продажи электроэнергии, </w:t>
      </w:r>
      <w:r w:rsidRPr="00554DE6">
        <w:rPr>
          <w:sz w:val="28"/>
          <w:szCs w:val="28"/>
          <w:shd w:val="clear" w:color="auto" w:fill="FFFFFF"/>
          <w:lang w:eastAsia="ru-RU"/>
        </w:rPr>
        <w:t>в том числе сделки по импорту или экспорту</w:t>
      </w:r>
      <w:r w:rsidRPr="00554DE6">
        <w:rPr>
          <w:sz w:val="28"/>
          <w:szCs w:val="28"/>
        </w:rPr>
        <w:t xml:space="preserve">, сделки купли-продажи электроэнергии </w:t>
      </w:r>
      <w:r w:rsidRPr="00554DE6">
        <w:rPr>
          <w:sz w:val="28"/>
          <w:szCs w:val="28"/>
          <w:shd w:val="clear" w:color="auto" w:fill="FFFFFF"/>
          <w:lang w:eastAsia="ru-RU"/>
        </w:rPr>
        <w:t xml:space="preserve">для покрытия технологического расхода и потерь </w:t>
      </w:r>
      <w:r w:rsidRPr="00554DE6">
        <w:rPr>
          <w:sz w:val="28"/>
          <w:szCs w:val="28"/>
        </w:rPr>
        <w:t xml:space="preserve">электроэнергии, балансировочной  электроэнергии, </w:t>
      </w:r>
      <w:r w:rsidRPr="00554DE6">
        <w:rPr>
          <w:sz w:val="28"/>
          <w:szCs w:val="28"/>
          <w:shd w:val="clear" w:color="auto" w:fill="FFFFFF"/>
          <w:lang w:eastAsia="ru-RU"/>
        </w:rPr>
        <w:t>мощностей межсистемных соединений, системных услуг, сопутствующих товаров, в которых участвуют производители, оператор передающих систем, операторы распределительных систем и поставщики, осуществляются на оптовом рынке электроэнергии</w:t>
      </w:r>
      <w:r w:rsidRPr="00554DE6">
        <w:rPr>
          <w:sz w:val="28"/>
          <w:szCs w:val="28"/>
        </w:rPr>
        <w:t>.</w:t>
      </w:r>
    </w:p>
    <w:p w14:paraId="01EBD176" w14:textId="77777777" w:rsidR="0049130F" w:rsidRPr="00554DE6" w:rsidRDefault="0049130F" w:rsidP="0086307F">
      <w:pPr>
        <w:tabs>
          <w:tab w:val="left" w:pos="7230"/>
        </w:tabs>
        <w:rPr>
          <w:sz w:val="28"/>
          <w:szCs w:val="28"/>
        </w:rPr>
      </w:pPr>
      <w:r w:rsidRPr="00554DE6">
        <w:rPr>
          <w:sz w:val="28"/>
          <w:szCs w:val="28"/>
        </w:rPr>
        <w:t xml:space="preserve">(2) Оптовый рынок электроэнергии </w:t>
      </w:r>
      <w:r w:rsidRPr="00554DE6">
        <w:rPr>
          <w:sz w:val="28"/>
          <w:szCs w:val="28"/>
          <w:shd w:val="clear" w:color="auto" w:fill="FFFFFF"/>
          <w:lang w:eastAsia="ru-RU"/>
        </w:rPr>
        <w:t>организуется и функционирует в соответствии с настоящей статьей</w:t>
      </w:r>
      <w:r w:rsidRPr="00554DE6">
        <w:rPr>
          <w:sz w:val="28"/>
          <w:szCs w:val="28"/>
        </w:rPr>
        <w:t>, с Правилами рынка электроэнергии и другими утвержденными Агентством нормативными актами.</w:t>
      </w:r>
    </w:p>
    <w:p w14:paraId="4ECF5197" w14:textId="2AF6A788" w:rsidR="0049130F" w:rsidRPr="00554DE6" w:rsidRDefault="0049130F" w:rsidP="0086307F">
      <w:pPr>
        <w:tabs>
          <w:tab w:val="left" w:pos="7230"/>
        </w:tabs>
        <w:rPr>
          <w:sz w:val="28"/>
          <w:szCs w:val="28"/>
        </w:rPr>
      </w:pPr>
      <w:r w:rsidRPr="00554DE6">
        <w:rPr>
          <w:sz w:val="28"/>
          <w:szCs w:val="28"/>
        </w:rPr>
        <w:t>(3) На рынке двусторонних договоров сделки купли-продажи совершаются участниками рынка электроэнергии на основании двусторонних договоров, которые подписываются с учетом спроса и предложения, в результате конкурентных механизмов или переговоров. Участники рынка двусторонних договоров вправе заключать двусторонние сделки, в том числе двусторонние сделки по экспорту или импорту электроэнергии, с соблюдением обязанностей, предусмотренных настоящей главой и Правилами рынка электроэнергии.</w:t>
      </w:r>
      <w:r w:rsidRPr="00554DE6" w:rsidDel="008C4381">
        <w:rPr>
          <w:sz w:val="28"/>
          <w:szCs w:val="28"/>
        </w:rPr>
        <w:t xml:space="preserve"> </w:t>
      </w:r>
    </w:p>
    <w:p w14:paraId="0279F0C4" w14:textId="77777777" w:rsidR="0049130F" w:rsidRPr="00554DE6" w:rsidRDefault="0049130F" w:rsidP="0086307F">
      <w:pPr>
        <w:tabs>
          <w:tab w:val="left" w:pos="7230"/>
        </w:tabs>
        <w:rPr>
          <w:sz w:val="28"/>
          <w:szCs w:val="28"/>
        </w:rPr>
      </w:pPr>
      <w:r w:rsidRPr="00554DE6">
        <w:rPr>
          <w:sz w:val="28"/>
          <w:szCs w:val="28"/>
        </w:rPr>
        <w:t>(4) Сделки купли-продажи электроэнергии на организованных рынках электроэнергии осуществляются прозрачно, публично и без дискриминации.</w:t>
      </w:r>
    </w:p>
    <w:p w14:paraId="1B1650B1" w14:textId="5385E160" w:rsidR="0049130F" w:rsidRPr="00554DE6" w:rsidRDefault="0049130F" w:rsidP="0086307F">
      <w:pPr>
        <w:tabs>
          <w:tab w:val="left" w:pos="7230"/>
        </w:tabs>
        <w:rPr>
          <w:sz w:val="28"/>
          <w:szCs w:val="28"/>
        </w:rPr>
      </w:pPr>
      <w:r w:rsidRPr="00554DE6">
        <w:rPr>
          <w:sz w:val="28"/>
          <w:szCs w:val="28"/>
        </w:rPr>
        <w:t xml:space="preserve">(5) Участники оптового рынка электроэнергии обязаны </w:t>
      </w:r>
      <w:r w:rsidRPr="00554DE6">
        <w:rPr>
          <w:sz w:val="28"/>
          <w:szCs w:val="28"/>
          <w:shd w:val="clear" w:color="auto" w:fill="FFFFFF"/>
          <w:lang w:eastAsia="ru-RU"/>
        </w:rPr>
        <w:t xml:space="preserve">хранить в течение не менее пяти лет информацию и документы о </w:t>
      </w:r>
      <w:r w:rsidRPr="00554DE6">
        <w:rPr>
          <w:sz w:val="28"/>
          <w:szCs w:val="28"/>
          <w:lang w:eastAsia="en-GB"/>
        </w:rPr>
        <w:t>совершенных</w:t>
      </w:r>
      <w:r w:rsidRPr="00554DE6">
        <w:rPr>
          <w:sz w:val="28"/>
          <w:szCs w:val="28"/>
          <w:shd w:val="clear" w:color="auto" w:fill="FFFFFF"/>
          <w:lang w:eastAsia="ru-RU"/>
        </w:rPr>
        <w:t xml:space="preserve"> на этом рынке сделках</w:t>
      </w:r>
      <w:r w:rsidR="00BF0CC5">
        <w:rPr>
          <w:sz w:val="28"/>
          <w:szCs w:val="28"/>
          <w:shd w:val="clear" w:color="auto" w:fill="FFFFFF"/>
          <w:lang w:eastAsia="ru-RU"/>
        </w:rPr>
        <w:t>.</w:t>
      </w:r>
      <w:r w:rsidRPr="00554DE6">
        <w:rPr>
          <w:sz w:val="28"/>
          <w:szCs w:val="28"/>
          <w:shd w:val="clear" w:color="auto" w:fill="FFFFFF"/>
          <w:lang w:eastAsia="ru-RU"/>
        </w:rPr>
        <w:t>»</w:t>
      </w:r>
      <w:r w:rsidRPr="00554DE6">
        <w:rPr>
          <w:sz w:val="28"/>
          <w:szCs w:val="28"/>
        </w:rPr>
        <w:t>.</w:t>
      </w:r>
    </w:p>
    <w:p w14:paraId="422266B4" w14:textId="2DC26A7F" w:rsidR="0049130F" w:rsidRPr="00ED25A8" w:rsidRDefault="00BF0CC5" w:rsidP="00BF0CC5">
      <w:pPr>
        <w:pStyle w:val="Heading1"/>
        <w:numPr>
          <w:ilvl w:val="0"/>
          <w:numId w:val="0"/>
        </w:numPr>
        <w:tabs>
          <w:tab w:val="left" w:pos="7230"/>
        </w:tabs>
        <w:suppressAutoHyphens w:val="0"/>
        <w:spacing w:before="0" w:after="0"/>
        <w:ind w:left="709"/>
        <w:jc w:val="both"/>
        <w:rPr>
          <w:rFonts w:ascii="Times New Roman" w:hAnsi="Times New Roman"/>
          <w:b w:val="0"/>
          <w:bCs/>
        </w:rPr>
      </w:pPr>
      <w:r w:rsidRPr="00ED25A8">
        <w:rPr>
          <w:rFonts w:ascii="Times New Roman" w:hAnsi="Times New Roman"/>
          <w:b w:val="0"/>
          <w:bCs/>
          <w:lang w:val="ro-MD"/>
        </w:rPr>
        <w:lastRenderedPageBreak/>
        <w:t>d) </w:t>
      </w:r>
      <w:r w:rsidR="00ED25A8" w:rsidRPr="00ED25A8">
        <w:rPr>
          <w:rFonts w:ascii="Times New Roman" w:hAnsi="Times New Roman"/>
          <w:b w:val="0"/>
          <w:bCs/>
        </w:rPr>
        <w:t>в</w:t>
      </w:r>
      <w:r w:rsidRPr="00ED25A8">
        <w:rPr>
          <w:rFonts w:ascii="Times New Roman" w:hAnsi="Times New Roman"/>
          <w:b w:val="0"/>
          <w:bCs/>
        </w:rPr>
        <w:t xml:space="preserve"> с</w:t>
      </w:r>
      <w:r w:rsidR="0049130F" w:rsidRPr="00ED25A8">
        <w:rPr>
          <w:rFonts w:ascii="Times New Roman" w:hAnsi="Times New Roman"/>
          <w:b w:val="0"/>
          <w:bCs/>
        </w:rPr>
        <w:t>тать</w:t>
      </w:r>
      <w:r w:rsidR="00ED25A8" w:rsidRPr="00ED25A8">
        <w:rPr>
          <w:rFonts w:ascii="Times New Roman" w:hAnsi="Times New Roman"/>
          <w:b w:val="0"/>
          <w:bCs/>
        </w:rPr>
        <w:t>е</w:t>
      </w:r>
      <w:r w:rsidR="0049130F" w:rsidRPr="00ED25A8">
        <w:rPr>
          <w:rFonts w:ascii="Times New Roman" w:hAnsi="Times New Roman"/>
          <w:b w:val="0"/>
          <w:bCs/>
        </w:rPr>
        <w:t xml:space="preserve"> 80:</w:t>
      </w:r>
    </w:p>
    <w:p w14:paraId="3CCACE0C" w14:textId="47097A9F" w:rsidR="0049130F" w:rsidRPr="00554DE6" w:rsidRDefault="00ED25A8" w:rsidP="0086307F">
      <w:pPr>
        <w:pStyle w:val="Heading1"/>
        <w:numPr>
          <w:ilvl w:val="0"/>
          <w:numId w:val="0"/>
        </w:numPr>
        <w:tabs>
          <w:tab w:val="left" w:pos="7230"/>
        </w:tabs>
        <w:spacing w:before="0" w:after="0"/>
        <w:ind w:firstLine="709"/>
        <w:jc w:val="both"/>
        <w:rPr>
          <w:rFonts w:ascii="Times New Roman" w:hAnsi="Times New Roman"/>
          <w:b w:val="0"/>
        </w:rPr>
      </w:pPr>
      <w:r>
        <w:rPr>
          <w:rFonts w:ascii="Times New Roman" w:hAnsi="Times New Roman"/>
          <w:b w:val="0"/>
        </w:rPr>
        <w:t>ч</w:t>
      </w:r>
      <w:r w:rsidR="0049130F" w:rsidRPr="00554DE6">
        <w:rPr>
          <w:rFonts w:ascii="Times New Roman" w:hAnsi="Times New Roman"/>
          <w:b w:val="0"/>
        </w:rPr>
        <w:t>асть (1) после слов «</w:t>
      </w:r>
      <w:r w:rsidR="0049130F" w:rsidRPr="00554DE6">
        <w:rPr>
          <w:rFonts w:ascii="Times New Roman" w:hAnsi="Times New Roman"/>
          <w:b w:val="0"/>
          <w:shd w:val="clear" w:color="auto" w:fill="FFFFFF"/>
          <w:lang w:eastAsia="ru-RU"/>
        </w:rPr>
        <w:t>мощностей межсистемных соединений</w:t>
      </w:r>
      <w:r w:rsidR="0049130F" w:rsidRPr="00554DE6">
        <w:rPr>
          <w:rFonts w:ascii="Times New Roman" w:hAnsi="Times New Roman"/>
          <w:shd w:val="clear" w:color="auto" w:fill="FFFFFF"/>
          <w:lang w:eastAsia="ru-RU"/>
        </w:rPr>
        <w:t>»</w:t>
      </w:r>
      <w:r w:rsidR="0049130F" w:rsidRPr="00554DE6">
        <w:rPr>
          <w:rFonts w:ascii="Times New Roman" w:hAnsi="Times New Roman"/>
          <w:b w:val="0"/>
        </w:rPr>
        <w:t xml:space="preserve"> дополнить текстом «услуг по балансировке», после слова «формируются» дополнить текстом «, как правило,»;</w:t>
      </w:r>
    </w:p>
    <w:p w14:paraId="4B4F8736" w14:textId="6509D112" w:rsidR="0049130F" w:rsidRPr="00554DE6" w:rsidRDefault="00ED25A8" w:rsidP="0086307F">
      <w:pPr>
        <w:pStyle w:val="Heading1"/>
        <w:numPr>
          <w:ilvl w:val="0"/>
          <w:numId w:val="0"/>
        </w:numPr>
        <w:tabs>
          <w:tab w:val="left" w:pos="7230"/>
        </w:tabs>
        <w:spacing w:before="0" w:after="0"/>
        <w:ind w:firstLine="709"/>
        <w:jc w:val="both"/>
        <w:rPr>
          <w:rFonts w:ascii="Times New Roman" w:hAnsi="Times New Roman"/>
          <w:b w:val="0"/>
        </w:rPr>
      </w:pPr>
      <w:r>
        <w:rPr>
          <w:rFonts w:ascii="Times New Roman" w:hAnsi="Times New Roman"/>
          <w:b w:val="0"/>
        </w:rPr>
        <w:t>д</w:t>
      </w:r>
      <w:r w:rsidR="0049130F" w:rsidRPr="00554DE6">
        <w:rPr>
          <w:rFonts w:ascii="Times New Roman" w:hAnsi="Times New Roman"/>
          <w:b w:val="0"/>
        </w:rPr>
        <w:t>ополнить частью (1</w:t>
      </w:r>
      <w:r w:rsidR="0049130F" w:rsidRPr="00554DE6">
        <w:rPr>
          <w:rFonts w:ascii="Times New Roman" w:hAnsi="Times New Roman"/>
          <w:b w:val="0"/>
          <w:vertAlign w:val="superscript"/>
        </w:rPr>
        <w:t>1</w:t>
      </w:r>
      <w:r w:rsidR="0049130F" w:rsidRPr="00554DE6">
        <w:rPr>
          <w:rFonts w:ascii="Times New Roman" w:hAnsi="Times New Roman"/>
          <w:b w:val="0"/>
        </w:rPr>
        <w:t>) следующего содержания:</w:t>
      </w:r>
    </w:p>
    <w:p w14:paraId="45030F30" w14:textId="51B1F7A8" w:rsidR="0049130F" w:rsidRPr="00554DE6" w:rsidRDefault="0049130F" w:rsidP="0086307F">
      <w:pPr>
        <w:tabs>
          <w:tab w:val="left" w:pos="7230"/>
        </w:tabs>
        <w:rPr>
          <w:sz w:val="28"/>
          <w:szCs w:val="28"/>
        </w:rPr>
      </w:pPr>
      <w:r w:rsidRPr="00554DE6">
        <w:rPr>
          <w:sz w:val="28"/>
          <w:szCs w:val="28"/>
        </w:rPr>
        <w:t>«(1</w:t>
      </w:r>
      <w:r w:rsidRPr="00554DE6">
        <w:rPr>
          <w:sz w:val="28"/>
          <w:szCs w:val="28"/>
          <w:vertAlign w:val="superscript"/>
        </w:rPr>
        <w:t>1</w:t>
      </w:r>
      <w:r w:rsidRPr="00554DE6">
        <w:rPr>
          <w:sz w:val="28"/>
          <w:szCs w:val="28"/>
        </w:rPr>
        <w:t>) В случае услуг по балансировке, системных услуг и других смежных услуг Агентство устанавливает регулируемые механизмы закупки по регулируемым ценам, в случае, когда небольшое количество участников не позволяет организовать конкурентный рынок. Регулируемые механизмы вводятся временно, на период, необходимый для обеспечения условий для функционирования конкурентного рынка в соответствии со статьей 85</w:t>
      </w:r>
      <w:r w:rsidRPr="00554DE6">
        <w:rPr>
          <w:sz w:val="28"/>
          <w:szCs w:val="28"/>
          <w:vertAlign w:val="superscript"/>
        </w:rPr>
        <w:t>1</w:t>
      </w:r>
      <w:r w:rsidR="00ED25A8" w:rsidRPr="00554DE6">
        <w:rPr>
          <w:sz w:val="28"/>
          <w:szCs w:val="28"/>
        </w:rPr>
        <w:t>.</w:t>
      </w:r>
      <w:r w:rsidRPr="00554DE6">
        <w:rPr>
          <w:sz w:val="28"/>
          <w:szCs w:val="28"/>
        </w:rPr>
        <w:t>»</w:t>
      </w:r>
      <w:r w:rsidR="00ED25A8">
        <w:rPr>
          <w:sz w:val="28"/>
          <w:szCs w:val="28"/>
        </w:rPr>
        <w:t>;</w:t>
      </w:r>
    </w:p>
    <w:p w14:paraId="216A85D9" w14:textId="53EFEF6E" w:rsidR="0049130F" w:rsidRPr="00554DE6" w:rsidRDefault="00A972AA" w:rsidP="0086307F">
      <w:pPr>
        <w:tabs>
          <w:tab w:val="left" w:pos="7230"/>
        </w:tabs>
        <w:rPr>
          <w:sz w:val="28"/>
          <w:szCs w:val="28"/>
        </w:rPr>
      </w:pPr>
      <w:r>
        <w:rPr>
          <w:sz w:val="28"/>
          <w:szCs w:val="28"/>
        </w:rPr>
        <w:t>ч</w:t>
      </w:r>
      <w:r w:rsidR="0049130F" w:rsidRPr="00554DE6">
        <w:rPr>
          <w:sz w:val="28"/>
          <w:szCs w:val="28"/>
        </w:rPr>
        <w:t>асть (2) после слов «рынок системных услуг» дополнить словами, «в том числе установленные Агентством временные регулируемые механизмы»;</w:t>
      </w:r>
    </w:p>
    <w:p w14:paraId="0E9D8E68" w14:textId="7E2F51BF" w:rsidR="0049130F" w:rsidRPr="00554DE6" w:rsidRDefault="00A972AA" w:rsidP="0086307F">
      <w:pPr>
        <w:pStyle w:val="Heading1"/>
        <w:numPr>
          <w:ilvl w:val="0"/>
          <w:numId w:val="0"/>
        </w:numPr>
        <w:tabs>
          <w:tab w:val="left" w:pos="7230"/>
        </w:tabs>
        <w:spacing w:before="0" w:after="0"/>
        <w:ind w:firstLine="709"/>
        <w:jc w:val="both"/>
        <w:rPr>
          <w:rFonts w:ascii="Times New Roman" w:hAnsi="Times New Roman"/>
          <w:lang w:eastAsia="ro-RO"/>
        </w:rPr>
      </w:pPr>
      <w:r>
        <w:rPr>
          <w:rFonts w:ascii="Times New Roman" w:hAnsi="Times New Roman"/>
          <w:b w:val="0"/>
        </w:rPr>
        <w:t>д</w:t>
      </w:r>
      <w:r w:rsidR="0049130F" w:rsidRPr="00554DE6">
        <w:rPr>
          <w:rFonts w:ascii="Times New Roman" w:hAnsi="Times New Roman"/>
          <w:b w:val="0"/>
        </w:rPr>
        <w:t>ополнить частью (8) следующего содержания:</w:t>
      </w:r>
    </w:p>
    <w:p w14:paraId="4D6CE494" w14:textId="194B3D89" w:rsidR="0049130F" w:rsidRDefault="0049130F" w:rsidP="0086307F">
      <w:pPr>
        <w:shd w:val="clear" w:color="auto" w:fill="FFFFFF"/>
        <w:tabs>
          <w:tab w:val="left" w:pos="7230"/>
        </w:tabs>
        <w:rPr>
          <w:sz w:val="28"/>
          <w:szCs w:val="28"/>
        </w:rPr>
      </w:pPr>
      <w:r w:rsidRPr="00554DE6">
        <w:rPr>
          <w:sz w:val="28"/>
          <w:szCs w:val="28"/>
        </w:rPr>
        <w:t>«(8) Законодательство о товарных биржах и соответствующей биржевой торговле не применимо к организации рынков электроэнергии</w:t>
      </w:r>
      <w:r w:rsidR="00A972AA">
        <w:rPr>
          <w:sz w:val="28"/>
          <w:szCs w:val="28"/>
        </w:rPr>
        <w:t>.</w:t>
      </w:r>
      <w:r w:rsidRPr="00554DE6">
        <w:rPr>
          <w:sz w:val="28"/>
          <w:szCs w:val="28"/>
        </w:rPr>
        <w:t>».</w:t>
      </w:r>
    </w:p>
    <w:p w14:paraId="768463F1" w14:textId="77777777" w:rsidR="00A972AA" w:rsidRPr="00554DE6" w:rsidRDefault="00A972AA" w:rsidP="0086307F">
      <w:pPr>
        <w:shd w:val="clear" w:color="auto" w:fill="FFFFFF"/>
        <w:tabs>
          <w:tab w:val="left" w:pos="7230"/>
        </w:tabs>
        <w:rPr>
          <w:sz w:val="28"/>
          <w:szCs w:val="28"/>
        </w:rPr>
      </w:pPr>
    </w:p>
    <w:p w14:paraId="2EC8967E" w14:textId="532B68D1" w:rsidR="00B422E5" w:rsidRPr="00554DE6" w:rsidRDefault="00D57828" w:rsidP="00B422E5">
      <w:pPr>
        <w:pStyle w:val="Heading1"/>
        <w:numPr>
          <w:ilvl w:val="0"/>
          <w:numId w:val="0"/>
        </w:numPr>
        <w:tabs>
          <w:tab w:val="left" w:pos="7230"/>
        </w:tabs>
        <w:spacing w:before="0" w:after="0"/>
        <w:ind w:firstLine="709"/>
        <w:jc w:val="both"/>
        <w:rPr>
          <w:rFonts w:ascii="Times New Roman" w:hAnsi="Times New Roman"/>
          <w:b w:val="0"/>
        </w:rPr>
      </w:pPr>
      <w:r w:rsidRPr="00B422E5">
        <w:rPr>
          <w:rFonts w:ascii="Times New Roman" w:hAnsi="Times New Roman"/>
          <w:b w:val="0"/>
          <w:bCs/>
        </w:rPr>
        <w:t xml:space="preserve">е) </w:t>
      </w:r>
      <w:r w:rsidR="00B422E5" w:rsidRPr="00B422E5">
        <w:rPr>
          <w:rFonts w:ascii="Times New Roman" w:hAnsi="Times New Roman"/>
          <w:b w:val="0"/>
          <w:bCs/>
        </w:rPr>
        <w:t>в часть (3) с</w:t>
      </w:r>
      <w:r w:rsidR="0049130F" w:rsidRPr="00B422E5">
        <w:rPr>
          <w:rFonts w:ascii="Times New Roman" w:hAnsi="Times New Roman"/>
          <w:b w:val="0"/>
          <w:bCs/>
        </w:rPr>
        <w:t>тать</w:t>
      </w:r>
      <w:r w:rsidR="00B422E5" w:rsidRPr="00B422E5">
        <w:rPr>
          <w:rFonts w:ascii="Times New Roman" w:hAnsi="Times New Roman"/>
          <w:b w:val="0"/>
          <w:bCs/>
        </w:rPr>
        <w:t>и</w:t>
      </w:r>
      <w:r w:rsidR="0049130F" w:rsidRPr="00B422E5">
        <w:rPr>
          <w:rFonts w:ascii="Times New Roman" w:hAnsi="Times New Roman"/>
          <w:b w:val="0"/>
          <w:bCs/>
        </w:rPr>
        <w:t xml:space="preserve"> 81</w:t>
      </w:r>
      <w:r w:rsidR="00B422E5" w:rsidRPr="00B422E5">
        <w:rPr>
          <w:rFonts w:ascii="Times New Roman" w:hAnsi="Times New Roman"/>
          <w:b w:val="0"/>
        </w:rPr>
        <w:t xml:space="preserve"> </w:t>
      </w:r>
      <w:r w:rsidR="00B422E5" w:rsidRPr="00554DE6">
        <w:rPr>
          <w:rFonts w:ascii="Times New Roman" w:hAnsi="Times New Roman"/>
          <w:b w:val="0"/>
        </w:rPr>
        <w:t>внести следующие изменения:</w:t>
      </w:r>
    </w:p>
    <w:p w14:paraId="6D496648" w14:textId="77777777" w:rsidR="0049130F" w:rsidRPr="00554DE6" w:rsidRDefault="0049130F" w:rsidP="0086307F">
      <w:pPr>
        <w:tabs>
          <w:tab w:val="left" w:pos="7230"/>
        </w:tabs>
        <w:rPr>
          <w:sz w:val="28"/>
          <w:szCs w:val="28"/>
        </w:rPr>
      </w:pPr>
      <w:r w:rsidRPr="00554DE6">
        <w:rPr>
          <w:sz w:val="28"/>
          <w:szCs w:val="28"/>
        </w:rPr>
        <w:t>пункт j) после слов «рынке двусторонних договоров» дополнить текстом «, в том числе посредством регулируемых механизмов в соответствии с настоящим законом»;</w:t>
      </w:r>
    </w:p>
    <w:p w14:paraId="33E5DCDB" w14:textId="77777777" w:rsidR="0049130F" w:rsidRPr="00554DE6" w:rsidRDefault="0049130F" w:rsidP="0086307F">
      <w:pPr>
        <w:tabs>
          <w:tab w:val="left" w:pos="7230"/>
        </w:tabs>
        <w:rPr>
          <w:sz w:val="28"/>
          <w:szCs w:val="28"/>
        </w:rPr>
      </w:pPr>
      <w:r w:rsidRPr="00554DE6">
        <w:rPr>
          <w:sz w:val="28"/>
          <w:szCs w:val="28"/>
        </w:rPr>
        <w:t>пункт q) дополнить текстом «и временные регулируемые механизмы до установления конкурентного рынка»;</w:t>
      </w:r>
    </w:p>
    <w:p w14:paraId="14568B69" w14:textId="4727FB91" w:rsidR="0049130F" w:rsidRDefault="0049130F" w:rsidP="0086307F">
      <w:pPr>
        <w:tabs>
          <w:tab w:val="left" w:pos="7230"/>
        </w:tabs>
        <w:rPr>
          <w:sz w:val="28"/>
          <w:szCs w:val="28"/>
        </w:rPr>
      </w:pPr>
      <w:r w:rsidRPr="00554DE6">
        <w:rPr>
          <w:sz w:val="28"/>
          <w:szCs w:val="28"/>
        </w:rPr>
        <w:t>пункт r) дополнить текстом «и временные регулируемые механизмы до установления конкурентного рынка».</w:t>
      </w:r>
    </w:p>
    <w:p w14:paraId="63EAB9C6" w14:textId="77777777" w:rsidR="002C321D" w:rsidRPr="00554DE6" w:rsidRDefault="002C321D" w:rsidP="0086307F">
      <w:pPr>
        <w:tabs>
          <w:tab w:val="left" w:pos="7230"/>
        </w:tabs>
        <w:rPr>
          <w:sz w:val="28"/>
          <w:szCs w:val="28"/>
        </w:rPr>
      </w:pPr>
    </w:p>
    <w:p w14:paraId="572F0A6B" w14:textId="400A70EB" w:rsidR="0049130F" w:rsidRPr="002C321D" w:rsidRDefault="002C321D" w:rsidP="002C321D">
      <w:pPr>
        <w:pStyle w:val="Heading1"/>
        <w:numPr>
          <w:ilvl w:val="0"/>
          <w:numId w:val="0"/>
        </w:numPr>
        <w:tabs>
          <w:tab w:val="left" w:pos="7230"/>
        </w:tabs>
        <w:suppressAutoHyphens w:val="0"/>
        <w:spacing w:before="0" w:after="0"/>
        <w:ind w:firstLine="709"/>
        <w:jc w:val="both"/>
        <w:rPr>
          <w:rFonts w:ascii="Times New Roman" w:hAnsi="Times New Roman"/>
          <w:b w:val="0"/>
          <w:bCs/>
        </w:rPr>
      </w:pPr>
      <w:r w:rsidRPr="002C321D">
        <w:rPr>
          <w:rFonts w:ascii="Times New Roman" w:hAnsi="Times New Roman"/>
          <w:b w:val="0"/>
          <w:bCs/>
          <w:lang w:val="ro-MD"/>
        </w:rPr>
        <w:t>f) </w:t>
      </w:r>
      <w:r w:rsidRPr="002C321D">
        <w:rPr>
          <w:rFonts w:ascii="Times New Roman" w:hAnsi="Times New Roman"/>
          <w:b w:val="0"/>
          <w:bCs/>
        </w:rPr>
        <w:t>д</w:t>
      </w:r>
      <w:r w:rsidR="0049130F" w:rsidRPr="002C321D">
        <w:rPr>
          <w:rFonts w:ascii="Times New Roman" w:hAnsi="Times New Roman"/>
          <w:b w:val="0"/>
          <w:bCs/>
        </w:rPr>
        <w:t>ополнить статьей 81</w:t>
      </w:r>
      <w:r w:rsidR="0049130F" w:rsidRPr="002C321D">
        <w:rPr>
          <w:rFonts w:ascii="Times New Roman" w:hAnsi="Times New Roman"/>
          <w:b w:val="0"/>
          <w:bCs/>
          <w:vertAlign w:val="superscript"/>
        </w:rPr>
        <w:t>1</w:t>
      </w:r>
      <w:r w:rsidR="0049130F" w:rsidRPr="002C321D">
        <w:rPr>
          <w:rFonts w:ascii="Times New Roman" w:hAnsi="Times New Roman"/>
          <w:b w:val="0"/>
          <w:bCs/>
        </w:rPr>
        <w:t xml:space="preserve"> следующего содержания: </w:t>
      </w:r>
    </w:p>
    <w:p w14:paraId="42AF8B74" w14:textId="6B9ACD0C" w:rsidR="0049130F" w:rsidRPr="00554DE6" w:rsidRDefault="0049130F" w:rsidP="0086307F">
      <w:pPr>
        <w:tabs>
          <w:tab w:val="left" w:pos="7230"/>
        </w:tabs>
        <w:rPr>
          <w:sz w:val="28"/>
          <w:szCs w:val="28"/>
        </w:rPr>
      </w:pPr>
      <w:r w:rsidRPr="00554DE6">
        <w:rPr>
          <w:b/>
          <w:sz w:val="28"/>
          <w:szCs w:val="28"/>
        </w:rPr>
        <w:t>«Статья 81</w:t>
      </w:r>
      <w:r w:rsidRPr="00554DE6">
        <w:rPr>
          <w:b/>
          <w:sz w:val="28"/>
          <w:szCs w:val="28"/>
          <w:vertAlign w:val="superscript"/>
        </w:rPr>
        <w:t>1</w:t>
      </w:r>
      <w:r w:rsidRPr="00554DE6">
        <w:rPr>
          <w:b/>
          <w:sz w:val="28"/>
          <w:szCs w:val="28"/>
        </w:rPr>
        <w:t>.</w:t>
      </w:r>
      <w:r w:rsidRPr="00554DE6">
        <w:rPr>
          <w:sz w:val="28"/>
          <w:szCs w:val="28"/>
        </w:rPr>
        <w:t xml:space="preserve"> Механизмы, применяемые в случае некоторых дисфункций на оптовом рынке электроэнергии</w:t>
      </w:r>
    </w:p>
    <w:p w14:paraId="6385C026" w14:textId="77777777" w:rsidR="0049130F" w:rsidRPr="00554DE6" w:rsidRDefault="0049130F" w:rsidP="0086307F">
      <w:pPr>
        <w:tabs>
          <w:tab w:val="left" w:pos="7230"/>
        </w:tabs>
        <w:rPr>
          <w:sz w:val="28"/>
          <w:szCs w:val="28"/>
        </w:rPr>
      </w:pPr>
      <w:r w:rsidRPr="00554DE6">
        <w:rPr>
          <w:sz w:val="28"/>
          <w:szCs w:val="28"/>
        </w:rPr>
        <w:t>(1) Дисфункциями на оптовом рынке электроэнергии являются:</w:t>
      </w:r>
    </w:p>
    <w:p w14:paraId="1D2957EF" w14:textId="2ED4DFD1" w:rsidR="0049130F" w:rsidRPr="00554DE6" w:rsidRDefault="0049130F" w:rsidP="0086307F">
      <w:pPr>
        <w:tabs>
          <w:tab w:val="left" w:pos="7230"/>
        </w:tabs>
        <w:rPr>
          <w:sz w:val="28"/>
          <w:szCs w:val="28"/>
        </w:rPr>
      </w:pPr>
      <w:r w:rsidRPr="00554DE6">
        <w:rPr>
          <w:sz w:val="28"/>
          <w:szCs w:val="28"/>
        </w:rPr>
        <w:t>a)</w:t>
      </w:r>
      <w:r w:rsidR="00E00927">
        <w:rPr>
          <w:sz w:val="28"/>
          <w:szCs w:val="28"/>
        </w:rPr>
        <w:t> н</w:t>
      </w:r>
      <w:r w:rsidRPr="00554DE6">
        <w:rPr>
          <w:sz w:val="28"/>
          <w:szCs w:val="28"/>
        </w:rPr>
        <w:t>едостаточное количество участников торгов, организуемых поставщиком универсальной услуги и поставщиком на крайний случай согласно части (8) статьи 68 и системные операторы;</w:t>
      </w:r>
    </w:p>
    <w:p w14:paraId="561F3567" w14:textId="333B5BE0" w:rsidR="0049130F" w:rsidRPr="00554DE6" w:rsidRDefault="0049130F" w:rsidP="0086307F">
      <w:pPr>
        <w:tabs>
          <w:tab w:val="left" w:pos="7230"/>
        </w:tabs>
        <w:rPr>
          <w:sz w:val="28"/>
          <w:szCs w:val="28"/>
        </w:rPr>
      </w:pPr>
      <w:r w:rsidRPr="00554DE6">
        <w:rPr>
          <w:sz w:val="28"/>
          <w:szCs w:val="28"/>
        </w:rPr>
        <w:t>b)</w:t>
      </w:r>
      <w:r w:rsidR="00E00927">
        <w:rPr>
          <w:sz w:val="28"/>
          <w:szCs w:val="28"/>
        </w:rPr>
        <w:t> н</w:t>
      </w:r>
      <w:r w:rsidRPr="00554DE6">
        <w:rPr>
          <w:sz w:val="28"/>
          <w:szCs w:val="28"/>
        </w:rPr>
        <w:t>едостаточное количество участников рынка балансировочной электроэнергии и рынка системных услуг;</w:t>
      </w:r>
    </w:p>
    <w:p w14:paraId="0650987F" w14:textId="46A5C9EF" w:rsidR="0049130F" w:rsidRPr="00554DE6" w:rsidRDefault="0049130F" w:rsidP="0086307F">
      <w:pPr>
        <w:tabs>
          <w:tab w:val="left" w:pos="7230"/>
        </w:tabs>
        <w:rPr>
          <w:sz w:val="28"/>
          <w:szCs w:val="28"/>
        </w:rPr>
      </w:pPr>
      <w:r w:rsidRPr="00554DE6">
        <w:rPr>
          <w:sz w:val="28"/>
          <w:szCs w:val="28"/>
        </w:rPr>
        <w:t>c)</w:t>
      </w:r>
      <w:r w:rsidR="00E00927">
        <w:rPr>
          <w:sz w:val="28"/>
          <w:szCs w:val="28"/>
        </w:rPr>
        <w:t> н</w:t>
      </w:r>
      <w:r w:rsidRPr="00554DE6">
        <w:rPr>
          <w:sz w:val="28"/>
          <w:szCs w:val="28"/>
        </w:rPr>
        <w:t>еоправданный рост цен на конкурентных рынках электроэнергии;</w:t>
      </w:r>
    </w:p>
    <w:p w14:paraId="5CF6FF13" w14:textId="4F752376" w:rsidR="0049130F" w:rsidRPr="00554DE6" w:rsidRDefault="0049130F" w:rsidP="0086307F">
      <w:pPr>
        <w:tabs>
          <w:tab w:val="left" w:pos="7230"/>
        </w:tabs>
        <w:rPr>
          <w:bCs/>
          <w:sz w:val="28"/>
          <w:szCs w:val="28"/>
        </w:rPr>
      </w:pPr>
      <w:r w:rsidRPr="00554DE6">
        <w:rPr>
          <w:sz w:val="28"/>
          <w:szCs w:val="28"/>
        </w:rPr>
        <w:t>d)</w:t>
      </w:r>
      <w:r w:rsidR="00E00927">
        <w:rPr>
          <w:sz w:val="28"/>
          <w:szCs w:val="28"/>
        </w:rPr>
        <w:t> в</w:t>
      </w:r>
      <w:r w:rsidRPr="00554DE6">
        <w:rPr>
          <w:sz w:val="28"/>
          <w:szCs w:val="28"/>
        </w:rPr>
        <w:t>озникновение угрозы для снабжения конечных потребителей электроэнергией из-за объявленного экспорта электроэнергии;</w:t>
      </w:r>
    </w:p>
    <w:p w14:paraId="0AA46BEC" w14:textId="0097D550" w:rsidR="0049130F" w:rsidRPr="00554DE6" w:rsidRDefault="0049130F" w:rsidP="0086307F">
      <w:pPr>
        <w:tabs>
          <w:tab w:val="left" w:pos="7230"/>
        </w:tabs>
        <w:rPr>
          <w:bCs/>
          <w:sz w:val="28"/>
          <w:szCs w:val="28"/>
        </w:rPr>
      </w:pPr>
      <w:r w:rsidRPr="00554DE6">
        <w:rPr>
          <w:sz w:val="28"/>
          <w:szCs w:val="28"/>
        </w:rPr>
        <w:t>e)</w:t>
      </w:r>
      <w:r w:rsidR="00E00927">
        <w:rPr>
          <w:sz w:val="28"/>
          <w:szCs w:val="28"/>
        </w:rPr>
        <w:t> н</w:t>
      </w:r>
      <w:r w:rsidRPr="00554DE6">
        <w:rPr>
          <w:sz w:val="28"/>
          <w:szCs w:val="28"/>
        </w:rPr>
        <w:t>ехватка времени на организацию и проведение торгов по приобретению электроэнергии.</w:t>
      </w:r>
    </w:p>
    <w:p w14:paraId="60CD056A" w14:textId="77777777" w:rsidR="0049130F" w:rsidRPr="00554DE6" w:rsidRDefault="0049130F" w:rsidP="0086307F">
      <w:pPr>
        <w:tabs>
          <w:tab w:val="left" w:pos="7230"/>
        </w:tabs>
        <w:rPr>
          <w:sz w:val="28"/>
          <w:szCs w:val="28"/>
        </w:rPr>
      </w:pPr>
      <w:r w:rsidRPr="00554DE6">
        <w:rPr>
          <w:sz w:val="28"/>
          <w:szCs w:val="28"/>
        </w:rPr>
        <w:lastRenderedPageBreak/>
        <w:t>(2) Дисфункции на оптовом рынке электроэнергии устанавливаются Агентством, по собственной инициативе или по сообщению одного или нескольких участников рынка электроэнергии.</w:t>
      </w:r>
    </w:p>
    <w:p w14:paraId="345594B1" w14:textId="15DC21E4" w:rsidR="0049130F" w:rsidRPr="00554DE6" w:rsidRDefault="0049130F" w:rsidP="0086307F">
      <w:pPr>
        <w:tabs>
          <w:tab w:val="left" w:pos="7230"/>
        </w:tabs>
        <w:rPr>
          <w:sz w:val="28"/>
          <w:szCs w:val="28"/>
        </w:rPr>
      </w:pPr>
      <w:r w:rsidRPr="00554DE6">
        <w:rPr>
          <w:sz w:val="28"/>
          <w:szCs w:val="28"/>
        </w:rPr>
        <w:t>(3) В случае возникновения дисфункции на оптовом рынке электроэнергии Агентство вправе предпринять необходимые меры по устранению дисфункции или по обеспечению функционирования рынка электроэнергии путем сокращения последствий дисфункции. В этих целях Агентство вправе:</w:t>
      </w:r>
    </w:p>
    <w:p w14:paraId="52361454" w14:textId="4B96121C" w:rsidR="0049130F" w:rsidRPr="00554DE6" w:rsidRDefault="0049130F" w:rsidP="0086307F">
      <w:pPr>
        <w:tabs>
          <w:tab w:val="left" w:pos="7230"/>
        </w:tabs>
        <w:rPr>
          <w:sz w:val="28"/>
          <w:szCs w:val="28"/>
        </w:rPr>
      </w:pPr>
      <w:r w:rsidRPr="00554DE6">
        <w:rPr>
          <w:sz w:val="28"/>
          <w:szCs w:val="28"/>
        </w:rPr>
        <w:t>a)</w:t>
      </w:r>
      <w:r w:rsidR="00BB1C15">
        <w:rPr>
          <w:sz w:val="28"/>
          <w:szCs w:val="28"/>
        </w:rPr>
        <w:t> в</w:t>
      </w:r>
      <w:r w:rsidRPr="00554DE6">
        <w:rPr>
          <w:sz w:val="28"/>
          <w:szCs w:val="28"/>
        </w:rPr>
        <w:t>ременно приостановить функционирование соответствующего рынка до устранения дисфункции;</w:t>
      </w:r>
    </w:p>
    <w:p w14:paraId="7FB6C609" w14:textId="4C935C76" w:rsidR="0049130F" w:rsidRPr="00554DE6" w:rsidRDefault="0049130F" w:rsidP="0086307F">
      <w:pPr>
        <w:tabs>
          <w:tab w:val="left" w:pos="7230"/>
        </w:tabs>
        <w:rPr>
          <w:sz w:val="28"/>
          <w:szCs w:val="28"/>
        </w:rPr>
      </w:pPr>
      <w:r w:rsidRPr="00554DE6">
        <w:rPr>
          <w:sz w:val="28"/>
          <w:szCs w:val="28"/>
        </w:rPr>
        <w:t>b)</w:t>
      </w:r>
      <w:r w:rsidR="00BB1C15">
        <w:rPr>
          <w:sz w:val="28"/>
          <w:szCs w:val="28"/>
        </w:rPr>
        <w:t> о</w:t>
      </w:r>
      <w:r w:rsidRPr="00554DE6">
        <w:rPr>
          <w:sz w:val="28"/>
          <w:szCs w:val="28"/>
        </w:rPr>
        <w:t>граничить или временно запретить экспорт электроэнергии всем лицензированным производителям и поставщикам либо только некоторым из них;</w:t>
      </w:r>
    </w:p>
    <w:p w14:paraId="21D83A36" w14:textId="43DE4C5A" w:rsidR="0049130F" w:rsidRPr="00554DE6" w:rsidRDefault="0049130F" w:rsidP="0086307F">
      <w:pPr>
        <w:tabs>
          <w:tab w:val="left" w:pos="7230"/>
        </w:tabs>
        <w:rPr>
          <w:sz w:val="28"/>
          <w:szCs w:val="28"/>
        </w:rPr>
      </w:pPr>
      <w:r w:rsidRPr="00554DE6">
        <w:rPr>
          <w:sz w:val="28"/>
          <w:szCs w:val="28"/>
        </w:rPr>
        <w:t>c)</w:t>
      </w:r>
      <w:r w:rsidR="00BB1C15">
        <w:rPr>
          <w:sz w:val="28"/>
          <w:szCs w:val="28"/>
        </w:rPr>
        <w:t> в</w:t>
      </w:r>
      <w:r w:rsidRPr="00554DE6">
        <w:rPr>
          <w:sz w:val="28"/>
          <w:szCs w:val="28"/>
        </w:rPr>
        <w:t>вести обязательства по оказанию публичной услуги по продаже электроэнергии в регулируемых объемах и по регулируемым ценам;</w:t>
      </w:r>
    </w:p>
    <w:p w14:paraId="7F3DF5AA" w14:textId="13CC28DF" w:rsidR="0049130F" w:rsidRPr="00554DE6" w:rsidRDefault="0049130F" w:rsidP="0086307F">
      <w:pPr>
        <w:tabs>
          <w:tab w:val="left" w:pos="7230"/>
        </w:tabs>
        <w:rPr>
          <w:sz w:val="28"/>
          <w:szCs w:val="28"/>
        </w:rPr>
      </w:pPr>
      <w:r w:rsidRPr="00554DE6">
        <w:rPr>
          <w:sz w:val="28"/>
          <w:szCs w:val="28"/>
        </w:rPr>
        <w:t>d)</w:t>
      </w:r>
      <w:r w:rsidR="00BB1C15">
        <w:rPr>
          <w:sz w:val="28"/>
          <w:szCs w:val="28"/>
        </w:rPr>
        <w:t> в</w:t>
      </w:r>
      <w:r w:rsidRPr="00554DE6">
        <w:rPr>
          <w:sz w:val="28"/>
          <w:szCs w:val="28"/>
        </w:rPr>
        <w:t>вести обязательства по оказанию публичной услуги по централизованной закупке электроэнергии, на торгах или путем прямых переговоров, необходимой поставщикам универсальной услуги и поставщикам на крайний случай и системным операторам;</w:t>
      </w:r>
    </w:p>
    <w:p w14:paraId="070688FA" w14:textId="6B6E8FC8" w:rsidR="0049130F" w:rsidRPr="00554DE6" w:rsidRDefault="0049130F" w:rsidP="0086307F">
      <w:pPr>
        <w:tabs>
          <w:tab w:val="left" w:pos="7230"/>
        </w:tabs>
        <w:rPr>
          <w:sz w:val="28"/>
          <w:szCs w:val="28"/>
        </w:rPr>
      </w:pPr>
      <w:r w:rsidRPr="00554DE6">
        <w:rPr>
          <w:sz w:val="28"/>
          <w:szCs w:val="28"/>
        </w:rPr>
        <w:t>e)</w:t>
      </w:r>
      <w:r w:rsidR="00BB1C15">
        <w:rPr>
          <w:sz w:val="28"/>
          <w:szCs w:val="28"/>
        </w:rPr>
        <w:t> в</w:t>
      </w:r>
      <w:r w:rsidRPr="00554DE6">
        <w:rPr>
          <w:sz w:val="28"/>
          <w:szCs w:val="28"/>
        </w:rPr>
        <w:t>вести обязательства по оказанию публичной услуги в отношении одного или нескольких производителей электроэнергии, которые должны будут участвовать в рынке балансировочной электроэнергии и в рынке системных услуг или предоставлять услуги по балансировке и системные услуги в количествах, ограниченных техническими возможностями, и по регулируемым ценам;</w:t>
      </w:r>
    </w:p>
    <w:p w14:paraId="20C18902" w14:textId="7B7F713A" w:rsidR="0049130F" w:rsidRPr="00554DE6" w:rsidRDefault="0049130F" w:rsidP="0086307F">
      <w:pPr>
        <w:tabs>
          <w:tab w:val="left" w:pos="7230"/>
        </w:tabs>
        <w:rPr>
          <w:sz w:val="28"/>
          <w:szCs w:val="28"/>
        </w:rPr>
      </w:pPr>
      <w:r w:rsidRPr="00554DE6">
        <w:rPr>
          <w:sz w:val="28"/>
          <w:szCs w:val="28"/>
        </w:rPr>
        <w:t>(4) В случае невыполнения назначенных Агентством мер участниками рынка электроэнергии Агентство применяет к ним финансовую санкцию, предусмотренную частью (5) статьи 95, и уведомляет Комиссию по чрезвычайным ситуациям Республики Молдова в соответствии с Положением о чрезвычайных ситуациях на рынке электроэнергии</w:t>
      </w:r>
      <w:r w:rsidR="006E1FE7">
        <w:rPr>
          <w:sz w:val="28"/>
          <w:szCs w:val="28"/>
        </w:rPr>
        <w:t>.</w:t>
      </w:r>
      <w:r w:rsidRPr="00554DE6">
        <w:rPr>
          <w:sz w:val="28"/>
          <w:szCs w:val="28"/>
        </w:rPr>
        <w:t>».</w:t>
      </w:r>
    </w:p>
    <w:p w14:paraId="3BB1CF51" w14:textId="77777777" w:rsidR="0049130F" w:rsidRPr="00554DE6" w:rsidRDefault="0049130F" w:rsidP="0086307F">
      <w:pPr>
        <w:tabs>
          <w:tab w:val="left" w:pos="7230"/>
        </w:tabs>
        <w:rPr>
          <w:bCs/>
          <w:sz w:val="28"/>
          <w:szCs w:val="28"/>
        </w:rPr>
      </w:pPr>
    </w:p>
    <w:p w14:paraId="2F6B3C1B" w14:textId="6950757A" w:rsidR="0049130F" w:rsidRPr="00A83288" w:rsidRDefault="006E1FE7" w:rsidP="006E1FE7">
      <w:pPr>
        <w:pStyle w:val="Heading1"/>
        <w:numPr>
          <w:ilvl w:val="0"/>
          <w:numId w:val="0"/>
        </w:numPr>
        <w:tabs>
          <w:tab w:val="left" w:pos="7230"/>
        </w:tabs>
        <w:suppressAutoHyphens w:val="0"/>
        <w:spacing w:before="0" w:after="0"/>
        <w:ind w:left="709"/>
        <w:jc w:val="both"/>
        <w:rPr>
          <w:rFonts w:ascii="Times New Roman" w:hAnsi="Times New Roman"/>
          <w:b w:val="0"/>
          <w:bCs/>
        </w:rPr>
      </w:pPr>
      <w:r w:rsidRPr="00A83288">
        <w:rPr>
          <w:rFonts w:ascii="Times New Roman" w:hAnsi="Times New Roman"/>
          <w:b w:val="0"/>
          <w:bCs/>
          <w:lang w:val="ro-MD"/>
        </w:rPr>
        <w:t>g) </w:t>
      </w:r>
      <w:r w:rsidRPr="00A83288">
        <w:rPr>
          <w:rFonts w:ascii="Times New Roman" w:hAnsi="Times New Roman"/>
          <w:b w:val="0"/>
          <w:bCs/>
        </w:rPr>
        <w:t>в с</w:t>
      </w:r>
      <w:r w:rsidR="0049130F" w:rsidRPr="00A83288">
        <w:rPr>
          <w:rFonts w:ascii="Times New Roman" w:hAnsi="Times New Roman"/>
          <w:b w:val="0"/>
          <w:bCs/>
        </w:rPr>
        <w:t>тать</w:t>
      </w:r>
      <w:r w:rsidRPr="00A83288">
        <w:rPr>
          <w:rFonts w:ascii="Times New Roman" w:hAnsi="Times New Roman"/>
          <w:b w:val="0"/>
          <w:bCs/>
        </w:rPr>
        <w:t>е</w:t>
      </w:r>
      <w:r w:rsidR="0049130F" w:rsidRPr="00A83288">
        <w:rPr>
          <w:rFonts w:ascii="Times New Roman" w:hAnsi="Times New Roman"/>
          <w:b w:val="0"/>
          <w:bCs/>
        </w:rPr>
        <w:t xml:space="preserve"> 82: </w:t>
      </w:r>
    </w:p>
    <w:p w14:paraId="3FED9DF1" w14:textId="4A8EA777" w:rsidR="0049130F" w:rsidRPr="00554DE6" w:rsidRDefault="00A83288" w:rsidP="0086307F">
      <w:pPr>
        <w:tabs>
          <w:tab w:val="left" w:pos="7230"/>
        </w:tabs>
        <w:rPr>
          <w:sz w:val="28"/>
          <w:szCs w:val="28"/>
        </w:rPr>
      </w:pPr>
      <w:r>
        <w:rPr>
          <w:sz w:val="28"/>
          <w:szCs w:val="28"/>
        </w:rPr>
        <w:t>п</w:t>
      </w:r>
      <w:r w:rsidR="0049130F" w:rsidRPr="00554DE6">
        <w:rPr>
          <w:sz w:val="28"/>
          <w:szCs w:val="28"/>
        </w:rPr>
        <w:t>ункт с) части (2) изложить в следующей редакции:</w:t>
      </w:r>
    </w:p>
    <w:p w14:paraId="19D100FE" w14:textId="35ACEA29" w:rsidR="0049130F" w:rsidRPr="00554DE6" w:rsidRDefault="0049130F" w:rsidP="0086307F">
      <w:pPr>
        <w:tabs>
          <w:tab w:val="left" w:pos="7230"/>
        </w:tabs>
        <w:rPr>
          <w:sz w:val="28"/>
          <w:szCs w:val="28"/>
        </w:rPr>
      </w:pPr>
      <w:r w:rsidRPr="00554DE6">
        <w:rPr>
          <w:sz w:val="28"/>
          <w:szCs w:val="28"/>
        </w:rPr>
        <w:t>«c)</w:t>
      </w:r>
      <w:r w:rsidR="00A83288">
        <w:rPr>
          <w:sz w:val="28"/>
          <w:szCs w:val="28"/>
        </w:rPr>
        <w:t> </w:t>
      </w:r>
      <w:r w:rsidRPr="00554DE6">
        <w:rPr>
          <w:sz w:val="28"/>
          <w:szCs w:val="28"/>
          <w:shd w:val="clear" w:color="auto" w:fill="FFFFFF"/>
          <w:lang w:eastAsia="ru-RU"/>
        </w:rPr>
        <w:t xml:space="preserve">составление и представление оператору </w:t>
      </w:r>
      <w:r w:rsidRPr="00554DE6">
        <w:rPr>
          <w:sz w:val="28"/>
          <w:szCs w:val="28"/>
        </w:rPr>
        <w:t>передающей системы физических уведомлений о покупке и продаже электроэнергии в соответствии со сделками купли-продажи, заключенными на рынке электроэнергии на сутки вперед, соответственно, на текущем рынке электроэнергии</w:t>
      </w:r>
      <w:r w:rsidR="003C40BE" w:rsidRPr="00554DE6">
        <w:rPr>
          <w:sz w:val="28"/>
          <w:szCs w:val="28"/>
        </w:rPr>
        <w:t>.</w:t>
      </w:r>
      <w:r w:rsidRPr="00554DE6">
        <w:rPr>
          <w:sz w:val="28"/>
          <w:szCs w:val="28"/>
        </w:rPr>
        <w:t>»</w:t>
      </w:r>
      <w:r w:rsidR="003C40BE">
        <w:rPr>
          <w:sz w:val="28"/>
          <w:szCs w:val="28"/>
        </w:rPr>
        <w:t>;</w:t>
      </w:r>
    </w:p>
    <w:p w14:paraId="021FCCF8" w14:textId="1DFAC07F" w:rsidR="0049130F" w:rsidRDefault="003C40BE" w:rsidP="0086307F">
      <w:pPr>
        <w:tabs>
          <w:tab w:val="left" w:pos="7230"/>
        </w:tabs>
        <w:rPr>
          <w:sz w:val="28"/>
          <w:szCs w:val="28"/>
        </w:rPr>
      </w:pPr>
      <w:r>
        <w:rPr>
          <w:sz w:val="28"/>
          <w:szCs w:val="28"/>
        </w:rPr>
        <w:t>в ч</w:t>
      </w:r>
      <w:r w:rsidR="0049130F" w:rsidRPr="00554DE6">
        <w:rPr>
          <w:sz w:val="28"/>
          <w:szCs w:val="28"/>
        </w:rPr>
        <w:t>аст</w:t>
      </w:r>
      <w:r>
        <w:rPr>
          <w:sz w:val="28"/>
          <w:szCs w:val="28"/>
        </w:rPr>
        <w:t>и</w:t>
      </w:r>
      <w:r w:rsidR="0049130F" w:rsidRPr="00554DE6">
        <w:rPr>
          <w:sz w:val="28"/>
          <w:szCs w:val="28"/>
        </w:rPr>
        <w:t xml:space="preserve"> (7) слова «За оказанную услугу» заменить текстом «За оказанную услугу в соответствии с </w:t>
      </w:r>
      <w:r w:rsidR="00086A73" w:rsidRPr="00554DE6">
        <w:rPr>
          <w:sz w:val="28"/>
          <w:szCs w:val="28"/>
        </w:rPr>
        <w:t>часть</w:t>
      </w:r>
      <w:r w:rsidR="00086A73">
        <w:rPr>
          <w:sz w:val="28"/>
          <w:szCs w:val="28"/>
        </w:rPr>
        <w:t>ю</w:t>
      </w:r>
      <w:r w:rsidR="00086A73" w:rsidRPr="00554DE6">
        <w:rPr>
          <w:sz w:val="28"/>
          <w:szCs w:val="28"/>
        </w:rPr>
        <w:t xml:space="preserve"> (3)</w:t>
      </w:r>
      <w:r w:rsidR="00086A73">
        <w:rPr>
          <w:sz w:val="28"/>
          <w:szCs w:val="28"/>
        </w:rPr>
        <w:t xml:space="preserve"> </w:t>
      </w:r>
      <w:r w:rsidR="0049130F" w:rsidRPr="00554DE6">
        <w:rPr>
          <w:sz w:val="28"/>
          <w:szCs w:val="28"/>
        </w:rPr>
        <w:t>ст</w:t>
      </w:r>
      <w:r w:rsidR="00086A73">
        <w:rPr>
          <w:sz w:val="28"/>
          <w:szCs w:val="28"/>
        </w:rPr>
        <w:t>атьи</w:t>
      </w:r>
      <w:r w:rsidR="0049130F" w:rsidRPr="00554DE6">
        <w:rPr>
          <w:sz w:val="28"/>
          <w:szCs w:val="28"/>
        </w:rPr>
        <w:t xml:space="preserve"> 80»</w:t>
      </w:r>
      <w:r w:rsidR="00086A73">
        <w:rPr>
          <w:sz w:val="28"/>
          <w:szCs w:val="28"/>
        </w:rPr>
        <w:t>;</w:t>
      </w:r>
    </w:p>
    <w:p w14:paraId="37B78C40" w14:textId="77777777" w:rsidR="00086A73" w:rsidRPr="00554DE6" w:rsidRDefault="00086A73" w:rsidP="0086307F">
      <w:pPr>
        <w:tabs>
          <w:tab w:val="left" w:pos="7230"/>
        </w:tabs>
        <w:rPr>
          <w:sz w:val="28"/>
          <w:szCs w:val="28"/>
        </w:rPr>
      </w:pPr>
    </w:p>
    <w:p w14:paraId="1906FE84" w14:textId="603FBCF2" w:rsidR="0049130F" w:rsidRPr="00631A08" w:rsidRDefault="00086A73" w:rsidP="00086A73">
      <w:pPr>
        <w:pStyle w:val="Heading1"/>
        <w:numPr>
          <w:ilvl w:val="0"/>
          <w:numId w:val="0"/>
        </w:numPr>
        <w:tabs>
          <w:tab w:val="left" w:pos="7230"/>
        </w:tabs>
        <w:suppressAutoHyphens w:val="0"/>
        <w:spacing w:before="0" w:after="0"/>
        <w:ind w:firstLine="709"/>
        <w:jc w:val="both"/>
        <w:rPr>
          <w:rFonts w:ascii="Times New Roman" w:hAnsi="Times New Roman"/>
          <w:b w:val="0"/>
          <w:bCs/>
        </w:rPr>
      </w:pPr>
      <w:r w:rsidRPr="00631A08">
        <w:rPr>
          <w:rFonts w:ascii="Times New Roman" w:hAnsi="Times New Roman"/>
          <w:b w:val="0"/>
          <w:bCs/>
          <w:lang w:val="ro-MD"/>
        </w:rPr>
        <w:t>h) </w:t>
      </w:r>
      <w:r w:rsidRPr="00631A08">
        <w:rPr>
          <w:rFonts w:ascii="Times New Roman" w:hAnsi="Times New Roman"/>
          <w:b w:val="0"/>
          <w:bCs/>
        </w:rPr>
        <w:t>д</w:t>
      </w:r>
      <w:r w:rsidR="0049130F" w:rsidRPr="00631A08">
        <w:rPr>
          <w:rFonts w:ascii="Times New Roman" w:hAnsi="Times New Roman"/>
          <w:b w:val="0"/>
          <w:bCs/>
        </w:rPr>
        <w:t>ополнить статьей 82</w:t>
      </w:r>
      <w:r w:rsidR="0049130F" w:rsidRPr="00631A08">
        <w:rPr>
          <w:rFonts w:ascii="Times New Roman" w:hAnsi="Times New Roman"/>
          <w:b w:val="0"/>
          <w:bCs/>
          <w:vertAlign w:val="superscript"/>
        </w:rPr>
        <w:t>1</w:t>
      </w:r>
      <w:r w:rsidR="0049130F" w:rsidRPr="00631A08">
        <w:rPr>
          <w:rFonts w:ascii="Times New Roman" w:hAnsi="Times New Roman"/>
          <w:b w:val="0"/>
          <w:bCs/>
        </w:rPr>
        <w:t xml:space="preserve"> следующего содержания: </w:t>
      </w:r>
    </w:p>
    <w:p w14:paraId="3C5EDF2E" w14:textId="77777777" w:rsidR="0049130F" w:rsidRPr="00554DE6" w:rsidRDefault="0049130F" w:rsidP="0086307F">
      <w:pPr>
        <w:tabs>
          <w:tab w:val="left" w:pos="7230"/>
        </w:tabs>
        <w:rPr>
          <w:sz w:val="28"/>
          <w:szCs w:val="28"/>
        </w:rPr>
      </w:pPr>
      <w:r w:rsidRPr="00554DE6">
        <w:rPr>
          <w:sz w:val="28"/>
          <w:szCs w:val="28"/>
        </w:rPr>
        <w:t>«</w:t>
      </w:r>
      <w:r w:rsidRPr="00554DE6">
        <w:rPr>
          <w:b/>
          <w:sz w:val="28"/>
          <w:szCs w:val="28"/>
        </w:rPr>
        <w:t>Статья 82</w:t>
      </w:r>
      <w:r w:rsidRPr="00554DE6">
        <w:rPr>
          <w:b/>
          <w:sz w:val="28"/>
          <w:szCs w:val="28"/>
          <w:vertAlign w:val="superscript"/>
        </w:rPr>
        <w:t>1</w:t>
      </w:r>
      <w:r w:rsidRPr="00554DE6">
        <w:rPr>
          <w:b/>
          <w:sz w:val="28"/>
          <w:szCs w:val="28"/>
        </w:rPr>
        <w:t>.</w:t>
      </w:r>
      <w:r w:rsidRPr="00554DE6">
        <w:rPr>
          <w:sz w:val="28"/>
          <w:szCs w:val="28"/>
        </w:rPr>
        <w:t xml:space="preserve"> Назначение оператора рынка электроэнергии</w:t>
      </w:r>
    </w:p>
    <w:p w14:paraId="1EA4AE4C" w14:textId="77777777" w:rsidR="0049130F" w:rsidRPr="00554DE6" w:rsidRDefault="0049130F" w:rsidP="0086307F">
      <w:pPr>
        <w:tabs>
          <w:tab w:val="left" w:pos="7230"/>
        </w:tabs>
        <w:rPr>
          <w:sz w:val="28"/>
          <w:szCs w:val="28"/>
        </w:rPr>
      </w:pPr>
      <w:r w:rsidRPr="00554DE6">
        <w:rPr>
          <w:sz w:val="28"/>
          <w:szCs w:val="28"/>
        </w:rPr>
        <w:lastRenderedPageBreak/>
        <w:t>(1) Правительство назначает оператора рынка электроэнергии из числа хозяйствующих субъектов, выразивших свое намерение организовать организованные рынки электроэнергии, на основе следующих критериев:</w:t>
      </w:r>
    </w:p>
    <w:p w14:paraId="2EBF5122" w14:textId="555E2988" w:rsidR="0049130F" w:rsidRPr="00554DE6" w:rsidRDefault="0049130F" w:rsidP="0086307F">
      <w:pPr>
        <w:tabs>
          <w:tab w:val="left" w:pos="7230"/>
        </w:tabs>
        <w:rPr>
          <w:sz w:val="28"/>
          <w:szCs w:val="28"/>
        </w:rPr>
      </w:pPr>
      <w:r w:rsidRPr="00554DE6">
        <w:rPr>
          <w:sz w:val="28"/>
          <w:szCs w:val="28"/>
        </w:rPr>
        <w:t>a)</w:t>
      </w:r>
      <w:r w:rsidR="00C272D7">
        <w:rPr>
          <w:sz w:val="28"/>
          <w:szCs w:val="28"/>
        </w:rPr>
        <w:t> я</w:t>
      </w:r>
      <w:r w:rsidRPr="00554DE6">
        <w:rPr>
          <w:sz w:val="28"/>
          <w:szCs w:val="28"/>
        </w:rPr>
        <w:t>вляется зарегистрированным в Республике Молдова филиалом назначенного оператора рынка электроэнергии из страны-члена Европейского Союза или Энергетического сообщества;</w:t>
      </w:r>
    </w:p>
    <w:p w14:paraId="7C984FAD" w14:textId="071822D2" w:rsidR="0049130F" w:rsidRPr="00554DE6" w:rsidRDefault="0049130F" w:rsidP="0086307F">
      <w:pPr>
        <w:tabs>
          <w:tab w:val="left" w:pos="7230"/>
        </w:tabs>
        <w:rPr>
          <w:sz w:val="28"/>
          <w:szCs w:val="28"/>
        </w:rPr>
      </w:pPr>
      <w:r w:rsidRPr="00554DE6">
        <w:rPr>
          <w:sz w:val="28"/>
          <w:szCs w:val="28"/>
        </w:rPr>
        <w:t>b)</w:t>
      </w:r>
      <w:r w:rsidR="00C272D7">
        <w:rPr>
          <w:sz w:val="28"/>
          <w:szCs w:val="28"/>
        </w:rPr>
        <w:t> у</w:t>
      </w:r>
      <w:r w:rsidRPr="00554DE6">
        <w:rPr>
          <w:sz w:val="28"/>
          <w:szCs w:val="28"/>
        </w:rPr>
        <w:t xml:space="preserve"> оператора-собственника есть опыт организации рынка электроэнергии на сутки вперед, текущего рынка электроэнергии и организованного рынка двусторонних договоров электроэнергии, а также в сфере функционирования рынков в международном соединении; </w:t>
      </w:r>
    </w:p>
    <w:p w14:paraId="7A35A73D" w14:textId="4ACF746D" w:rsidR="0049130F" w:rsidRPr="00554DE6" w:rsidRDefault="0049130F" w:rsidP="0086307F">
      <w:pPr>
        <w:tabs>
          <w:tab w:val="left" w:pos="7230"/>
        </w:tabs>
        <w:rPr>
          <w:sz w:val="28"/>
          <w:szCs w:val="28"/>
        </w:rPr>
      </w:pPr>
      <w:r w:rsidRPr="00554DE6">
        <w:rPr>
          <w:sz w:val="28"/>
          <w:szCs w:val="28"/>
        </w:rPr>
        <w:t>c)</w:t>
      </w:r>
      <w:r w:rsidR="00C272D7">
        <w:rPr>
          <w:sz w:val="28"/>
          <w:szCs w:val="28"/>
        </w:rPr>
        <w:t> о</w:t>
      </w:r>
      <w:r w:rsidRPr="00554DE6">
        <w:rPr>
          <w:sz w:val="28"/>
          <w:szCs w:val="28"/>
        </w:rPr>
        <w:t>ператор-собственник способен обеспечить фактическое соединение рынка электроэнергии на сутки вперед и текущего  рынка электроэнергии Республики Молдова с аналогичными рынками, интегрированными на европейском уровне.</w:t>
      </w:r>
    </w:p>
    <w:p w14:paraId="775DD80D" w14:textId="3A298D84" w:rsidR="0049130F" w:rsidRPr="00554DE6" w:rsidRDefault="0049130F" w:rsidP="0086307F">
      <w:pPr>
        <w:tabs>
          <w:tab w:val="left" w:pos="7230"/>
        </w:tabs>
        <w:rPr>
          <w:sz w:val="28"/>
          <w:szCs w:val="28"/>
        </w:rPr>
      </w:pPr>
      <w:r w:rsidRPr="00554DE6">
        <w:rPr>
          <w:sz w:val="28"/>
          <w:szCs w:val="28"/>
        </w:rPr>
        <w:t>(2)</w:t>
      </w:r>
      <w:r w:rsidR="00C272D7">
        <w:rPr>
          <w:sz w:val="28"/>
          <w:szCs w:val="28"/>
        </w:rPr>
        <w:t> </w:t>
      </w:r>
      <w:r w:rsidRPr="00554DE6">
        <w:rPr>
          <w:sz w:val="28"/>
          <w:szCs w:val="28"/>
        </w:rPr>
        <w:t xml:space="preserve">Агентство выдает назначенному оператору лицензию на управление рынком электроэнергии. </w:t>
      </w:r>
    </w:p>
    <w:p w14:paraId="66366587" w14:textId="5922E9BA" w:rsidR="0049130F" w:rsidRPr="00554DE6" w:rsidRDefault="0049130F" w:rsidP="0086307F">
      <w:pPr>
        <w:tabs>
          <w:tab w:val="left" w:pos="7230"/>
        </w:tabs>
        <w:rPr>
          <w:sz w:val="28"/>
          <w:szCs w:val="28"/>
        </w:rPr>
      </w:pPr>
      <w:r w:rsidRPr="00554DE6">
        <w:rPr>
          <w:sz w:val="28"/>
          <w:szCs w:val="28"/>
        </w:rPr>
        <w:t>(3)</w:t>
      </w:r>
      <w:r w:rsidR="00C272D7">
        <w:rPr>
          <w:sz w:val="28"/>
          <w:szCs w:val="28"/>
        </w:rPr>
        <w:t> </w:t>
      </w:r>
      <w:r w:rsidRPr="00554DE6">
        <w:rPr>
          <w:sz w:val="28"/>
          <w:szCs w:val="28"/>
        </w:rPr>
        <w:t>По ходатайству оператора рынка электроэнергии, Агентство назначает его в качестве Назначенного оператора рынка электроэнергии, на которого возлагается обязанность по выполнению международного соединения рынка на сутки вперед и текущего рынка на первоначальный четырехлетний период, с возможностью продления, при его совокупном соответствии следующим требованиям:</w:t>
      </w:r>
    </w:p>
    <w:p w14:paraId="4FE1E128" w14:textId="1F4CE27D" w:rsidR="0049130F" w:rsidRPr="00554DE6" w:rsidRDefault="0049130F" w:rsidP="0086307F">
      <w:pPr>
        <w:tabs>
          <w:tab w:val="left" w:pos="7230"/>
        </w:tabs>
        <w:rPr>
          <w:sz w:val="28"/>
          <w:szCs w:val="28"/>
        </w:rPr>
      </w:pPr>
      <w:r w:rsidRPr="00554DE6">
        <w:rPr>
          <w:sz w:val="28"/>
          <w:szCs w:val="28"/>
        </w:rPr>
        <w:t>a)</w:t>
      </w:r>
      <w:r w:rsidR="00C272D7">
        <w:rPr>
          <w:sz w:val="28"/>
          <w:szCs w:val="28"/>
        </w:rPr>
        <w:t> </w:t>
      </w:r>
      <w:r w:rsidRPr="00554DE6">
        <w:rPr>
          <w:sz w:val="28"/>
          <w:szCs w:val="28"/>
        </w:rPr>
        <w:t xml:space="preserve">если он заключил или заключает договор на получение адекватных ресурсов для совместного, координированного и надлежащего единого соединения рынков на сутки вперед и/или текущих рынков, в том числе необходимых ресурсов для выполнения своих функций Назначенного оператора рынка электроэнергии, финансовых ресурсов, необходимых информационных технологий, технической инфраструктуры и операционных процедур; </w:t>
      </w:r>
    </w:p>
    <w:p w14:paraId="278791B3" w14:textId="4FFA0332" w:rsidR="0049130F" w:rsidRPr="00554DE6" w:rsidRDefault="0049130F" w:rsidP="0086307F">
      <w:pPr>
        <w:tabs>
          <w:tab w:val="left" w:pos="7230"/>
        </w:tabs>
        <w:rPr>
          <w:sz w:val="28"/>
          <w:szCs w:val="28"/>
        </w:rPr>
      </w:pPr>
      <w:r w:rsidRPr="00554DE6">
        <w:rPr>
          <w:sz w:val="28"/>
          <w:szCs w:val="28"/>
        </w:rPr>
        <w:t>b)</w:t>
      </w:r>
      <w:r w:rsidR="00824170">
        <w:rPr>
          <w:sz w:val="28"/>
          <w:szCs w:val="28"/>
        </w:rPr>
        <w:t> </w:t>
      </w:r>
      <w:r w:rsidRPr="00554DE6">
        <w:rPr>
          <w:sz w:val="28"/>
          <w:szCs w:val="28"/>
        </w:rPr>
        <w:t xml:space="preserve">способен обеспечить участникам рынка свободный доступ к информации об обязанностях Назначенного оператора рынка электроэнергии; </w:t>
      </w:r>
    </w:p>
    <w:p w14:paraId="16ED5586" w14:textId="1631C670" w:rsidR="0049130F" w:rsidRPr="00554DE6" w:rsidRDefault="0049130F" w:rsidP="0086307F">
      <w:pPr>
        <w:tabs>
          <w:tab w:val="left" w:pos="7230"/>
        </w:tabs>
        <w:rPr>
          <w:sz w:val="28"/>
          <w:szCs w:val="28"/>
        </w:rPr>
      </w:pPr>
      <w:r w:rsidRPr="00554DE6">
        <w:rPr>
          <w:sz w:val="28"/>
          <w:szCs w:val="28"/>
        </w:rPr>
        <w:t>c)</w:t>
      </w:r>
      <w:r w:rsidR="00824170">
        <w:rPr>
          <w:sz w:val="28"/>
          <w:szCs w:val="28"/>
        </w:rPr>
        <w:t> </w:t>
      </w:r>
      <w:r w:rsidRPr="00554DE6">
        <w:rPr>
          <w:sz w:val="28"/>
          <w:szCs w:val="28"/>
        </w:rPr>
        <w:t xml:space="preserve">эффективен с точки зрения затрат в отношении единого соединения рынков на сутки вперед и текущих рынков, и в рамках своей системы бухгалтерского учета ведет отдельный бухгалтерский учет функций по соединению рынков и других видов деятельности, во избежание перекрестных субсидий; </w:t>
      </w:r>
    </w:p>
    <w:p w14:paraId="29F6B2D3" w14:textId="3ED4D801" w:rsidR="0049130F" w:rsidRPr="00554DE6" w:rsidRDefault="0049130F" w:rsidP="0086307F">
      <w:pPr>
        <w:tabs>
          <w:tab w:val="left" w:pos="7230"/>
        </w:tabs>
        <w:rPr>
          <w:sz w:val="28"/>
          <w:szCs w:val="28"/>
        </w:rPr>
      </w:pPr>
      <w:r w:rsidRPr="00554DE6">
        <w:rPr>
          <w:sz w:val="28"/>
          <w:szCs w:val="28"/>
        </w:rPr>
        <w:t>d)</w:t>
      </w:r>
      <w:r w:rsidR="00824170">
        <w:rPr>
          <w:sz w:val="28"/>
          <w:szCs w:val="28"/>
        </w:rPr>
        <w:t> </w:t>
      </w:r>
      <w:r w:rsidRPr="00554DE6">
        <w:rPr>
          <w:sz w:val="28"/>
          <w:szCs w:val="28"/>
        </w:rPr>
        <w:t xml:space="preserve">располагает надлежащим уровнем отделения деятельности от других участников рынка электроэнергии; </w:t>
      </w:r>
    </w:p>
    <w:p w14:paraId="78370484" w14:textId="23351B0F" w:rsidR="0049130F" w:rsidRPr="00554DE6" w:rsidRDefault="0049130F" w:rsidP="0086307F">
      <w:pPr>
        <w:tabs>
          <w:tab w:val="left" w:pos="7230"/>
        </w:tabs>
        <w:rPr>
          <w:sz w:val="28"/>
          <w:szCs w:val="28"/>
        </w:rPr>
      </w:pPr>
      <w:r w:rsidRPr="00554DE6">
        <w:rPr>
          <w:sz w:val="28"/>
          <w:szCs w:val="28"/>
        </w:rPr>
        <w:t>e)</w:t>
      </w:r>
      <w:r w:rsidR="00824170">
        <w:rPr>
          <w:sz w:val="28"/>
          <w:szCs w:val="28"/>
        </w:rPr>
        <w:t> </w:t>
      </w:r>
      <w:r w:rsidRPr="00554DE6">
        <w:rPr>
          <w:sz w:val="28"/>
          <w:szCs w:val="28"/>
        </w:rPr>
        <w:t xml:space="preserve">если он назначен в качестве национальной законной монополии на услуги по торговле на рынке на сутки вперед и на текущем рынке в другом государстве, не использует доходы, полученные в Республике Молдова, для </w:t>
      </w:r>
      <w:r w:rsidRPr="00554DE6">
        <w:rPr>
          <w:sz w:val="28"/>
          <w:szCs w:val="28"/>
        </w:rPr>
        <w:lastRenderedPageBreak/>
        <w:t xml:space="preserve">финансирования своей деятельности на рынке на сутки вперед и на текущем рынке в том государстве; </w:t>
      </w:r>
    </w:p>
    <w:p w14:paraId="71B5412C" w14:textId="25FD74D7" w:rsidR="0049130F" w:rsidRPr="00554DE6" w:rsidRDefault="0049130F" w:rsidP="0086307F">
      <w:pPr>
        <w:tabs>
          <w:tab w:val="left" w:pos="7230"/>
        </w:tabs>
        <w:rPr>
          <w:sz w:val="28"/>
          <w:szCs w:val="28"/>
        </w:rPr>
      </w:pPr>
      <w:r w:rsidRPr="00554DE6">
        <w:rPr>
          <w:sz w:val="28"/>
          <w:szCs w:val="28"/>
        </w:rPr>
        <w:t>f)</w:t>
      </w:r>
      <w:r w:rsidR="00824170">
        <w:rPr>
          <w:sz w:val="28"/>
          <w:szCs w:val="28"/>
        </w:rPr>
        <w:t> </w:t>
      </w:r>
      <w:r w:rsidRPr="00554DE6">
        <w:rPr>
          <w:sz w:val="28"/>
          <w:szCs w:val="28"/>
        </w:rPr>
        <w:t xml:space="preserve">способен относиться без дискриминации ко всем участникам рынка электроэнергии; </w:t>
      </w:r>
    </w:p>
    <w:p w14:paraId="519233B0" w14:textId="280B29FD" w:rsidR="0049130F" w:rsidRPr="00554DE6" w:rsidRDefault="0049130F" w:rsidP="0086307F">
      <w:pPr>
        <w:tabs>
          <w:tab w:val="left" w:pos="7230"/>
        </w:tabs>
        <w:rPr>
          <w:sz w:val="28"/>
          <w:szCs w:val="28"/>
        </w:rPr>
      </w:pPr>
      <w:r w:rsidRPr="00554DE6">
        <w:rPr>
          <w:sz w:val="28"/>
          <w:szCs w:val="28"/>
        </w:rPr>
        <w:t>g)</w:t>
      </w:r>
      <w:r w:rsidR="00824170">
        <w:rPr>
          <w:sz w:val="28"/>
          <w:szCs w:val="28"/>
        </w:rPr>
        <w:t> </w:t>
      </w:r>
      <w:r w:rsidRPr="00554DE6">
        <w:rPr>
          <w:sz w:val="28"/>
          <w:szCs w:val="28"/>
        </w:rPr>
        <w:t xml:space="preserve">располагает адекватными механизмами надзора за рынком; </w:t>
      </w:r>
    </w:p>
    <w:p w14:paraId="70D5C6C5" w14:textId="36F4DCEF" w:rsidR="0049130F" w:rsidRPr="00554DE6" w:rsidRDefault="0049130F" w:rsidP="0086307F">
      <w:pPr>
        <w:tabs>
          <w:tab w:val="left" w:pos="7230"/>
        </w:tabs>
        <w:rPr>
          <w:sz w:val="28"/>
          <w:szCs w:val="28"/>
        </w:rPr>
      </w:pPr>
      <w:r w:rsidRPr="00554DE6">
        <w:rPr>
          <w:sz w:val="28"/>
          <w:szCs w:val="28"/>
        </w:rPr>
        <w:t>h)</w:t>
      </w:r>
      <w:r w:rsidR="00D139FC">
        <w:rPr>
          <w:sz w:val="28"/>
          <w:szCs w:val="28"/>
        </w:rPr>
        <w:t> </w:t>
      </w:r>
      <w:r w:rsidRPr="00554DE6">
        <w:rPr>
          <w:sz w:val="28"/>
          <w:szCs w:val="28"/>
        </w:rPr>
        <w:t>заключил адекватные соглашения о прозрачности и конфиденциальности с участниками рынка и оператором передающей системы;</w:t>
      </w:r>
    </w:p>
    <w:p w14:paraId="5437599E" w14:textId="449D565D" w:rsidR="0049130F" w:rsidRPr="00554DE6" w:rsidRDefault="0049130F" w:rsidP="0086307F">
      <w:pPr>
        <w:tabs>
          <w:tab w:val="left" w:pos="7230"/>
        </w:tabs>
        <w:rPr>
          <w:sz w:val="28"/>
          <w:szCs w:val="28"/>
        </w:rPr>
      </w:pPr>
      <w:r w:rsidRPr="00554DE6">
        <w:rPr>
          <w:sz w:val="28"/>
          <w:szCs w:val="28"/>
        </w:rPr>
        <w:t>i)</w:t>
      </w:r>
      <w:r w:rsidR="00D139FC">
        <w:rPr>
          <w:sz w:val="28"/>
          <w:szCs w:val="28"/>
        </w:rPr>
        <w:t> </w:t>
      </w:r>
      <w:r w:rsidRPr="00554DE6">
        <w:rPr>
          <w:sz w:val="28"/>
          <w:szCs w:val="28"/>
        </w:rPr>
        <w:t>способен предоставлять необходимые услуги по компенсации и расчетам;</w:t>
      </w:r>
    </w:p>
    <w:p w14:paraId="6A75EB85" w14:textId="1E356863" w:rsidR="0049130F" w:rsidRPr="00554DE6" w:rsidRDefault="0049130F" w:rsidP="0086307F">
      <w:pPr>
        <w:tabs>
          <w:tab w:val="left" w:pos="7230"/>
        </w:tabs>
        <w:rPr>
          <w:sz w:val="28"/>
          <w:szCs w:val="28"/>
        </w:rPr>
      </w:pPr>
      <w:r w:rsidRPr="00554DE6">
        <w:rPr>
          <w:sz w:val="28"/>
          <w:szCs w:val="28"/>
        </w:rPr>
        <w:t>j)</w:t>
      </w:r>
      <w:r w:rsidR="00D139FC">
        <w:rPr>
          <w:sz w:val="28"/>
          <w:szCs w:val="28"/>
        </w:rPr>
        <w:t> </w:t>
      </w:r>
      <w:r w:rsidRPr="00554DE6">
        <w:rPr>
          <w:sz w:val="28"/>
          <w:szCs w:val="28"/>
        </w:rPr>
        <w:t>способен ввести необходимые системы и способы связи для согласования с оператором передающей системы.</w:t>
      </w:r>
      <w:r w:rsidRPr="00554DE6" w:rsidDel="00DB032A">
        <w:rPr>
          <w:sz w:val="28"/>
          <w:szCs w:val="28"/>
        </w:rPr>
        <w:t xml:space="preserve"> </w:t>
      </w:r>
    </w:p>
    <w:p w14:paraId="48D94773" w14:textId="590188F7" w:rsidR="0049130F" w:rsidRDefault="0049130F" w:rsidP="0086307F">
      <w:pPr>
        <w:tabs>
          <w:tab w:val="left" w:pos="7230"/>
        </w:tabs>
        <w:rPr>
          <w:sz w:val="28"/>
          <w:szCs w:val="28"/>
        </w:rPr>
      </w:pPr>
      <w:r w:rsidRPr="00554DE6">
        <w:rPr>
          <w:sz w:val="28"/>
          <w:szCs w:val="28"/>
        </w:rPr>
        <w:t>(4)</w:t>
      </w:r>
      <w:r w:rsidR="00D139FC">
        <w:rPr>
          <w:sz w:val="28"/>
          <w:szCs w:val="28"/>
        </w:rPr>
        <w:t> </w:t>
      </w:r>
      <w:r w:rsidRPr="00554DE6">
        <w:rPr>
          <w:sz w:val="28"/>
          <w:szCs w:val="28"/>
        </w:rPr>
        <w:t>Деятельность Назначенного оператора рынка электроэнергии находится под мониторингом Агентства, а Агентство вправе отменить назначение при невыполнении требований, установленных законодательством для данного оператора</w:t>
      </w:r>
      <w:r w:rsidR="00D139FC" w:rsidRPr="00554DE6">
        <w:rPr>
          <w:sz w:val="28"/>
          <w:szCs w:val="28"/>
        </w:rPr>
        <w:t>.</w:t>
      </w:r>
      <w:r w:rsidRPr="00554DE6">
        <w:rPr>
          <w:sz w:val="28"/>
          <w:szCs w:val="28"/>
        </w:rPr>
        <w:t>»</w:t>
      </w:r>
      <w:r w:rsidR="00D139FC">
        <w:rPr>
          <w:sz w:val="28"/>
          <w:szCs w:val="28"/>
        </w:rPr>
        <w:t>;</w:t>
      </w:r>
    </w:p>
    <w:p w14:paraId="2AF05D40" w14:textId="77777777" w:rsidR="00D139FC" w:rsidRPr="00554DE6" w:rsidRDefault="00D139FC" w:rsidP="0086307F">
      <w:pPr>
        <w:tabs>
          <w:tab w:val="left" w:pos="7230"/>
        </w:tabs>
        <w:rPr>
          <w:sz w:val="28"/>
          <w:szCs w:val="28"/>
        </w:rPr>
      </w:pPr>
    </w:p>
    <w:p w14:paraId="5296E376" w14:textId="4E14C14D" w:rsidR="0049130F" w:rsidRDefault="00D139FC" w:rsidP="00D139FC">
      <w:pPr>
        <w:pStyle w:val="Heading1"/>
        <w:numPr>
          <w:ilvl w:val="0"/>
          <w:numId w:val="0"/>
        </w:numPr>
        <w:tabs>
          <w:tab w:val="left" w:pos="7230"/>
        </w:tabs>
        <w:suppressAutoHyphens w:val="0"/>
        <w:spacing w:before="0" w:after="0"/>
        <w:ind w:firstLine="709"/>
        <w:jc w:val="both"/>
        <w:rPr>
          <w:rFonts w:ascii="Times New Roman" w:hAnsi="Times New Roman"/>
          <w:b w:val="0"/>
        </w:rPr>
      </w:pPr>
      <w:r>
        <w:rPr>
          <w:rFonts w:ascii="Times New Roman" w:hAnsi="Times New Roman"/>
          <w:b w:val="0"/>
          <w:lang w:val="ro-MD"/>
        </w:rPr>
        <w:t>i) </w:t>
      </w:r>
      <w:r w:rsidR="009B4873">
        <w:rPr>
          <w:rFonts w:ascii="Times New Roman" w:hAnsi="Times New Roman"/>
          <w:b w:val="0"/>
        </w:rPr>
        <w:t>ч</w:t>
      </w:r>
      <w:r w:rsidR="0049130F" w:rsidRPr="00554DE6">
        <w:rPr>
          <w:rFonts w:ascii="Times New Roman" w:hAnsi="Times New Roman"/>
          <w:b w:val="0"/>
        </w:rPr>
        <w:t xml:space="preserve">асть (8) </w:t>
      </w:r>
      <w:r w:rsidR="0049130F" w:rsidRPr="009B4873">
        <w:rPr>
          <w:rFonts w:ascii="Times New Roman" w:hAnsi="Times New Roman"/>
          <w:b w:val="0"/>
          <w:bCs/>
        </w:rPr>
        <w:t>статьи 84</w:t>
      </w:r>
      <w:r w:rsidR="0049130F" w:rsidRPr="00554DE6">
        <w:rPr>
          <w:rFonts w:ascii="Times New Roman" w:hAnsi="Times New Roman"/>
          <w:b w:val="0"/>
        </w:rPr>
        <w:t xml:space="preserve"> после слов «на организованном рынке»  дополнить текстом «, в том числе через регулируемые механизмы  в соответствии с настоящим законом»</w:t>
      </w:r>
      <w:r w:rsidR="009B4873">
        <w:rPr>
          <w:rFonts w:ascii="Times New Roman" w:hAnsi="Times New Roman"/>
          <w:b w:val="0"/>
        </w:rPr>
        <w:t>;</w:t>
      </w:r>
    </w:p>
    <w:p w14:paraId="0D4894E5" w14:textId="77777777" w:rsidR="009B4873" w:rsidRPr="009B4873" w:rsidRDefault="009B4873" w:rsidP="009B4873">
      <w:pPr>
        <w:rPr>
          <w:lang w:eastAsia="ar-SA"/>
        </w:rPr>
      </w:pPr>
    </w:p>
    <w:p w14:paraId="01A11A29" w14:textId="19FD1346" w:rsidR="0049130F" w:rsidRPr="009B4873" w:rsidRDefault="009B4873" w:rsidP="009B4873">
      <w:pPr>
        <w:pStyle w:val="Heading1"/>
        <w:numPr>
          <w:ilvl w:val="0"/>
          <w:numId w:val="0"/>
        </w:numPr>
        <w:tabs>
          <w:tab w:val="left" w:pos="7230"/>
        </w:tabs>
        <w:suppressAutoHyphens w:val="0"/>
        <w:spacing w:before="0" w:after="0"/>
        <w:ind w:left="709"/>
        <w:jc w:val="both"/>
        <w:rPr>
          <w:rFonts w:ascii="Times New Roman" w:hAnsi="Times New Roman"/>
          <w:b w:val="0"/>
          <w:bCs/>
        </w:rPr>
      </w:pPr>
      <w:r w:rsidRPr="009B4873">
        <w:rPr>
          <w:rFonts w:ascii="Times New Roman" w:hAnsi="Times New Roman"/>
          <w:b w:val="0"/>
          <w:bCs/>
          <w:lang w:val="en-US"/>
        </w:rPr>
        <w:t>j</w:t>
      </w:r>
      <w:r w:rsidRPr="009B4873">
        <w:rPr>
          <w:rFonts w:ascii="Times New Roman" w:hAnsi="Times New Roman"/>
          <w:b w:val="0"/>
          <w:bCs/>
        </w:rPr>
        <w:t>)</w:t>
      </w:r>
      <w:r w:rsidRPr="009B4873">
        <w:rPr>
          <w:rFonts w:ascii="Times New Roman" w:hAnsi="Times New Roman"/>
          <w:b w:val="0"/>
          <w:bCs/>
          <w:lang w:val="en-US"/>
        </w:rPr>
        <w:t> </w:t>
      </w:r>
      <w:r w:rsidRPr="009B4873">
        <w:rPr>
          <w:rFonts w:ascii="Times New Roman" w:hAnsi="Times New Roman"/>
          <w:b w:val="0"/>
          <w:bCs/>
        </w:rPr>
        <w:t>д</w:t>
      </w:r>
      <w:r w:rsidR="0049130F" w:rsidRPr="009B4873">
        <w:rPr>
          <w:rFonts w:ascii="Times New Roman" w:hAnsi="Times New Roman"/>
          <w:b w:val="0"/>
          <w:bCs/>
        </w:rPr>
        <w:t>ополнить статьей 84</w:t>
      </w:r>
      <w:r w:rsidR="0049130F" w:rsidRPr="009B4873">
        <w:rPr>
          <w:rFonts w:ascii="Times New Roman" w:hAnsi="Times New Roman"/>
          <w:b w:val="0"/>
          <w:bCs/>
          <w:vertAlign w:val="superscript"/>
        </w:rPr>
        <w:t>1</w:t>
      </w:r>
      <w:r w:rsidR="0049130F" w:rsidRPr="009B4873">
        <w:rPr>
          <w:rFonts w:ascii="Times New Roman" w:hAnsi="Times New Roman"/>
          <w:b w:val="0"/>
          <w:bCs/>
        </w:rPr>
        <w:t xml:space="preserve"> следующего содержания: </w:t>
      </w:r>
    </w:p>
    <w:p w14:paraId="1C7546C7" w14:textId="67C197D5" w:rsidR="0049130F" w:rsidRPr="00554DE6" w:rsidRDefault="0049130F" w:rsidP="0086307F">
      <w:pPr>
        <w:tabs>
          <w:tab w:val="left" w:pos="7230"/>
        </w:tabs>
        <w:rPr>
          <w:sz w:val="28"/>
          <w:szCs w:val="28"/>
        </w:rPr>
      </w:pPr>
      <w:r w:rsidRPr="00554DE6">
        <w:rPr>
          <w:sz w:val="28"/>
          <w:szCs w:val="28"/>
        </w:rPr>
        <w:t>«</w:t>
      </w:r>
      <w:r w:rsidRPr="00554DE6">
        <w:rPr>
          <w:b/>
          <w:sz w:val="28"/>
          <w:szCs w:val="28"/>
        </w:rPr>
        <w:t>Статья 84</w:t>
      </w:r>
      <w:r w:rsidRPr="00554DE6">
        <w:rPr>
          <w:b/>
          <w:sz w:val="28"/>
          <w:szCs w:val="28"/>
          <w:vertAlign w:val="superscript"/>
        </w:rPr>
        <w:t>1</w:t>
      </w:r>
      <w:r w:rsidRPr="00554DE6">
        <w:rPr>
          <w:b/>
          <w:sz w:val="28"/>
          <w:szCs w:val="28"/>
        </w:rPr>
        <w:t>.</w:t>
      </w:r>
      <w:r w:rsidRPr="00554DE6">
        <w:rPr>
          <w:sz w:val="28"/>
          <w:szCs w:val="28"/>
        </w:rPr>
        <w:t xml:space="preserve"> Регистр участников оптового рынка электроэнергии  </w:t>
      </w:r>
    </w:p>
    <w:p w14:paraId="5A28F664" w14:textId="60586137" w:rsidR="0049130F" w:rsidRPr="00554DE6" w:rsidRDefault="0049130F" w:rsidP="0086307F">
      <w:pPr>
        <w:tabs>
          <w:tab w:val="left" w:pos="7230"/>
        </w:tabs>
        <w:rPr>
          <w:sz w:val="28"/>
          <w:szCs w:val="28"/>
        </w:rPr>
      </w:pPr>
      <w:r w:rsidRPr="00554DE6">
        <w:rPr>
          <w:sz w:val="28"/>
          <w:szCs w:val="28"/>
        </w:rPr>
        <w:t xml:space="preserve">(1) Участники оптового рынка электроэнергии, которые осуществляют сделки с оптовыми энергопродуктами или проявляют заинтересованность в участии в таких сделках посредством торговых уведомлений, обязаны зарегистрироваться в Регистре участников оптового рынка. </w:t>
      </w:r>
    </w:p>
    <w:p w14:paraId="70814536" w14:textId="308F2249" w:rsidR="0049130F" w:rsidRPr="00554DE6" w:rsidRDefault="0049130F" w:rsidP="0086307F">
      <w:pPr>
        <w:tabs>
          <w:tab w:val="left" w:pos="7230"/>
        </w:tabs>
        <w:rPr>
          <w:sz w:val="28"/>
          <w:szCs w:val="28"/>
        </w:rPr>
      </w:pPr>
      <w:r w:rsidRPr="00554DE6">
        <w:rPr>
          <w:sz w:val="28"/>
          <w:szCs w:val="28"/>
        </w:rPr>
        <w:t>(2) В отступление от положений статьи 1 Закона № 71/2007 о регистрах Агентство создает и ведет Регистр участников оптового рынка с соблюдением формата и требований, установленных в рамках Энергетического сообщества, а также требований, предусмотренных настоящей статьей.</w:t>
      </w:r>
    </w:p>
    <w:p w14:paraId="2A4919E9" w14:textId="77777777" w:rsidR="0049130F" w:rsidRPr="00554DE6" w:rsidRDefault="0049130F" w:rsidP="0086307F">
      <w:pPr>
        <w:tabs>
          <w:tab w:val="left" w:pos="7230"/>
        </w:tabs>
        <w:rPr>
          <w:sz w:val="28"/>
          <w:szCs w:val="28"/>
        </w:rPr>
      </w:pPr>
      <w:r w:rsidRPr="00554DE6">
        <w:rPr>
          <w:sz w:val="28"/>
          <w:szCs w:val="28"/>
        </w:rPr>
        <w:t>(3) Регистр участников оптового рынка непрерывно обновляется и содержит, не ограничиваясь этим, следующие сведения о каждом участнике оптового рынка электроэнергии:</w:t>
      </w:r>
    </w:p>
    <w:p w14:paraId="5173CBB2" w14:textId="5C7A8D02" w:rsidR="0049130F" w:rsidRPr="00554DE6" w:rsidRDefault="0049130F" w:rsidP="0086307F">
      <w:pPr>
        <w:tabs>
          <w:tab w:val="left" w:pos="7230"/>
        </w:tabs>
        <w:rPr>
          <w:sz w:val="28"/>
          <w:szCs w:val="28"/>
        </w:rPr>
      </w:pPr>
      <w:r w:rsidRPr="00554DE6">
        <w:rPr>
          <w:sz w:val="28"/>
          <w:szCs w:val="28"/>
        </w:rPr>
        <w:t>a)</w:t>
      </w:r>
      <w:r w:rsidR="00104006">
        <w:rPr>
          <w:sz w:val="28"/>
          <w:szCs w:val="28"/>
        </w:rPr>
        <w:t> </w:t>
      </w:r>
      <w:r w:rsidRPr="00554DE6">
        <w:rPr>
          <w:sz w:val="28"/>
          <w:szCs w:val="28"/>
        </w:rPr>
        <w:t>уникальный идентификационный код;</w:t>
      </w:r>
    </w:p>
    <w:p w14:paraId="625A5383" w14:textId="0CDE5232" w:rsidR="0049130F" w:rsidRPr="00554DE6" w:rsidRDefault="0049130F" w:rsidP="0086307F">
      <w:pPr>
        <w:tabs>
          <w:tab w:val="left" w:pos="7230"/>
        </w:tabs>
        <w:rPr>
          <w:sz w:val="28"/>
          <w:szCs w:val="28"/>
        </w:rPr>
      </w:pPr>
      <w:r w:rsidRPr="00554DE6">
        <w:rPr>
          <w:sz w:val="28"/>
          <w:szCs w:val="28"/>
        </w:rPr>
        <w:t>b)</w:t>
      </w:r>
      <w:r w:rsidR="00104006">
        <w:rPr>
          <w:sz w:val="28"/>
          <w:szCs w:val="28"/>
        </w:rPr>
        <w:t> </w:t>
      </w:r>
      <w:r w:rsidRPr="00554DE6">
        <w:rPr>
          <w:sz w:val="28"/>
          <w:szCs w:val="28"/>
        </w:rPr>
        <w:t xml:space="preserve">фискальный код, регистрационный номер по НДС; </w:t>
      </w:r>
    </w:p>
    <w:p w14:paraId="3E42BF5A" w14:textId="20CC87BD" w:rsidR="0049130F" w:rsidRPr="00554DE6" w:rsidRDefault="0049130F" w:rsidP="0086307F">
      <w:pPr>
        <w:tabs>
          <w:tab w:val="left" w:pos="7230"/>
        </w:tabs>
        <w:rPr>
          <w:sz w:val="28"/>
          <w:szCs w:val="28"/>
        </w:rPr>
      </w:pPr>
      <w:r w:rsidRPr="00554DE6">
        <w:rPr>
          <w:sz w:val="28"/>
          <w:szCs w:val="28"/>
        </w:rPr>
        <w:t>c)</w:t>
      </w:r>
      <w:r w:rsidR="00104006">
        <w:rPr>
          <w:sz w:val="28"/>
          <w:szCs w:val="28"/>
        </w:rPr>
        <w:t> </w:t>
      </w:r>
      <w:r w:rsidRPr="00554DE6">
        <w:rPr>
          <w:sz w:val="28"/>
          <w:szCs w:val="28"/>
        </w:rPr>
        <w:t xml:space="preserve">адрес основного местонахождения /домашний адрес; </w:t>
      </w:r>
    </w:p>
    <w:p w14:paraId="21B3B5B7" w14:textId="1EF998D6" w:rsidR="0049130F" w:rsidRPr="00554DE6" w:rsidRDefault="0049130F" w:rsidP="0086307F">
      <w:pPr>
        <w:tabs>
          <w:tab w:val="left" w:pos="7230"/>
        </w:tabs>
        <w:rPr>
          <w:sz w:val="28"/>
          <w:szCs w:val="28"/>
        </w:rPr>
      </w:pPr>
      <w:r w:rsidRPr="00554DE6">
        <w:rPr>
          <w:sz w:val="28"/>
          <w:szCs w:val="28"/>
        </w:rPr>
        <w:t>d)</w:t>
      </w:r>
      <w:r w:rsidR="00104006">
        <w:rPr>
          <w:sz w:val="28"/>
          <w:szCs w:val="28"/>
        </w:rPr>
        <w:t> </w:t>
      </w:r>
      <w:r w:rsidRPr="00554DE6">
        <w:rPr>
          <w:sz w:val="28"/>
          <w:szCs w:val="28"/>
        </w:rPr>
        <w:t>лица, ответственные за оперативные решения соответствующего участника и за решения, касающиеся сделок;</w:t>
      </w:r>
    </w:p>
    <w:p w14:paraId="064EF50A" w14:textId="4DB0A086" w:rsidR="0049130F" w:rsidRPr="00554DE6" w:rsidRDefault="0049130F" w:rsidP="0086307F">
      <w:pPr>
        <w:tabs>
          <w:tab w:val="left" w:pos="7230"/>
        </w:tabs>
        <w:rPr>
          <w:sz w:val="28"/>
          <w:szCs w:val="28"/>
        </w:rPr>
      </w:pPr>
      <w:r w:rsidRPr="00554DE6">
        <w:rPr>
          <w:sz w:val="28"/>
          <w:szCs w:val="28"/>
        </w:rPr>
        <w:t>e)</w:t>
      </w:r>
      <w:r w:rsidR="00104006">
        <w:rPr>
          <w:sz w:val="28"/>
          <w:szCs w:val="28"/>
        </w:rPr>
        <w:t> </w:t>
      </w:r>
      <w:r w:rsidRPr="00554DE6">
        <w:rPr>
          <w:sz w:val="28"/>
          <w:szCs w:val="28"/>
        </w:rPr>
        <w:t>конечный выгодоприобретатель торговой деятельности соответствующего участника;</w:t>
      </w:r>
    </w:p>
    <w:p w14:paraId="1E1B4605" w14:textId="3DB6CFE3" w:rsidR="0049130F" w:rsidRPr="00554DE6" w:rsidRDefault="0049130F" w:rsidP="0086307F">
      <w:pPr>
        <w:tabs>
          <w:tab w:val="left" w:pos="7230"/>
        </w:tabs>
        <w:rPr>
          <w:sz w:val="28"/>
          <w:szCs w:val="28"/>
        </w:rPr>
      </w:pPr>
      <w:r w:rsidRPr="00554DE6">
        <w:rPr>
          <w:sz w:val="28"/>
          <w:szCs w:val="28"/>
        </w:rPr>
        <w:t>f)</w:t>
      </w:r>
      <w:r w:rsidR="00104006">
        <w:rPr>
          <w:sz w:val="28"/>
          <w:szCs w:val="28"/>
        </w:rPr>
        <w:t> </w:t>
      </w:r>
      <w:r w:rsidRPr="00554DE6">
        <w:rPr>
          <w:sz w:val="28"/>
          <w:szCs w:val="28"/>
        </w:rPr>
        <w:t>другие сведения, позволяющие идентифицировать соответствующего участника.</w:t>
      </w:r>
    </w:p>
    <w:p w14:paraId="1759E8F0" w14:textId="42DAFABC" w:rsidR="0049130F" w:rsidRPr="00554DE6" w:rsidRDefault="0049130F" w:rsidP="0086307F">
      <w:pPr>
        <w:tabs>
          <w:tab w:val="left" w:pos="7230"/>
        </w:tabs>
        <w:rPr>
          <w:sz w:val="28"/>
          <w:szCs w:val="28"/>
        </w:rPr>
      </w:pPr>
      <w:r w:rsidRPr="00554DE6">
        <w:rPr>
          <w:sz w:val="28"/>
          <w:szCs w:val="28"/>
        </w:rPr>
        <w:lastRenderedPageBreak/>
        <w:t>(4)</w:t>
      </w:r>
      <w:r w:rsidR="00104006">
        <w:rPr>
          <w:sz w:val="28"/>
          <w:szCs w:val="28"/>
        </w:rPr>
        <w:t> </w:t>
      </w:r>
      <w:r w:rsidRPr="00554DE6">
        <w:rPr>
          <w:sz w:val="28"/>
          <w:szCs w:val="28"/>
        </w:rPr>
        <w:t>Процедура регистрации и порядок обновления Регистра участников оптового рынка определяются положением, разработанным и утвержденным Агентством.</w:t>
      </w:r>
    </w:p>
    <w:p w14:paraId="6F49FEB9" w14:textId="2BB6D129" w:rsidR="0049130F" w:rsidRPr="00554DE6" w:rsidRDefault="0049130F" w:rsidP="0086307F">
      <w:pPr>
        <w:tabs>
          <w:tab w:val="left" w:pos="7230"/>
        </w:tabs>
        <w:rPr>
          <w:sz w:val="28"/>
          <w:szCs w:val="28"/>
        </w:rPr>
      </w:pPr>
      <w:r w:rsidRPr="00554DE6">
        <w:rPr>
          <w:sz w:val="28"/>
          <w:szCs w:val="28"/>
        </w:rPr>
        <w:t>(5)</w:t>
      </w:r>
      <w:r w:rsidR="00104006">
        <w:rPr>
          <w:sz w:val="28"/>
          <w:szCs w:val="28"/>
        </w:rPr>
        <w:t> </w:t>
      </w:r>
      <w:r w:rsidRPr="00554DE6">
        <w:rPr>
          <w:sz w:val="28"/>
          <w:szCs w:val="28"/>
        </w:rPr>
        <w:t>Участники</w:t>
      </w:r>
      <w:r w:rsidRPr="00554DE6">
        <w:rPr>
          <w:sz w:val="28"/>
          <w:szCs w:val="28"/>
          <w:lang w:eastAsia="ru-RU"/>
        </w:rPr>
        <w:t xml:space="preserve"> оптового рынка электроэнергии обязаны зарегистрироваться в Регистре участников оптового рынка в порядке, установленном Положением о порядке ведения данного регистра, утвержденным Агентством, до совершения сделки с </w:t>
      </w:r>
      <w:r w:rsidRPr="00554DE6">
        <w:rPr>
          <w:sz w:val="28"/>
          <w:szCs w:val="28"/>
        </w:rPr>
        <w:t>оптовыми энергопродуктами.</w:t>
      </w:r>
    </w:p>
    <w:p w14:paraId="04BE009D" w14:textId="77777777" w:rsidR="0049130F" w:rsidRPr="00554DE6" w:rsidRDefault="0049130F" w:rsidP="0086307F">
      <w:pPr>
        <w:tabs>
          <w:tab w:val="left" w:pos="7230"/>
        </w:tabs>
        <w:rPr>
          <w:sz w:val="28"/>
          <w:szCs w:val="28"/>
        </w:rPr>
      </w:pPr>
      <w:r w:rsidRPr="00554DE6">
        <w:rPr>
          <w:sz w:val="28"/>
          <w:szCs w:val="28"/>
        </w:rPr>
        <w:t xml:space="preserve">(6) Участники, зарегистрированные в Регистре участников оптового рынка, обязаны уведомлять Агентство в сроки, установленные Положением, указанным в части (4), о любом изменении сведений, представленных ранее в заявлении о регистрации. </w:t>
      </w:r>
    </w:p>
    <w:p w14:paraId="082A2ED3" w14:textId="77777777" w:rsidR="0049130F" w:rsidRPr="00554DE6" w:rsidRDefault="0049130F" w:rsidP="0086307F">
      <w:pPr>
        <w:tabs>
          <w:tab w:val="left" w:pos="7230"/>
        </w:tabs>
        <w:rPr>
          <w:sz w:val="28"/>
          <w:szCs w:val="28"/>
        </w:rPr>
      </w:pPr>
      <w:r w:rsidRPr="00554DE6">
        <w:rPr>
          <w:sz w:val="28"/>
          <w:szCs w:val="28"/>
        </w:rPr>
        <w:t>(7) Выполнение обязанности по регистрации в Регистре участников оптового рынка не освобождает соответствующего участника от выполнения других обязательств, возложенных на него в соответствии с настоящим законом и с Правилами рынка электроэнергии, в том числе обязательств, возложенных на него как на сторону, ответственную за балансировку.</w:t>
      </w:r>
    </w:p>
    <w:p w14:paraId="5553196F" w14:textId="6B4FD871" w:rsidR="0049130F" w:rsidRPr="00554DE6" w:rsidRDefault="0049130F" w:rsidP="0086307F">
      <w:pPr>
        <w:tabs>
          <w:tab w:val="left" w:pos="7230"/>
        </w:tabs>
        <w:rPr>
          <w:sz w:val="28"/>
          <w:szCs w:val="28"/>
        </w:rPr>
      </w:pPr>
      <w:r w:rsidRPr="00554DE6">
        <w:rPr>
          <w:sz w:val="28"/>
          <w:szCs w:val="28"/>
        </w:rPr>
        <w:t>(8) Агентство передает информацию из Регистра участников оптового рынка в Регулирующий комитет Энергетического сообщества в условиях и в сроки, установленные в рамках Договора о создании Энергетического сообщества.</w:t>
      </w:r>
    </w:p>
    <w:p w14:paraId="7003ADC9" w14:textId="1F82D841" w:rsidR="0049130F" w:rsidRPr="00554DE6" w:rsidRDefault="0049130F" w:rsidP="0086307F">
      <w:pPr>
        <w:tabs>
          <w:tab w:val="left" w:pos="7230"/>
        </w:tabs>
        <w:rPr>
          <w:sz w:val="28"/>
          <w:szCs w:val="28"/>
        </w:rPr>
      </w:pPr>
      <w:r w:rsidRPr="00554DE6">
        <w:rPr>
          <w:sz w:val="28"/>
          <w:szCs w:val="28"/>
        </w:rPr>
        <w:t>(9) Заявление о регистрации в качестве участника оптового рынка электроэнергии, повторно поданное в Агентство зарегистрированным участником рынка электроэнергии, позволяет внести изменения в список видов деятельности, которые были указаны в отношении соответствующего участника рынка.</w:t>
      </w:r>
    </w:p>
    <w:p w14:paraId="582ED887" w14:textId="57E443A8" w:rsidR="0049130F" w:rsidRDefault="0049130F" w:rsidP="0086307F">
      <w:pPr>
        <w:tabs>
          <w:tab w:val="left" w:pos="7230"/>
        </w:tabs>
        <w:rPr>
          <w:sz w:val="28"/>
          <w:szCs w:val="28"/>
          <w:lang w:eastAsia="ru-RU"/>
        </w:rPr>
      </w:pPr>
      <w:r w:rsidRPr="00554DE6">
        <w:rPr>
          <w:sz w:val="28"/>
          <w:szCs w:val="28"/>
          <w:lang w:eastAsia="ru-RU"/>
        </w:rPr>
        <w:t>(10) Обработка персональных данных в Регистре участников оптового рынка осуществляется в соответствии с положениями Закона № 133/2011 о защите персональных данных</w:t>
      </w:r>
      <w:r w:rsidR="00104006" w:rsidRPr="00554DE6">
        <w:rPr>
          <w:sz w:val="28"/>
          <w:szCs w:val="28"/>
          <w:lang w:eastAsia="ru-RU"/>
        </w:rPr>
        <w:t>.</w:t>
      </w:r>
      <w:r w:rsidRPr="00554DE6">
        <w:rPr>
          <w:sz w:val="28"/>
          <w:szCs w:val="28"/>
          <w:lang w:eastAsia="ru-RU"/>
        </w:rPr>
        <w:t>»</w:t>
      </w:r>
      <w:r w:rsidR="00104006">
        <w:rPr>
          <w:sz w:val="28"/>
          <w:szCs w:val="28"/>
          <w:lang w:eastAsia="ru-RU"/>
        </w:rPr>
        <w:t>;</w:t>
      </w:r>
    </w:p>
    <w:p w14:paraId="6B046AAE" w14:textId="77777777" w:rsidR="00104006" w:rsidRPr="00554DE6" w:rsidRDefault="00104006" w:rsidP="0086307F">
      <w:pPr>
        <w:tabs>
          <w:tab w:val="left" w:pos="7230"/>
        </w:tabs>
        <w:rPr>
          <w:sz w:val="28"/>
          <w:szCs w:val="28"/>
        </w:rPr>
      </w:pPr>
    </w:p>
    <w:p w14:paraId="59258EE0" w14:textId="43DC0F79" w:rsidR="0049130F" w:rsidRDefault="003876CF" w:rsidP="003876CF">
      <w:pPr>
        <w:pStyle w:val="Heading1"/>
        <w:numPr>
          <w:ilvl w:val="0"/>
          <w:numId w:val="0"/>
        </w:numPr>
        <w:tabs>
          <w:tab w:val="left" w:pos="7230"/>
        </w:tabs>
        <w:suppressAutoHyphens w:val="0"/>
        <w:spacing w:before="0" w:after="0"/>
        <w:ind w:firstLine="709"/>
        <w:jc w:val="both"/>
        <w:rPr>
          <w:rFonts w:ascii="Times New Roman" w:hAnsi="Times New Roman"/>
          <w:b w:val="0"/>
          <w:bCs/>
        </w:rPr>
      </w:pPr>
      <w:r w:rsidRPr="003876CF">
        <w:rPr>
          <w:rFonts w:ascii="Times New Roman" w:hAnsi="Times New Roman"/>
          <w:b w:val="0"/>
          <w:bCs/>
        </w:rPr>
        <w:t xml:space="preserve">к) пункт b) части (3) </w:t>
      </w:r>
      <w:r w:rsidR="0049130F" w:rsidRPr="003876CF">
        <w:rPr>
          <w:rFonts w:ascii="Times New Roman" w:hAnsi="Times New Roman"/>
          <w:b w:val="0"/>
          <w:bCs/>
        </w:rPr>
        <w:t>Статья 85</w:t>
      </w:r>
      <w:r w:rsidRPr="003876CF">
        <w:rPr>
          <w:rFonts w:ascii="Times New Roman" w:hAnsi="Times New Roman"/>
          <w:b w:val="0"/>
          <w:bCs/>
        </w:rPr>
        <w:t xml:space="preserve"> </w:t>
      </w:r>
      <w:r w:rsidR="0049130F" w:rsidRPr="003876CF">
        <w:rPr>
          <w:rFonts w:ascii="Times New Roman" w:hAnsi="Times New Roman"/>
          <w:b w:val="0"/>
          <w:bCs/>
        </w:rPr>
        <w:t>после слова «конкуренции» дополнить словом «, ликвидности»</w:t>
      </w:r>
      <w:r w:rsidRPr="003876CF">
        <w:rPr>
          <w:rFonts w:ascii="Times New Roman" w:hAnsi="Times New Roman"/>
          <w:b w:val="0"/>
          <w:bCs/>
        </w:rPr>
        <w:t>;</w:t>
      </w:r>
    </w:p>
    <w:p w14:paraId="6C4A7E9B" w14:textId="77777777" w:rsidR="003876CF" w:rsidRPr="003876CF" w:rsidRDefault="003876CF" w:rsidP="003876CF">
      <w:pPr>
        <w:rPr>
          <w:lang w:eastAsia="ar-SA"/>
        </w:rPr>
      </w:pPr>
    </w:p>
    <w:p w14:paraId="10E716F2" w14:textId="78E66B36" w:rsidR="0049130F" w:rsidRPr="00554DE6" w:rsidRDefault="001D2E83" w:rsidP="001D2E83">
      <w:pPr>
        <w:pStyle w:val="Heading1"/>
        <w:numPr>
          <w:ilvl w:val="0"/>
          <w:numId w:val="0"/>
        </w:numPr>
        <w:tabs>
          <w:tab w:val="left" w:pos="7230"/>
        </w:tabs>
        <w:suppressAutoHyphens w:val="0"/>
        <w:spacing w:before="0" w:after="0"/>
        <w:ind w:left="709"/>
        <w:jc w:val="both"/>
        <w:rPr>
          <w:rFonts w:ascii="Times New Roman" w:hAnsi="Times New Roman"/>
        </w:rPr>
      </w:pPr>
      <w:r w:rsidRPr="001D2E83">
        <w:rPr>
          <w:rFonts w:ascii="Times New Roman" w:hAnsi="Times New Roman"/>
          <w:b w:val="0"/>
          <w:bCs/>
          <w:lang w:val="en-US"/>
        </w:rPr>
        <w:t>l</w:t>
      </w:r>
      <w:r w:rsidRPr="001D2E83">
        <w:rPr>
          <w:rFonts w:ascii="Times New Roman" w:hAnsi="Times New Roman"/>
          <w:b w:val="0"/>
          <w:bCs/>
        </w:rPr>
        <w:t>) д</w:t>
      </w:r>
      <w:r w:rsidR="0049130F" w:rsidRPr="001D2E83">
        <w:rPr>
          <w:rFonts w:ascii="Times New Roman" w:hAnsi="Times New Roman"/>
          <w:b w:val="0"/>
          <w:bCs/>
        </w:rPr>
        <w:t>ополнить статьей 85</w:t>
      </w:r>
      <w:r w:rsidR="0049130F" w:rsidRPr="001D2E83">
        <w:rPr>
          <w:rFonts w:ascii="Times New Roman" w:hAnsi="Times New Roman"/>
          <w:b w:val="0"/>
          <w:bCs/>
          <w:vertAlign w:val="superscript"/>
        </w:rPr>
        <w:t>1</w:t>
      </w:r>
      <w:r w:rsidR="0049130F" w:rsidRPr="001D2E83">
        <w:rPr>
          <w:rFonts w:ascii="Times New Roman" w:hAnsi="Times New Roman"/>
          <w:b w:val="0"/>
          <w:bCs/>
        </w:rPr>
        <w:t xml:space="preserve"> следующего содержания:</w:t>
      </w:r>
      <w:r w:rsidR="0049130F" w:rsidRPr="00554DE6">
        <w:rPr>
          <w:rFonts w:ascii="Times New Roman" w:hAnsi="Times New Roman"/>
        </w:rPr>
        <w:t xml:space="preserve"> </w:t>
      </w:r>
    </w:p>
    <w:p w14:paraId="0C680727" w14:textId="3AABEB22" w:rsidR="0049130F" w:rsidRPr="00554DE6" w:rsidRDefault="0049130F" w:rsidP="0086307F">
      <w:pPr>
        <w:tabs>
          <w:tab w:val="left" w:pos="7230"/>
        </w:tabs>
        <w:rPr>
          <w:sz w:val="28"/>
          <w:szCs w:val="28"/>
        </w:rPr>
      </w:pPr>
      <w:r w:rsidRPr="00554DE6">
        <w:rPr>
          <w:b/>
          <w:sz w:val="28"/>
          <w:szCs w:val="28"/>
        </w:rPr>
        <w:t>«Статья 85</w:t>
      </w:r>
      <w:r w:rsidRPr="00554DE6">
        <w:rPr>
          <w:b/>
          <w:sz w:val="28"/>
          <w:szCs w:val="28"/>
          <w:vertAlign w:val="superscript"/>
        </w:rPr>
        <w:t>1</w:t>
      </w:r>
      <w:r w:rsidRPr="00554DE6">
        <w:rPr>
          <w:b/>
          <w:sz w:val="28"/>
          <w:szCs w:val="28"/>
        </w:rPr>
        <w:t>.</w:t>
      </w:r>
      <w:r w:rsidRPr="00554DE6">
        <w:rPr>
          <w:sz w:val="28"/>
          <w:szCs w:val="28"/>
        </w:rPr>
        <w:t xml:space="preserve"> Отступления от рыночных механизмов на рынке электроэнергии</w:t>
      </w:r>
    </w:p>
    <w:p w14:paraId="0DE7105A" w14:textId="69DABAAF" w:rsidR="0049130F" w:rsidRPr="00554DE6" w:rsidRDefault="0049130F" w:rsidP="0086307F">
      <w:pPr>
        <w:tabs>
          <w:tab w:val="left" w:pos="7230"/>
        </w:tabs>
        <w:rPr>
          <w:sz w:val="28"/>
          <w:szCs w:val="28"/>
        </w:rPr>
      </w:pPr>
      <w:r w:rsidRPr="00554DE6">
        <w:rPr>
          <w:sz w:val="28"/>
          <w:szCs w:val="28"/>
        </w:rPr>
        <w:t>(1)</w:t>
      </w:r>
      <w:r w:rsidR="001D2E83">
        <w:rPr>
          <w:sz w:val="28"/>
          <w:szCs w:val="28"/>
        </w:rPr>
        <w:t> </w:t>
      </w:r>
      <w:r w:rsidRPr="00554DE6">
        <w:rPr>
          <w:sz w:val="28"/>
          <w:szCs w:val="28"/>
        </w:rPr>
        <w:t xml:space="preserve">В случае, когда количество потенциальных покупателей  электроэнергии, поставщиков услуг по балансировке или системных услуг не позволяет организовать конкурентный рынок или искажает правильное функционирование рынка, Агентство вправе установить отступления от рыночных механизмов и регулируемых механизмов обеспечения продажи и покупки электроэнергии или соответствующей услуги, и ввести, по </w:t>
      </w:r>
      <w:r w:rsidRPr="00554DE6">
        <w:rPr>
          <w:sz w:val="28"/>
          <w:szCs w:val="28"/>
        </w:rPr>
        <w:lastRenderedPageBreak/>
        <w:t>обстоятельствам регулируемые цены и объемы согласно утвержденной Агентством методологий.</w:t>
      </w:r>
    </w:p>
    <w:p w14:paraId="746B1479" w14:textId="77777777" w:rsidR="0049130F" w:rsidRPr="00554DE6" w:rsidRDefault="0049130F" w:rsidP="0086307F">
      <w:pPr>
        <w:tabs>
          <w:tab w:val="left" w:pos="7230"/>
        </w:tabs>
        <w:rPr>
          <w:sz w:val="28"/>
          <w:szCs w:val="28"/>
        </w:rPr>
      </w:pPr>
      <w:r w:rsidRPr="00554DE6">
        <w:rPr>
          <w:sz w:val="28"/>
          <w:szCs w:val="28"/>
        </w:rPr>
        <w:t>(2) Регулируемые цены и/или объемы, устанавливаемые согласно части (1), определяются в отношении каждого продавца электроэнергии или услуги, и должны обеспечивать окупаемость затрат.</w:t>
      </w:r>
    </w:p>
    <w:p w14:paraId="4AFD669C" w14:textId="77777777" w:rsidR="0049130F" w:rsidRPr="00554DE6" w:rsidRDefault="0049130F" w:rsidP="0086307F">
      <w:pPr>
        <w:tabs>
          <w:tab w:val="left" w:pos="7230"/>
        </w:tabs>
        <w:rPr>
          <w:sz w:val="28"/>
          <w:szCs w:val="28"/>
        </w:rPr>
      </w:pPr>
      <w:r w:rsidRPr="00554DE6">
        <w:rPr>
          <w:sz w:val="28"/>
          <w:szCs w:val="28"/>
        </w:rPr>
        <w:t xml:space="preserve">(3) В случае отказа производителя или поставщика предоставить информацию о своих реальных затратах, Агентство устанавливает регулируемые цены на основе его исторических цен или на основе цен, практикуемых аналогичными отечественными производителями или поставщиками. </w:t>
      </w:r>
    </w:p>
    <w:p w14:paraId="765643DD" w14:textId="73C2955C" w:rsidR="0049130F" w:rsidRPr="00554DE6" w:rsidRDefault="0049130F" w:rsidP="0086307F">
      <w:pPr>
        <w:tabs>
          <w:tab w:val="left" w:pos="7230"/>
        </w:tabs>
        <w:rPr>
          <w:sz w:val="28"/>
          <w:szCs w:val="28"/>
        </w:rPr>
      </w:pPr>
      <w:r w:rsidRPr="00554DE6">
        <w:rPr>
          <w:sz w:val="28"/>
          <w:szCs w:val="28"/>
        </w:rPr>
        <w:t>(4)</w:t>
      </w:r>
      <w:r w:rsidR="00B93A20">
        <w:rPr>
          <w:sz w:val="28"/>
          <w:szCs w:val="28"/>
        </w:rPr>
        <w:t> </w:t>
      </w:r>
      <w:r w:rsidRPr="00554DE6">
        <w:rPr>
          <w:sz w:val="28"/>
          <w:szCs w:val="28"/>
        </w:rPr>
        <w:t>Предусмотренные данной стать</w:t>
      </w:r>
      <w:r w:rsidR="00B93A20">
        <w:rPr>
          <w:sz w:val="28"/>
          <w:szCs w:val="28"/>
        </w:rPr>
        <w:t>е</w:t>
      </w:r>
      <w:r w:rsidRPr="00554DE6">
        <w:rPr>
          <w:sz w:val="28"/>
          <w:szCs w:val="28"/>
        </w:rPr>
        <w:t xml:space="preserve">й механизмы носят временный характер. </w:t>
      </w:r>
    </w:p>
    <w:p w14:paraId="66766347" w14:textId="7B604F4D" w:rsidR="0049130F" w:rsidRPr="00554DE6" w:rsidRDefault="0049130F" w:rsidP="0086307F">
      <w:pPr>
        <w:tabs>
          <w:tab w:val="left" w:pos="7230"/>
        </w:tabs>
        <w:rPr>
          <w:sz w:val="28"/>
          <w:szCs w:val="28"/>
        </w:rPr>
      </w:pPr>
      <w:r w:rsidRPr="00554DE6">
        <w:rPr>
          <w:sz w:val="28"/>
          <w:szCs w:val="28"/>
        </w:rPr>
        <w:t>(5)</w:t>
      </w:r>
      <w:r w:rsidR="00B93A20">
        <w:rPr>
          <w:sz w:val="28"/>
          <w:szCs w:val="28"/>
        </w:rPr>
        <w:t> </w:t>
      </w:r>
      <w:r w:rsidRPr="00554DE6">
        <w:rPr>
          <w:sz w:val="28"/>
          <w:szCs w:val="28"/>
        </w:rPr>
        <w:t>Агентство устанавливает временные механизмы перехода от полностью регулируемого функционирования к конкурентному рынку. Ими могут быть, но не ограничива</w:t>
      </w:r>
      <w:r w:rsidR="00B93A20">
        <w:rPr>
          <w:sz w:val="28"/>
          <w:szCs w:val="28"/>
        </w:rPr>
        <w:t>ются</w:t>
      </w:r>
      <w:r w:rsidRPr="00554DE6">
        <w:rPr>
          <w:sz w:val="28"/>
          <w:szCs w:val="28"/>
        </w:rPr>
        <w:t xml:space="preserve"> этим:</w:t>
      </w:r>
    </w:p>
    <w:p w14:paraId="66CB8D82" w14:textId="58408402" w:rsidR="0049130F" w:rsidRPr="00554DE6" w:rsidRDefault="0049130F" w:rsidP="0086307F">
      <w:pPr>
        <w:tabs>
          <w:tab w:val="left" w:pos="7230"/>
        </w:tabs>
        <w:rPr>
          <w:sz w:val="28"/>
          <w:szCs w:val="28"/>
        </w:rPr>
      </w:pPr>
      <w:r w:rsidRPr="00554DE6">
        <w:rPr>
          <w:sz w:val="28"/>
          <w:szCs w:val="28"/>
        </w:rPr>
        <w:t>a)</w:t>
      </w:r>
      <w:r w:rsidR="00B93A20">
        <w:rPr>
          <w:sz w:val="28"/>
          <w:szCs w:val="28"/>
        </w:rPr>
        <w:t> </w:t>
      </w:r>
      <w:r w:rsidRPr="00554DE6">
        <w:rPr>
          <w:sz w:val="28"/>
          <w:szCs w:val="28"/>
        </w:rPr>
        <w:t>постепенное сокращение количества электроэнергии, к которой применяются регулируемые цены, индивидуально по каждому участнику, с возможностью его участия и в конкурентном рынке;</w:t>
      </w:r>
    </w:p>
    <w:p w14:paraId="2A009197" w14:textId="65D8C55F" w:rsidR="0049130F" w:rsidRDefault="0049130F" w:rsidP="0086307F">
      <w:pPr>
        <w:tabs>
          <w:tab w:val="left" w:pos="7230"/>
        </w:tabs>
        <w:rPr>
          <w:sz w:val="28"/>
          <w:szCs w:val="28"/>
        </w:rPr>
      </w:pPr>
      <w:r w:rsidRPr="00554DE6">
        <w:rPr>
          <w:sz w:val="28"/>
          <w:szCs w:val="28"/>
        </w:rPr>
        <w:t>b)</w:t>
      </w:r>
      <w:r w:rsidR="00B93A20">
        <w:rPr>
          <w:sz w:val="28"/>
          <w:szCs w:val="28"/>
        </w:rPr>
        <w:t> </w:t>
      </w:r>
      <w:r w:rsidRPr="00554DE6">
        <w:rPr>
          <w:sz w:val="28"/>
          <w:szCs w:val="28"/>
        </w:rPr>
        <w:t>введение максимальных и минимальных цен на конкурентном рынке, уровень которых будет обеспечивать как защиту потребителей, так и окупаемость затрат»</w:t>
      </w:r>
      <w:r w:rsidR="001433BD">
        <w:rPr>
          <w:sz w:val="28"/>
          <w:szCs w:val="28"/>
        </w:rPr>
        <w:t>;</w:t>
      </w:r>
    </w:p>
    <w:p w14:paraId="4818CBD7" w14:textId="77777777" w:rsidR="001433BD" w:rsidRPr="00554DE6" w:rsidRDefault="001433BD" w:rsidP="0086307F">
      <w:pPr>
        <w:tabs>
          <w:tab w:val="left" w:pos="7230"/>
        </w:tabs>
        <w:rPr>
          <w:sz w:val="28"/>
          <w:szCs w:val="28"/>
        </w:rPr>
      </w:pPr>
    </w:p>
    <w:p w14:paraId="72DE0DC4" w14:textId="6D62864C" w:rsidR="0049130F" w:rsidRDefault="001433BD" w:rsidP="001433BD">
      <w:pPr>
        <w:pStyle w:val="Heading1"/>
        <w:numPr>
          <w:ilvl w:val="0"/>
          <w:numId w:val="0"/>
        </w:numPr>
        <w:tabs>
          <w:tab w:val="left" w:pos="7230"/>
        </w:tabs>
        <w:suppressAutoHyphens w:val="0"/>
        <w:spacing w:before="0" w:after="0"/>
        <w:ind w:firstLine="709"/>
        <w:jc w:val="both"/>
        <w:rPr>
          <w:rFonts w:ascii="Times New Roman" w:hAnsi="Times New Roman"/>
          <w:b w:val="0"/>
          <w:bCs/>
        </w:rPr>
      </w:pPr>
      <w:r w:rsidRPr="001433BD">
        <w:rPr>
          <w:rFonts w:ascii="Times New Roman" w:hAnsi="Times New Roman"/>
          <w:b w:val="0"/>
          <w:bCs/>
          <w:lang w:val="ro-MD"/>
        </w:rPr>
        <w:t>m) </w:t>
      </w:r>
      <w:r w:rsidR="0049130F" w:rsidRPr="001433BD">
        <w:rPr>
          <w:rFonts w:ascii="Times New Roman" w:hAnsi="Times New Roman"/>
          <w:b w:val="0"/>
          <w:bCs/>
        </w:rPr>
        <w:t xml:space="preserve"> дополнить частью 2 следующего содержания:</w:t>
      </w:r>
    </w:p>
    <w:p w14:paraId="77C6F689" w14:textId="77777777" w:rsidR="001433BD" w:rsidRPr="001433BD" w:rsidRDefault="001433BD" w:rsidP="001433BD">
      <w:pPr>
        <w:rPr>
          <w:lang w:eastAsia="ar-SA"/>
        </w:rPr>
      </w:pPr>
    </w:p>
    <w:p w14:paraId="4BC31615" w14:textId="2BF82FD5" w:rsidR="0049130F" w:rsidRPr="00554DE6" w:rsidRDefault="0049130F" w:rsidP="007C6877">
      <w:pPr>
        <w:pStyle w:val="Heading1"/>
        <w:numPr>
          <w:ilvl w:val="0"/>
          <w:numId w:val="0"/>
        </w:numPr>
        <w:tabs>
          <w:tab w:val="left" w:pos="7230"/>
        </w:tabs>
        <w:spacing w:before="0" w:after="0"/>
        <w:jc w:val="center"/>
        <w:rPr>
          <w:rFonts w:ascii="Times New Roman" w:hAnsi="Times New Roman"/>
        </w:rPr>
      </w:pPr>
      <w:r w:rsidRPr="00554DE6">
        <w:rPr>
          <w:rFonts w:ascii="Times New Roman" w:hAnsi="Times New Roman"/>
        </w:rPr>
        <w:t>«Часть 2</w:t>
      </w:r>
      <w:r w:rsidR="00642B0C">
        <w:rPr>
          <w:rFonts w:ascii="Times New Roman" w:hAnsi="Times New Roman"/>
        </w:rPr>
        <w:t>.</w:t>
      </w:r>
      <w:r w:rsidRPr="00554DE6">
        <w:rPr>
          <w:rFonts w:ascii="Times New Roman" w:hAnsi="Times New Roman"/>
        </w:rPr>
        <w:t xml:space="preserve"> </w:t>
      </w:r>
    </w:p>
    <w:p w14:paraId="16330377" w14:textId="5AD43FC1" w:rsidR="0049130F" w:rsidRDefault="0049130F" w:rsidP="007C6877">
      <w:pPr>
        <w:pStyle w:val="Heading1"/>
        <w:numPr>
          <w:ilvl w:val="0"/>
          <w:numId w:val="0"/>
        </w:numPr>
        <w:tabs>
          <w:tab w:val="left" w:pos="7230"/>
        </w:tabs>
        <w:spacing w:before="0" w:after="0"/>
        <w:jc w:val="center"/>
        <w:rPr>
          <w:rFonts w:ascii="Times New Roman" w:hAnsi="Times New Roman"/>
        </w:rPr>
      </w:pPr>
      <w:r w:rsidRPr="00554DE6">
        <w:rPr>
          <w:rFonts w:ascii="Times New Roman" w:hAnsi="Times New Roman"/>
        </w:rPr>
        <w:t xml:space="preserve">Специфические положения о </w:t>
      </w:r>
      <w:r w:rsidR="007C6877">
        <w:rPr>
          <w:rFonts w:ascii="Times New Roman" w:hAnsi="Times New Roman"/>
        </w:rPr>
        <w:t>неподкупности</w:t>
      </w:r>
      <w:r w:rsidRPr="00554DE6">
        <w:rPr>
          <w:rFonts w:ascii="Times New Roman" w:hAnsi="Times New Roman"/>
        </w:rPr>
        <w:t xml:space="preserve"> и прозрачности оптового рынка электроэнергии. Мониторинг рынка электроэнергии </w:t>
      </w:r>
    </w:p>
    <w:p w14:paraId="1B9EA908" w14:textId="77777777" w:rsidR="007C6877" w:rsidRPr="007C6877" w:rsidRDefault="007C6877" w:rsidP="007C6877">
      <w:pPr>
        <w:rPr>
          <w:lang w:eastAsia="ar-SA"/>
        </w:rPr>
      </w:pPr>
    </w:p>
    <w:p w14:paraId="3E18ABEC" w14:textId="30C74A2F" w:rsidR="0049130F" w:rsidRPr="00554DE6" w:rsidRDefault="0049130F" w:rsidP="0086307F">
      <w:pPr>
        <w:tabs>
          <w:tab w:val="left" w:pos="0"/>
          <w:tab w:val="left" w:pos="7230"/>
        </w:tabs>
        <w:rPr>
          <w:b/>
          <w:sz w:val="28"/>
          <w:szCs w:val="28"/>
        </w:rPr>
      </w:pPr>
      <w:r w:rsidRPr="00554DE6">
        <w:rPr>
          <w:sz w:val="28"/>
          <w:szCs w:val="28"/>
        </w:rPr>
        <w:t>«</w:t>
      </w:r>
      <w:r w:rsidRPr="00554DE6">
        <w:rPr>
          <w:b/>
          <w:sz w:val="28"/>
          <w:szCs w:val="28"/>
        </w:rPr>
        <w:t>Статья 85</w:t>
      </w:r>
      <w:r w:rsidRPr="00554DE6">
        <w:rPr>
          <w:b/>
          <w:sz w:val="28"/>
          <w:szCs w:val="28"/>
          <w:vertAlign w:val="superscript"/>
        </w:rPr>
        <w:t>2</w:t>
      </w:r>
      <w:r w:rsidRPr="00554DE6">
        <w:rPr>
          <w:b/>
          <w:sz w:val="28"/>
          <w:szCs w:val="28"/>
        </w:rPr>
        <w:t xml:space="preserve">. </w:t>
      </w:r>
      <w:r w:rsidRPr="00554DE6">
        <w:rPr>
          <w:sz w:val="28"/>
          <w:szCs w:val="28"/>
        </w:rPr>
        <w:t>Запреты на сделки, основанные на привилегированной информации</w:t>
      </w:r>
    </w:p>
    <w:p w14:paraId="53883F58" w14:textId="77777777" w:rsidR="0049130F" w:rsidRPr="00554DE6" w:rsidRDefault="0049130F" w:rsidP="0086307F">
      <w:pPr>
        <w:tabs>
          <w:tab w:val="left" w:pos="7230"/>
        </w:tabs>
        <w:rPr>
          <w:sz w:val="28"/>
          <w:szCs w:val="28"/>
        </w:rPr>
      </w:pPr>
      <w:r w:rsidRPr="00554DE6">
        <w:rPr>
          <w:sz w:val="28"/>
          <w:szCs w:val="28"/>
        </w:rPr>
        <w:t>(1) Физическим или юридическим лицам, которые владеют привилегированной информацией, запрещается:</w:t>
      </w:r>
    </w:p>
    <w:p w14:paraId="2CF2FF2B" w14:textId="77777777" w:rsidR="0049130F" w:rsidRPr="00554DE6" w:rsidRDefault="0049130F" w:rsidP="0086307F">
      <w:pPr>
        <w:tabs>
          <w:tab w:val="left" w:pos="7230"/>
        </w:tabs>
        <w:rPr>
          <w:sz w:val="28"/>
          <w:szCs w:val="28"/>
        </w:rPr>
      </w:pPr>
      <w:r w:rsidRPr="00554DE6">
        <w:rPr>
          <w:sz w:val="28"/>
          <w:szCs w:val="28"/>
        </w:rPr>
        <w:t>a) использовать эту информацию для приобретения, отчуждения или для попытки приобретения или отчуждения, для себя или для третьего лица, прямо или косвенно, оптовых энергопродуктов, которых касается данная информация;</w:t>
      </w:r>
    </w:p>
    <w:p w14:paraId="0133D331" w14:textId="77777777" w:rsidR="0049130F" w:rsidRPr="00554DE6" w:rsidRDefault="0049130F" w:rsidP="0086307F">
      <w:pPr>
        <w:tabs>
          <w:tab w:val="left" w:pos="7230"/>
        </w:tabs>
        <w:rPr>
          <w:sz w:val="28"/>
          <w:szCs w:val="28"/>
        </w:rPr>
      </w:pPr>
      <w:r w:rsidRPr="00554DE6">
        <w:rPr>
          <w:sz w:val="28"/>
          <w:szCs w:val="28"/>
        </w:rPr>
        <w:t>b) разглашать эту информацию другому лицу, за исключением случая, когда разглашение происходит согласно закону или во время выполнения работы, осуществления профессии или функций соответствующего лица, с уведомлением его о том, что сообщаемая информация является привилегированной;</w:t>
      </w:r>
    </w:p>
    <w:p w14:paraId="3C39A59D" w14:textId="77777777" w:rsidR="0049130F" w:rsidRPr="00554DE6" w:rsidRDefault="0049130F" w:rsidP="0086307F">
      <w:pPr>
        <w:tabs>
          <w:tab w:val="left" w:pos="7230"/>
        </w:tabs>
        <w:rPr>
          <w:sz w:val="28"/>
          <w:szCs w:val="28"/>
        </w:rPr>
      </w:pPr>
      <w:r w:rsidRPr="00554DE6">
        <w:rPr>
          <w:sz w:val="28"/>
          <w:szCs w:val="28"/>
        </w:rPr>
        <w:t xml:space="preserve">c) рекомендовать другому лицу приобрести или произвести отчуждение либо заставить другое лицо приобрести или произвести </w:t>
      </w:r>
      <w:r w:rsidRPr="00554DE6">
        <w:rPr>
          <w:sz w:val="28"/>
          <w:szCs w:val="28"/>
        </w:rPr>
        <w:lastRenderedPageBreak/>
        <w:t>отчуждение, на основе привилегированной информации, оптовых энергопродуктов, которых касается данная информация.</w:t>
      </w:r>
    </w:p>
    <w:p w14:paraId="0A935553" w14:textId="77777777" w:rsidR="0049130F" w:rsidRPr="00554DE6" w:rsidRDefault="0049130F" w:rsidP="0086307F">
      <w:pPr>
        <w:tabs>
          <w:tab w:val="left" w:pos="7230"/>
        </w:tabs>
        <w:rPr>
          <w:sz w:val="28"/>
          <w:szCs w:val="28"/>
        </w:rPr>
      </w:pPr>
      <w:r w:rsidRPr="00554DE6">
        <w:rPr>
          <w:sz w:val="28"/>
          <w:szCs w:val="28"/>
        </w:rPr>
        <w:t>(2) Запреты, предусмотренные частью (1), применяются к следующим лицам, владеющим привилегированной информацией:</w:t>
      </w:r>
    </w:p>
    <w:p w14:paraId="513D1590" w14:textId="77777777" w:rsidR="0049130F" w:rsidRPr="00554DE6" w:rsidRDefault="0049130F" w:rsidP="0086307F">
      <w:pPr>
        <w:tabs>
          <w:tab w:val="left" w:pos="7230"/>
        </w:tabs>
        <w:rPr>
          <w:sz w:val="28"/>
          <w:szCs w:val="28"/>
        </w:rPr>
      </w:pPr>
      <w:r w:rsidRPr="00554DE6">
        <w:rPr>
          <w:sz w:val="28"/>
          <w:szCs w:val="28"/>
        </w:rPr>
        <w:t>a) членам административного, руководящего или надзорного органа предприятия;</w:t>
      </w:r>
    </w:p>
    <w:p w14:paraId="2F7108EF" w14:textId="68B8ACCE" w:rsidR="0049130F" w:rsidRPr="00554DE6" w:rsidRDefault="0049130F" w:rsidP="0086307F">
      <w:pPr>
        <w:tabs>
          <w:tab w:val="left" w:pos="7230"/>
        </w:tabs>
        <w:rPr>
          <w:sz w:val="28"/>
          <w:szCs w:val="28"/>
        </w:rPr>
      </w:pPr>
      <w:r w:rsidRPr="00554DE6">
        <w:rPr>
          <w:sz w:val="28"/>
          <w:szCs w:val="28"/>
        </w:rPr>
        <w:t>b) лицам, которым принадлежат доли участия в уставном капитале предприятия;</w:t>
      </w:r>
    </w:p>
    <w:p w14:paraId="1E708794" w14:textId="77777777" w:rsidR="0049130F" w:rsidRPr="00554DE6" w:rsidRDefault="0049130F" w:rsidP="0086307F">
      <w:pPr>
        <w:tabs>
          <w:tab w:val="left" w:pos="7230"/>
        </w:tabs>
        <w:rPr>
          <w:sz w:val="28"/>
          <w:szCs w:val="28"/>
        </w:rPr>
      </w:pPr>
      <w:r w:rsidRPr="00554DE6">
        <w:rPr>
          <w:sz w:val="28"/>
          <w:szCs w:val="28"/>
        </w:rPr>
        <w:t>c) лицам, имеющим доступ к информации в силу выполняемой работы, осуществляемой профессии или функций;</w:t>
      </w:r>
    </w:p>
    <w:p w14:paraId="5E0DE892" w14:textId="77777777" w:rsidR="0049130F" w:rsidRPr="00554DE6" w:rsidRDefault="0049130F" w:rsidP="0086307F">
      <w:pPr>
        <w:tabs>
          <w:tab w:val="left" w:pos="7230"/>
        </w:tabs>
        <w:rPr>
          <w:sz w:val="28"/>
          <w:szCs w:val="28"/>
        </w:rPr>
      </w:pPr>
      <w:r w:rsidRPr="00554DE6">
        <w:rPr>
          <w:sz w:val="28"/>
          <w:szCs w:val="28"/>
        </w:rPr>
        <w:t>d) лицам, получившим такую информацию преступными действиями;</w:t>
      </w:r>
    </w:p>
    <w:p w14:paraId="569FFE88" w14:textId="77777777" w:rsidR="0049130F" w:rsidRPr="00554DE6" w:rsidRDefault="0049130F" w:rsidP="0086307F">
      <w:pPr>
        <w:tabs>
          <w:tab w:val="left" w:pos="7230"/>
        </w:tabs>
        <w:rPr>
          <w:sz w:val="28"/>
          <w:szCs w:val="28"/>
        </w:rPr>
      </w:pPr>
      <w:r w:rsidRPr="00554DE6">
        <w:rPr>
          <w:sz w:val="28"/>
          <w:szCs w:val="28"/>
        </w:rPr>
        <w:t>e) лицам, которым известно или должно быть известно о том, что информация является привилегированной.</w:t>
      </w:r>
    </w:p>
    <w:p w14:paraId="52F48AE9" w14:textId="0FCA5AE4" w:rsidR="0049130F" w:rsidRPr="00554DE6" w:rsidRDefault="0049130F" w:rsidP="0086307F">
      <w:pPr>
        <w:tabs>
          <w:tab w:val="left" w:pos="7230"/>
        </w:tabs>
        <w:rPr>
          <w:sz w:val="28"/>
          <w:szCs w:val="28"/>
        </w:rPr>
      </w:pPr>
      <w:r w:rsidRPr="00554DE6">
        <w:rPr>
          <w:sz w:val="28"/>
          <w:szCs w:val="28"/>
        </w:rPr>
        <w:t>(3) Положения пунктов a) и c) части (1) не применяются к оператору передающей системы при приобретении электроэнергии в целях обеспечения безопасного и надежного функционирования электроэнергетической системы в соответствии с обязанностями, возложенными на него согласно статье 30.</w:t>
      </w:r>
    </w:p>
    <w:p w14:paraId="0A81EEE1" w14:textId="77777777" w:rsidR="0049130F" w:rsidRPr="00554DE6" w:rsidRDefault="0049130F" w:rsidP="0086307F">
      <w:pPr>
        <w:tabs>
          <w:tab w:val="left" w:pos="7230"/>
        </w:tabs>
        <w:rPr>
          <w:sz w:val="28"/>
          <w:szCs w:val="28"/>
        </w:rPr>
      </w:pPr>
      <w:r w:rsidRPr="00554DE6">
        <w:rPr>
          <w:sz w:val="28"/>
          <w:szCs w:val="28"/>
        </w:rPr>
        <w:t>(4) Положения частей (1)–(3) не применяются:</w:t>
      </w:r>
    </w:p>
    <w:p w14:paraId="35B5E63C" w14:textId="610DA090" w:rsidR="0049130F" w:rsidRPr="00554DE6" w:rsidRDefault="0049130F" w:rsidP="0086307F">
      <w:pPr>
        <w:tabs>
          <w:tab w:val="left" w:pos="7230"/>
        </w:tabs>
        <w:rPr>
          <w:sz w:val="28"/>
          <w:szCs w:val="28"/>
        </w:rPr>
      </w:pPr>
      <w:r w:rsidRPr="00554DE6">
        <w:rPr>
          <w:sz w:val="28"/>
          <w:szCs w:val="28"/>
        </w:rPr>
        <w:t>a) к сделкам, совершаемым для погашения обязательства с наступившим сроком погашения, по приобретению или отчуждению некоторых оптовых энергопродуктов, в случае, когда такое обязательство вытекает из заключенного договора или из торгового поручения, изданного до того, как соответствующее лицо получило привилегированную информацию;</w:t>
      </w:r>
    </w:p>
    <w:p w14:paraId="1E4E63FD" w14:textId="77777777" w:rsidR="0049130F" w:rsidRPr="00554DE6" w:rsidRDefault="0049130F" w:rsidP="0086307F">
      <w:pPr>
        <w:tabs>
          <w:tab w:val="left" w:pos="7230"/>
        </w:tabs>
        <w:rPr>
          <w:sz w:val="28"/>
          <w:szCs w:val="28"/>
        </w:rPr>
      </w:pPr>
      <w:r w:rsidRPr="00554DE6">
        <w:rPr>
          <w:sz w:val="28"/>
          <w:szCs w:val="28"/>
        </w:rPr>
        <w:t>b) к сделкам, совершаемым  производителями электроэнергии с целью покрытия своих экстренных потерь, вызванных незапланированными перерывами, если без их совершения участник рынка электроэнергии не смог бы выполнить свои имеющиеся договорные обязательства или если такие действия предпринимаются с согласия оператора передающей системы в целях обеспечения безопасного и надежного функционирования электроэнергетической системы. Производители электроэнергии, осуществляющие такие сделки, обязаны представлять Агентству информацию о данных сделках;</w:t>
      </w:r>
    </w:p>
    <w:p w14:paraId="405EB2BB" w14:textId="77777777" w:rsidR="0049130F" w:rsidRPr="00554DE6" w:rsidRDefault="0049130F" w:rsidP="0086307F">
      <w:pPr>
        <w:tabs>
          <w:tab w:val="left" w:pos="7230"/>
        </w:tabs>
        <w:rPr>
          <w:sz w:val="28"/>
          <w:szCs w:val="28"/>
        </w:rPr>
      </w:pPr>
      <w:r w:rsidRPr="00554DE6">
        <w:rPr>
          <w:sz w:val="28"/>
          <w:szCs w:val="28"/>
        </w:rPr>
        <w:t xml:space="preserve">c) к участникам рынка электроэнергии, действующим в соответствии с Положением </w:t>
      </w:r>
      <w:r w:rsidRPr="00554DE6">
        <w:rPr>
          <w:sz w:val="28"/>
          <w:szCs w:val="28"/>
          <w:shd w:val="clear" w:color="auto" w:fill="FFFFFF"/>
          <w:lang w:eastAsia="ru-RU"/>
        </w:rPr>
        <w:t>о чрезвычайных ситуациях</w:t>
      </w:r>
      <w:r w:rsidRPr="00554DE6">
        <w:rPr>
          <w:sz w:val="28"/>
          <w:szCs w:val="28"/>
        </w:rPr>
        <w:t xml:space="preserve"> в электроэнергетическом секторе и с Планом действий в случае чрезвычайных ситуаций в электроэнергетическом секторе, если устанавливается возникновение </w:t>
      </w:r>
      <w:r w:rsidRPr="00554DE6">
        <w:rPr>
          <w:sz w:val="28"/>
          <w:szCs w:val="28"/>
          <w:shd w:val="clear" w:color="auto" w:fill="FFFFFF"/>
          <w:lang w:eastAsia="ru-RU"/>
        </w:rPr>
        <w:t>чрезвычайной ситуации</w:t>
      </w:r>
      <w:r w:rsidRPr="00554DE6">
        <w:rPr>
          <w:sz w:val="28"/>
          <w:szCs w:val="28"/>
        </w:rPr>
        <w:t xml:space="preserve"> в электроэнергетическом секторе, а действие рыночных механизмов на всей территории страны было приостановлено. В этом случае Агентство обеспечивает опубликование привилегированной информации в соответствии с положениями статьи 85</w:t>
      </w:r>
      <w:r w:rsidRPr="00554DE6">
        <w:rPr>
          <w:sz w:val="28"/>
          <w:szCs w:val="28"/>
          <w:vertAlign w:val="superscript"/>
        </w:rPr>
        <w:t>3</w:t>
      </w:r>
      <w:r w:rsidRPr="00554DE6">
        <w:rPr>
          <w:sz w:val="28"/>
          <w:szCs w:val="28"/>
        </w:rPr>
        <w:t>.</w:t>
      </w:r>
    </w:p>
    <w:p w14:paraId="0BFB9743" w14:textId="62D595F1" w:rsidR="0049130F" w:rsidRPr="00554DE6" w:rsidRDefault="0049130F" w:rsidP="0086307F">
      <w:pPr>
        <w:tabs>
          <w:tab w:val="left" w:pos="7230"/>
        </w:tabs>
        <w:rPr>
          <w:sz w:val="28"/>
          <w:szCs w:val="28"/>
        </w:rPr>
      </w:pPr>
      <w:r w:rsidRPr="00554DE6">
        <w:rPr>
          <w:sz w:val="28"/>
          <w:szCs w:val="28"/>
        </w:rPr>
        <w:lastRenderedPageBreak/>
        <w:t>(5) Если лицо, владеющее привилегированной информацией, является юридическим лицом, запреты, предусмотренные частью (1), применяются в одинаковой степени к физическим лицам, участвующим от имени данного юридического лица в принятии решения о совершении сделки.</w:t>
      </w:r>
    </w:p>
    <w:p w14:paraId="4DE6AB53" w14:textId="77777777" w:rsidR="0049130F" w:rsidRPr="00554DE6" w:rsidRDefault="0049130F" w:rsidP="0086307F">
      <w:pPr>
        <w:tabs>
          <w:tab w:val="left" w:pos="7230"/>
        </w:tabs>
        <w:rPr>
          <w:sz w:val="28"/>
          <w:szCs w:val="28"/>
        </w:rPr>
      </w:pPr>
      <w:r w:rsidRPr="00554DE6">
        <w:rPr>
          <w:sz w:val="28"/>
          <w:szCs w:val="28"/>
        </w:rPr>
        <w:t>(6) В случае распространения информации в журналистских целях или как образное выражение, такое распространение информации оценивается с учетом нормативных актов, регулирующих свободу прессы и свободу слова в других средствах массовой информации, за исключением случая, когда:</w:t>
      </w:r>
    </w:p>
    <w:p w14:paraId="25475BA8" w14:textId="3827F920" w:rsidR="0049130F" w:rsidRPr="00554DE6" w:rsidRDefault="0049130F" w:rsidP="0086307F">
      <w:pPr>
        <w:tabs>
          <w:tab w:val="left" w:pos="7230"/>
        </w:tabs>
        <w:rPr>
          <w:sz w:val="28"/>
          <w:szCs w:val="28"/>
        </w:rPr>
      </w:pPr>
      <w:r w:rsidRPr="00554DE6">
        <w:rPr>
          <w:sz w:val="28"/>
          <w:szCs w:val="28"/>
        </w:rPr>
        <w:t>a)</w:t>
      </w:r>
      <w:r w:rsidR="002C65CE">
        <w:rPr>
          <w:sz w:val="28"/>
          <w:szCs w:val="28"/>
        </w:rPr>
        <w:t> </w:t>
      </w:r>
      <w:r w:rsidRPr="00554DE6">
        <w:rPr>
          <w:sz w:val="28"/>
          <w:szCs w:val="28"/>
        </w:rPr>
        <w:t xml:space="preserve">эти лица получают, прямо или косвенно, преимущества или выгоду вследствие распространения данной информации, или </w:t>
      </w:r>
    </w:p>
    <w:p w14:paraId="3D9400F7" w14:textId="20826175" w:rsidR="0049130F" w:rsidRPr="00554DE6" w:rsidRDefault="0049130F" w:rsidP="0086307F">
      <w:pPr>
        <w:tabs>
          <w:tab w:val="left" w:pos="7230"/>
        </w:tabs>
        <w:rPr>
          <w:sz w:val="28"/>
          <w:szCs w:val="28"/>
        </w:rPr>
      </w:pPr>
      <w:r w:rsidRPr="00554DE6">
        <w:rPr>
          <w:sz w:val="28"/>
          <w:szCs w:val="28"/>
        </w:rPr>
        <w:t>b)</w:t>
      </w:r>
      <w:r w:rsidR="002C65CE">
        <w:rPr>
          <w:sz w:val="28"/>
          <w:szCs w:val="28"/>
        </w:rPr>
        <w:t> </w:t>
      </w:r>
      <w:r w:rsidRPr="00554DE6">
        <w:rPr>
          <w:sz w:val="28"/>
          <w:szCs w:val="28"/>
        </w:rPr>
        <w:t>раскрытие или распространение данной информации осуществляется с намерением ввести рынок в заблуждение в отношении предложения, спроса или цены оптовых энергопродуктов.</w:t>
      </w:r>
    </w:p>
    <w:p w14:paraId="71F5E1C3" w14:textId="77777777" w:rsidR="0049130F" w:rsidRPr="00554DE6" w:rsidRDefault="0049130F" w:rsidP="0086307F">
      <w:pPr>
        <w:tabs>
          <w:tab w:val="left" w:pos="7230"/>
        </w:tabs>
        <w:rPr>
          <w:sz w:val="28"/>
          <w:szCs w:val="28"/>
        </w:rPr>
      </w:pPr>
      <w:r w:rsidRPr="00554DE6">
        <w:rPr>
          <w:b/>
          <w:sz w:val="28"/>
          <w:szCs w:val="28"/>
        </w:rPr>
        <w:t>Статья 85</w:t>
      </w:r>
      <w:r w:rsidRPr="00554DE6">
        <w:rPr>
          <w:b/>
          <w:sz w:val="28"/>
          <w:szCs w:val="28"/>
          <w:vertAlign w:val="superscript"/>
        </w:rPr>
        <w:t>3</w:t>
      </w:r>
      <w:r w:rsidRPr="00554DE6">
        <w:rPr>
          <w:b/>
          <w:sz w:val="28"/>
          <w:szCs w:val="28"/>
        </w:rPr>
        <w:t>.</w:t>
      </w:r>
      <w:r w:rsidRPr="00554DE6">
        <w:rPr>
          <w:sz w:val="28"/>
          <w:szCs w:val="28"/>
        </w:rPr>
        <w:t xml:space="preserve"> Обязанность по опубликованию привилегированной информации</w:t>
      </w:r>
    </w:p>
    <w:p w14:paraId="00E2F479" w14:textId="1B7A695F" w:rsidR="0049130F" w:rsidRPr="00554DE6" w:rsidRDefault="0049130F" w:rsidP="0086307F">
      <w:pPr>
        <w:tabs>
          <w:tab w:val="left" w:pos="7230"/>
        </w:tabs>
        <w:rPr>
          <w:sz w:val="28"/>
          <w:szCs w:val="28"/>
        </w:rPr>
      </w:pPr>
      <w:r w:rsidRPr="00554DE6">
        <w:rPr>
          <w:sz w:val="28"/>
          <w:szCs w:val="28"/>
        </w:rPr>
        <w:t>(1)</w:t>
      </w:r>
      <w:r w:rsidR="002C65CE">
        <w:rPr>
          <w:sz w:val="28"/>
          <w:szCs w:val="28"/>
        </w:rPr>
        <w:t> </w:t>
      </w:r>
      <w:r w:rsidRPr="00554DE6">
        <w:rPr>
          <w:sz w:val="28"/>
          <w:szCs w:val="28"/>
        </w:rPr>
        <w:t>Участник рынка электроэнергии обязан фактически и своевременно публиковать имеющуюся у него привилегированную информацию о коммерческой деятельности или об установках,  принадлежащих ему или контролируемых им, головным предприятием или своим связанным предприятием. Подлежит опубликованию информация, касающаяся мощности и использования производственных установок, электроустановок или сетей электропередачи, в том числе информация об их запланированной или незапланированной недоступности, в соответствии с критериями, установленными Агентством постановлением, утвержденным согласно части (5).</w:t>
      </w:r>
    </w:p>
    <w:p w14:paraId="1DC97889" w14:textId="77777777" w:rsidR="0049130F" w:rsidRPr="00554DE6" w:rsidRDefault="0049130F" w:rsidP="0086307F">
      <w:pPr>
        <w:tabs>
          <w:tab w:val="left" w:pos="7230"/>
        </w:tabs>
        <w:rPr>
          <w:sz w:val="28"/>
          <w:szCs w:val="28"/>
        </w:rPr>
      </w:pPr>
      <w:r w:rsidRPr="00554DE6">
        <w:rPr>
          <w:sz w:val="28"/>
          <w:szCs w:val="28"/>
        </w:rPr>
        <w:t>(2) Участник рынка электроэнергии может отложить в исключительном порядке и под личную ответственность опубликование привилегированной информации, чтобы не нанести ущерба своим законным интересам, при условии, что данное упущение не вводит в заблуждение общественность, а участник рынка электроэнергии может обеспечить конфиденциальность данной информации и не принимать решения о торговле оптовыми энергетическими продуктами на основе данной информации. Участник рынка электроэнергии обязан уведомить об этом Агентство, без задержек, с изложением причин, которыми объясняется отсрочка опубликования данной информации.</w:t>
      </w:r>
    </w:p>
    <w:p w14:paraId="5521EA8C" w14:textId="77777777" w:rsidR="0049130F" w:rsidRPr="00554DE6" w:rsidRDefault="0049130F" w:rsidP="0086307F">
      <w:pPr>
        <w:tabs>
          <w:tab w:val="left" w:pos="7230"/>
        </w:tabs>
        <w:rPr>
          <w:sz w:val="28"/>
          <w:szCs w:val="28"/>
        </w:rPr>
      </w:pPr>
      <w:r w:rsidRPr="00554DE6">
        <w:rPr>
          <w:sz w:val="28"/>
          <w:szCs w:val="28"/>
        </w:rPr>
        <w:t>(3) Если в ходе обычного выполнения своей работы, осуществления профессии или своих функций участник рынка  электроэнергии, его работник или представитель разглашает привилегированную информацию, связанную с оптовым энергетическим продуктом, в соответствии с пунктом  b) части (1) статьи 97</w:t>
      </w:r>
      <w:r w:rsidRPr="00554DE6">
        <w:rPr>
          <w:sz w:val="28"/>
          <w:szCs w:val="28"/>
          <w:vertAlign w:val="superscript"/>
        </w:rPr>
        <w:t>1</w:t>
      </w:r>
      <w:r w:rsidRPr="00554DE6">
        <w:rPr>
          <w:sz w:val="28"/>
          <w:szCs w:val="28"/>
        </w:rPr>
        <w:t xml:space="preserve">,  данный участник, его работник или представитель должен обеспечить фактическое, одновременное и полное опубликование данной информации. В случае непреднамеренного разглашения участник рынка электроэнергии обязан обеспечить скорейшее фактическое  и полное </w:t>
      </w:r>
      <w:r w:rsidRPr="00554DE6">
        <w:rPr>
          <w:sz w:val="28"/>
          <w:szCs w:val="28"/>
        </w:rPr>
        <w:lastRenderedPageBreak/>
        <w:t>опубликование информации после соответствующего непреднамеренного разглашения.</w:t>
      </w:r>
    </w:p>
    <w:p w14:paraId="112FECD8" w14:textId="77777777" w:rsidR="0049130F" w:rsidRPr="00554DE6" w:rsidRDefault="0049130F" w:rsidP="0086307F">
      <w:pPr>
        <w:tabs>
          <w:tab w:val="left" w:pos="7230"/>
        </w:tabs>
        <w:rPr>
          <w:sz w:val="28"/>
          <w:szCs w:val="28"/>
        </w:rPr>
      </w:pPr>
      <w:r w:rsidRPr="00554DE6">
        <w:rPr>
          <w:sz w:val="28"/>
          <w:szCs w:val="28"/>
        </w:rPr>
        <w:t>(4) Требование, установленное в части (3) настоящей статьи, не применяется в случае, когда получающее информацию лицо обязано соблюдать конфиденциальность в соответствии с нормативными актами, положениями устава или условиями договоров.</w:t>
      </w:r>
    </w:p>
    <w:p w14:paraId="769DCC85" w14:textId="447CDD21" w:rsidR="0049130F" w:rsidRPr="00554DE6" w:rsidRDefault="0049130F" w:rsidP="0086307F">
      <w:pPr>
        <w:tabs>
          <w:tab w:val="left" w:pos="7230"/>
        </w:tabs>
        <w:rPr>
          <w:sz w:val="28"/>
          <w:szCs w:val="28"/>
        </w:rPr>
      </w:pPr>
      <w:r w:rsidRPr="00554DE6">
        <w:rPr>
          <w:sz w:val="28"/>
          <w:szCs w:val="28"/>
        </w:rPr>
        <w:t>(5) Агентство утверждает постановление об установлении критериев, которые необходимо соблюдать для обеспечения выполнения обязанностей по фактическому, одновременному, полному и своевременному опубликованию привилегированной информации, а также порядок ее опубликования.</w:t>
      </w:r>
    </w:p>
    <w:p w14:paraId="1EBBF10C" w14:textId="053C1847" w:rsidR="0049130F" w:rsidRPr="00554DE6" w:rsidRDefault="0049130F" w:rsidP="0086307F">
      <w:pPr>
        <w:tabs>
          <w:tab w:val="left" w:pos="7230"/>
        </w:tabs>
        <w:rPr>
          <w:sz w:val="28"/>
          <w:szCs w:val="28"/>
        </w:rPr>
      </w:pPr>
      <w:r w:rsidRPr="00554DE6">
        <w:rPr>
          <w:sz w:val="28"/>
          <w:szCs w:val="28"/>
        </w:rPr>
        <w:t>(6) Выполнение обязанностей, установленных частями (1) и (2), не освобождает участников рынка электроэнергии от выполнения требований, установленных настоящим законом и другими утверждёнными Агентством регулирующими нормативными актами об опубликовании информации, главным образом, в отношении срока и способа ее опубликования.</w:t>
      </w:r>
    </w:p>
    <w:p w14:paraId="2B1B0E09" w14:textId="1311AD25" w:rsidR="0049130F" w:rsidRDefault="0049130F" w:rsidP="0086307F">
      <w:pPr>
        <w:tabs>
          <w:tab w:val="left" w:pos="7230"/>
        </w:tabs>
        <w:rPr>
          <w:sz w:val="28"/>
          <w:szCs w:val="28"/>
        </w:rPr>
      </w:pPr>
      <w:r w:rsidRPr="00554DE6">
        <w:rPr>
          <w:sz w:val="28"/>
          <w:szCs w:val="28"/>
        </w:rPr>
        <w:t>(7) Положения частей (1) и (2) не затрагивают право участников рынка электроэнергии откладывать разглашение чувствительной информации, касающейся защиты критической инфраструктуры, если данная информация считается государственной тайной, коммерческой тайной или другой официальной информацией ограниченного доступа.</w:t>
      </w:r>
    </w:p>
    <w:p w14:paraId="282C2E9F" w14:textId="77777777" w:rsidR="004D0778" w:rsidRPr="00554DE6" w:rsidRDefault="004D0778" w:rsidP="0086307F">
      <w:pPr>
        <w:tabs>
          <w:tab w:val="left" w:pos="7230"/>
        </w:tabs>
        <w:rPr>
          <w:sz w:val="28"/>
          <w:szCs w:val="28"/>
        </w:rPr>
      </w:pPr>
    </w:p>
    <w:p w14:paraId="47F63D58" w14:textId="33BD38A1" w:rsidR="0049130F" w:rsidRPr="00554DE6" w:rsidRDefault="0049130F" w:rsidP="0086307F">
      <w:pPr>
        <w:tabs>
          <w:tab w:val="left" w:pos="7230"/>
        </w:tabs>
        <w:rPr>
          <w:sz w:val="28"/>
          <w:szCs w:val="28"/>
        </w:rPr>
      </w:pPr>
      <w:r w:rsidRPr="00554DE6">
        <w:rPr>
          <w:b/>
          <w:sz w:val="28"/>
          <w:szCs w:val="28"/>
        </w:rPr>
        <w:t>Статья 85</w:t>
      </w:r>
      <w:r w:rsidRPr="00554DE6">
        <w:rPr>
          <w:b/>
          <w:sz w:val="28"/>
          <w:szCs w:val="28"/>
          <w:vertAlign w:val="superscript"/>
        </w:rPr>
        <w:t>4</w:t>
      </w:r>
      <w:r w:rsidRPr="00554DE6">
        <w:rPr>
          <w:b/>
          <w:sz w:val="28"/>
          <w:szCs w:val="28"/>
        </w:rPr>
        <w:t>.</w:t>
      </w:r>
      <w:r w:rsidRPr="00554DE6">
        <w:rPr>
          <w:sz w:val="28"/>
          <w:szCs w:val="28"/>
        </w:rPr>
        <w:t xml:space="preserve"> </w:t>
      </w:r>
      <w:r w:rsidRPr="00554DE6">
        <w:rPr>
          <w:bCs/>
          <w:sz w:val="28"/>
          <w:szCs w:val="28"/>
        </w:rPr>
        <w:t xml:space="preserve">Обязанности лиц </w:t>
      </w:r>
      <w:r w:rsidR="004D0778">
        <w:rPr>
          <w:bCs/>
          <w:sz w:val="28"/>
          <w:szCs w:val="28"/>
        </w:rPr>
        <w:t>–</w:t>
      </w:r>
      <w:r w:rsidRPr="00554DE6">
        <w:rPr>
          <w:bCs/>
          <w:sz w:val="28"/>
          <w:szCs w:val="28"/>
        </w:rPr>
        <w:t xml:space="preserve"> профессиональных посредников сделок </w:t>
      </w:r>
    </w:p>
    <w:p w14:paraId="4C9C3D26" w14:textId="4836A197" w:rsidR="0049130F" w:rsidRPr="00554DE6" w:rsidRDefault="0049130F" w:rsidP="0086307F">
      <w:pPr>
        <w:tabs>
          <w:tab w:val="left" w:pos="7230"/>
        </w:tabs>
        <w:rPr>
          <w:sz w:val="28"/>
          <w:szCs w:val="28"/>
        </w:rPr>
      </w:pPr>
      <w:r w:rsidRPr="00554DE6">
        <w:rPr>
          <w:sz w:val="28"/>
          <w:szCs w:val="28"/>
        </w:rPr>
        <w:t>(1) Любое физическое или юридическое лицо, действующее в качестве профессионального посредника сделок с оптовыми энергопродуктами, обязано осуществлять свою деятельность с соблюдением положений статьи 85</w:t>
      </w:r>
      <w:r w:rsidRPr="00554DE6">
        <w:rPr>
          <w:sz w:val="28"/>
          <w:szCs w:val="28"/>
          <w:vertAlign w:val="superscript"/>
        </w:rPr>
        <w:t>2</w:t>
      </w:r>
      <w:r w:rsidRPr="00554DE6">
        <w:rPr>
          <w:sz w:val="28"/>
          <w:szCs w:val="28"/>
        </w:rPr>
        <w:t xml:space="preserve"> и части (1) статьи 85</w:t>
      </w:r>
      <w:r w:rsidRPr="00554DE6">
        <w:rPr>
          <w:sz w:val="28"/>
          <w:szCs w:val="28"/>
          <w:vertAlign w:val="superscript"/>
        </w:rPr>
        <w:t>5</w:t>
      </w:r>
      <w:r w:rsidRPr="00554DE6">
        <w:rPr>
          <w:sz w:val="28"/>
          <w:szCs w:val="28"/>
        </w:rPr>
        <w:t>. Если у данного лица имеются веские основания подозревать, что сделка может нарушить положения статьи 85</w:t>
      </w:r>
      <w:r w:rsidRPr="00554DE6">
        <w:rPr>
          <w:sz w:val="28"/>
          <w:szCs w:val="28"/>
          <w:vertAlign w:val="superscript"/>
        </w:rPr>
        <w:t>2</w:t>
      </w:r>
      <w:r w:rsidRPr="00554DE6">
        <w:rPr>
          <w:sz w:val="28"/>
          <w:szCs w:val="28"/>
        </w:rPr>
        <w:t xml:space="preserve"> или части (1) статьи 85</w:t>
      </w:r>
      <w:r w:rsidRPr="00554DE6">
        <w:rPr>
          <w:sz w:val="28"/>
          <w:szCs w:val="28"/>
          <w:vertAlign w:val="superscript"/>
        </w:rPr>
        <w:t>5</w:t>
      </w:r>
      <w:r w:rsidRPr="00554DE6">
        <w:rPr>
          <w:sz w:val="28"/>
          <w:szCs w:val="28"/>
        </w:rPr>
        <w:t>, данное лицо обязано незамедлительно сообщить об этом в Агентство.</w:t>
      </w:r>
    </w:p>
    <w:p w14:paraId="20E2AF07" w14:textId="77777777" w:rsidR="0049130F" w:rsidRPr="00554DE6" w:rsidRDefault="0049130F" w:rsidP="0086307F">
      <w:pPr>
        <w:tabs>
          <w:tab w:val="left" w:pos="7230"/>
        </w:tabs>
        <w:rPr>
          <w:sz w:val="28"/>
          <w:szCs w:val="28"/>
        </w:rPr>
      </w:pPr>
      <w:r w:rsidRPr="00554DE6">
        <w:rPr>
          <w:sz w:val="28"/>
          <w:szCs w:val="28"/>
        </w:rPr>
        <w:t>(2) Посредническая деятельность при сделках предполагает оказание услуг по организации сделок для:</w:t>
      </w:r>
    </w:p>
    <w:p w14:paraId="33615950" w14:textId="77777777" w:rsidR="0049130F" w:rsidRPr="00554DE6" w:rsidRDefault="0049130F" w:rsidP="0086307F">
      <w:pPr>
        <w:pStyle w:val="ListParagraph"/>
        <w:numPr>
          <w:ilvl w:val="1"/>
          <w:numId w:val="28"/>
        </w:numPr>
        <w:tabs>
          <w:tab w:val="left" w:pos="90"/>
          <w:tab w:val="left" w:pos="360"/>
          <w:tab w:val="left" w:pos="1080"/>
          <w:tab w:val="left" w:pos="7230"/>
        </w:tabs>
        <w:spacing w:after="0" w:line="240" w:lineRule="auto"/>
        <w:ind w:left="0" w:firstLine="709"/>
        <w:jc w:val="both"/>
        <w:rPr>
          <w:rFonts w:ascii="Times New Roman" w:hAnsi="Times New Roman" w:cs="Times New Roman"/>
          <w:sz w:val="28"/>
          <w:szCs w:val="28"/>
        </w:rPr>
      </w:pPr>
      <w:r w:rsidRPr="00554DE6">
        <w:rPr>
          <w:rFonts w:ascii="Times New Roman" w:hAnsi="Times New Roman" w:cs="Times New Roman"/>
          <w:sz w:val="28"/>
          <w:szCs w:val="28"/>
        </w:rPr>
        <w:t>создания необходимых обстоятельств или оказания помощи третьим сторонам (покупателю или продавцу) для заключения оптовой сделки на электроэнергию (оказание непосредственного влияния на заключение сделки); или</w:t>
      </w:r>
    </w:p>
    <w:p w14:paraId="38AC2DA0" w14:textId="77777777" w:rsidR="0049130F" w:rsidRPr="00554DE6" w:rsidRDefault="0049130F" w:rsidP="0086307F">
      <w:pPr>
        <w:tabs>
          <w:tab w:val="left" w:pos="7230"/>
        </w:tabs>
        <w:rPr>
          <w:sz w:val="28"/>
          <w:szCs w:val="28"/>
        </w:rPr>
      </w:pPr>
      <w:r w:rsidRPr="00554DE6">
        <w:rPr>
          <w:sz w:val="28"/>
          <w:szCs w:val="28"/>
        </w:rPr>
        <w:t xml:space="preserve"> b) предоставления инструмента или средств, содействующих заключению третьими сторонами (покупателем или продавцом) сделки с оптовыми энергопродуктами, и которое не ограничивается только предоставлением средств, с помощью которых третьи стороны могут между собой общаться.</w:t>
      </w:r>
    </w:p>
    <w:p w14:paraId="405F2B9E" w14:textId="77777777" w:rsidR="0049130F" w:rsidRPr="00554DE6" w:rsidRDefault="0049130F" w:rsidP="0086307F">
      <w:pPr>
        <w:tabs>
          <w:tab w:val="left" w:pos="7230"/>
        </w:tabs>
        <w:rPr>
          <w:sz w:val="28"/>
          <w:szCs w:val="28"/>
        </w:rPr>
      </w:pPr>
    </w:p>
    <w:p w14:paraId="1E1913BC" w14:textId="77777777" w:rsidR="0049130F" w:rsidRPr="00554DE6" w:rsidRDefault="0049130F" w:rsidP="0086307F">
      <w:pPr>
        <w:tabs>
          <w:tab w:val="left" w:pos="7230"/>
        </w:tabs>
        <w:rPr>
          <w:sz w:val="28"/>
          <w:szCs w:val="28"/>
        </w:rPr>
      </w:pPr>
      <w:r w:rsidRPr="00554DE6">
        <w:rPr>
          <w:b/>
          <w:sz w:val="28"/>
          <w:szCs w:val="28"/>
        </w:rPr>
        <w:lastRenderedPageBreak/>
        <w:t>Статья 85</w:t>
      </w:r>
      <w:r w:rsidRPr="00554DE6">
        <w:rPr>
          <w:b/>
          <w:sz w:val="28"/>
          <w:szCs w:val="28"/>
          <w:vertAlign w:val="superscript"/>
        </w:rPr>
        <w:t>5</w:t>
      </w:r>
      <w:r w:rsidRPr="00554DE6">
        <w:rPr>
          <w:b/>
          <w:sz w:val="28"/>
          <w:szCs w:val="28"/>
        </w:rPr>
        <w:t>.</w:t>
      </w:r>
      <w:r w:rsidRPr="00554DE6">
        <w:rPr>
          <w:sz w:val="28"/>
          <w:szCs w:val="28"/>
        </w:rPr>
        <w:t xml:space="preserve"> </w:t>
      </w:r>
      <w:r w:rsidRPr="00554DE6">
        <w:rPr>
          <w:bCs/>
          <w:sz w:val="28"/>
          <w:szCs w:val="28"/>
        </w:rPr>
        <w:t>Запрет на манипулирование рынком</w:t>
      </w:r>
      <w:r w:rsidRPr="00554DE6">
        <w:rPr>
          <w:sz w:val="28"/>
          <w:szCs w:val="28"/>
        </w:rPr>
        <w:t xml:space="preserve"> электроэнергии</w:t>
      </w:r>
    </w:p>
    <w:p w14:paraId="4316C3C7" w14:textId="77777777" w:rsidR="0049130F" w:rsidRPr="00554DE6" w:rsidRDefault="0049130F" w:rsidP="0086307F">
      <w:pPr>
        <w:tabs>
          <w:tab w:val="left" w:pos="7230"/>
        </w:tabs>
        <w:rPr>
          <w:sz w:val="28"/>
          <w:szCs w:val="28"/>
        </w:rPr>
      </w:pPr>
      <w:r w:rsidRPr="00554DE6">
        <w:rPr>
          <w:sz w:val="28"/>
          <w:szCs w:val="28"/>
        </w:rPr>
        <w:t>(1) Запрещается манипулирование или попытка манипулирования рынком электроэнергии.</w:t>
      </w:r>
    </w:p>
    <w:p w14:paraId="5B6170C6" w14:textId="77777777" w:rsidR="0049130F" w:rsidRPr="00554DE6" w:rsidRDefault="0049130F" w:rsidP="0086307F">
      <w:pPr>
        <w:tabs>
          <w:tab w:val="left" w:pos="7230"/>
        </w:tabs>
        <w:rPr>
          <w:sz w:val="28"/>
          <w:szCs w:val="28"/>
        </w:rPr>
      </w:pPr>
      <w:r w:rsidRPr="00554DE6">
        <w:rPr>
          <w:sz w:val="28"/>
          <w:szCs w:val="28"/>
        </w:rPr>
        <w:t>(2) В смысле настоящего закона манипулирование рынком включает одно из следующих действий:</w:t>
      </w:r>
    </w:p>
    <w:p w14:paraId="443040B5" w14:textId="77777777" w:rsidR="0049130F" w:rsidRPr="00554DE6" w:rsidRDefault="0049130F" w:rsidP="0086307F">
      <w:pPr>
        <w:tabs>
          <w:tab w:val="left" w:pos="7230"/>
        </w:tabs>
        <w:rPr>
          <w:sz w:val="28"/>
          <w:szCs w:val="28"/>
        </w:rPr>
      </w:pPr>
      <w:r w:rsidRPr="00554DE6">
        <w:rPr>
          <w:sz w:val="28"/>
          <w:szCs w:val="28"/>
        </w:rPr>
        <w:t>1) совершение сделки или выдача поручения на торговлю оптовыми  энергопродуктами:</w:t>
      </w:r>
    </w:p>
    <w:p w14:paraId="0A2F455C" w14:textId="77777777" w:rsidR="0049130F" w:rsidRPr="00554DE6" w:rsidRDefault="0049130F" w:rsidP="0086307F">
      <w:pPr>
        <w:tabs>
          <w:tab w:val="left" w:pos="7230"/>
        </w:tabs>
        <w:rPr>
          <w:sz w:val="28"/>
          <w:szCs w:val="28"/>
        </w:rPr>
      </w:pPr>
      <w:r w:rsidRPr="00554DE6">
        <w:rPr>
          <w:sz w:val="28"/>
          <w:szCs w:val="28"/>
        </w:rPr>
        <w:t>a) которые дают или способны дать ложные или обманчивые указания в отношении спроса, предложения или цены на оптовые энергопродуктов;</w:t>
      </w:r>
    </w:p>
    <w:p w14:paraId="52849996" w14:textId="77777777" w:rsidR="0049130F" w:rsidRPr="00554DE6" w:rsidRDefault="0049130F" w:rsidP="0086307F">
      <w:pPr>
        <w:tabs>
          <w:tab w:val="left" w:pos="7230"/>
        </w:tabs>
        <w:rPr>
          <w:sz w:val="28"/>
          <w:szCs w:val="28"/>
        </w:rPr>
      </w:pPr>
      <w:r w:rsidRPr="00554DE6">
        <w:rPr>
          <w:sz w:val="28"/>
          <w:szCs w:val="28"/>
        </w:rPr>
        <w:t>b) которыми устанавливается или которыми предпринимается попытка искусственно установить действием одного или нескольких лиц, действующих согласованно, цену на один или несколько оптовых энергопродуктов, за исключением случая, когда совершившее сделку или выдавшее торговое поручение лицо доказывает, что причины, заставившее его так поступить, являются законными, и что соответствующая сделка или данное торговое поручение соответствуют рыночной практике, допустимой на данном оптовом рынке  электроэнергии;</w:t>
      </w:r>
    </w:p>
    <w:p w14:paraId="4404EE0D" w14:textId="77777777" w:rsidR="0049130F" w:rsidRPr="00554DE6" w:rsidRDefault="0049130F" w:rsidP="0086307F">
      <w:pPr>
        <w:tabs>
          <w:tab w:val="left" w:pos="7230"/>
        </w:tabs>
        <w:rPr>
          <w:sz w:val="28"/>
          <w:szCs w:val="28"/>
        </w:rPr>
      </w:pPr>
      <w:r w:rsidRPr="00554DE6">
        <w:rPr>
          <w:sz w:val="28"/>
          <w:szCs w:val="28"/>
        </w:rPr>
        <w:t>c) которые используют или которыми предпринимается попытка использовать фиктивный инструмент или другую форму обмана или злоупотребления доверием, которые передают или способны передать ложную или обманчивую информацию в отношении спроса, предложения или цены на оптовые энергопродукты;</w:t>
      </w:r>
    </w:p>
    <w:p w14:paraId="0C2D4B68" w14:textId="72E1EC87" w:rsidR="0049130F" w:rsidRDefault="0049130F" w:rsidP="0086307F">
      <w:pPr>
        <w:tabs>
          <w:tab w:val="left" w:pos="7230"/>
        </w:tabs>
        <w:rPr>
          <w:sz w:val="28"/>
          <w:szCs w:val="28"/>
        </w:rPr>
      </w:pPr>
      <w:r w:rsidRPr="00554DE6">
        <w:rPr>
          <w:sz w:val="28"/>
          <w:szCs w:val="28"/>
        </w:rPr>
        <w:t>2) распространение через средства массовой информации, включая Интернет, или любыми другими средствами информации, содержащей ложные или обманчивые сообщения о спросе, предложении или ценах на оптовые энергопродукты, в том числе распространение  слухов или ложной или обманчивой информации в условиях, когда распространившее информацию лицо знало или должно было знать о том, что она ложная или обманчивая.</w:t>
      </w:r>
    </w:p>
    <w:p w14:paraId="603BEC9B" w14:textId="77777777" w:rsidR="005E1B9F" w:rsidRPr="00554DE6" w:rsidRDefault="005E1B9F" w:rsidP="0086307F">
      <w:pPr>
        <w:tabs>
          <w:tab w:val="left" w:pos="7230"/>
        </w:tabs>
        <w:rPr>
          <w:sz w:val="28"/>
          <w:szCs w:val="28"/>
        </w:rPr>
      </w:pPr>
    </w:p>
    <w:p w14:paraId="40B290B9" w14:textId="69CDA0C0" w:rsidR="0049130F" w:rsidRPr="00554DE6" w:rsidRDefault="0049130F" w:rsidP="0086307F">
      <w:pPr>
        <w:tabs>
          <w:tab w:val="left" w:pos="7230"/>
        </w:tabs>
        <w:rPr>
          <w:sz w:val="28"/>
          <w:szCs w:val="28"/>
        </w:rPr>
      </w:pPr>
      <w:r w:rsidRPr="00554DE6">
        <w:rPr>
          <w:b/>
          <w:sz w:val="28"/>
          <w:szCs w:val="28"/>
        </w:rPr>
        <w:t>Статья 85</w:t>
      </w:r>
      <w:r w:rsidRPr="00554DE6">
        <w:rPr>
          <w:b/>
          <w:sz w:val="28"/>
          <w:szCs w:val="28"/>
          <w:vertAlign w:val="superscript"/>
        </w:rPr>
        <w:t>6</w:t>
      </w:r>
      <w:r w:rsidRPr="00554DE6">
        <w:rPr>
          <w:b/>
          <w:sz w:val="28"/>
          <w:szCs w:val="28"/>
        </w:rPr>
        <w:t>.</w:t>
      </w:r>
      <w:r w:rsidRPr="00554DE6">
        <w:rPr>
          <w:sz w:val="28"/>
          <w:szCs w:val="28"/>
        </w:rPr>
        <w:t xml:space="preserve"> Монитори</w:t>
      </w:r>
      <w:r w:rsidR="005E1B9F">
        <w:rPr>
          <w:sz w:val="28"/>
          <w:szCs w:val="28"/>
        </w:rPr>
        <w:t>рование</w:t>
      </w:r>
      <w:r w:rsidRPr="00554DE6">
        <w:rPr>
          <w:sz w:val="28"/>
          <w:szCs w:val="28"/>
        </w:rPr>
        <w:t xml:space="preserve"> рынка электроэнергии</w:t>
      </w:r>
    </w:p>
    <w:p w14:paraId="1D66EF09" w14:textId="77777777" w:rsidR="0049130F" w:rsidRPr="00554DE6" w:rsidRDefault="0049130F" w:rsidP="0086307F">
      <w:pPr>
        <w:tabs>
          <w:tab w:val="left" w:pos="7230"/>
        </w:tabs>
        <w:rPr>
          <w:sz w:val="28"/>
          <w:szCs w:val="28"/>
        </w:rPr>
      </w:pPr>
      <w:r w:rsidRPr="00554DE6">
        <w:rPr>
          <w:sz w:val="28"/>
          <w:szCs w:val="28"/>
        </w:rPr>
        <w:t>(1) Агентство осуществляет мониторинг рынка электроэнергии и в соответствии с положениями статьи 14</w:t>
      </w:r>
      <w:r w:rsidRPr="00554DE6">
        <w:rPr>
          <w:sz w:val="28"/>
          <w:szCs w:val="28"/>
          <w:vertAlign w:val="superscript"/>
        </w:rPr>
        <w:t>1</w:t>
      </w:r>
      <w:r w:rsidRPr="00554DE6">
        <w:rPr>
          <w:sz w:val="28"/>
          <w:szCs w:val="28"/>
        </w:rPr>
        <w:t xml:space="preserve"> Закона № 174/2017 об энергетике вправе собирать информацию о возможных нарушениях на рынке электроэнергии, по собственной инициативе, по запросу центрального отраслевого органа публичного управления, другого органа публичного управления, включая Совет по конкуренции, по требованию участника рынка  электроэнергии или по запросу Регулирующего комитета Энергетического сообщества.</w:t>
      </w:r>
    </w:p>
    <w:p w14:paraId="10ED0058" w14:textId="77777777" w:rsidR="0049130F" w:rsidRPr="00554DE6" w:rsidRDefault="0049130F" w:rsidP="0086307F">
      <w:pPr>
        <w:tabs>
          <w:tab w:val="left" w:pos="7230"/>
        </w:tabs>
        <w:rPr>
          <w:sz w:val="28"/>
          <w:szCs w:val="28"/>
        </w:rPr>
      </w:pPr>
      <w:r w:rsidRPr="00554DE6">
        <w:rPr>
          <w:sz w:val="28"/>
          <w:szCs w:val="28"/>
        </w:rPr>
        <w:t xml:space="preserve">(2) Агентство вправе требовать от участника  рынка электроэнергии, от лица, выступающего профессиональным посредником сделок, или от другого  лица, связанного с любым из них, представления в письменном виде  </w:t>
      </w:r>
      <w:r w:rsidRPr="00554DE6">
        <w:rPr>
          <w:sz w:val="28"/>
          <w:szCs w:val="28"/>
        </w:rPr>
        <w:lastRenderedPageBreak/>
        <w:t>необходимой информации или документов, связанных с выполнением функции по мониторингу честности и прозрачности  рынка электроэнергии.</w:t>
      </w:r>
    </w:p>
    <w:p w14:paraId="6F32DBCD" w14:textId="77777777" w:rsidR="0049130F" w:rsidRPr="00554DE6" w:rsidRDefault="0049130F" w:rsidP="0086307F">
      <w:pPr>
        <w:tabs>
          <w:tab w:val="left" w:pos="7230"/>
        </w:tabs>
        <w:rPr>
          <w:sz w:val="28"/>
          <w:szCs w:val="28"/>
        </w:rPr>
      </w:pPr>
      <w:r w:rsidRPr="00554DE6">
        <w:rPr>
          <w:sz w:val="28"/>
          <w:szCs w:val="28"/>
        </w:rPr>
        <w:t>(3) Агентство разрабатывает и принимает постановление о наборе требований к рассмотрению донесений (сообщений).</w:t>
      </w:r>
    </w:p>
    <w:p w14:paraId="0D272B48" w14:textId="77777777" w:rsidR="0049130F" w:rsidRPr="00554DE6" w:rsidRDefault="0049130F" w:rsidP="0086307F">
      <w:pPr>
        <w:tabs>
          <w:tab w:val="left" w:pos="7230"/>
        </w:tabs>
        <w:rPr>
          <w:sz w:val="28"/>
          <w:szCs w:val="28"/>
        </w:rPr>
      </w:pPr>
      <w:r w:rsidRPr="00554DE6">
        <w:rPr>
          <w:sz w:val="28"/>
          <w:szCs w:val="28"/>
        </w:rPr>
        <w:t>(4) В целях выполнения функции по мониторингу рынка Агентство проводит проверки или инициирует расследования на основании пункта i) части (3) статьи 7 и пунктов a), b) и c) части (1) статьи 8. Участники рынка электроэнергии обязаны сотрудничать с Агентством и представлять необходимую информацию, воздерживаться  от создания Агентству препятствий любым способом при проведении проверок и расследований.</w:t>
      </w:r>
    </w:p>
    <w:p w14:paraId="32B41A89" w14:textId="6DAB5B19" w:rsidR="0049130F" w:rsidRDefault="0049130F" w:rsidP="0086307F">
      <w:pPr>
        <w:tabs>
          <w:tab w:val="left" w:pos="7230"/>
        </w:tabs>
        <w:rPr>
          <w:sz w:val="28"/>
          <w:szCs w:val="28"/>
        </w:rPr>
      </w:pPr>
      <w:r w:rsidRPr="00554DE6">
        <w:rPr>
          <w:sz w:val="28"/>
          <w:szCs w:val="28"/>
        </w:rPr>
        <w:t>(5) Агентство ежегодно представляет в Секретариат Энергетического сообщества и публикует отчет о своей деятельности по мониторингу рынка. В этом отчете Агентство оценивает функционирование и прозрачность различных категорий рынков и способов совершения торговых сделок, и может предлагать рекомендации Секретариату Энергетического сообщества в отношении характерных для рынка правил, стандартов и процедур, способных улучшить честность рынка и функционирование внутреннего рынка. Также Агентство может оценивать, способно ли введение минимальных требований для организованных рынков содействовать повышению прозрачности рынка.</w:t>
      </w:r>
    </w:p>
    <w:p w14:paraId="61D2CB49" w14:textId="77777777" w:rsidR="00474740" w:rsidRPr="00554DE6" w:rsidRDefault="00474740" w:rsidP="0086307F">
      <w:pPr>
        <w:tabs>
          <w:tab w:val="left" w:pos="7230"/>
        </w:tabs>
        <w:rPr>
          <w:sz w:val="28"/>
          <w:szCs w:val="28"/>
        </w:rPr>
      </w:pPr>
    </w:p>
    <w:p w14:paraId="426AC825" w14:textId="77777777" w:rsidR="0049130F" w:rsidRPr="00554DE6" w:rsidRDefault="0049130F" w:rsidP="0086307F">
      <w:pPr>
        <w:tabs>
          <w:tab w:val="left" w:pos="7230"/>
        </w:tabs>
        <w:rPr>
          <w:sz w:val="28"/>
          <w:szCs w:val="28"/>
        </w:rPr>
      </w:pPr>
      <w:r w:rsidRPr="00554DE6">
        <w:rPr>
          <w:b/>
          <w:sz w:val="28"/>
          <w:szCs w:val="28"/>
        </w:rPr>
        <w:t>Статья 85</w:t>
      </w:r>
      <w:r w:rsidRPr="00554DE6">
        <w:rPr>
          <w:b/>
          <w:sz w:val="28"/>
          <w:szCs w:val="28"/>
          <w:vertAlign w:val="superscript"/>
        </w:rPr>
        <w:t>7</w:t>
      </w:r>
      <w:r w:rsidRPr="00554DE6">
        <w:rPr>
          <w:b/>
          <w:sz w:val="28"/>
          <w:szCs w:val="28"/>
        </w:rPr>
        <w:t>.</w:t>
      </w:r>
      <w:r w:rsidRPr="00554DE6">
        <w:rPr>
          <w:sz w:val="28"/>
          <w:szCs w:val="28"/>
        </w:rPr>
        <w:t xml:space="preserve"> </w:t>
      </w:r>
      <w:r w:rsidRPr="00554DE6">
        <w:rPr>
          <w:bCs/>
          <w:sz w:val="28"/>
          <w:szCs w:val="28"/>
        </w:rPr>
        <w:t xml:space="preserve">Полномочия Агентства при проведении расследований </w:t>
      </w:r>
      <w:r w:rsidRPr="00554DE6">
        <w:rPr>
          <w:sz w:val="28"/>
          <w:szCs w:val="28"/>
        </w:rPr>
        <w:t>на рынке электроэнергии</w:t>
      </w:r>
    </w:p>
    <w:p w14:paraId="158D0D22" w14:textId="611DBD6F" w:rsidR="0049130F" w:rsidRPr="00554DE6" w:rsidRDefault="0049130F" w:rsidP="0086307F">
      <w:pPr>
        <w:tabs>
          <w:tab w:val="left" w:pos="7230"/>
        </w:tabs>
        <w:rPr>
          <w:sz w:val="28"/>
          <w:szCs w:val="28"/>
        </w:rPr>
      </w:pPr>
      <w:r w:rsidRPr="00554DE6">
        <w:rPr>
          <w:sz w:val="28"/>
          <w:szCs w:val="28"/>
        </w:rPr>
        <w:t>(1) Агентство инициирует расследования на рынке электроэнергии при получении заявления или по собственной инициативе, в случае установления им наличия обстоятельств, которые указывают на несоблюдение или нарушение лицом положений статей 85</w:t>
      </w:r>
      <w:r w:rsidRPr="00554DE6">
        <w:rPr>
          <w:sz w:val="28"/>
          <w:szCs w:val="28"/>
          <w:vertAlign w:val="superscript"/>
        </w:rPr>
        <w:t>2</w:t>
      </w:r>
      <w:r w:rsidRPr="00554DE6">
        <w:rPr>
          <w:sz w:val="28"/>
          <w:szCs w:val="28"/>
        </w:rPr>
        <w:t>–85</w:t>
      </w:r>
      <w:r w:rsidRPr="00554DE6">
        <w:rPr>
          <w:sz w:val="28"/>
          <w:szCs w:val="28"/>
          <w:vertAlign w:val="superscript"/>
        </w:rPr>
        <w:t>5</w:t>
      </w:r>
      <w:r w:rsidRPr="00554DE6">
        <w:rPr>
          <w:sz w:val="28"/>
          <w:szCs w:val="28"/>
        </w:rPr>
        <w:t>.</w:t>
      </w:r>
    </w:p>
    <w:p w14:paraId="5F3D9516" w14:textId="4CF92CF5" w:rsidR="0049130F" w:rsidRPr="00554DE6" w:rsidRDefault="0049130F" w:rsidP="0086307F">
      <w:pPr>
        <w:tabs>
          <w:tab w:val="left" w:pos="7230"/>
        </w:tabs>
        <w:rPr>
          <w:sz w:val="28"/>
          <w:szCs w:val="28"/>
        </w:rPr>
      </w:pPr>
      <w:r w:rsidRPr="00554DE6">
        <w:rPr>
          <w:sz w:val="28"/>
          <w:szCs w:val="28"/>
        </w:rPr>
        <w:t>(2) Расследования проводятся с соблюдением принципов и процедуры, установленных настоящим законом и Законом № 174/2017 об энергетике.</w:t>
      </w:r>
    </w:p>
    <w:p w14:paraId="588D4E9F" w14:textId="0E3E807C" w:rsidR="0049130F" w:rsidRPr="00554DE6" w:rsidRDefault="0049130F" w:rsidP="0086307F">
      <w:pPr>
        <w:tabs>
          <w:tab w:val="left" w:pos="7230"/>
        </w:tabs>
        <w:rPr>
          <w:sz w:val="28"/>
          <w:szCs w:val="28"/>
        </w:rPr>
      </w:pPr>
      <w:r w:rsidRPr="00554DE6">
        <w:rPr>
          <w:sz w:val="28"/>
          <w:szCs w:val="28"/>
        </w:rPr>
        <w:t>(3) В ходе расследования Агентство осуществляет права, установленные Законом № 174/ 2017 об энергетике, а также следующие конкретные права:</w:t>
      </w:r>
    </w:p>
    <w:p w14:paraId="400E1D9A" w14:textId="77777777" w:rsidR="0049130F" w:rsidRPr="00554DE6" w:rsidRDefault="0049130F" w:rsidP="0086307F">
      <w:pPr>
        <w:tabs>
          <w:tab w:val="left" w:pos="7230"/>
        </w:tabs>
        <w:rPr>
          <w:sz w:val="28"/>
          <w:szCs w:val="28"/>
        </w:rPr>
      </w:pPr>
      <w:r w:rsidRPr="00554DE6">
        <w:rPr>
          <w:sz w:val="28"/>
          <w:szCs w:val="28"/>
        </w:rPr>
        <w:t xml:space="preserve">a) проводить проверки на рынке </w:t>
      </w:r>
      <w:bookmarkStart w:id="0" w:name="_Hlk51752845"/>
      <w:r w:rsidRPr="00554DE6">
        <w:rPr>
          <w:sz w:val="28"/>
          <w:szCs w:val="28"/>
        </w:rPr>
        <w:t>электроэнергии совместно с Советом по конкуренции</w:t>
      </w:r>
      <w:bookmarkEnd w:id="0"/>
      <w:r w:rsidRPr="00554DE6">
        <w:rPr>
          <w:sz w:val="28"/>
          <w:szCs w:val="28"/>
        </w:rPr>
        <w:t>;</w:t>
      </w:r>
    </w:p>
    <w:p w14:paraId="78926FBD" w14:textId="77777777" w:rsidR="0049130F" w:rsidRPr="00554DE6" w:rsidRDefault="0049130F" w:rsidP="0086307F">
      <w:pPr>
        <w:tabs>
          <w:tab w:val="left" w:pos="7230"/>
        </w:tabs>
        <w:rPr>
          <w:sz w:val="28"/>
          <w:szCs w:val="28"/>
        </w:rPr>
      </w:pPr>
      <w:r w:rsidRPr="00554DE6">
        <w:rPr>
          <w:sz w:val="28"/>
          <w:szCs w:val="28"/>
        </w:rPr>
        <w:t>b) при установлении обстоятельств, которые указывают на нарушение или несоблюдение одного или нескольких положений настоящей главы и на совершение преступления, предусмотренного Уголовным кодексом – информировать компетентные правоохранительные органы и судебные инстанции о результатах и итогах административного производства, проведенного в соответствии с настоящим законом;</w:t>
      </w:r>
    </w:p>
    <w:p w14:paraId="24D59ADA" w14:textId="77777777" w:rsidR="0049130F" w:rsidRPr="00554DE6" w:rsidRDefault="0049130F" w:rsidP="0086307F">
      <w:pPr>
        <w:tabs>
          <w:tab w:val="left" w:pos="7230"/>
        </w:tabs>
        <w:rPr>
          <w:sz w:val="28"/>
          <w:szCs w:val="28"/>
        </w:rPr>
      </w:pPr>
      <w:r w:rsidRPr="00554DE6">
        <w:rPr>
          <w:sz w:val="28"/>
          <w:szCs w:val="28"/>
        </w:rPr>
        <w:t>c) сотрудничать с регулирующими органами финансово-налоговой сферы, а также с другими регулирующими органами под эгидой Регулирующего комитета Энергетического сообщества.</w:t>
      </w:r>
    </w:p>
    <w:p w14:paraId="31A253F8" w14:textId="0ED3C17C" w:rsidR="0049130F" w:rsidRDefault="0049130F" w:rsidP="0086307F">
      <w:pPr>
        <w:tabs>
          <w:tab w:val="left" w:pos="7230"/>
        </w:tabs>
        <w:rPr>
          <w:sz w:val="28"/>
          <w:szCs w:val="28"/>
        </w:rPr>
      </w:pPr>
      <w:r w:rsidRPr="00554DE6">
        <w:rPr>
          <w:sz w:val="28"/>
          <w:szCs w:val="28"/>
        </w:rPr>
        <w:lastRenderedPageBreak/>
        <w:t>(4) Любое действие, предпринятое Агентством на основании этой статьи, должно соответствовать принципу пропорциональности.</w:t>
      </w:r>
    </w:p>
    <w:p w14:paraId="6CB25A81" w14:textId="77777777" w:rsidR="00474740" w:rsidRPr="00554DE6" w:rsidRDefault="00474740" w:rsidP="0086307F">
      <w:pPr>
        <w:tabs>
          <w:tab w:val="left" w:pos="7230"/>
        </w:tabs>
        <w:rPr>
          <w:sz w:val="28"/>
          <w:szCs w:val="28"/>
        </w:rPr>
      </w:pPr>
    </w:p>
    <w:p w14:paraId="3B7C2277" w14:textId="77777777" w:rsidR="0049130F" w:rsidRPr="00554DE6" w:rsidRDefault="0049130F" w:rsidP="0086307F">
      <w:pPr>
        <w:tabs>
          <w:tab w:val="left" w:pos="7230"/>
        </w:tabs>
        <w:rPr>
          <w:sz w:val="28"/>
          <w:szCs w:val="28"/>
        </w:rPr>
      </w:pPr>
      <w:r w:rsidRPr="00554DE6">
        <w:rPr>
          <w:b/>
          <w:sz w:val="28"/>
          <w:szCs w:val="28"/>
        </w:rPr>
        <w:t>Статья 85</w:t>
      </w:r>
      <w:r w:rsidRPr="00554DE6">
        <w:rPr>
          <w:b/>
          <w:sz w:val="28"/>
          <w:szCs w:val="28"/>
          <w:vertAlign w:val="superscript"/>
        </w:rPr>
        <w:t>8</w:t>
      </w:r>
      <w:r w:rsidRPr="00554DE6">
        <w:rPr>
          <w:b/>
          <w:sz w:val="28"/>
          <w:szCs w:val="28"/>
        </w:rPr>
        <w:t>.</w:t>
      </w:r>
      <w:r w:rsidRPr="00554DE6">
        <w:rPr>
          <w:sz w:val="28"/>
          <w:szCs w:val="28"/>
        </w:rPr>
        <w:t xml:space="preserve"> </w:t>
      </w:r>
      <w:r w:rsidRPr="00554DE6">
        <w:rPr>
          <w:bCs/>
          <w:sz w:val="28"/>
          <w:szCs w:val="28"/>
        </w:rPr>
        <w:t xml:space="preserve">Сотрудничество на национальном и региональном уровнях в контексте мониторинга рынка </w:t>
      </w:r>
      <w:r w:rsidRPr="00554DE6">
        <w:rPr>
          <w:sz w:val="28"/>
          <w:szCs w:val="28"/>
        </w:rPr>
        <w:t>электроэнергии</w:t>
      </w:r>
    </w:p>
    <w:p w14:paraId="2443131D" w14:textId="77777777" w:rsidR="0049130F" w:rsidRPr="00554DE6" w:rsidRDefault="0049130F" w:rsidP="0086307F">
      <w:pPr>
        <w:tabs>
          <w:tab w:val="left" w:pos="7230"/>
        </w:tabs>
        <w:rPr>
          <w:sz w:val="28"/>
          <w:szCs w:val="28"/>
        </w:rPr>
      </w:pPr>
      <w:r w:rsidRPr="00554DE6">
        <w:rPr>
          <w:sz w:val="28"/>
          <w:szCs w:val="28"/>
        </w:rPr>
        <w:t xml:space="preserve">(1) В связи с мониторингом честности и прозрачности рынка электроэнергии, в соответствии настоящей статьей и Законом № 174/2017 об энергетике, Агентство сотрудничает с национальными регулирующими органами соседних стран и стран-участниц Энергетического сообщества, и с Регулирующим комитетом Энергетического сообщества, с другими профильными органами власти и правоохранительными органами Республики Молдова, в том числе с Советом по конкуренции, различными средствами, которые включают, но не ограничиваются этим, обмен информацией и заключение, при необходимости,  меморандумов о договоренности. </w:t>
      </w:r>
    </w:p>
    <w:p w14:paraId="3C40F7E2" w14:textId="77777777" w:rsidR="0049130F" w:rsidRPr="00554DE6" w:rsidRDefault="0049130F" w:rsidP="0086307F">
      <w:pPr>
        <w:tabs>
          <w:tab w:val="left" w:pos="7230"/>
        </w:tabs>
        <w:rPr>
          <w:sz w:val="28"/>
          <w:szCs w:val="28"/>
        </w:rPr>
      </w:pPr>
      <w:r w:rsidRPr="00554DE6">
        <w:rPr>
          <w:sz w:val="28"/>
          <w:szCs w:val="28"/>
        </w:rPr>
        <w:t>(2) Агентство сотрудничает с Национальной комиссией по финансовому рынку путем обмена информацией в связи с производными инструментами электроэнергии, а также другими средствами, в том числе путем заключения меморандумов о договоренности.</w:t>
      </w:r>
    </w:p>
    <w:p w14:paraId="2372635C" w14:textId="11470A5E" w:rsidR="0049130F" w:rsidRPr="00554DE6" w:rsidRDefault="0049130F" w:rsidP="0086307F">
      <w:pPr>
        <w:tabs>
          <w:tab w:val="left" w:pos="7230"/>
        </w:tabs>
        <w:rPr>
          <w:sz w:val="28"/>
          <w:szCs w:val="28"/>
        </w:rPr>
      </w:pPr>
      <w:r w:rsidRPr="00554DE6">
        <w:rPr>
          <w:sz w:val="28"/>
          <w:szCs w:val="28"/>
        </w:rPr>
        <w:t>(3) Агентство информирует Регулирующий комитет Энергетического сообщества и Секретариат Энергетического сообщества, если имеются разумные основания подозревать, что на рынке электроэнергии Республики Молдова предпринимаются или были предприняты действия, противоречащие положениям настоящей главы, предоставляя, по возможности, максимально подробную информацию о данных действиях.</w:t>
      </w:r>
    </w:p>
    <w:p w14:paraId="765A741F" w14:textId="77777777" w:rsidR="0049130F" w:rsidRPr="00554DE6" w:rsidRDefault="0049130F" w:rsidP="0086307F">
      <w:pPr>
        <w:tabs>
          <w:tab w:val="left" w:pos="7230"/>
        </w:tabs>
        <w:rPr>
          <w:sz w:val="28"/>
          <w:szCs w:val="28"/>
        </w:rPr>
      </w:pPr>
      <w:r w:rsidRPr="00554DE6">
        <w:rPr>
          <w:sz w:val="28"/>
          <w:szCs w:val="28"/>
        </w:rPr>
        <w:t>(4) При наличии разумных подозрений в том, что в другой стране-участнице Энергетического сообщества предпринимаются  действия, влияющие на оптовый рынок электроэнергии или на цены оптовых энергопродуктов в Республике Молдова, и противоречащие установленным настоящим законом принципам исключения злоупотреблений на рынке и манипулирования рынком, Агентство вправе уведомить об этом Регулирующий комитет  Энергетического сообщества и Секретариат Энергетического сообщества, и потребовать выполнения необходимых мер по смягчению/устранению последствий соответствующих действий.</w:t>
      </w:r>
    </w:p>
    <w:p w14:paraId="0725AFD8" w14:textId="465F46BB" w:rsidR="0049130F" w:rsidRPr="00554DE6" w:rsidRDefault="0049130F" w:rsidP="0086307F">
      <w:pPr>
        <w:tabs>
          <w:tab w:val="left" w:pos="7230"/>
        </w:tabs>
        <w:rPr>
          <w:sz w:val="28"/>
          <w:szCs w:val="28"/>
        </w:rPr>
      </w:pPr>
      <w:r w:rsidRPr="00554DE6">
        <w:rPr>
          <w:sz w:val="28"/>
          <w:szCs w:val="28"/>
        </w:rPr>
        <w:t>(5) Агентство уведомляет Совет по конкуренции при наличии веских оснований подозревать, что на рынке электроэнергии Республики Молдова  предпринимаются или были предприняты действия, которые могут быть нарушением Закона</w:t>
      </w:r>
      <w:r w:rsidR="002E7A4E">
        <w:rPr>
          <w:sz w:val="28"/>
          <w:szCs w:val="28"/>
        </w:rPr>
        <w:t xml:space="preserve"> </w:t>
      </w:r>
      <w:r w:rsidR="002E7A4E" w:rsidRPr="00554DE6">
        <w:rPr>
          <w:sz w:val="28"/>
          <w:szCs w:val="28"/>
        </w:rPr>
        <w:t>№ 183/2012</w:t>
      </w:r>
      <w:r w:rsidRPr="00554DE6">
        <w:rPr>
          <w:sz w:val="28"/>
          <w:szCs w:val="28"/>
        </w:rPr>
        <w:t xml:space="preserve"> о конкуренции, в том числе в связи с потенциальными действиями по экономической согласованности, и уведомляет об этом Регулирующий комитет  Энергетического сообщества и Секретариат Энергетического сообщества электроэнергии.</w:t>
      </w:r>
    </w:p>
    <w:p w14:paraId="4BD79835" w14:textId="5D00C66F" w:rsidR="0049130F" w:rsidRPr="00554DE6" w:rsidRDefault="0049130F" w:rsidP="0086307F">
      <w:pPr>
        <w:tabs>
          <w:tab w:val="left" w:pos="7230"/>
        </w:tabs>
        <w:rPr>
          <w:sz w:val="28"/>
          <w:szCs w:val="28"/>
        </w:rPr>
      </w:pPr>
      <w:r w:rsidRPr="00554DE6">
        <w:rPr>
          <w:sz w:val="28"/>
          <w:szCs w:val="28"/>
        </w:rPr>
        <w:t xml:space="preserve">(6) В результате сообщения Регулирующего комитета Энергетического сообщества о предполагаемом нарушении положений </w:t>
      </w:r>
      <w:r w:rsidRPr="00554DE6">
        <w:rPr>
          <w:sz w:val="28"/>
          <w:szCs w:val="28"/>
        </w:rPr>
        <w:lastRenderedPageBreak/>
        <w:t>настоящей главы, Агентство передает затребованную информацию или, при необходимости, начинает расследование в связи с предполагаемым сообщенным нарушением, и принимает необходимые меры для устранения выявленных нарушений.  При невозможности представления затребованной информации в установленные сроки Агентство уведомляет Регулирующий комитет Энергетического сообщества об этом и о причинах, которыми это объясняется.</w:t>
      </w:r>
    </w:p>
    <w:p w14:paraId="28F6FF93" w14:textId="77777777" w:rsidR="0049130F" w:rsidRPr="00554DE6" w:rsidRDefault="0049130F" w:rsidP="0086307F">
      <w:pPr>
        <w:tabs>
          <w:tab w:val="left" w:pos="7230"/>
        </w:tabs>
        <w:rPr>
          <w:sz w:val="28"/>
          <w:szCs w:val="28"/>
        </w:rPr>
      </w:pPr>
      <w:r w:rsidRPr="00554DE6">
        <w:rPr>
          <w:sz w:val="28"/>
          <w:szCs w:val="28"/>
        </w:rPr>
        <w:t>(7) В порядке отступления от положений части (7) настоящей статьи, Агентство вправе отказать в принятии запроса Регулирующего комитета Энергетического сообщества в случае, когда:</w:t>
      </w:r>
    </w:p>
    <w:p w14:paraId="26B76779" w14:textId="77777777" w:rsidR="0049130F" w:rsidRPr="00554DE6" w:rsidRDefault="0049130F" w:rsidP="0086307F">
      <w:pPr>
        <w:tabs>
          <w:tab w:val="left" w:pos="7230"/>
        </w:tabs>
        <w:rPr>
          <w:sz w:val="28"/>
          <w:szCs w:val="28"/>
        </w:rPr>
      </w:pPr>
      <w:r w:rsidRPr="00554DE6">
        <w:rPr>
          <w:sz w:val="28"/>
          <w:szCs w:val="28"/>
        </w:rPr>
        <w:t>a) это может затронуть суверенитет или национальную безопасность;</w:t>
      </w:r>
    </w:p>
    <w:p w14:paraId="650941DB" w14:textId="77777777" w:rsidR="0049130F" w:rsidRPr="00554DE6" w:rsidRDefault="0049130F" w:rsidP="0086307F">
      <w:pPr>
        <w:tabs>
          <w:tab w:val="left" w:pos="7230"/>
        </w:tabs>
        <w:rPr>
          <w:sz w:val="28"/>
          <w:szCs w:val="28"/>
        </w:rPr>
      </w:pPr>
      <w:r w:rsidRPr="00554DE6">
        <w:rPr>
          <w:sz w:val="28"/>
          <w:szCs w:val="28"/>
        </w:rPr>
        <w:t>b) компетентные национальные органы уже начали судопроизводство по тем же фактам/действиям и в отношении тех же лиц;</w:t>
      </w:r>
    </w:p>
    <w:p w14:paraId="2F30518A" w14:textId="77777777" w:rsidR="0049130F" w:rsidRPr="00554DE6" w:rsidRDefault="0049130F" w:rsidP="0086307F">
      <w:pPr>
        <w:tabs>
          <w:tab w:val="left" w:pos="7230"/>
        </w:tabs>
        <w:rPr>
          <w:sz w:val="28"/>
          <w:szCs w:val="28"/>
        </w:rPr>
      </w:pPr>
      <w:r w:rsidRPr="00554DE6">
        <w:rPr>
          <w:sz w:val="28"/>
          <w:szCs w:val="28"/>
        </w:rPr>
        <w:t>c) судебная инстанция вынесла вступившее в законную силу решение в отношении соответствующих лиц по тем же совершенным деяниям.</w:t>
      </w:r>
    </w:p>
    <w:p w14:paraId="6BB4F2F2" w14:textId="01C97FAC" w:rsidR="0049130F" w:rsidRDefault="0049130F" w:rsidP="0086307F">
      <w:pPr>
        <w:tabs>
          <w:tab w:val="left" w:pos="7230"/>
        </w:tabs>
        <w:rPr>
          <w:sz w:val="28"/>
          <w:szCs w:val="28"/>
        </w:rPr>
      </w:pPr>
      <w:r w:rsidRPr="00554DE6">
        <w:rPr>
          <w:sz w:val="28"/>
          <w:szCs w:val="28"/>
        </w:rPr>
        <w:t>(8) В случае отказа согласно части (7), Агентство информирует соответствующим образом регулирующий комитет Энергетического сообщества, с представлением подробной информации о начатом производстве или решениях, принятых национальными органами власти/судебными инстанциями.</w:t>
      </w:r>
    </w:p>
    <w:p w14:paraId="2A3399D1" w14:textId="77777777" w:rsidR="002E7A4E" w:rsidRPr="00554DE6" w:rsidRDefault="002E7A4E" w:rsidP="0086307F">
      <w:pPr>
        <w:tabs>
          <w:tab w:val="left" w:pos="7230"/>
        </w:tabs>
        <w:rPr>
          <w:sz w:val="28"/>
          <w:szCs w:val="28"/>
        </w:rPr>
      </w:pPr>
    </w:p>
    <w:p w14:paraId="17D929A0" w14:textId="77777777" w:rsidR="0049130F" w:rsidRPr="00554DE6" w:rsidRDefault="0049130F" w:rsidP="0086307F">
      <w:pPr>
        <w:tabs>
          <w:tab w:val="left" w:pos="7230"/>
        </w:tabs>
        <w:rPr>
          <w:sz w:val="28"/>
          <w:szCs w:val="28"/>
        </w:rPr>
      </w:pPr>
      <w:r w:rsidRPr="00554DE6">
        <w:rPr>
          <w:b/>
          <w:sz w:val="28"/>
          <w:szCs w:val="28"/>
        </w:rPr>
        <w:t>Статья 85</w:t>
      </w:r>
      <w:r w:rsidRPr="00554DE6">
        <w:rPr>
          <w:b/>
          <w:sz w:val="28"/>
          <w:szCs w:val="28"/>
          <w:vertAlign w:val="superscript"/>
        </w:rPr>
        <w:t>9</w:t>
      </w:r>
      <w:r w:rsidRPr="00554DE6">
        <w:rPr>
          <w:b/>
          <w:sz w:val="28"/>
          <w:szCs w:val="28"/>
        </w:rPr>
        <w:t>.</w:t>
      </w:r>
      <w:r w:rsidRPr="00554DE6">
        <w:rPr>
          <w:sz w:val="28"/>
          <w:szCs w:val="28"/>
        </w:rPr>
        <w:t xml:space="preserve"> </w:t>
      </w:r>
      <w:r w:rsidRPr="00554DE6">
        <w:rPr>
          <w:bCs/>
          <w:sz w:val="28"/>
          <w:szCs w:val="28"/>
        </w:rPr>
        <w:t>Неразглашение конфиденциальной информации. Прозрачность. Профессиональная тайна. Защита данных</w:t>
      </w:r>
      <w:r w:rsidRPr="00554DE6">
        <w:rPr>
          <w:sz w:val="28"/>
          <w:szCs w:val="28"/>
        </w:rPr>
        <w:t xml:space="preserve"> </w:t>
      </w:r>
    </w:p>
    <w:p w14:paraId="011E8E69" w14:textId="77777777" w:rsidR="0049130F" w:rsidRPr="00554DE6" w:rsidRDefault="0049130F" w:rsidP="0086307F">
      <w:pPr>
        <w:tabs>
          <w:tab w:val="left" w:pos="7230"/>
        </w:tabs>
        <w:rPr>
          <w:sz w:val="28"/>
          <w:szCs w:val="28"/>
        </w:rPr>
      </w:pPr>
      <w:r w:rsidRPr="00554DE6">
        <w:rPr>
          <w:sz w:val="28"/>
          <w:szCs w:val="28"/>
        </w:rPr>
        <w:t>(1) Агентство обязано воздерживаться от разглашения конфиденциальной информации, полученной в соответствии с частью (2) статьи 85</w:t>
      </w:r>
      <w:r w:rsidRPr="00554DE6">
        <w:rPr>
          <w:sz w:val="28"/>
          <w:szCs w:val="28"/>
          <w:vertAlign w:val="superscript"/>
        </w:rPr>
        <w:t>3</w:t>
      </w:r>
      <w:r w:rsidRPr="00554DE6">
        <w:rPr>
          <w:sz w:val="28"/>
          <w:szCs w:val="28"/>
        </w:rPr>
        <w:t>, информации, полученной в контексте исполнения функций, установленных в статьях 85</w:t>
      </w:r>
      <w:r w:rsidRPr="00554DE6">
        <w:rPr>
          <w:sz w:val="28"/>
          <w:szCs w:val="28"/>
          <w:vertAlign w:val="superscript"/>
        </w:rPr>
        <w:t>6</w:t>
      </w:r>
      <w:r w:rsidRPr="00554DE6">
        <w:rPr>
          <w:sz w:val="28"/>
          <w:szCs w:val="28"/>
        </w:rPr>
        <w:t xml:space="preserve"> и 85</w:t>
      </w:r>
      <w:r w:rsidRPr="00554DE6">
        <w:rPr>
          <w:sz w:val="28"/>
          <w:szCs w:val="28"/>
          <w:vertAlign w:val="superscript"/>
        </w:rPr>
        <w:t>7</w:t>
      </w:r>
      <w:r w:rsidRPr="00554DE6">
        <w:rPr>
          <w:sz w:val="28"/>
          <w:szCs w:val="28"/>
        </w:rPr>
        <w:t>, а также другой официальной информации ограниченного доступа, полученной в ходе и в связи с осуществлением Агентством функции мониторинга рынка электроэнергии. Агентство принимает необходимые меры по обеспечению конфиденциальности, целостности и защиты соответствующей информации, а также необходимые меры по предотвращению ненадлежащего использования данной информации, в том числе несанкционированного доступа к ней.</w:t>
      </w:r>
    </w:p>
    <w:p w14:paraId="0C49F6DD" w14:textId="77777777" w:rsidR="0049130F" w:rsidRPr="00554DE6" w:rsidRDefault="0049130F" w:rsidP="0086307F">
      <w:pPr>
        <w:tabs>
          <w:tab w:val="left" w:pos="7230"/>
        </w:tabs>
        <w:rPr>
          <w:sz w:val="28"/>
          <w:szCs w:val="28"/>
        </w:rPr>
      </w:pPr>
      <w:r w:rsidRPr="00554DE6">
        <w:rPr>
          <w:sz w:val="28"/>
          <w:szCs w:val="28"/>
        </w:rPr>
        <w:t>(2) При условии соблюдения профессиональной тайны, Агентство вправе публиковать часть имеющейся у него информации, при условии неразглашения и невозможности извлечения конфиденциальной информации в области бизнеса или другой официальной информации ограниченного доступа, которая касается определенных участников рынка электроэнергии или определенных сделок или отдельных рынков.</w:t>
      </w:r>
    </w:p>
    <w:p w14:paraId="0C902FEA" w14:textId="77777777" w:rsidR="0049130F" w:rsidRPr="00554DE6" w:rsidRDefault="0049130F" w:rsidP="0086307F">
      <w:pPr>
        <w:tabs>
          <w:tab w:val="left" w:pos="7230"/>
        </w:tabs>
        <w:rPr>
          <w:sz w:val="28"/>
          <w:szCs w:val="28"/>
        </w:rPr>
      </w:pPr>
      <w:r w:rsidRPr="00554DE6">
        <w:rPr>
          <w:sz w:val="28"/>
          <w:szCs w:val="28"/>
        </w:rPr>
        <w:t xml:space="preserve">(3) Агентство предоставляет в научных целях имеющуюся у него базу коммерческих данных, содержащую данные, которые не являются чувствительными с коммерческой точки зрения, в соответствии с </w:t>
      </w:r>
      <w:r w:rsidRPr="00554DE6">
        <w:rPr>
          <w:sz w:val="28"/>
          <w:szCs w:val="28"/>
        </w:rPr>
        <w:lastRenderedPageBreak/>
        <w:t>требованиями к конфиденциальности информации, установленными настоящим законом и другими применимыми нормативными актами.</w:t>
      </w:r>
    </w:p>
    <w:p w14:paraId="128AE8C2" w14:textId="77777777" w:rsidR="0049130F" w:rsidRPr="00554DE6" w:rsidRDefault="0049130F" w:rsidP="0086307F">
      <w:pPr>
        <w:tabs>
          <w:tab w:val="left" w:pos="7230"/>
        </w:tabs>
        <w:rPr>
          <w:sz w:val="28"/>
          <w:szCs w:val="28"/>
        </w:rPr>
      </w:pPr>
      <w:r w:rsidRPr="00554DE6">
        <w:rPr>
          <w:sz w:val="28"/>
          <w:szCs w:val="28"/>
        </w:rPr>
        <w:t>(4) Информация, указанная в частях (2) и (3), публикуется или представляется в целях повышения прозрачности оптового рынка электроэнергии и только если маловероятно, что она приведет к нарушению конкуренции на рынке электроэнергии. Агентство распространяет информацию справедливым образом, в соответствии с прозрачной процедурой, определенной в разработанном и утвержденном Агентством положении, которое публикуется им на своей официальной веб-странице.</w:t>
      </w:r>
    </w:p>
    <w:p w14:paraId="761013E8" w14:textId="77777777" w:rsidR="0049130F" w:rsidRPr="00554DE6" w:rsidRDefault="0049130F" w:rsidP="0086307F">
      <w:pPr>
        <w:tabs>
          <w:tab w:val="left" w:pos="7230"/>
        </w:tabs>
        <w:rPr>
          <w:sz w:val="28"/>
          <w:szCs w:val="28"/>
        </w:rPr>
      </w:pPr>
      <w:r w:rsidRPr="00554DE6">
        <w:rPr>
          <w:sz w:val="28"/>
          <w:szCs w:val="28"/>
        </w:rPr>
        <w:t>(5) К конфиденциальной информации, которая получается или передается в соответствии с настоящей главой, применяется требование по соблюдению профессиональной тайны.</w:t>
      </w:r>
    </w:p>
    <w:p w14:paraId="61D8A108" w14:textId="77777777" w:rsidR="0049130F" w:rsidRPr="00554DE6" w:rsidRDefault="0049130F" w:rsidP="0086307F">
      <w:pPr>
        <w:tabs>
          <w:tab w:val="left" w:pos="7230"/>
        </w:tabs>
        <w:rPr>
          <w:sz w:val="28"/>
          <w:szCs w:val="28"/>
        </w:rPr>
      </w:pPr>
      <w:r w:rsidRPr="00554DE6">
        <w:rPr>
          <w:sz w:val="28"/>
          <w:szCs w:val="28"/>
        </w:rPr>
        <w:t>(6) Обязанность хранения профессиональной тайны применяется:</w:t>
      </w:r>
    </w:p>
    <w:p w14:paraId="4EA687CC" w14:textId="7DE0DFF5" w:rsidR="0049130F" w:rsidRPr="00554DE6" w:rsidRDefault="0049130F" w:rsidP="0086307F">
      <w:pPr>
        <w:tabs>
          <w:tab w:val="left" w:pos="7230"/>
        </w:tabs>
        <w:rPr>
          <w:sz w:val="28"/>
          <w:szCs w:val="28"/>
        </w:rPr>
      </w:pPr>
      <w:r w:rsidRPr="00554DE6">
        <w:rPr>
          <w:sz w:val="28"/>
          <w:szCs w:val="28"/>
        </w:rPr>
        <w:t>a) к лицам, которые работают или работали в Агентстве, в Совете по конкуренции, в других органах публичного управления, получившим информацию, указанную в части (1);</w:t>
      </w:r>
    </w:p>
    <w:p w14:paraId="65B4796B" w14:textId="77777777" w:rsidR="0049130F" w:rsidRPr="00554DE6" w:rsidRDefault="0049130F" w:rsidP="0086307F">
      <w:pPr>
        <w:tabs>
          <w:tab w:val="left" w:pos="7230"/>
        </w:tabs>
        <w:rPr>
          <w:sz w:val="28"/>
          <w:szCs w:val="28"/>
        </w:rPr>
      </w:pPr>
      <w:r w:rsidRPr="00554DE6">
        <w:rPr>
          <w:sz w:val="28"/>
          <w:szCs w:val="28"/>
        </w:rPr>
        <w:t>b) к экспертам, уполномоченным Агентством, Советом по конкуренции или другими органами публичного управления, получающим конфиденциальную информацию в соответствии с настоящей главой.</w:t>
      </w:r>
    </w:p>
    <w:p w14:paraId="57A2F5AE" w14:textId="77777777" w:rsidR="0049130F" w:rsidRPr="00554DE6" w:rsidRDefault="0049130F" w:rsidP="0086307F">
      <w:pPr>
        <w:tabs>
          <w:tab w:val="left" w:pos="7230"/>
        </w:tabs>
        <w:rPr>
          <w:sz w:val="28"/>
          <w:szCs w:val="28"/>
        </w:rPr>
      </w:pPr>
      <w:r w:rsidRPr="00554DE6">
        <w:rPr>
          <w:sz w:val="28"/>
          <w:szCs w:val="28"/>
        </w:rPr>
        <w:t>(7) Конфиденциальная информация, полученная указанными в части  (6) лицами при осуществлении ими своих функций, не может быть разглашена никакому другому лицу или органу, иначе, чем в сокращенной, анонимизированной или обобщенной форме, не позволяющей идентифицировать ни одного участника рынка электроэнергии, за исключением случаев, когда обязанность по разглашению четко установлена настоящим законом или другими нормативными актами.</w:t>
      </w:r>
    </w:p>
    <w:p w14:paraId="21B7FF10" w14:textId="77777777" w:rsidR="0049130F" w:rsidRPr="00554DE6" w:rsidRDefault="0049130F" w:rsidP="0086307F">
      <w:pPr>
        <w:tabs>
          <w:tab w:val="left" w:pos="7230"/>
        </w:tabs>
        <w:rPr>
          <w:sz w:val="28"/>
          <w:szCs w:val="28"/>
        </w:rPr>
      </w:pPr>
      <w:r w:rsidRPr="00554DE6">
        <w:rPr>
          <w:sz w:val="28"/>
          <w:szCs w:val="28"/>
        </w:rPr>
        <w:t>(8) Агентство, органы публичного управления или лица, получающие конфиденциальную информацию в соответствии с настоящим законом, вправе использовать ее исключительно с целью осуществления установленных настоящим законом полномочий. Центральные отраслевые органы публичного управления, другие органы публичного управления или лица могут использовать эту информацию только с той целью, с которой она была им предоставлена, или в ходе административного или судебного производства в связи с исполнением своих полномочий. Центральный отраслевой орган публичного управления, получивший данную информацию, вправе использовать ее в других целях при условии получения согласия Агентства, органов власти или лиц, сообщивших соответствующую информацию.</w:t>
      </w:r>
    </w:p>
    <w:p w14:paraId="2AC0BD0A" w14:textId="71B1EFC0" w:rsidR="0049130F" w:rsidRPr="00554DE6" w:rsidRDefault="0049130F" w:rsidP="00426C44">
      <w:pPr>
        <w:tabs>
          <w:tab w:val="left" w:pos="3119"/>
          <w:tab w:val="left" w:pos="7230"/>
        </w:tabs>
        <w:rPr>
          <w:sz w:val="28"/>
          <w:szCs w:val="28"/>
        </w:rPr>
      </w:pPr>
      <w:r w:rsidRPr="00554DE6">
        <w:rPr>
          <w:sz w:val="28"/>
          <w:szCs w:val="28"/>
        </w:rPr>
        <w:t>(9) Агентство разрабатывает и принимает постановление о требованиях по защите данных при сборе и обработке информации в контексте осуществления функции мониторинга рынка электроэнергии, с соблюдением нормативных актов, регулирующих защиту данных</w:t>
      </w:r>
      <w:r w:rsidR="000734CF">
        <w:rPr>
          <w:sz w:val="28"/>
          <w:szCs w:val="28"/>
        </w:rPr>
        <w:t>.</w:t>
      </w:r>
      <w:r w:rsidRPr="00554DE6">
        <w:rPr>
          <w:sz w:val="28"/>
          <w:szCs w:val="28"/>
        </w:rPr>
        <w:t>».</w:t>
      </w:r>
    </w:p>
    <w:p w14:paraId="3F20F343" w14:textId="6CA10463" w:rsidR="0049130F" w:rsidRPr="008B62B8" w:rsidRDefault="008B62B8" w:rsidP="00BD55A6">
      <w:pPr>
        <w:pStyle w:val="Heading1"/>
        <w:numPr>
          <w:ilvl w:val="0"/>
          <w:numId w:val="21"/>
        </w:numPr>
        <w:tabs>
          <w:tab w:val="left" w:pos="1134"/>
          <w:tab w:val="left" w:pos="7230"/>
        </w:tabs>
        <w:suppressAutoHyphens w:val="0"/>
        <w:spacing w:before="0" w:after="0"/>
        <w:ind w:left="0" w:firstLine="709"/>
        <w:jc w:val="both"/>
        <w:rPr>
          <w:rFonts w:ascii="Times New Roman" w:hAnsi="Times New Roman"/>
          <w:b w:val="0"/>
          <w:bCs/>
        </w:rPr>
      </w:pPr>
      <w:r w:rsidRPr="00554DE6">
        <w:rPr>
          <w:rFonts w:ascii="Times New Roman" w:hAnsi="Times New Roman"/>
          <w:b w:val="0"/>
        </w:rPr>
        <w:lastRenderedPageBreak/>
        <w:t>Часть (2)</w:t>
      </w:r>
      <w:r>
        <w:rPr>
          <w:rFonts w:ascii="Times New Roman" w:hAnsi="Times New Roman"/>
        </w:rPr>
        <w:t xml:space="preserve"> </w:t>
      </w:r>
      <w:r w:rsidRPr="008B62B8">
        <w:rPr>
          <w:rFonts w:ascii="Times New Roman" w:hAnsi="Times New Roman"/>
          <w:b w:val="0"/>
          <w:bCs/>
        </w:rPr>
        <w:t>с</w:t>
      </w:r>
      <w:r w:rsidR="0049130F" w:rsidRPr="008B62B8">
        <w:rPr>
          <w:rFonts w:ascii="Times New Roman" w:hAnsi="Times New Roman"/>
          <w:b w:val="0"/>
          <w:bCs/>
        </w:rPr>
        <w:t>тать</w:t>
      </w:r>
      <w:r w:rsidRPr="008B62B8">
        <w:rPr>
          <w:rFonts w:ascii="Times New Roman" w:hAnsi="Times New Roman"/>
          <w:b w:val="0"/>
          <w:bCs/>
        </w:rPr>
        <w:t>и</w:t>
      </w:r>
      <w:r w:rsidR="0049130F" w:rsidRPr="008B62B8">
        <w:rPr>
          <w:rFonts w:ascii="Times New Roman" w:hAnsi="Times New Roman"/>
          <w:b w:val="0"/>
          <w:bCs/>
        </w:rPr>
        <w:t xml:space="preserve"> 86</w:t>
      </w:r>
      <w:r>
        <w:rPr>
          <w:rFonts w:ascii="Times New Roman" w:hAnsi="Times New Roman"/>
          <w:b w:val="0"/>
          <w:bCs/>
        </w:rPr>
        <w:t xml:space="preserve"> </w:t>
      </w:r>
      <w:r>
        <w:rPr>
          <w:rFonts w:ascii="Times New Roman" w:hAnsi="Times New Roman"/>
          <w:b w:val="0"/>
        </w:rPr>
        <w:t>д</w:t>
      </w:r>
      <w:r w:rsidRPr="00554DE6">
        <w:rPr>
          <w:rFonts w:ascii="Times New Roman" w:hAnsi="Times New Roman"/>
          <w:b w:val="0"/>
        </w:rPr>
        <w:t>ополнить</w:t>
      </w:r>
      <w:r w:rsidRPr="008B62B8">
        <w:rPr>
          <w:rFonts w:ascii="Times New Roman" w:hAnsi="Times New Roman"/>
          <w:b w:val="0"/>
        </w:rPr>
        <w:t xml:space="preserve"> </w:t>
      </w:r>
      <w:r w:rsidRPr="00554DE6">
        <w:rPr>
          <w:rFonts w:ascii="Times New Roman" w:hAnsi="Times New Roman"/>
          <w:b w:val="0"/>
        </w:rPr>
        <w:t>пунктами</w:t>
      </w:r>
      <w:r w:rsidRPr="008B62B8">
        <w:rPr>
          <w:rFonts w:ascii="Times New Roman" w:hAnsi="Times New Roman"/>
          <w:b w:val="0"/>
        </w:rPr>
        <w:t xml:space="preserve"> </w:t>
      </w:r>
      <w:r w:rsidRPr="00554DE6">
        <w:rPr>
          <w:rFonts w:ascii="Times New Roman" w:hAnsi="Times New Roman"/>
          <w:b w:val="0"/>
        </w:rPr>
        <w:t>d</w:t>
      </w:r>
      <w:r w:rsidRPr="00554DE6">
        <w:rPr>
          <w:rFonts w:ascii="Times New Roman" w:hAnsi="Times New Roman"/>
          <w:b w:val="0"/>
          <w:vertAlign w:val="superscript"/>
        </w:rPr>
        <w:t>1</w:t>
      </w:r>
      <w:r w:rsidRPr="00554DE6">
        <w:rPr>
          <w:rFonts w:ascii="Times New Roman" w:hAnsi="Times New Roman"/>
          <w:b w:val="0"/>
        </w:rPr>
        <w:t>)</w:t>
      </w:r>
      <w:r>
        <w:rPr>
          <w:rFonts w:ascii="Times New Roman" w:hAnsi="Times New Roman"/>
          <w:b w:val="0"/>
        </w:rPr>
        <w:t>,</w:t>
      </w:r>
      <w:r w:rsidRPr="008B62B8">
        <w:rPr>
          <w:rFonts w:ascii="Times New Roman" w:hAnsi="Times New Roman"/>
          <w:b w:val="0"/>
        </w:rPr>
        <w:t xml:space="preserve"> </w:t>
      </w:r>
      <w:r w:rsidRPr="00554DE6">
        <w:rPr>
          <w:rFonts w:ascii="Times New Roman" w:hAnsi="Times New Roman"/>
          <w:b w:val="0"/>
        </w:rPr>
        <w:t>h) и i) следующего содержания</w:t>
      </w:r>
      <w:r w:rsidR="0049130F" w:rsidRPr="008B62B8">
        <w:rPr>
          <w:rFonts w:ascii="Times New Roman" w:hAnsi="Times New Roman"/>
          <w:b w:val="0"/>
          <w:bCs/>
        </w:rPr>
        <w:t>:</w:t>
      </w:r>
    </w:p>
    <w:p w14:paraId="73F836F3" w14:textId="375ABE96" w:rsidR="0049130F" w:rsidRPr="00554DE6" w:rsidRDefault="0049130F" w:rsidP="0086307F">
      <w:pPr>
        <w:tabs>
          <w:tab w:val="left" w:pos="7230"/>
        </w:tabs>
        <w:rPr>
          <w:b/>
          <w:sz w:val="28"/>
          <w:szCs w:val="28"/>
        </w:rPr>
      </w:pPr>
      <w:r w:rsidRPr="00554DE6">
        <w:rPr>
          <w:sz w:val="28"/>
          <w:szCs w:val="28"/>
        </w:rPr>
        <w:t>«d</w:t>
      </w:r>
      <w:r w:rsidRPr="00554DE6">
        <w:rPr>
          <w:sz w:val="28"/>
          <w:szCs w:val="28"/>
          <w:vertAlign w:val="superscript"/>
        </w:rPr>
        <w:t>1</w:t>
      </w:r>
      <w:r w:rsidRPr="00554DE6">
        <w:rPr>
          <w:sz w:val="28"/>
          <w:szCs w:val="28"/>
        </w:rPr>
        <w:t xml:space="preserve">) </w:t>
      </w:r>
      <w:r w:rsidRPr="00554DE6">
        <w:rPr>
          <w:sz w:val="28"/>
          <w:szCs w:val="28"/>
          <w:shd w:val="clear" w:color="auto" w:fill="FFFFFF"/>
          <w:lang w:eastAsia="ru-RU"/>
        </w:rPr>
        <w:t>регулируемые цены на поставку электроэнергии поставщиком на крайний случай</w:t>
      </w:r>
      <w:r w:rsidRPr="00554DE6">
        <w:rPr>
          <w:sz w:val="28"/>
          <w:szCs w:val="28"/>
        </w:rPr>
        <w:t>, учитывающие необходимость приобретения электроэнергии поставщиком на крайний случай по ценам, выше закупочных цен на электроэнергию согласно двусторонним договорам, в течение коротких периодов времени»;</w:t>
      </w:r>
    </w:p>
    <w:p w14:paraId="676FE0F2" w14:textId="217A739C" w:rsidR="0049130F" w:rsidRPr="00554DE6" w:rsidRDefault="000734CF" w:rsidP="0086307F">
      <w:pPr>
        <w:tabs>
          <w:tab w:val="left" w:pos="7230"/>
        </w:tabs>
        <w:rPr>
          <w:bCs/>
          <w:sz w:val="28"/>
          <w:szCs w:val="28"/>
        </w:rPr>
      </w:pPr>
      <w:r w:rsidRPr="00554DE6">
        <w:rPr>
          <w:sz w:val="28"/>
          <w:szCs w:val="28"/>
        </w:rPr>
        <w:t xml:space="preserve"> </w:t>
      </w:r>
      <w:r w:rsidR="0049130F" w:rsidRPr="00554DE6">
        <w:rPr>
          <w:sz w:val="28"/>
          <w:szCs w:val="28"/>
        </w:rPr>
        <w:t>«h) регулируемые цены на объемы электроэнергии или услуг, предоставляемых через регулируемые механизмы, установленные в соответствии с положениями настоящего закона;</w:t>
      </w:r>
    </w:p>
    <w:p w14:paraId="4A1596DB" w14:textId="52478EE9" w:rsidR="0049130F" w:rsidRDefault="0049130F" w:rsidP="0086307F">
      <w:pPr>
        <w:tabs>
          <w:tab w:val="left" w:pos="7230"/>
        </w:tabs>
        <w:rPr>
          <w:sz w:val="28"/>
          <w:szCs w:val="28"/>
        </w:rPr>
      </w:pPr>
      <w:r w:rsidRPr="00554DE6">
        <w:rPr>
          <w:sz w:val="28"/>
          <w:szCs w:val="28"/>
        </w:rPr>
        <w:t>i) временные цены на производимую электроэнергию, в случаях дисфункций на рынке электроэнергии».</w:t>
      </w:r>
    </w:p>
    <w:p w14:paraId="1E426BB8" w14:textId="77777777" w:rsidR="000734CF" w:rsidRPr="00554DE6" w:rsidRDefault="000734CF" w:rsidP="0086307F">
      <w:pPr>
        <w:tabs>
          <w:tab w:val="left" w:pos="7230"/>
        </w:tabs>
        <w:rPr>
          <w:sz w:val="28"/>
          <w:szCs w:val="28"/>
        </w:rPr>
      </w:pPr>
    </w:p>
    <w:p w14:paraId="39491B76" w14:textId="28DFAF93" w:rsidR="0049130F" w:rsidRPr="00CF629C" w:rsidRDefault="00426C44" w:rsidP="00426C44">
      <w:pPr>
        <w:pStyle w:val="Heading1"/>
        <w:numPr>
          <w:ilvl w:val="0"/>
          <w:numId w:val="21"/>
        </w:numPr>
        <w:tabs>
          <w:tab w:val="left" w:pos="1134"/>
          <w:tab w:val="left" w:pos="7230"/>
        </w:tabs>
        <w:suppressAutoHyphens w:val="0"/>
        <w:spacing w:before="0" w:after="0"/>
        <w:ind w:left="0" w:firstLine="709"/>
        <w:jc w:val="both"/>
        <w:rPr>
          <w:rFonts w:ascii="Times New Roman" w:hAnsi="Times New Roman"/>
          <w:b w:val="0"/>
          <w:bCs/>
        </w:rPr>
      </w:pPr>
      <w:r w:rsidRPr="00CF629C">
        <w:rPr>
          <w:rFonts w:ascii="Times New Roman" w:hAnsi="Times New Roman"/>
          <w:b w:val="0"/>
          <w:bCs/>
        </w:rPr>
        <w:t>в части (3) с</w:t>
      </w:r>
      <w:r w:rsidR="0049130F" w:rsidRPr="00CF629C">
        <w:rPr>
          <w:rFonts w:ascii="Times New Roman" w:hAnsi="Times New Roman"/>
          <w:b w:val="0"/>
          <w:bCs/>
        </w:rPr>
        <w:t>тать</w:t>
      </w:r>
      <w:r w:rsidRPr="00CF629C">
        <w:rPr>
          <w:rFonts w:ascii="Times New Roman" w:hAnsi="Times New Roman"/>
          <w:b w:val="0"/>
          <w:bCs/>
        </w:rPr>
        <w:t>и</w:t>
      </w:r>
      <w:r w:rsidR="0049130F" w:rsidRPr="00CF629C">
        <w:rPr>
          <w:rFonts w:ascii="Times New Roman" w:hAnsi="Times New Roman"/>
          <w:b w:val="0"/>
          <w:bCs/>
        </w:rPr>
        <w:t xml:space="preserve"> 87:</w:t>
      </w:r>
    </w:p>
    <w:p w14:paraId="02DCB2B2" w14:textId="77777777" w:rsidR="00CF629C" w:rsidRDefault="00CF629C" w:rsidP="0086307F">
      <w:pPr>
        <w:pBdr>
          <w:top w:val="none" w:sz="4" w:space="0" w:color="000000"/>
          <w:left w:val="none" w:sz="4" w:space="0" w:color="000000"/>
          <w:bottom w:val="none" w:sz="4" w:space="1" w:color="000000"/>
          <w:right w:val="none" w:sz="4" w:space="0" w:color="000000"/>
        </w:pBdr>
        <w:tabs>
          <w:tab w:val="left" w:pos="7230"/>
        </w:tabs>
        <w:rPr>
          <w:sz w:val="28"/>
          <w:szCs w:val="28"/>
        </w:rPr>
      </w:pPr>
      <w:r>
        <w:rPr>
          <w:sz w:val="28"/>
          <w:szCs w:val="28"/>
        </w:rPr>
        <w:t>в п</w:t>
      </w:r>
      <w:r w:rsidR="0049130F" w:rsidRPr="00554DE6">
        <w:rPr>
          <w:sz w:val="28"/>
          <w:szCs w:val="28"/>
        </w:rPr>
        <w:t>ункт</w:t>
      </w:r>
      <w:r>
        <w:rPr>
          <w:sz w:val="28"/>
          <w:szCs w:val="28"/>
        </w:rPr>
        <w:t>е</w:t>
      </w:r>
      <w:r w:rsidR="0049130F" w:rsidRPr="00554DE6">
        <w:rPr>
          <w:sz w:val="28"/>
          <w:szCs w:val="28"/>
        </w:rPr>
        <w:t xml:space="preserve"> а)</w:t>
      </w:r>
      <w:r>
        <w:rPr>
          <w:sz w:val="28"/>
          <w:szCs w:val="28"/>
        </w:rPr>
        <w:t>:</w:t>
      </w:r>
    </w:p>
    <w:p w14:paraId="4210CCCB" w14:textId="604D0482" w:rsidR="00763153" w:rsidRDefault="00763153" w:rsidP="0086307F">
      <w:pPr>
        <w:pBdr>
          <w:top w:val="none" w:sz="4" w:space="0" w:color="000000"/>
          <w:left w:val="none" w:sz="4" w:space="0" w:color="000000"/>
          <w:bottom w:val="none" w:sz="4" w:space="1" w:color="000000"/>
          <w:right w:val="none" w:sz="4" w:space="0" w:color="000000"/>
        </w:pBdr>
        <w:tabs>
          <w:tab w:val="left" w:pos="7230"/>
        </w:tabs>
        <w:rPr>
          <w:sz w:val="28"/>
          <w:szCs w:val="28"/>
        </w:rPr>
      </w:pPr>
      <w:r>
        <w:rPr>
          <w:sz w:val="28"/>
          <w:szCs w:val="28"/>
        </w:rPr>
        <w:t>абзац второй изложить в следующей редакции:</w:t>
      </w:r>
    </w:p>
    <w:p w14:paraId="44AF57C8" w14:textId="5B629D71" w:rsidR="0049130F" w:rsidRPr="00554DE6" w:rsidRDefault="0049130F" w:rsidP="0086307F">
      <w:pPr>
        <w:pBdr>
          <w:top w:val="none" w:sz="4" w:space="0" w:color="000000"/>
          <w:left w:val="none" w:sz="4" w:space="0" w:color="000000"/>
          <w:bottom w:val="none" w:sz="4" w:space="1" w:color="000000"/>
          <w:right w:val="none" w:sz="4" w:space="0" w:color="000000"/>
        </w:pBdr>
        <w:tabs>
          <w:tab w:val="left" w:pos="7230"/>
        </w:tabs>
        <w:rPr>
          <w:rFonts w:eastAsia="Calibri"/>
          <w:sz w:val="28"/>
          <w:szCs w:val="28"/>
        </w:rPr>
      </w:pPr>
      <w:r w:rsidRPr="00554DE6">
        <w:rPr>
          <w:sz w:val="28"/>
          <w:szCs w:val="28"/>
        </w:rPr>
        <w:t>«</w:t>
      </w:r>
      <w:r w:rsidR="00763153">
        <w:rPr>
          <w:rFonts w:eastAsia="Georgia"/>
          <w:sz w:val="28"/>
          <w:szCs w:val="28"/>
        </w:rPr>
        <w:t xml:space="preserve">- </w:t>
      </w:r>
      <w:r w:rsidRPr="00554DE6">
        <w:rPr>
          <w:sz w:val="28"/>
          <w:szCs w:val="28"/>
          <w:shd w:val="clear" w:color="auto" w:fill="FFFFFF"/>
          <w:lang w:eastAsia="ru-RU"/>
        </w:rPr>
        <w:t xml:space="preserve">затрат, связанных с технологическим расходом и потерями электроэнергии в распределительных электросетях, уровень которых не должен превышать фактического уровня, зарегистрированного в предыдущем году» </w:t>
      </w:r>
      <w:r w:rsidRPr="00554DE6">
        <w:rPr>
          <w:sz w:val="28"/>
          <w:szCs w:val="28"/>
        </w:rPr>
        <w:t> текстом «</w:t>
      </w:r>
      <w:r w:rsidRPr="00554DE6">
        <w:rPr>
          <w:rFonts w:eastAsia="Georgia"/>
          <w:sz w:val="28"/>
          <w:szCs w:val="28"/>
          <w:highlight w:val="white"/>
        </w:rPr>
        <w:t>–</w:t>
      </w:r>
      <w:r w:rsidRPr="00554DE6">
        <w:rPr>
          <w:sz w:val="28"/>
          <w:szCs w:val="28"/>
          <w:shd w:val="clear" w:color="auto" w:fill="FFFFFF"/>
          <w:lang w:eastAsia="ru-RU"/>
        </w:rPr>
        <w:t>затрат, связанных с технологическим расходом и потерями электроэнергии в распределительных электросетях, уровень которых не должен превышать</w:t>
      </w:r>
      <w:r w:rsidRPr="00554DE6">
        <w:rPr>
          <w:rFonts w:eastAsia="Georgia"/>
          <w:sz w:val="28"/>
          <w:szCs w:val="28"/>
        </w:rPr>
        <w:t xml:space="preserve"> среднего уровня, фактически </w:t>
      </w:r>
      <w:r w:rsidRPr="00554DE6">
        <w:rPr>
          <w:sz w:val="28"/>
          <w:szCs w:val="28"/>
          <w:shd w:val="clear" w:color="auto" w:fill="FFFFFF"/>
          <w:lang w:eastAsia="ru-RU"/>
        </w:rPr>
        <w:t xml:space="preserve">зарегистрированного в течение последних трех лет, а также стимула в размере </w:t>
      </w:r>
      <w:r w:rsidRPr="00554DE6">
        <w:rPr>
          <w:rFonts w:eastAsia="Georgia"/>
          <w:sz w:val="28"/>
          <w:szCs w:val="28"/>
        </w:rPr>
        <w:t>50% объема сокращения технологического расхода и потерь электроэнергии, зарегистрированных в течение года.»;</w:t>
      </w:r>
      <w:r w:rsidRPr="00554DE6">
        <w:rPr>
          <w:sz w:val="28"/>
          <w:szCs w:val="28"/>
        </w:rPr>
        <w:t xml:space="preserve"> </w:t>
      </w:r>
    </w:p>
    <w:p w14:paraId="15C76C4D" w14:textId="77777777" w:rsidR="0049130F" w:rsidRPr="00554DE6" w:rsidRDefault="0049130F" w:rsidP="0086307F">
      <w:pPr>
        <w:tabs>
          <w:tab w:val="left" w:pos="7230"/>
        </w:tabs>
        <w:rPr>
          <w:sz w:val="28"/>
          <w:szCs w:val="28"/>
        </w:rPr>
      </w:pPr>
      <w:r w:rsidRPr="00554DE6">
        <w:rPr>
          <w:sz w:val="28"/>
          <w:szCs w:val="28"/>
        </w:rPr>
        <w:t>дополнить двумя абзацами</w:t>
      </w:r>
      <w:r w:rsidRPr="00554DE6">
        <w:rPr>
          <w:sz w:val="28"/>
          <w:szCs w:val="28"/>
          <w:lang w:eastAsia="ru-RU"/>
        </w:rPr>
        <w:t xml:space="preserve"> следующего содержания:</w:t>
      </w:r>
      <w:r w:rsidRPr="00554DE6">
        <w:rPr>
          <w:sz w:val="28"/>
          <w:szCs w:val="28"/>
        </w:rPr>
        <w:t xml:space="preserve"> </w:t>
      </w:r>
    </w:p>
    <w:p w14:paraId="1E9274E1" w14:textId="77777777" w:rsidR="0049130F" w:rsidRPr="00554DE6" w:rsidRDefault="0049130F" w:rsidP="0086307F">
      <w:pPr>
        <w:tabs>
          <w:tab w:val="left" w:pos="7230"/>
        </w:tabs>
        <w:rPr>
          <w:bCs/>
          <w:sz w:val="28"/>
          <w:szCs w:val="28"/>
        </w:rPr>
      </w:pPr>
      <w:r w:rsidRPr="00554DE6">
        <w:rPr>
          <w:sz w:val="28"/>
          <w:szCs w:val="28"/>
        </w:rPr>
        <w:t>«- компонента справедливости, представляющего собой взаимные платежные обязательства, вытекающие из договорных отношений;</w:t>
      </w:r>
    </w:p>
    <w:p w14:paraId="739AAA56" w14:textId="185BF838" w:rsidR="0049130F" w:rsidRPr="00554DE6" w:rsidRDefault="0049130F" w:rsidP="0086307F">
      <w:pPr>
        <w:tabs>
          <w:tab w:val="left" w:pos="7230"/>
        </w:tabs>
        <w:rPr>
          <w:rFonts w:eastAsia="Calibri"/>
          <w:sz w:val="28"/>
          <w:szCs w:val="28"/>
        </w:rPr>
      </w:pPr>
      <w:r w:rsidRPr="00554DE6">
        <w:rPr>
          <w:sz w:val="28"/>
          <w:szCs w:val="28"/>
        </w:rPr>
        <w:t>- выделенной суммы, связанной с оборотным капиталом, используемым в регулируемой деятельности»</w:t>
      </w:r>
      <w:r w:rsidR="004C11D8">
        <w:rPr>
          <w:sz w:val="28"/>
          <w:szCs w:val="28"/>
        </w:rPr>
        <w:t>;</w:t>
      </w:r>
    </w:p>
    <w:p w14:paraId="0F8593D7" w14:textId="531762B8" w:rsidR="0049130F" w:rsidRPr="00554DE6" w:rsidRDefault="004C11D8" w:rsidP="0086307F">
      <w:pPr>
        <w:tabs>
          <w:tab w:val="left" w:pos="7230"/>
        </w:tabs>
        <w:rPr>
          <w:sz w:val="28"/>
          <w:szCs w:val="28"/>
          <w:lang w:eastAsia="ru-RU"/>
        </w:rPr>
      </w:pPr>
      <w:r>
        <w:rPr>
          <w:sz w:val="28"/>
          <w:szCs w:val="28"/>
        </w:rPr>
        <w:t>п</w:t>
      </w:r>
      <w:r w:rsidR="0049130F" w:rsidRPr="00554DE6">
        <w:rPr>
          <w:sz w:val="28"/>
          <w:szCs w:val="28"/>
        </w:rPr>
        <w:t>ункт g) изложить в следующей редакции:</w:t>
      </w:r>
      <w:r w:rsidR="0049130F" w:rsidRPr="00554DE6">
        <w:rPr>
          <w:sz w:val="28"/>
          <w:szCs w:val="28"/>
          <w:lang w:eastAsia="ru-RU"/>
        </w:rPr>
        <w:t xml:space="preserve"> </w:t>
      </w:r>
    </w:p>
    <w:p w14:paraId="1285567B" w14:textId="43330E8D" w:rsidR="0049130F" w:rsidRDefault="0049130F" w:rsidP="0086307F">
      <w:pPr>
        <w:tabs>
          <w:tab w:val="left" w:pos="7230"/>
        </w:tabs>
        <w:rPr>
          <w:sz w:val="28"/>
          <w:szCs w:val="28"/>
          <w:lang w:eastAsia="ru-RU"/>
        </w:rPr>
      </w:pPr>
      <w:r w:rsidRPr="00554DE6">
        <w:rPr>
          <w:sz w:val="28"/>
          <w:szCs w:val="28"/>
          <w:lang w:eastAsia="ru-RU"/>
        </w:rPr>
        <w:t xml:space="preserve">«g) </w:t>
      </w:r>
      <w:r w:rsidRPr="00554DE6">
        <w:rPr>
          <w:sz w:val="28"/>
          <w:szCs w:val="28"/>
          <w:shd w:val="clear" w:color="auto" w:fill="FFFFFF"/>
          <w:lang w:eastAsia="ru-RU"/>
        </w:rPr>
        <w:t>способ корректировки регулируемых цен и тарифов, включая способ актуализации регулируемых тарифов, цен в течение года»</w:t>
      </w:r>
      <w:r w:rsidRPr="00554DE6">
        <w:rPr>
          <w:sz w:val="28"/>
          <w:szCs w:val="28"/>
          <w:lang w:eastAsia="ru-RU"/>
        </w:rPr>
        <w:t>.</w:t>
      </w:r>
    </w:p>
    <w:p w14:paraId="18C20BAB" w14:textId="77777777" w:rsidR="004C11D8" w:rsidRPr="00554DE6" w:rsidRDefault="004C11D8" w:rsidP="0086307F">
      <w:pPr>
        <w:tabs>
          <w:tab w:val="left" w:pos="7230"/>
        </w:tabs>
        <w:rPr>
          <w:sz w:val="28"/>
          <w:szCs w:val="28"/>
        </w:rPr>
      </w:pPr>
    </w:p>
    <w:p w14:paraId="20536914" w14:textId="0FEAE7A7" w:rsidR="0049130F" w:rsidRPr="004C11D8" w:rsidRDefault="004C11D8" w:rsidP="004C11D8">
      <w:pPr>
        <w:pStyle w:val="Heading1"/>
        <w:numPr>
          <w:ilvl w:val="0"/>
          <w:numId w:val="21"/>
        </w:numPr>
        <w:tabs>
          <w:tab w:val="left" w:pos="1134"/>
          <w:tab w:val="left" w:pos="7230"/>
        </w:tabs>
        <w:suppressAutoHyphens w:val="0"/>
        <w:spacing w:before="0" w:after="0"/>
        <w:ind w:left="0" w:firstLine="709"/>
        <w:jc w:val="both"/>
        <w:rPr>
          <w:rFonts w:ascii="Times New Roman" w:hAnsi="Times New Roman"/>
          <w:b w:val="0"/>
          <w:bCs/>
        </w:rPr>
      </w:pPr>
      <w:r w:rsidRPr="004C11D8">
        <w:rPr>
          <w:rFonts w:ascii="Times New Roman" w:hAnsi="Times New Roman"/>
          <w:b w:val="0"/>
          <w:bCs/>
        </w:rPr>
        <w:t>В с</w:t>
      </w:r>
      <w:r w:rsidR="0049130F" w:rsidRPr="004C11D8">
        <w:rPr>
          <w:rFonts w:ascii="Times New Roman" w:hAnsi="Times New Roman"/>
          <w:b w:val="0"/>
          <w:bCs/>
        </w:rPr>
        <w:t>тать</w:t>
      </w:r>
      <w:r w:rsidRPr="004C11D8">
        <w:rPr>
          <w:rFonts w:ascii="Times New Roman" w:hAnsi="Times New Roman"/>
          <w:b w:val="0"/>
          <w:bCs/>
        </w:rPr>
        <w:t>е</w:t>
      </w:r>
      <w:r w:rsidR="0049130F" w:rsidRPr="004C11D8">
        <w:rPr>
          <w:rFonts w:ascii="Times New Roman" w:hAnsi="Times New Roman"/>
          <w:b w:val="0"/>
          <w:bCs/>
        </w:rPr>
        <w:t xml:space="preserve"> 95:</w:t>
      </w:r>
    </w:p>
    <w:p w14:paraId="3AF2E72D" w14:textId="623368D4" w:rsidR="0049130F" w:rsidRPr="00554DE6" w:rsidRDefault="004C11D8" w:rsidP="0086307F">
      <w:pPr>
        <w:tabs>
          <w:tab w:val="left" w:pos="7230"/>
        </w:tabs>
        <w:rPr>
          <w:sz w:val="28"/>
          <w:szCs w:val="28"/>
        </w:rPr>
      </w:pPr>
      <w:r>
        <w:rPr>
          <w:sz w:val="28"/>
          <w:szCs w:val="28"/>
        </w:rPr>
        <w:t>а) ч</w:t>
      </w:r>
      <w:r w:rsidR="0049130F" w:rsidRPr="00554DE6">
        <w:rPr>
          <w:sz w:val="28"/>
          <w:szCs w:val="28"/>
        </w:rPr>
        <w:t>асть (1) дополнить пунктом j) следующего содержания:</w:t>
      </w:r>
    </w:p>
    <w:p w14:paraId="139B8B0F" w14:textId="61F8432D" w:rsidR="0049130F" w:rsidRPr="00554DE6" w:rsidRDefault="0049130F" w:rsidP="0086307F">
      <w:pPr>
        <w:pBdr>
          <w:top w:val="none" w:sz="4" w:space="0" w:color="000000"/>
          <w:left w:val="none" w:sz="4" w:space="0" w:color="000000"/>
          <w:bottom w:val="none" w:sz="4" w:space="0" w:color="000000"/>
          <w:right w:val="none" w:sz="4" w:space="0" w:color="000000"/>
        </w:pBdr>
        <w:tabs>
          <w:tab w:val="left" w:pos="7230"/>
        </w:tabs>
        <w:rPr>
          <w:sz w:val="28"/>
          <w:szCs w:val="28"/>
        </w:rPr>
      </w:pPr>
      <w:r w:rsidRPr="00554DE6">
        <w:rPr>
          <w:sz w:val="28"/>
          <w:szCs w:val="28"/>
        </w:rPr>
        <w:t xml:space="preserve">«j) </w:t>
      </w:r>
      <w:r w:rsidRPr="00554DE6">
        <w:rPr>
          <w:sz w:val="28"/>
          <w:szCs w:val="28"/>
          <w:shd w:val="clear" w:color="auto" w:fill="FFFFFF"/>
          <w:lang w:eastAsia="ru-RU"/>
        </w:rPr>
        <w:t xml:space="preserve">отказ обладателя лицензии зарегистрировать договоры на закупку </w:t>
      </w:r>
      <w:r w:rsidRPr="00554DE6">
        <w:rPr>
          <w:sz w:val="28"/>
          <w:szCs w:val="28"/>
        </w:rPr>
        <w:t>электроэнергии у оператора рынка электроэнергии</w:t>
      </w:r>
      <w:r w:rsidR="000A0AA3">
        <w:rPr>
          <w:sz w:val="28"/>
          <w:szCs w:val="28"/>
        </w:rPr>
        <w:t>.</w:t>
      </w:r>
      <w:r w:rsidRPr="00554DE6">
        <w:rPr>
          <w:sz w:val="28"/>
          <w:szCs w:val="28"/>
        </w:rPr>
        <w:t>»</w:t>
      </w:r>
      <w:r w:rsidR="000A0AA3">
        <w:rPr>
          <w:sz w:val="28"/>
          <w:szCs w:val="28"/>
        </w:rPr>
        <w:t>;</w:t>
      </w:r>
    </w:p>
    <w:p w14:paraId="51326C88" w14:textId="0F0894E0" w:rsidR="0049130F" w:rsidRPr="00554DE6" w:rsidRDefault="000A0AA3" w:rsidP="0086307F">
      <w:pPr>
        <w:tabs>
          <w:tab w:val="left" w:pos="7230"/>
        </w:tabs>
        <w:rPr>
          <w:rFonts w:eastAsia="Calibri"/>
          <w:sz w:val="28"/>
          <w:szCs w:val="28"/>
        </w:rPr>
      </w:pPr>
      <w:r>
        <w:rPr>
          <w:sz w:val="28"/>
          <w:szCs w:val="28"/>
        </w:rPr>
        <w:t>д</w:t>
      </w:r>
      <w:r w:rsidR="0049130F" w:rsidRPr="00554DE6">
        <w:rPr>
          <w:sz w:val="28"/>
          <w:szCs w:val="28"/>
        </w:rPr>
        <w:t>ополнить частью (2</w:t>
      </w:r>
      <w:r w:rsidR="0049130F" w:rsidRPr="00554DE6">
        <w:rPr>
          <w:sz w:val="28"/>
          <w:szCs w:val="28"/>
          <w:vertAlign w:val="superscript"/>
        </w:rPr>
        <w:t>1</w:t>
      </w:r>
      <w:r w:rsidR="0049130F" w:rsidRPr="00554DE6">
        <w:rPr>
          <w:sz w:val="28"/>
          <w:szCs w:val="28"/>
        </w:rPr>
        <w:t>) следующего содержания:</w:t>
      </w:r>
    </w:p>
    <w:p w14:paraId="167A6C15" w14:textId="383ACF66" w:rsidR="0049130F" w:rsidRPr="00554DE6" w:rsidRDefault="0049130F" w:rsidP="0086307F">
      <w:pPr>
        <w:pBdr>
          <w:top w:val="none" w:sz="4" w:space="0" w:color="000000"/>
          <w:left w:val="none" w:sz="4" w:space="0" w:color="000000"/>
          <w:bottom w:val="none" w:sz="4" w:space="0" w:color="000000"/>
          <w:right w:val="none" w:sz="4" w:space="0" w:color="000000"/>
        </w:pBdr>
        <w:tabs>
          <w:tab w:val="left" w:pos="7230"/>
        </w:tabs>
        <w:rPr>
          <w:sz w:val="28"/>
          <w:szCs w:val="28"/>
        </w:rPr>
      </w:pPr>
      <w:r w:rsidRPr="00554DE6">
        <w:rPr>
          <w:sz w:val="28"/>
          <w:szCs w:val="28"/>
        </w:rPr>
        <w:t>«(2</w:t>
      </w:r>
      <w:r w:rsidRPr="00554DE6">
        <w:rPr>
          <w:sz w:val="28"/>
          <w:szCs w:val="28"/>
          <w:vertAlign w:val="superscript"/>
        </w:rPr>
        <w:t>1</w:t>
      </w:r>
      <w:r w:rsidRPr="00554DE6">
        <w:rPr>
          <w:sz w:val="28"/>
          <w:szCs w:val="28"/>
        </w:rPr>
        <w:t xml:space="preserve">) Агентство применяет своим постановлением санкции в размере не менее 5% годового оборота обладателей лицензий, за нарушение обязательств по оказанию публичной услуги, возложенной в соответствии с </w:t>
      </w:r>
      <w:r w:rsidRPr="00554DE6">
        <w:rPr>
          <w:sz w:val="28"/>
          <w:szCs w:val="28"/>
        </w:rPr>
        <w:lastRenderedPageBreak/>
        <w:t>положениями статей 11, 72 и 73, или за отказ от выполнения своих обязательств по оказанию публичной услуги</w:t>
      </w:r>
      <w:r w:rsidR="000A0AA3">
        <w:rPr>
          <w:sz w:val="28"/>
          <w:szCs w:val="28"/>
        </w:rPr>
        <w:t>.</w:t>
      </w:r>
      <w:r w:rsidRPr="00554DE6">
        <w:rPr>
          <w:sz w:val="28"/>
          <w:szCs w:val="28"/>
        </w:rPr>
        <w:t>»</w:t>
      </w:r>
      <w:r w:rsidR="000A0AA3">
        <w:rPr>
          <w:sz w:val="28"/>
          <w:szCs w:val="28"/>
        </w:rPr>
        <w:t>;</w:t>
      </w:r>
    </w:p>
    <w:p w14:paraId="719130D3" w14:textId="467A2779" w:rsidR="0049130F" w:rsidRPr="00554DE6" w:rsidRDefault="000A0AA3" w:rsidP="0086307F">
      <w:pPr>
        <w:tabs>
          <w:tab w:val="left" w:pos="7230"/>
        </w:tabs>
        <w:rPr>
          <w:rFonts w:eastAsia="Calibri"/>
          <w:sz w:val="28"/>
          <w:szCs w:val="28"/>
        </w:rPr>
      </w:pPr>
      <w:r>
        <w:rPr>
          <w:sz w:val="28"/>
          <w:szCs w:val="28"/>
          <w:lang w:val="ro-MD"/>
        </w:rPr>
        <w:t>b</w:t>
      </w:r>
      <w:r>
        <w:rPr>
          <w:sz w:val="28"/>
          <w:szCs w:val="28"/>
        </w:rPr>
        <w:t>) д</w:t>
      </w:r>
      <w:r w:rsidR="0049130F" w:rsidRPr="00554DE6">
        <w:rPr>
          <w:sz w:val="28"/>
          <w:szCs w:val="28"/>
        </w:rPr>
        <w:t>ополнить частью (5) следующего содержания:</w:t>
      </w:r>
    </w:p>
    <w:p w14:paraId="6A0B0EA1" w14:textId="47F9B2E5" w:rsidR="0049130F" w:rsidRDefault="0049130F" w:rsidP="0086307F">
      <w:pPr>
        <w:pBdr>
          <w:top w:val="none" w:sz="4" w:space="0" w:color="000000"/>
          <w:left w:val="none" w:sz="4" w:space="0" w:color="000000"/>
          <w:bottom w:val="none" w:sz="4" w:space="0" w:color="000000"/>
          <w:right w:val="none" w:sz="4" w:space="0" w:color="000000"/>
        </w:pBdr>
        <w:tabs>
          <w:tab w:val="left" w:pos="7230"/>
        </w:tabs>
        <w:rPr>
          <w:sz w:val="28"/>
          <w:szCs w:val="28"/>
        </w:rPr>
      </w:pPr>
      <w:r w:rsidRPr="00554DE6">
        <w:rPr>
          <w:sz w:val="28"/>
          <w:szCs w:val="28"/>
        </w:rPr>
        <w:t>«(5) Агентство вправе применить своим постановлением санкции в размере от 10% до 15% годового оборота обладателей лицензий, других юридических лиц за неисполнение постановлений Агентства по вопросам, связанным с дисфункцией рынка электроэнергии, предусмотренным статьей 81</w:t>
      </w:r>
      <w:r w:rsidRPr="00554DE6">
        <w:rPr>
          <w:sz w:val="28"/>
          <w:szCs w:val="28"/>
          <w:vertAlign w:val="superscript"/>
        </w:rPr>
        <w:t>1</w:t>
      </w:r>
      <w:r w:rsidR="001B4ED7">
        <w:rPr>
          <w:sz w:val="28"/>
          <w:szCs w:val="28"/>
        </w:rPr>
        <w:t>.</w:t>
      </w:r>
      <w:r w:rsidRPr="00554DE6">
        <w:rPr>
          <w:sz w:val="28"/>
          <w:szCs w:val="28"/>
        </w:rPr>
        <w:t>».</w:t>
      </w:r>
    </w:p>
    <w:p w14:paraId="5150E6A3" w14:textId="77777777" w:rsidR="001B4ED7" w:rsidRPr="00554DE6" w:rsidRDefault="001B4ED7" w:rsidP="0086307F">
      <w:pPr>
        <w:pBdr>
          <w:top w:val="none" w:sz="4" w:space="0" w:color="000000"/>
          <w:left w:val="none" w:sz="4" w:space="0" w:color="000000"/>
          <w:bottom w:val="none" w:sz="4" w:space="0" w:color="000000"/>
          <w:right w:val="none" w:sz="4" w:space="0" w:color="000000"/>
        </w:pBdr>
        <w:tabs>
          <w:tab w:val="left" w:pos="7230"/>
        </w:tabs>
        <w:rPr>
          <w:rFonts w:eastAsia="Calibri"/>
          <w:sz w:val="28"/>
          <w:szCs w:val="28"/>
        </w:rPr>
      </w:pPr>
    </w:p>
    <w:p w14:paraId="453D199E" w14:textId="77777777" w:rsidR="0049130F" w:rsidRPr="00B57291" w:rsidRDefault="0049130F" w:rsidP="00B57291">
      <w:pPr>
        <w:pStyle w:val="Heading1"/>
        <w:numPr>
          <w:ilvl w:val="0"/>
          <w:numId w:val="21"/>
        </w:numPr>
        <w:tabs>
          <w:tab w:val="left" w:pos="1134"/>
          <w:tab w:val="left" w:pos="2552"/>
          <w:tab w:val="left" w:pos="7230"/>
        </w:tabs>
        <w:suppressAutoHyphens w:val="0"/>
        <w:spacing w:before="0" w:after="0"/>
        <w:ind w:left="0" w:firstLine="709"/>
        <w:jc w:val="both"/>
        <w:rPr>
          <w:rFonts w:ascii="Times New Roman" w:hAnsi="Times New Roman"/>
          <w:b w:val="0"/>
          <w:bCs/>
        </w:rPr>
      </w:pPr>
      <w:r w:rsidRPr="00B57291">
        <w:rPr>
          <w:rFonts w:ascii="Times New Roman" w:hAnsi="Times New Roman"/>
          <w:b w:val="0"/>
          <w:bCs/>
        </w:rPr>
        <w:t>Дополнить статьями 95</w:t>
      </w:r>
      <w:r w:rsidRPr="00B57291">
        <w:rPr>
          <w:rFonts w:ascii="Times New Roman" w:hAnsi="Times New Roman"/>
          <w:b w:val="0"/>
          <w:bCs/>
          <w:vertAlign w:val="superscript"/>
        </w:rPr>
        <w:t>1</w:t>
      </w:r>
      <w:r w:rsidRPr="00B57291">
        <w:rPr>
          <w:rFonts w:ascii="Times New Roman" w:hAnsi="Times New Roman"/>
          <w:b w:val="0"/>
          <w:bCs/>
        </w:rPr>
        <w:t xml:space="preserve"> и 95</w:t>
      </w:r>
      <w:r w:rsidRPr="00B57291">
        <w:rPr>
          <w:rFonts w:ascii="Times New Roman" w:hAnsi="Times New Roman"/>
          <w:b w:val="0"/>
          <w:bCs/>
          <w:vertAlign w:val="superscript"/>
        </w:rPr>
        <w:t xml:space="preserve">2 </w:t>
      </w:r>
      <w:r w:rsidRPr="00B57291">
        <w:rPr>
          <w:rFonts w:ascii="Times New Roman" w:hAnsi="Times New Roman"/>
          <w:b w:val="0"/>
          <w:bCs/>
        </w:rPr>
        <w:t>следующего содержания:</w:t>
      </w:r>
    </w:p>
    <w:p w14:paraId="540CA826" w14:textId="77777777" w:rsidR="0049130F" w:rsidRPr="00554DE6" w:rsidRDefault="0049130F" w:rsidP="0086307F">
      <w:pPr>
        <w:tabs>
          <w:tab w:val="left" w:pos="7230"/>
        </w:tabs>
        <w:rPr>
          <w:sz w:val="28"/>
          <w:szCs w:val="28"/>
        </w:rPr>
      </w:pPr>
      <w:r w:rsidRPr="00554DE6">
        <w:rPr>
          <w:b/>
          <w:sz w:val="28"/>
          <w:szCs w:val="28"/>
        </w:rPr>
        <w:t>«Статья 95</w:t>
      </w:r>
      <w:r w:rsidRPr="00554DE6">
        <w:rPr>
          <w:b/>
          <w:sz w:val="28"/>
          <w:szCs w:val="28"/>
          <w:vertAlign w:val="superscript"/>
        </w:rPr>
        <w:t>1</w:t>
      </w:r>
      <w:r w:rsidRPr="00554DE6">
        <w:rPr>
          <w:b/>
          <w:sz w:val="28"/>
          <w:szCs w:val="28"/>
        </w:rPr>
        <w:t>.</w:t>
      </w:r>
      <w:r w:rsidRPr="00554DE6">
        <w:rPr>
          <w:sz w:val="28"/>
          <w:szCs w:val="28"/>
        </w:rPr>
        <w:t xml:space="preserve"> Санкции </w:t>
      </w:r>
      <w:r w:rsidRPr="00554DE6">
        <w:rPr>
          <w:bCs/>
          <w:sz w:val="28"/>
          <w:szCs w:val="28"/>
        </w:rPr>
        <w:t xml:space="preserve">за несоблюдение или нарушение положений о честности и прозрачности </w:t>
      </w:r>
      <w:r w:rsidRPr="00554DE6">
        <w:rPr>
          <w:sz w:val="28"/>
          <w:szCs w:val="28"/>
        </w:rPr>
        <w:t>оптового рынка электроэнергии</w:t>
      </w:r>
    </w:p>
    <w:p w14:paraId="049BAD46" w14:textId="78E162C9" w:rsidR="0049130F" w:rsidRPr="00554DE6" w:rsidRDefault="0049130F" w:rsidP="0086307F">
      <w:pPr>
        <w:tabs>
          <w:tab w:val="left" w:pos="7230"/>
        </w:tabs>
        <w:rPr>
          <w:sz w:val="28"/>
          <w:szCs w:val="28"/>
        </w:rPr>
      </w:pPr>
      <w:r w:rsidRPr="00554DE6">
        <w:rPr>
          <w:sz w:val="28"/>
          <w:szCs w:val="28"/>
        </w:rPr>
        <w:t>(1) За несоблюдение или нарушение обязанностей, предусмотренных статьями 85</w:t>
      </w:r>
      <w:r w:rsidRPr="00554DE6">
        <w:rPr>
          <w:sz w:val="28"/>
          <w:szCs w:val="28"/>
          <w:vertAlign w:val="superscript"/>
        </w:rPr>
        <w:t>2</w:t>
      </w:r>
      <w:r w:rsidRPr="00554DE6">
        <w:rPr>
          <w:sz w:val="28"/>
          <w:szCs w:val="28"/>
        </w:rPr>
        <w:t>-85</w:t>
      </w:r>
      <w:r w:rsidRPr="00554DE6">
        <w:rPr>
          <w:sz w:val="28"/>
          <w:szCs w:val="28"/>
          <w:vertAlign w:val="superscript"/>
        </w:rPr>
        <w:t>9</w:t>
      </w:r>
      <w:r w:rsidRPr="00554DE6">
        <w:rPr>
          <w:sz w:val="28"/>
          <w:szCs w:val="28"/>
        </w:rPr>
        <w:t>, Агентство применяет, совокупно или отдельно, следующие санкции:</w:t>
      </w:r>
    </w:p>
    <w:p w14:paraId="63530662" w14:textId="77777777" w:rsidR="0049130F" w:rsidRPr="00554DE6" w:rsidRDefault="0049130F" w:rsidP="0086307F">
      <w:pPr>
        <w:tabs>
          <w:tab w:val="left" w:pos="7230"/>
        </w:tabs>
        <w:rPr>
          <w:sz w:val="28"/>
          <w:szCs w:val="28"/>
        </w:rPr>
      </w:pPr>
      <w:r w:rsidRPr="00554DE6">
        <w:rPr>
          <w:sz w:val="28"/>
          <w:szCs w:val="28"/>
        </w:rPr>
        <w:t>a) декларация о несоблюдении;</w:t>
      </w:r>
    </w:p>
    <w:p w14:paraId="0328C109" w14:textId="77777777" w:rsidR="0049130F" w:rsidRPr="00554DE6" w:rsidRDefault="0049130F" w:rsidP="0086307F">
      <w:pPr>
        <w:tabs>
          <w:tab w:val="left" w:pos="7230"/>
        </w:tabs>
        <w:rPr>
          <w:sz w:val="28"/>
          <w:szCs w:val="28"/>
        </w:rPr>
      </w:pPr>
      <w:r w:rsidRPr="00554DE6">
        <w:rPr>
          <w:sz w:val="28"/>
          <w:szCs w:val="28"/>
        </w:rPr>
        <w:t>b) предупреждение или публичное предупреждение;</w:t>
      </w:r>
    </w:p>
    <w:p w14:paraId="4D822B2B" w14:textId="77777777" w:rsidR="0049130F" w:rsidRPr="00554DE6" w:rsidRDefault="0049130F" w:rsidP="0086307F">
      <w:pPr>
        <w:tabs>
          <w:tab w:val="left" w:pos="7230"/>
        </w:tabs>
        <w:rPr>
          <w:sz w:val="28"/>
          <w:szCs w:val="28"/>
        </w:rPr>
      </w:pPr>
      <w:r w:rsidRPr="00554DE6">
        <w:rPr>
          <w:sz w:val="28"/>
          <w:szCs w:val="28"/>
        </w:rPr>
        <w:t>c) финансовую санкцию, предусмотренную статьей 95</w:t>
      </w:r>
      <w:r w:rsidRPr="00554DE6">
        <w:rPr>
          <w:sz w:val="28"/>
          <w:szCs w:val="28"/>
          <w:vertAlign w:val="superscript"/>
        </w:rPr>
        <w:t>2</w:t>
      </w:r>
      <w:r w:rsidRPr="00554DE6">
        <w:rPr>
          <w:sz w:val="28"/>
          <w:szCs w:val="28"/>
        </w:rPr>
        <w:t>;</w:t>
      </w:r>
    </w:p>
    <w:p w14:paraId="15BEF39B" w14:textId="77777777" w:rsidR="0049130F" w:rsidRPr="00554DE6" w:rsidRDefault="0049130F" w:rsidP="0086307F">
      <w:pPr>
        <w:tabs>
          <w:tab w:val="left" w:pos="7230"/>
        </w:tabs>
        <w:rPr>
          <w:sz w:val="28"/>
          <w:szCs w:val="28"/>
        </w:rPr>
      </w:pPr>
      <w:r w:rsidRPr="00554DE6">
        <w:rPr>
          <w:sz w:val="28"/>
          <w:szCs w:val="28"/>
        </w:rPr>
        <w:t>d) публичное объявление декларации о несоблюдении и примененной санкции, за исключением случая, когда они не могут быть обнародованы по причине наличия преобладающего конфликтного публичного интереса или по другой причине чувствительного характера. По мере возможностей, для смягчения возможных последствий опубликования декларации о несоблюдении и примененной санкции для потенциального публичного интереса, Агентство вправе опубликовать анонимизированные части постановления, которым была применена данная санкция.</w:t>
      </w:r>
    </w:p>
    <w:p w14:paraId="599449C3" w14:textId="77777777" w:rsidR="0049130F" w:rsidRPr="00554DE6" w:rsidRDefault="0049130F" w:rsidP="0086307F">
      <w:pPr>
        <w:tabs>
          <w:tab w:val="left" w:pos="7230"/>
        </w:tabs>
        <w:rPr>
          <w:sz w:val="28"/>
          <w:szCs w:val="28"/>
        </w:rPr>
      </w:pPr>
      <w:r w:rsidRPr="00554DE6">
        <w:rPr>
          <w:sz w:val="28"/>
          <w:szCs w:val="28"/>
        </w:rPr>
        <w:t>(2) При определении видов финансовых санкций за несоблюдение или нарушение обязанностей, предусмотренных статьями 85</w:t>
      </w:r>
      <w:r w:rsidRPr="00554DE6">
        <w:rPr>
          <w:sz w:val="28"/>
          <w:szCs w:val="28"/>
          <w:vertAlign w:val="superscript"/>
        </w:rPr>
        <w:t>2</w:t>
      </w:r>
      <w:r w:rsidRPr="00554DE6">
        <w:rPr>
          <w:sz w:val="28"/>
          <w:szCs w:val="28"/>
        </w:rPr>
        <w:t xml:space="preserve"> - 85</w:t>
      </w:r>
      <w:r w:rsidRPr="00554DE6">
        <w:rPr>
          <w:sz w:val="28"/>
          <w:szCs w:val="28"/>
          <w:vertAlign w:val="superscript"/>
        </w:rPr>
        <w:t>9</w:t>
      </w:r>
      <w:r w:rsidRPr="00554DE6">
        <w:rPr>
          <w:sz w:val="28"/>
          <w:szCs w:val="28"/>
        </w:rPr>
        <w:t>, а также их совокупных последствий Агентство учитывает следующие обстоятельства:</w:t>
      </w:r>
    </w:p>
    <w:p w14:paraId="28DEB07B" w14:textId="77777777" w:rsidR="0049130F" w:rsidRPr="00554DE6" w:rsidRDefault="0049130F" w:rsidP="0086307F">
      <w:pPr>
        <w:tabs>
          <w:tab w:val="left" w:pos="7230"/>
        </w:tabs>
        <w:rPr>
          <w:sz w:val="28"/>
          <w:szCs w:val="28"/>
        </w:rPr>
      </w:pPr>
      <w:r w:rsidRPr="00554DE6">
        <w:rPr>
          <w:sz w:val="28"/>
          <w:szCs w:val="28"/>
        </w:rPr>
        <w:t>a) серьезность нарушения, включая продолжительность и частоту;</w:t>
      </w:r>
    </w:p>
    <w:p w14:paraId="02253514" w14:textId="77777777" w:rsidR="0049130F" w:rsidRPr="00554DE6" w:rsidRDefault="0049130F" w:rsidP="0086307F">
      <w:pPr>
        <w:tabs>
          <w:tab w:val="left" w:pos="7230"/>
        </w:tabs>
        <w:rPr>
          <w:sz w:val="28"/>
          <w:szCs w:val="28"/>
        </w:rPr>
      </w:pPr>
      <w:r w:rsidRPr="00554DE6">
        <w:rPr>
          <w:sz w:val="28"/>
          <w:szCs w:val="28"/>
        </w:rPr>
        <w:t>b) накопленную прибыль и/или причиненные убытки или другие наступившие неблагоприятные последствия, включая их влияние на стабильность и доверие на оптовом рынке электроэнергии;</w:t>
      </w:r>
    </w:p>
    <w:p w14:paraId="6872044C" w14:textId="2D44F980" w:rsidR="0049130F" w:rsidRPr="00554DE6" w:rsidRDefault="0049130F" w:rsidP="0086307F">
      <w:pPr>
        <w:tabs>
          <w:tab w:val="left" w:pos="7230"/>
        </w:tabs>
        <w:rPr>
          <w:sz w:val="28"/>
          <w:szCs w:val="28"/>
        </w:rPr>
      </w:pPr>
      <w:r w:rsidRPr="00554DE6">
        <w:rPr>
          <w:sz w:val="28"/>
          <w:szCs w:val="28"/>
        </w:rPr>
        <w:t>c) укрепление доминирующего положения или существенной власти данного предприятия на рынке электроэнергии в результате несоблюдения или нарушения обязанностей, предусмотренных статьями 85</w:t>
      </w:r>
      <w:r w:rsidRPr="00554DE6">
        <w:rPr>
          <w:sz w:val="28"/>
          <w:szCs w:val="28"/>
          <w:vertAlign w:val="superscript"/>
        </w:rPr>
        <w:t>2</w:t>
      </w:r>
      <w:r w:rsidRPr="00554DE6">
        <w:rPr>
          <w:sz w:val="28"/>
          <w:szCs w:val="28"/>
        </w:rPr>
        <w:t>-85</w:t>
      </w:r>
      <w:r w:rsidRPr="00554DE6">
        <w:rPr>
          <w:sz w:val="28"/>
          <w:szCs w:val="28"/>
          <w:vertAlign w:val="superscript"/>
        </w:rPr>
        <w:t>9</w:t>
      </w:r>
      <w:r w:rsidRPr="00554DE6">
        <w:rPr>
          <w:sz w:val="28"/>
          <w:szCs w:val="28"/>
        </w:rPr>
        <w:t>;</w:t>
      </w:r>
    </w:p>
    <w:p w14:paraId="791BD51D" w14:textId="77777777" w:rsidR="0049130F" w:rsidRPr="00554DE6" w:rsidRDefault="0049130F" w:rsidP="0086307F">
      <w:pPr>
        <w:tabs>
          <w:tab w:val="left" w:pos="7230"/>
        </w:tabs>
        <w:rPr>
          <w:sz w:val="28"/>
          <w:szCs w:val="28"/>
        </w:rPr>
      </w:pPr>
      <w:r w:rsidRPr="00554DE6">
        <w:rPr>
          <w:sz w:val="28"/>
          <w:szCs w:val="28"/>
        </w:rPr>
        <w:t>d) наличие прежних нарушений;</w:t>
      </w:r>
    </w:p>
    <w:p w14:paraId="3BCBB3E5" w14:textId="77777777" w:rsidR="0049130F" w:rsidRPr="00554DE6" w:rsidRDefault="0049130F" w:rsidP="0086307F">
      <w:pPr>
        <w:tabs>
          <w:tab w:val="left" w:pos="7230"/>
        </w:tabs>
        <w:rPr>
          <w:sz w:val="28"/>
          <w:szCs w:val="28"/>
        </w:rPr>
      </w:pPr>
      <w:r w:rsidRPr="00554DE6">
        <w:rPr>
          <w:sz w:val="28"/>
          <w:szCs w:val="28"/>
        </w:rPr>
        <w:t>e) готовность к сотрудничеству участников рынка электроэнергии в процессе расследований, в том числе прекращение нарушения по собственной воле, а также другие обстоятельства, доказывающие их желание содействовать рассмотрению нарушений.</w:t>
      </w:r>
    </w:p>
    <w:p w14:paraId="10C1237F" w14:textId="77777777" w:rsidR="0049130F" w:rsidRPr="00554DE6" w:rsidRDefault="0049130F" w:rsidP="0086307F">
      <w:pPr>
        <w:tabs>
          <w:tab w:val="left" w:pos="7230"/>
        </w:tabs>
        <w:rPr>
          <w:sz w:val="28"/>
          <w:szCs w:val="28"/>
        </w:rPr>
      </w:pPr>
      <w:r w:rsidRPr="00554DE6">
        <w:rPr>
          <w:sz w:val="28"/>
          <w:szCs w:val="28"/>
        </w:rPr>
        <w:t xml:space="preserve">(3) Агентство утверждает постановлением критерии, используемые для назначения конкретных санкций, и для определения размера </w:t>
      </w:r>
      <w:r w:rsidRPr="00554DE6">
        <w:rPr>
          <w:sz w:val="28"/>
          <w:szCs w:val="28"/>
        </w:rPr>
        <w:lastRenderedPageBreak/>
        <w:t>финансовых санкций, с учетом положений части (2) и наилучшей практики государств-членов Энергетического сообщества.</w:t>
      </w:r>
    </w:p>
    <w:p w14:paraId="5C7B87AA" w14:textId="4D77E69A" w:rsidR="0049130F" w:rsidRPr="00554DE6" w:rsidRDefault="0049130F" w:rsidP="0086307F">
      <w:pPr>
        <w:tabs>
          <w:tab w:val="left" w:pos="7230"/>
        </w:tabs>
        <w:rPr>
          <w:sz w:val="28"/>
          <w:szCs w:val="28"/>
        </w:rPr>
      </w:pPr>
      <w:r w:rsidRPr="00554DE6">
        <w:rPr>
          <w:sz w:val="28"/>
          <w:szCs w:val="28"/>
        </w:rPr>
        <w:t>(4) Третьи стороны вправе требовать возмещения за ущерб, причиненный участниками рынка электроэнергии, которые нарушили одно или несколько требований, установленных частями 85</w:t>
      </w:r>
      <w:r w:rsidRPr="00554DE6">
        <w:rPr>
          <w:sz w:val="28"/>
          <w:szCs w:val="28"/>
          <w:vertAlign w:val="superscript"/>
        </w:rPr>
        <w:t>2</w:t>
      </w:r>
      <w:r w:rsidRPr="00554DE6">
        <w:rPr>
          <w:sz w:val="28"/>
          <w:szCs w:val="28"/>
        </w:rPr>
        <w:t>-85</w:t>
      </w:r>
      <w:r w:rsidRPr="00554DE6">
        <w:rPr>
          <w:sz w:val="28"/>
          <w:szCs w:val="28"/>
          <w:vertAlign w:val="superscript"/>
        </w:rPr>
        <w:t xml:space="preserve">9 </w:t>
      </w:r>
      <w:r w:rsidRPr="00554DE6">
        <w:rPr>
          <w:sz w:val="28"/>
          <w:szCs w:val="28"/>
        </w:rPr>
        <w:t>настоящего закона, в соответствии с положениями Гражданского кодекса.</w:t>
      </w:r>
    </w:p>
    <w:p w14:paraId="0A107E5F" w14:textId="4A2460CB" w:rsidR="0049130F" w:rsidRPr="00554DE6" w:rsidRDefault="0049130F" w:rsidP="0086307F">
      <w:pPr>
        <w:tabs>
          <w:tab w:val="left" w:pos="7230"/>
        </w:tabs>
        <w:rPr>
          <w:sz w:val="28"/>
          <w:szCs w:val="28"/>
        </w:rPr>
      </w:pPr>
      <w:r w:rsidRPr="00554DE6">
        <w:rPr>
          <w:b/>
          <w:sz w:val="28"/>
          <w:szCs w:val="28"/>
        </w:rPr>
        <w:t>Статья 95</w:t>
      </w:r>
      <w:r w:rsidRPr="00554DE6">
        <w:rPr>
          <w:b/>
          <w:sz w:val="28"/>
          <w:szCs w:val="28"/>
          <w:vertAlign w:val="superscript"/>
        </w:rPr>
        <w:t>2</w:t>
      </w:r>
      <w:r w:rsidRPr="00554DE6">
        <w:rPr>
          <w:b/>
          <w:sz w:val="28"/>
          <w:szCs w:val="28"/>
        </w:rPr>
        <w:t>.</w:t>
      </w:r>
      <w:r w:rsidRPr="00554DE6">
        <w:rPr>
          <w:sz w:val="28"/>
          <w:szCs w:val="28"/>
        </w:rPr>
        <w:t xml:space="preserve"> </w:t>
      </w:r>
      <w:r w:rsidRPr="00554DE6">
        <w:rPr>
          <w:bCs/>
          <w:sz w:val="28"/>
          <w:szCs w:val="28"/>
        </w:rPr>
        <w:t>Финансовые санкции за несоблюдение или нарушение положений о честности и прозрачности рынка</w:t>
      </w:r>
      <w:r w:rsidRPr="00554DE6">
        <w:rPr>
          <w:sz w:val="28"/>
          <w:szCs w:val="28"/>
        </w:rPr>
        <w:t xml:space="preserve"> электроэнергии</w:t>
      </w:r>
    </w:p>
    <w:p w14:paraId="35CCAE6C" w14:textId="77777777" w:rsidR="0049130F" w:rsidRPr="00554DE6" w:rsidRDefault="0049130F" w:rsidP="0086307F">
      <w:pPr>
        <w:tabs>
          <w:tab w:val="left" w:pos="7230"/>
        </w:tabs>
        <w:rPr>
          <w:sz w:val="28"/>
          <w:szCs w:val="28"/>
        </w:rPr>
      </w:pPr>
      <w:r w:rsidRPr="00554DE6">
        <w:rPr>
          <w:sz w:val="28"/>
          <w:szCs w:val="28"/>
        </w:rPr>
        <w:t xml:space="preserve">(1) Агентство применяет финансовые санкции в размере не менее 1% годового оборота предприятий за несоблюдение </w:t>
      </w:r>
      <w:r w:rsidRPr="00554DE6">
        <w:rPr>
          <w:bCs/>
          <w:sz w:val="28"/>
          <w:szCs w:val="28"/>
        </w:rPr>
        <w:t xml:space="preserve">или нарушение </w:t>
      </w:r>
      <w:r w:rsidRPr="00554DE6">
        <w:rPr>
          <w:sz w:val="28"/>
          <w:szCs w:val="28"/>
        </w:rPr>
        <w:t>участниками рынка электроэнергии обязанностей, установленных статьями 85</w:t>
      </w:r>
      <w:r w:rsidRPr="00554DE6">
        <w:rPr>
          <w:sz w:val="28"/>
          <w:szCs w:val="28"/>
          <w:vertAlign w:val="superscript"/>
        </w:rPr>
        <w:t xml:space="preserve">2 </w:t>
      </w:r>
      <w:r w:rsidRPr="00554DE6">
        <w:rPr>
          <w:sz w:val="28"/>
          <w:szCs w:val="28"/>
        </w:rPr>
        <w:t>- 85</w:t>
      </w:r>
      <w:r w:rsidRPr="00554DE6">
        <w:rPr>
          <w:sz w:val="28"/>
          <w:szCs w:val="28"/>
          <w:vertAlign w:val="superscript"/>
        </w:rPr>
        <w:t>9</w:t>
      </w:r>
      <w:r w:rsidRPr="00554DE6">
        <w:rPr>
          <w:sz w:val="28"/>
          <w:szCs w:val="28"/>
        </w:rPr>
        <w:t>, выражающееся в следующем:</w:t>
      </w:r>
    </w:p>
    <w:p w14:paraId="084C29A6" w14:textId="77777777" w:rsidR="0049130F" w:rsidRPr="00554DE6" w:rsidRDefault="0049130F" w:rsidP="0086307F">
      <w:pPr>
        <w:tabs>
          <w:tab w:val="left" w:pos="7230"/>
        </w:tabs>
        <w:rPr>
          <w:sz w:val="28"/>
          <w:szCs w:val="28"/>
        </w:rPr>
      </w:pPr>
      <w:r w:rsidRPr="00554DE6">
        <w:rPr>
          <w:sz w:val="28"/>
          <w:szCs w:val="28"/>
        </w:rPr>
        <w:t>a) отказ от опубликования привилегированной информации в сроки и в порядке, установленном Агентством;</w:t>
      </w:r>
    </w:p>
    <w:p w14:paraId="6CE6728F" w14:textId="77777777" w:rsidR="0049130F" w:rsidRPr="00554DE6" w:rsidRDefault="0049130F" w:rsidP="0086307F">
      <w:pPr>
        <w:tabs>
          <w:tab w:val="left" w:pos="7230"/>
        </w:tabs>
        <w:rPr>
          <w:sz w:val="28"/>
          <w:szCs w:val="28"/>
        </w:rPr>
      </w:pPr>
      <w:r w:rsidRPr="00554DE6">
        <w:rPr>
          <w:sz w:val="28"/>
          <w:szCs w:val="28"/>
        </w:rPr>
        <w:t>b) отказ участника рынка электроэнергии разрешить проведение назначенных Агентством проверок и инспекций в контексте выполнения полномочий, связанных с мониторингом рынка электроэнергии, или создание препятствий Агентству в их проведении.</w:t>
      </w:r>
    </w:p>
    <w:p w14:paraId="5FC5CD0F" w14:textId="77777777" w:rsidR="0049130F" w:rsidRPr="00554DE6" w:rsidRDefault="0049130F" w:rsidP="0086307F">
      <w:pPr>
        <w:tabs>
          <w:tab w:val="left" w:pos="7230"/>
        </w:tabs>
        <w:rPr>
          <w:sz w:val="28"/>
          <w:szCs w:val="28"/>
        </w:rPr>
      </w:pPr>
      <w:r w:rsidRPr="00554DE6">
        <w:rPr>
          <w:sz w:val="28"/>
          <w:szCs w:val="28"/>
        </w:rPr>
        <w:t>(2) Агентство применяет санкции в размере не менее 3% годового оборота электроэнергетических предприятий за несоблюдение или нарушение участниками рынка электроэнергии обязанностей, установленных статьями 85</w:t>
      </w:r>
      <w:r w:rsidRPr="00554DE6">
        <w:rPr>
          <w:sz w:val="28"/>
          <w:szCs w:val="28"/>
          <w:vertAlign w:val="superscript"/>
        </w:rPr>
        <w:t xml:space="preserve">2 </w:t>
      </w:r>
      <w:r w:rsidRPr="00554DE6">
        <w:rPr>
          <w:sz w:val="28"/>
          <w:szCs w:val="28"/>
        </w:rPr>
        <w:t>- 85</w:t>
      </w:r>
      <w:r w:rsidRPr="00554DE6">
        <w:rPr>
          <w:sz w:val="28"/>
          <w:szCs w:val="28"/>
          <w:vertAlign w:val="superscript"/>
        </w:rPr>
        <w:t>9</w:t>
      </w:r>
      <w:r w:rsidRPr="00554DE6">
        <w:rPr>
          <w:sz w:val="28"/>
          <w:szCs w:val="28"/>
        </w:rPr>
        <w:t>, выражающееся в следующем:</w:t>
      </w:r>
    </w:p>
    <w:p w14:paraId="4258B50E" w14:textId="3C40F7BF" w:rsidR="0049130F" w:rsidRPr="00554DE6" w:rsidRDefault="0049130F" w:rsidP="0086307F">
      <w:pPr>
        <w:tabs>
          <w:tab w:val="left" w:pos="7230"/>
        </w:tabs>
        <w:rPr>
          <w:sz w:val="28"/>
          <w:szCs w:val="28"/>
        </w:rPr>
      </w:pPr>
      <w:r w:rsidRPr="00554DE6">
        <w:rPr>
          <w:sz w:val="28"/>
          <w:szCs w:val="28"/>
        </w:rPr>
        <w:t>a)</w:t>
      </w:r>
      <w:r w:rsidR="00C1073D">
        <w:rPr>
          <w:sz w:val="28"/>
          <w:szCs w:val="28"/>
        </w:rPr>
        <w:t> </w:t>
      </w:r>
      <w:r w:rsidRPr="00554DE6">
        <w:rPr>
          <w:sz w:val="28"/>
          <w:szCs w:val="28"/>
        </w:rPr>
        <w:t>неопубликование привилегированной информации в сроки и в порядке, установленном частью (1) статьи 85</w:t>
      </w:r>
      <w:r w:rsidRPr="00554DE6">
        <w:rPr>
          <w:sz w:val="28"/>
          <w:szCs w:val="28"/>
          <w:vertAlign w:val="superscript"/>
        </w:rPr>
        <w:t>3</w:t>
      </w:r>
      <w:r w:rsidRPr="00554DE6">
        <w:rPr>
          <w:sz w:val="28"/>
          <w:szCs w:val="28"/>
        </w:rPr>
        <w:t>;</w:t>
      </w:r>
    </w:p>
    <w:p w14:paraId="6026B68C" w14:textId="0ED7B833" w:rsidR="0049130F" w:rsidRPr="00554DE6" w:rsidRDefault="0049130F" w:rsidP="0086307F">
      <w:pPr>
        <w:tabs>
          <w:tab w:val="left" w:pos="7230"/>
        </w:tabs>
        <w:rPr>
          <w:sz w:val="28"/>
          <w:szCs w:val="28"/>
        </w:rPr>
      </w:pPr>
      <w:r w:rsidRPr="00554DE6">
        <w:rPr>
          <w:sz w:val="28"/>
          <w:szCs w:val="28"/>
        </w:rPr>
        <w:t>b)</w:t>
      </w:r>
      <w:r w:rsidR="00C1073D">
        <w:rPr>
          <w:sz w:val="28"/>
          <w:szCs w:val="28"/>
        </w:rPr>
        <w:t> </w:t>
      </w:r>
      <w:r w:rsidRPr="00554DE6">
        <w:rPr>
          <w:sz w:val="28"/>
          <w:szCs w:val="28"/>
        </w:rPr>
        <w:t>разглашение привилегированной информации другому лицу, за исключением случая, когда разглашение происходит при исполнении работы, осуществлении профессии или функций данного лица;</w:t>
      </w:r>
    </w:p>
    <w:p w14:paraId="4835F83E" w14:textId="04C23F71" w:rsidR="0049130F" w:rsidRPr="00554DE6" w:rsidRDefault="0049130F" w:rsidP="0086307F">
      <w:pPr>
        <w:tabs>
          <w:tab w:val="left" w:pos="7230"/>
        </w:tabs>
        <w:rPr>
          <w:sz w:val="28"/>
          <w:szCs w:val="28"/>
        </w:rPr>
      </w:pPr>
      <w:r w:rsidRPr="00554DE6">
        <w:rPr>
          <w:sz w:val="28"/>
          <w:szCs w:val="28"/>
        </w:rPr>
        <w:t>c)</w:t>
      </w:r>
      <w:r w:rsidR="00C1073D">
        <w:rPr>
          <w:sz w:val="28"/>
          <w:szCs w:val="28"/>
        </w:rPr>
        <w:t> </w:t>
      </w:r>
      <w:r w:rsidRPr="00554DE6">
        <w:rPr>
          <w:sz w:val="28"/>
          <w:szCs w:val="28"/>
        </w:rPr>
        <w:t>несоблюдение обязанностей по представлению информации, затребованной Агентством в связи с осуществлением полномочий по мониторингу рынка электроэнергии, участниками рынка электроэнергии, в том числе в связи с проведением расследований и проверок.</w:t>
      </w:r>
    </w:p>
    <w:p w14:paraId="59814521" w14:textId="5A8763F9" w:rsidR="0049130F" w:rsidRPr="00554DE6" w:rsidRDefault="0049130F" w:rsidP="0086307F">
      <w:pPr>
        <w:tabs>
          <w:tab w:val="left" w:pos="7230"/>
        </w:tabs>
        <w:rPr>
          <w:sz w:val="28"/>
          <w:szCs w:val="28"/>
        </w:rPr>
      </w:pPr>
      <w:r w:rsidRPr="00554DE6">
        <w:rPr>
          <w:sz w:val="28"/>
          <w:szCs w:val="28"/>
        </w:rPr>
        <w:t>(3)</w:t>
      </w:r>
      <w:r w:rsidR="0088615A">
        <w:rPr>
          <w:sz w:val="28"/>
          <w:szCs w:val="28"/>
        </w:rPr>
        <w:t> </w:t>
      </w:r>
      <w:r w:rsidRPr="00554DE6">
        <w:rPr>
          <w:sz w:val="28"/>
          <w:szCs w:val="28"/>
        </w:rPr>
        <w:t>Агентство применяет санкции в размере не менее 5% годового оборота энергетических предприятий за несоблюдение или нарушение участниками рынка электроэнергии обязанностей, установленных статьями 85</w:t>
      </w:r>
      <w:r w:rsidRPr="00554DE6">
        <w:rPr>
          <w:sz w:val="28"/>
          <w:szCs w:val="28"/>
          <w:vertAlign w:val="superscript"/>
        </w:rPr>
        <w:t xml:space="preserve">2 </w:t>
      </w:r>
      <w:r w:rsidRPr="00554DE6">
        <w:rPr>
          <w:sz w:val="28"/>
          <w:szCs w:val="28"/>
        </w:rPr>
        <w:t>- 85</w:t>
      </w:r>
      <w:r w:rsidRPr="00554DE6">
        <w:rPr>
          <w:sz w:val="28"/>
          <w:szCs w:val="28"/>
          <w:vertAlign w:val="superscript"/>
        </w:rPr>
        <w:t>9</w:t>
      </w:r>
      <w:r w:rsidRPr="00554DE6">
        <w:rPr>
          <w:sz w:val="28"/>
          <w:szCs w:val="28"/>
        </w:rPr>
        <w:t>, выражающееся в следующем:</w:t>
      </w:r>
    </w:p>
    <w:p w14:paraId="4F45DE53" w14:textId="77777777" w:rsidR="0049130F" w:rsidRPr="00554DE6" w:rsidRDefault="0049130F" w:rsidP="0086307F">
      <w:pPr>
        <w:tabs>
          <w:tab w:val="left" w:pos="7230"/>
        </w:tabs>
        <w:rPr>
          <w:sz w:val="28"/>
          <w:szCs w:val="28"/>
        </w:rPr>
      </w:pPr>
      <w:r w:rsidRPr="00554DE6">
        <w:rPr>
          <w:sz w:val="28"/>
          <w:szCs w:val="28"/>
        </w:rPr>
        <w:t>a) использование привилегированной информации для приобретения или отчуждения, для себя или для третьего лица, прямо или косвенно, оптовых энергопродуктов, которых касается данная информация;</w:t>
      </w:r>
    </w:p>
    <w:p w14:paraId="466F001A" w14:textId="77777777" w:rsidR="0049130F" w:rsidRPr="00554DE6" w:rsidRDefault="0049130F" w:rsidP="0086307F">
      <w:pPr>
        <w:tabs>
          <w:tab w:val="left" w:pos="7230"/>
        </w:tabs>
        <w:rPr>
          <w:sz w:val="28"/>
          <w:szCs w:val="28"/>
        </w:rPr>
      </w:pPr>
      <w:r w:rsidRPr="00554DE6">
        <w:rPr>
          <w:sz w:val="28"/>
          <w:szCs w:val="28"/>
        </w:rPr>
        <w:t>b) неоднократный отказ от опубликования привилегированной информации в сроки и в порядке, установленном Агентством;</w:t>
      </w:r>
    </w:p>
    <w:p w14:paraId="2B63B924" w14:textId="77777777" w:rsidR="0049130F" w:rsidRPr="00554DE6" w:rsidRDefault="0049130F" w:rsidP="0086307F">
      <w:pPr>
        <w:tabs>
          <w:tab w:val="left" w:pos="7230"/>
        </w:tabs>
        <w:rPr>
          <w:sz w:val="28"/>
          <w:szCs w:val="28"/>
        </w:rPr>
      </w:pPr>
      <w:r w:rsidRPr="00554DE6">
        <w:rPr>
          <w:sz w:val="28"/>
          <w:szCs w:val="28"/>
        </w:rPr>
        <w:t xml:space="preserve">c) неоднократный отказ от представления информации, затребованной Агентством в связи с осуществлением полномочий по мониторингу рынка </w:t>
      </w:r>
      <w:r w:rsidRPr="00554DE6">
        <w:rPr>
          <w:sz w:val="28"/>
          <w:szCs w:val="28"/>
        </w:rPr>
        <w:lastRenderedPageBreak/>
        <w:t>электроэнергии, участников рынка электроэнергии, в том числе при проведении расследований и проверок;</w:t>
      </w:r>
    </w:p>
    <w:p w14:paraId="2BC26FCC" w14:textId="77777777" w:rsidR="0049130F" w:rsidRPr="00554DE6" w:rsidRDefault="0049130F" w:rsidP="0086307F">
      <w:pPr>
        <w:tabs>
          <w:tab w:val="left" w:pos="7230"/>
        </w:tabs>
        <w:rPr>
          <w:sz w:val="28"/>
          <w:szCs w:val="28"/>
        </w:rPr>
      </w:pPr>
      <w:r w:rsidRPr="00554DE6">
        <w:rPr>
          <w:sz w:val="28"/>
          <w:szCs w:val="28"/>
        </w:rPr>
        <w:t>d) неоднократный отказ участника рынка электроэнергии разрешить проведение назначенных Агентством проверок и инспекций в контексте выполнения полномочий, связанных с мониторингом рынка электроэнергии, или неоднократное создание препятствий Агентству в их проведении;</w:t>
      </w:r>
    </w:p>
    <w:p w14:paraId="5D47B728" w14:textId="77777777" w:rsidR="0049130F" w:rsidRPr="00554DE6" w:rsidRDefault="0049130F" w:rsidP="0086307F">
      <w:pPr>
        <w:tabs>
          <w:tab w:val="left" w:pos="7230"/>
        </w:tabs>
        <w:rPr>
          <w:sz w:val="28"/>
          <w:szCs w:val="28"/>
        </w:rPr>
      </w:pPr>
      <w:r w:rsidRPr="00554DE6">
        <w:rPr>
          <w:sz w:val="28"/>
          <w:szCs w:val="28"/>
        </w:rPr>
        <w:t>e) попытка манипулирования рынком;</w:t>
      </w:r>
    </w:p>
    <w:p w14:paraId="234A4F67" w14:textId="77777777" w:rsidR="0049130F" w:rsidRPr="00554DE6" w:rsidRDefault="0049130F" w:rsidP="0086307F">
      <w:pPr>
        <w:tabs>
          <w:tab w:val="left" w:pos="7230"/>
        </w:tabs>
        <w:rPr>
          <w:sz w:val="28"/>
          <w:szCs w:val="28"/>
        </w:rPr>
      </w:pPr>
      <w:r w:rsidRPr="00554DE6">
        <w:rPr>
          <w:sz w:val="28"/>
          <w:szCs w:val="28"/>
        </w:rPr>
        <w:t>f) манипулирование рынком.</w:t>
      </w:r>
    </w:p>
    <w:p w14:paraId="74D4DC09" w14:textId="56723571" w:rsidR="0049130F" w:rsidRPr="00554DE6" w:rsidRDefault="0049130F" w:rsidP="0086307F">
      <w:pPr>
        <w:tabs>
          <w:tab w:val="left" w:pos="7230"/>
        </w:tabs>
        <w:rPr>
          <w:sz w:val="28"/>
          <w:szCs w:val="28"/>
        </w:rPr>
      </w:pPr>
      <w:r w:rsidRPr="00554DE6">
        <w:rPr>
          <w:sz w:val="28"/>
          <w:szCs w:val="28"/>
        </w:rPr>
        <w:t>(4) В случае несоблюдения или нарушения обязанностей, установленных в статьях 85</w:t>
      </w:r>
      <w:r w:rsidRPr="00554DE6">
        <w:rPr>
          <w:sz w:val="28"/>
          <w:szCs w:val="28"/>
          <w:vertAlign w:val="superscript"/>
        </w:rPr>
        <w:t>2</w:t>
      </w:r>
      <w:r w:rsidRPr="00554DE6">
        <w:rPr>
          <w:sz w:val="28"/>
          <w:szCs w:val="28"/>
        </w:rPr>
        <w:t>-85</w:t>
      </w:r>
      <w:r w:rsidRPr="00554DE6">
        <w:rPr>
          <w:sz w:val="28"/>
          <w:szCs w:val="28"/>
          <w:vertAlign w:val="superscript"/>
        </w:rPr>
        <w:t>9</w:t>
      </w:r>
      <w:r w:rsidRPr="00554DE6">
        <w:rPr>
          <w:sz w:val="28"/>
          <w:szCs w:val="28"/>
        </w:rPr>
        <w:t>, которое привело или способствовало укреплению доминирующего положения или существенной власти существующего электроэнергетического предприятия на рынке электроэнергии, санкции, подлежащие применению согласно настоящей статье повышаются следующим образом:</w:t>
      </w:r>
    </w:p>
    <w:p w14:paraId="250A3943" w14:textId="77777777" w:rsidR="0049130F" w:rsidRPr="00554DE6" w:rsidRDefault="0049130F" w:rsidP="0086307F">
      <w:pPr>
        <w:tabs>
          <w:tab w:val="left" w:pos="7230"/>
        </w:tabs>
        <w:rPr>
          <w:sz w:val="28"/>
          <w:szCs w:val="28"/>
        </w:rPr>
      </w:pPr>
      <w:r w:rsidRPr="00554DE6">
        <w:rPr>
          <w:sz w:val="28"/>
          <w:szCs w:val="28"/>
        </w:rPr>
        <w:t>a) до 3% годового оборота предприятия – в случае финансовых санкций, применяемых в соответствии с частью (1);</w:t>
      </w:r>
    </w:p>
    <w:p w14:paraId="144379B6" w14:textId="77777777" w:rsidR="0049130F" w:rsidRPr="00554DE6" w:rsidRDefault="0049130F" w:rsidP="0086307F">
      <w:pPr>
        <w:tabs>
          <w:tab w:val="left" w:pos="7230"/>
        </w:tabs>
        <w:rPr>
          <w:sz w:val="28"/>
          <w:szCs w:val="28"/>
        </w:rPr>
      </w:pPr>
      <w:r w:rsidRPr="00554DE6">
        <w:rPr>
          <w:sz w:val="28"/>
          <w:szCs w:val="28"/>
        </w:rPr>
        <w:t>b) до 5% годового оборота предприятия – в случае финансовых санкций, применяемых в соответствии с частью (2);</w:t>
      </w:r>
    </w:p>
    <w:p w14:paraId="7BA101B2" w14:textId="77777777" w:rsidR="0049130F" w:rsidRPr="00554DE6" w:rsidRDefault="0049130F" w:rsidP="0086307F">
      <w:pPr>
        <w:tabs>
          <w:tab w:val="left" w:pos="7230"/>
        </w:tabs>
        <w:rPr>
          <w:sz w:val="28"/>
          <w:szCs w:val="28"/>
        </w:rPr>
      </w:pPr>
      <w:r w:rsidRPr="00554DE6">
        <w:rPr>
          <w:sz w:val="28"/>
          <w:szCs w:val="28"/>
        </w:rPr>
        <w:t>c) до 10% годового оборота предприятия – в случае финансовых санкций, применяемых в соответствии с частью (3).</w:t>
      </w:r>
    </w:p>
    <w:p w14:paraId="6ACB0DE9" w14:textId="6FC3B23D" w:rsidR="0049130F" w:rsidRDefault="0049130F" w:rsidP="0086307F">
      <w:pPr>
        <w:tabs>
          <w:tab w:val="left" w:pos="7230"/>
        </w:tabs>
        <w:rPr>
          <w:sz w:val="28"/>
          <w:szCs w:val="28"/>
          <w:lang w:eastAsia="ru-RU"/>
        </w:rPr>
      </w:pPr>
      <w:r w:rsidRPr="00554DE6">
        <w:rPr>
          <w:sz w:val="28"/>
          <w:szCs w:val="28"/>
          <w:lang w:eastAsia="ru-RU"/>
        </w:rPr>
        <w:t>(5) Денежные средства, полученные от применения финансовых санкций, полностью перечисляются в государственный бюджет</w:t>
      </w:r>
      <w:r w:rsidR="000723B1">
        <w:rPr>
          <w:sz w:val="28"/>
          <w:szCs w:val="28"/>
          <w:lang w:eastAsia="ru-RU"/>
        </w:rPr>
        <w:t>.</w:t>
      </w:r>
      <w:r w:rsidRPr="00554DE6">
        <w:rPr>
          <w:sz w:val="28"/>
          <w:szCs w:val="28"/>
          <w:lang w:eastAsia="ru-RU"/>
        </w:rPr>
        <w:t>».</w:t>
      </w:r>
    </w:p>
    <w:p w14:paraId="1CAE1F4E" w14:textId="77777777" w:rsidR="0088615A" w:rsidRPr="00554DE6" w:rsidRDefault="0088615A" w:rsidP="0086307F">
      <w:pPr>
        <w:tabs>
          <w:tab w:val="left" w:pos="7230"/>
        </w:tabs>
        <w:rPr>
          <w:sz w:val="28"/>
          <w:szCs w:val="28"/>
        </w:rPr>
      </w:pPr>
    </w:p>
    <w:p w14:paraId="0AE1946A" w14:textId="2D8BCA03" w:rsidR="0049130F" w:rsidRPr="0088615A" w:rsidRDefault="0088615A" w:rsidP="0088615A">
      <w:pPr>
        <w:pStyle w:val="Heading1"/>
        <w:numPr>
          <w:ilvl w:val="0"/>
          <w:numId w:val="21"/>
        </w:numPr>
        <w:tabs>
          <w:tab w:val="left" w:pos="1134"/>
        </w:tabs>
        <w:suppressAutoHyphens w:val="0"/>
        <w:spacing w:before="0" w:after="0"/>
        <w:ind w:left="0" w:firstLine="709"/>
        <w:jc w:val="both"/>
        <w:rPr>
          <w:rFonts w:ascii="Times New Roman" w:hAnsi="Times New Roman"/>
          <w:b w:val="0"/>
          <w:bCs/>
        </w:rPr>
      </w:pPr>
      <w:r w:rsidRPr="0088615A">
        <w:rPr>
          <w:rFonts w:ascii="Times New Roman" w:hAnsi="Times New Roman"/>
          <w:b w:val="0"/>
          <w:bCs/>
        </w:rPr>
        <w:t>В с</w:t>
      </w:r>
      <w:r w:rsidR="0049130F" w:rsidRPr="0088615A">
        <w:rPr>
          <w:rFonts w:ascii="Times New Roman" w:hAnsi="Times New Roman"/>
          <w:b w:val="0"/>
          <w:bCs/>
        </w:rPr>
        <w:t>тать</w:t>
      </w:r>
      <w:r w:rsidRPr="0088615A">
        <w:rPr>
          <w:rFonts w:ascii="Times New Roman" w:hAnsi="Times New Roman"/>
          <w:b w:val="0"/>
          <w:bCs/>
        </w:rPr>
        <w:t>е</w:t>
      </w:r>
      <w:r w:rsidR="0049130F" w:rsidRPr="0088615A">
        <w:rPr>
          <w:rFonts w:ascii="Times New Roman" w:hAnsi="Times New Roman"/>
          <w:b w:val="0"/>
          <w:bCs/>
        </w:rPr>
        <w:t xml:space="preserve"> 96:</w:t>
      </w:r>
    </w:p>
    <w:p w14:paraId="0B076839" w14:textId="240A32F9" w:rsidR="0049130F" w:rsidRPr="00554DE6" w:rsidRDefault="000723B1" w:rsidP="0086307F">
      <w:pPr>
        <w:tabs>
          <w:tab w:val="left" w:pos="7230"/>
        </w:tabs>
        <w:rPr>
          <w:sz w:val="28"/>
          <w:szCs w:val="28"/>
        </w:rPr>
      </w:pPr>
      <w:r>
        <w:rPr>
          <w:sz w:val="28"/>
          <w:szCs w:val="28"/>
        </w:rPr>
        <w:t>а) ч</w:t>
      </w:r>
      <w:r w:rsidR="0049130F" w:rsidRPr="00554DE6">
        <w:rPr>
          <w:sz w:val="28"/>
          <w:szCs w:val="28"/>
        </w:rPr>
        <w:t xml:space="preserve">асть (4) изложить в следующей редакции: </w:t>
      </w:r>
    </w:p>
    <w:p w14:paraId="363611A6" w14:textId="5F8213AA" w:rsidR="0049130F" w:rsidRDefault="0049130F" w:rsidP="0086307F">
      <w:pPr>
        <w:tabs>
          <w:tab w:val="left" w:pos="7230"/>
        </w:tabs>
        <w:rPr>
          <w:sz w:val="28"/>
          <w:szCs w:val="28"/>
        </w:rPr>
      </w:pPr>
      <w:r w:rsidRPr="00554DE6">
        <w:rPr>
          <w:sz w:val="28"/>
          <w:szCs w:val="28"/>
        </w:rPr>
        <w:t xml:space="preserve">«(4) </w:t>
      </w:r>
      <w:r w:rsidRPr="00554DE6">
        <w:rPr>
          <w:sz w:val="28"/>
          <w:szCs w:val="28"/>
          <w:shd w:val="clear" w:color="auto" w:fill="FFFFFF"/>
          <w:lang w:eastAsia="ru-RU"/>
        </w:rPr>
        <w:t>В отступление от положений части</w:t>
      </w:r>
      <w:r w:rsidRPr="00554DE6">
        <w:rPr>
          <w:sz w:val="28"/>
          <w:szCs w:val="28"/>
        </w:rPr>
        <w:t xml:space="preserve"> (6) статьи 68, части (1) статьи 72 и части (8) статьи 73, в отношении мест потребления, где конечные потребители решили сменить поставщика и приобретать электроэнергию по согласованным ценам, на основании договора, согласованного и подписанного с выбранным поставщиком, и которые впоследствии потеряли своего поставщика при определенных обстоятельствах (поставщик прекращает свою деятельность, у поставщика было приостановлено действие лицензии или она была изъята, у поставщика нет возможности поставлять электроэнергию) и не могут выбрать себе другого поставщика и подписать договоры на поставку электроэнергии по согласованной цене, они вправе ходатайствовать о подписании договоров на поставку электроэнергии на регулируемых условиях с поставщиками, которые обеспечивают поставку электроэнергии конечным потребителям в контексте обязательства по оказанию публичной услуги на крайний случай, предусмотренного статьей 73, до выполнения условия, указанного в части (4) статьи 63</w:t>
      </w:r>
      <w:r w:rsidR="000723B1">
        <w:rPr>
          <w:sz w:val="28"/>
          <w:szCs w:val="28"/>
        </w:rPr>
        <w:t>.</w:t>
      </w:r>
      <w:r w:rsidRPr="00554DE6">
        <w:rPr>
          <w:sz w:val="28"/>
          <w:szCs w:val="28"/>
        </w:rPr>
        <w:t>»</w:t>
      </w:r>
      <w:r w:rsidR="000723B1">
        <w:rPr>
          <w:sz w:val="28"/>
          <w:szCs w:val="28"/>
        </w:rPr>
        <w:t>;</w:t>
      </w:r>
    </w:p>
    <w:p w14:paraId="1C394218" w14:textId="77777777" w:rsidR="000723B1" w:rsidRPr="00554DE6" w:rsidRDefault="000723B1" w:rsidP="0086307F">
      <w:pPr>
        <w:tabs>
          <w:tab w:val="left" w:pos="7230"/>
        </w:tabs>
        <w:rPr>
          <w:sz w:val="28"/>
          <w:szCs w:val="28"/>
        </w:rPr>
      </w:pPr>
    </w:p>
    <w:p w14:paraId="534FD6F5" w14:textId="7356BF57" w:rsidR="0049130F" w:rsidRPr="00554DE6" w:rsidRDefault="000723B1" w:rsidP="0086307F">
      <w:pPr>
        <w:tabs>
          <w:tab w:val="left" w:pos="7230"/>
        </w:tabs>
        <w:rPr>
          <w:sz w:val="28"/>
          <w:szCs w:val="28"/>
        </w:rPr>
      </w:pPr>
      <w:r>
        <w:rPr>
          <w:sz w:val="28"/>
          <w:szCs w:val="28"/>
          <w:lang w:val="ro-MD"/>
        </w:rPr>
        <w:t>b) </w:t>
      </w:r>
      <w:r>
        <w:rPr>
          <w:sz w:val="28"/>
          <w:szCs w:val="28"/>
        </w:rPr>
        <w:t>ч</w:t>
      </w:r>
      <w:r w:rsidR="0049130F" w:rsidRPr="00554DE6">
        <w:rPr>
          <w:sz w:val="28"/>
          <w:szCs w:val="28"/>
        </w:rPr>
        <w:t>асть (14) изложить в следующей редакции:</w:t>
      </w:r>
    </w:p>
    <w:p w14:paraId="38F6640C" w14:textId="44B13C32" w:rsidR="0049130F" w:rsidRDefault="0049130F" w:rsidP="0086307F">
      <w:pPr>
        <w:tabs>
          <w:tab w:val="left" w:pos="7230"/>
        </w:tabs>
        <w:rPr>
          <w:sz w:val="28"/>
          <w:szCs w:val="28"/>
        </w:rPr>
      </w:pPr>
      <w:r w:rsidRPr="00554DE6">
        <w:rPr>
          <w:sz w:val="28"/>
          <w:szCs w:val="28"/>
        </w:rPr>
        <w:lastRenderedPageBreak/>
        <w:t>«(14) Рынок электроэнергии на сутки вперед, текущий рынок электроэнергии, балансировочный рынок, рынок системных услуг и организованный  рынок двусторонних договоров создаются в соответствии с постановлением Агентства, которое выносится на публичные консультации и публикуется в Официальном мониторе Республики Молдова, после назначения оператора рынка электроэнергии</w:t>
      </w:r>
      <w:r w:rsidR="000723B1">
        <w:rPr>
          <w:sz w:val="28"/>
          <w:szCs w:val="28"/>
        </w:rPr>
        <w:t>.</w:t>
      </w:r>
      <w:r w:rsidRPr="00554DE6">
        <w:rPr>
          <w:sz w:val="28"/>
          <w:szCs w:val="28"/>
        </w:rPr>
        <w:t>»</w:t>
      </w:r>
      <w:r w:rsidR="000723B1">
        <w:rPr>
          <w:sz w:val="28"/>
          <w:szCs w:val="28"/>
        </w:rPr>
        <w:t>;</w:t>
      </w:r>
    </w:p>
    <w:p w14:paraId="5E5F2367" w14:textId="77777777" w:rsidR="006B15C1" w:rsidRPr="00554DE6" w:rsidRDefault="006B15C1" w:rsidP="0086307F">
      <w:pPr>
        <w:tabs>
          <w:tab w:val="left" w:pos="7230"/>
        </w:tabs>
        <w:rPr>
          <w:bCs/>
          <w:sz w:val="28"/>
          <w:szCs w:val="28"/>
        </w:rPr>
      </w:pPr>
    </w:p>
    <w:p w14:paraId="5F69018A" w14:textId="398259A4" w:rsidR="0049130F" w:rsidRPr="00554DE6" w:rsidRDefault="006B15C1" w:rsidP="0086307F">
      <w:pPr>
        <w:tabs>
          <w:tab w:val="left" w:pos="7230"/>
        </w:tabs>
        <w:rPr>
          <w:sz w:val="28"/>
          <w:szCs w:val="28"/>
        </w:rPr>
      </w:pPr>
      <w:r>
        <w:rPr>
          <w:sz w:val="28"/>
          <w:szCs w:val="28"/>
        </w:rPr>
        <w:t>с) д</w:t>
      </w:r>
      <w:r w:rsidR="0049130F" w:rsidRPr="00554DE6">
        <w:rPr>
          <w:sz w:val="28"/>
          <w:szCs w:val="28"/>
        </w:rPr>
        <w:t>ополнить частями (14</w:t>
      </w:r>
      <w:r w:rsidR="0049130F" w:rsidRPr="00554DE6">
        <w:rPr>
          <w:sz w:val="28"/>
          <w:szCs w:val="28"/>
          <w:vertAlign w:val="superscript"/>
        </w:rPr>
        <w:t>1</w:t>
      </w:r>
      <w:r w:rsidR="0049130F" w:rsidRPr="00554DE6">
        <w:rPr>
          <w:sz w:val="28"/>
          <w:szCs w:val="28"/>
        </w:rPr>
        <w:t>) и (14</w:t>
      </w:r>
      <w:r w:rsidR="0049130F" w:rsidRPr="00554DE6">
        <w:rPr>
          <w:sz w:val="28"/>
          <w:szCs w:val="28"/>
          <w:vertAlign w:val="superscript"/>
        </w:rPr>
        <w:t>2</w:t>
      </w:r>
      <w:r w:rsidR="0049130F" w:rsidRPr="00554DE6">
        <w:rPr>
          <w:sz w:val="28"/>
          <w:szCs w:val="28"/>
        </w:rPr>
        <w:t>) следующего содержания:</w:t>
      </w:r>
    </w:p>
    <w:p w14:paraId="5A6CFB86" w14:textId="77777777" w:rsidR="0049130F" w:rsidRPr="00554DE6" w:rsidRDefault="0049130F" w:rsidP="0086307F">
      <w:pPr>
        <w:tabs>
          <w:tab w:val="left" w:pos="7230"/>
        </w:tabs>
        <w:rPr>
          <w:sz w:val="28"/>
          <w:szCs w:val="28"/>
        </w:rPr>
      </w:pPr>
      <w:r w:rsidRPr="00554DE6">
        <w:rPr>
          <w:sz w:val="28"/>
          <w:szCs w:val="28"/>
        </w:rPr>
        <w:t>«(14</w:t>
      </w:r>
      <w:r w:rsidRPr="00554DE6">
        <w:rPr>
          <w:sz w:val="28"/>
          <w:szCs w:val="28"/>
          <w:vertAlign w:val="superscript"/>
        </w:rPr>
        <w:t>1</w:t>
      </w:r>
      <w:r w:rsidRPr="00554DE6">
        <w:rPr>
          <w:sz w:val="28"/>
          <w:szCs w:val="28"/>
        </w:rPr>
        <w:t xml:space="preserve">) Сроки создания рынка электроэнергии на сутки вперед и текущего рынка электроэнергии не могут превышать более чем на 12 месяцев дату назначения Правительством оператора рынка электроэнергии. </w:t>
      </w:r>
    </w:p>
    <w:p w14:paraId="21FA2F34" w14:textId="2BE90408" w:rsidR="0049130F" w:rsidRDefault="0049130F" w:rsidP="0086307F">
      <w:pPr>
        <w:tabs>
          <w:tab w:val="left" w:pos="7230"/>
        </w:tabs>
        <w:rPr>
          <w:sz w:val="28"/>
          <w:szCs w:val="28"/>
        </w:rPr>
      </w:pPr>
      <w:r w:rsidRPr="00554DE6">
        <w:rPr>
          <w:sz w:val="28"/>
          <w:szCs w:val="28"/>
        </w:rPr>
        <w:t xml:space="preserve"> (14</w:t>
      </w:r>
      <w:r w:rsidRPr="00554DE6">
        <w:rPr>
          <w:sz w:val="28"/>
          <w:szCs w:val="28"/>
          <w:vertAlign w:val="superscript"/>
        </w:rPr>
        <w:t>2</w:t>
      </w:r>
      <w:r w:rsidRPr="00554DE6">
        <w:rPr>
          <w:sz w:val="28"/>
          <w:szCs w:val="28"/>
        </w:rPr>
        <w:t>) До создания условий для конкурентного функционирования рынка балансировочной электроэнергии и рынка системных услуг, Агентство устанавливает регулируемые механизмы  функционирования в соответствии со статьей 85</w:t>
      </w:r>
      <w:r w:rsidRPr="00554DE6">
        <w:rPr>
          <w:sz w:val="28"/>
          <w:szCs w:val="28"/>
          <w:vertAlign w:val="superscript"/>
        </w:rPr>
        <w:t xml:space="preserve">1 </w:t>
      </w:r>
      <w:r w:rsidRPr="00554DE6">
        <w:rPr>
          <w:sz w:val="28"/>
          <w:szCs w:val="28"/>
        </w:rPr>
        <w:t>и разрабатывает и утверждает в течение 6 месяцев Методологию расчета регулируемых цен на объемы электроэнергии или услуг, предлагаемых посредством регулируемых механизмов, установленных в соответствии с положениями настоящего Закона</w:t>
      </w:r>
      <w:r w:rsidR="006B15C1">
        <w:rPr>
          <w:sz w:val="28"/>
          <w:szCs w:val="28"/>
        </w:rPr>
        <w:t>.</w:t>
      </w:r>
      <w:r w:rsidRPr="00554DE6">
        <w:rPr>
          <w:sz w:val="28"/>
          <w:szCs w:val="28"/>
        </w:rPr>
        <w:t>»</w:t>
      </w:r>
      <w:r w:rsidR="006B15C1">
        <w:rPr>
          <w:sz w:val="28"/>
          <w:szCs w:val="28"/>
        </w:rPr>
        <w:t>;</w:t>
      </w:r>
    </w:p>
    <w:p w14:paraId="254C8192" w14:textId="77777777" w:rsidR="006B15C1" w:rsidRPr="00554DE6" w:rsidRDefault="006B15C1" w:rsidP="0086307F">
      <w:pPr>
        <w:tabs>
          <w:tab w:val="left" w:pos="7230"/>
        </w:tabs>
        <w:rPr>
          <w:sz w:val="28"/>
          <w:szCs w:val="28"/>
        </w:rPr>
      </w:pPr>
    </w:p>
    <w:p w14:paraId="15F1AA78" w14:textId="2F11D3B5" w:rsidR="0049130F" w:rsidRDefault="006B15C1" w:rsidP="0086307F">
      <w:pPr>
        <w:tabs>
          <w:tab w:val="left" w:pos="7230"/>
        </w:tabs>
        <w:rPr>
          <w:sz w:val="28"/>
          <w:szCs w:val="28"/>
        </w:rPr>
      </w:pPr>
      <w:r>
        <w:rPr>
          <w:sz w:val="28"/>
          <w:szCs w:val="28"/>
          <w:lang w:val="en-US"/>
        </w:rPr>
        <w:t>d</w:t>
      </w:r>
      <w:r w:rsidRPr="006B15C1">
        <w:rPr>
          <w:sz w:val="28"/>
          <w:szCs w:val="28"/>
        </w:rPr>
        <w:t>)</w:t>
      </w:r>
      <w:r>
        <w:rPr>
          <w:sz w:val="28"/>
          <w:szCs w:val="28"/>
          <w:lang w:val="en-US"/>
        </w:rPr>
        <w:t> </w:t>
      </w:r>
      <w:r>
        <w:rPr>
          <w:sz w:val="28"/>
          <w:szCs w:val="28"/>
        </w:rPr>
        <w:t>в</w:t>
      </w:r>
      <w:r w:rsidR="0049130F" w:rsidRPr="00554DE6">
        <w:rPr>
          <w:sz w:val="28"/>
          <w:szCs w:val="28"/>
        </w:rPr>
        <w:t xml:space="preserve"> части (15) текст «</w:t>
      </w:r>
      <w:r w:rsidR="0049130F" w:rsidRPr="00554DE6">
        <w:rPr>
          <w:sz w:val="28"/>
          <w:szCs w:val="28"/>
          <w:shd w:val="clear" w:color="auto" w:fill="FFFFFF"/>
          <w:lang w:eastAsia="ru-RU"/>
        </w:rPr>
        <w:t>в установленный в части (14) срок» исключить</w:t>
      </w:r>
      <w:r w:rsidR="00831EAC">
        <w:rPr>
          <w:sz w:val="28"/>
          <w:szCs w:val="28"/>
        </w:rPr>
        <w:t>;</w:t>
      </w:r>
    </w:p>
    <w:p w14:paraId="59F3823F" w14:textId="77777777" w:rsidR="00831EAC" w:rsidRPr="00554DE6" w:rsidRDefault="00831EAC" w:rsidP="0086307F">
      <w:pPr>
        <w:tabs>
          <w:tab w:val="left" w:pos="7230"/>
        </w:tabs>
        <w:rPr>
          <w:sz w:val="28"/>
          <w:szCs w:val="28"/>
        </w:rPr>
      </w:pPr>
    </w:p>
    <w:p w14:paraId="7325897E" w14:textId="435F689D" w:rsidR="0049130F" w:rsidRPr="00554DE6" w:rsidRDefault="00831EAC" w:rsidP="0086307F">
      <w:pPr>
        <w:tabs>
          <w:tab w:val="left" w:pos="7230"/>
        </w:tabs>
        <w:rPr>
          <w:sz w:val="28"/>
          <w:szCs w:val="28"/>
        </w:rPr>
      </w:pPr>
      <w:r>
        <w:rPr>
          <w:sz w:val="28"/>
          <w:szCs w:val="28"/>
        </w:rPr>
        <w:t>е) д</w:t>
      </w:r>
      <w:r w:rsidR="0049130F" w:rsidRPr="00554DE6">
        <w:rPr>
          <w:sz w:val="28"/>
          <w:szCs w:val="28"/>
        </w:rPr>
        <w:t>ополнить частью (16</w:t>
      </w:r>
      <w:r w:rsidR="0049130F" w:rsidRPr="00554DE6">
        <w:rPr>
          <w:sz w:val="28"/>
          <w:szCs w:val="28"/>
          <w:vertAlign w:val="superscript"/>
        </w:rPr>
        <w:t>1</w:t>
      </w:r>
      <w:r w:rsidR="0049130F" w:rsidRPr="00554DE6">
        <w:rPr>
          <w:sz w:val="28"/>
          <w:szCs w:val="28"/>
        </w:rPr>
        <w:t>) следующего содержания:</w:t>
      </w:r>
    </w:p>
    <w:p w14:paraId="0218A70E" w14:textId="77777777" w:rsidR="0049130F" w:rsidRPr="00554DE6" w:rsidRDefault="0049130F" w:rsidP="0086307F">
      <w:pPr>
        <w:tabs>
          <w:tab w:val="left" w:pos="7230"/>
        </w:tabs>
        <w:rPr>
          <w:sz w:val="28"/>
          <w:szCs w:val="28"/>
        </w:rPr>
      </w:pPr>
      <w:r w:rsidRPr="00554DE6">
        <w:rPr>
          <w:sz w:val="28"/>
          <w:szCs w:val="28"/>
        </w:rPr>
        <w:t>«(16</w:t>
      </w:r>
      <w:r w:rsidRPr="00554DE6">
        <w:rPr>
          <w:sz w:val="28"/>
          <w:szCs w:val="28"/>
          <w:vertAlign w:val="superscript"/>
        </w:rPr>
        <w:t>1</w:t>
      </w:r>
      <w:r w:rsidRPr="00554DE6">
        <w:rPr>
          <w:sz w:val="28"/>
          <w:szCs w:val="28"/>
        </w:rPr>
        <w:t xml:space="preserve">) В отступление от положения пункта а) части (2) статьи 7 и статьи 87 настоящего закона и соответствующей тарифной методологии, в случае осуществления показательных проектов, финансируемых за счет гранта и/или других безвозмездных средств, по установке «умного» измерительного оборудования у конечных потребителей в целях определения влияния применения регулируемых цен на поставку электроэнергии в зависимости от часов потребления, Агентство, по запросу поставщика универсальной услуги и центрального отраслевого органа публичного управления в области энергетики, утверждает регулируемые цены на поставку электроэнергии в зависимости от часов потребления  только для конечных потребителей, участвующих в показательном проекте. </w:t>
      </w:r>
    </w:p>
    <w:p w14:paraId="06CD765E" w14:textId="373B825B" w:rsidR="0049130F" w:rsidRDefault="0049130F" w:rsidP="0086307F">
      <w:pPr>
        <w:tabs>
          <w:tab w:val="left" w:pos="7230"/>
        </w:tabs>
        <w:rPr>
          <w:sz w:val="28"/>
          <w:szCs w:val="28"/>
        </w:rPr>
      </w:pPr>
      <w:r w:rsidRPr="00554DE6">
        <w:rPr>
          <w:sz w:val="28"/>
          <w:szCs w:val="28"/>
        </w:rPr>
        <w:t>Для определения и расчета этих регулируемых цен Агентство вводит и утверждает тарифные коэффициенты, учитывающие оправданные расходы и затраты, понесенные поставщиком универсальной услуги, подлежащие возврату путем применения  регулируемых цен  на поставку электроэнергии в зависимости от часов потребления у соответствующих конечных потребителей,  на период осуществления показательных проектов</w:t>
      </w:r>
      <w:r w:rsidR="00831EAC">
        <w:rPr>
          <w:sz w:val="28"/>
          <w:szCs w:val="28"/>
        </w:rPr>
        <w:t>.</w:t>
      </w:r>
      <w:r w:rsidRPr="00554DE6">
        <w:rPr>
          <w:sz w:val="28"/>
          <w:szCs w:val="28"/>
        </w:rPr>
        <w:t xml:space="preserve">». </w:t>
      </w:r>
    </w:p>
    <w:p w14:paraId="0104A1B2" w14:textId="77777777" w:rsidR="00831EAC" w:rsidRPr="00554DE6" w:rsidRDefault="00831EAC" w:rsidP="0086307F">
      <w:pPr>
        <w:tabs>
          <w:tab w:val="left" w:pos="7230"/>
        </w:tabs>
        <w:rPr>
          <w:sz w:val="28"/>
          <w:szCs w:val="28"/>
        </w:rPr>
      </w:pPr>
    </w:p>
    <w:p w14:paraId="1342A30F" w14:textId="60D4FC4C" w:rsidR="0049130F" w:rsidRPr="00554DE6" w:rsidRDefault="0049130F" w:rsidP="0086307F">
      <w:pPr>
        <w:tabs>
          <w:tab w:val="left" w:pos="7230"/>
        </w:tabs>
        <w:rPr>
          <w:sz w:val="28"/>
          <w:szCs w:val="28"/>
        </w:rPr>
      </w:pPr>
      <w:r w:rsidRPr="00554DE6">
        <w:rPr>
          <w:b/>
          <w:sz w:val="28"/>
          <w:szCs w:val="28"/>
        </w:rPr>
        <w:t>Ст. II.</w:t>
      </w:r>
      <w:r w:rsidRPr="00554DE6">
        <w:rPr>
          <w:sz w:val="28"/>
          <w:szCs w:val="28"/>
        </w:rPr>
        <w:t xml:space="preserve"> – Статью 214 Административного кодекса Республики Молдова №</w:t>
      </w:r>
      <w:r w:rsidR="00831EAC">
        <w:rPr>
          <w:sz w:val="28"/>
          <w:szCs w:val="28"/>
        </w:rPr>
        <w:t> </w:t>
      </w:r>
      <w:r w:rsidRPr="00554DE6">
        <w:rPr>
          <w:sz w:val="28"/>
          <w:szCs w:val="28"/>
        </w:rPr>
        <w:t>116/2018 (Официальный монитор Республики Молдова, 2018</w:t>
      </w:r>
      <w:r w:rsidR="00831EAC">
        <w:rPr>
          <w:sz w:val="28"/>
          <w:szCs w:val="28"/>
        </w:rPr>
        <w:t> </w:t>
      </w:r>
      <w:r w:rsidRPr="00554DE6">
        <w:rPr>
          <w:sz w:val="28"/>
          <w:szCs w:val="28"/>
        </w:rPr>
        <w:t xml:space="preserve">г., </w:t>
      </w:r>
      <w:r w:rsidR="00831EAC">
        <w:rPr>
          <w:sz w:val="28"/>
          <w:szCs w:val="28"/>
        </w:rPr>
        <w:br/>
      </w:r>
      <w:r w:rsidRPr="00554DE6">
        <w:rPr>
          <w:sz w:val="28"/>
          <w:szCs w:val="28"/>
        </w:rPr>
        <w:lastRenderedPageBreak/>
        <w:t>№ 309</w:t>
      </w:r>
      <w:r w:rsidR="00616E26">
        <w:rPr>
          <w:sz w:val="28"/>
          <w:szCs w:val="28"/>
        </w:rPr>
        <w:t> – </w:t>
      </w:r>
      <w:r w:rsidRPr="00554DE6">
        <w:rPr>
          <w:sz w:val="28"/>
          <w:szCs w:val="28"/>
        </w:rPr>
        <w:t>320, ст.</w:t>
      </w:r>
      <w:r w:rsidR="00616E26">
        <w:rPr>
          <w:sz w:val="28"/>
          <w:szCs w:val="28"/>
        </w:rPr>
        <w:t> </w:t>
      </w:r>
      <w:r w:rsidRPr="00554DE6">
        <w:rPr>
          <w:sz w:val="28"/>
          <w:szCs w:val="28"/>
        </w:rPr>
        <w:t>466), с последующими изменениями, дополнить частью (10) следующего содержания:</w:t>
      </w:r>
    </w:p>
    <w:p w14:paraId="7E7635AD" w14:textId="086AF435" w:rsidR="0049130F" w:rsidRDefault="0049130F" w:rsidP="0086307F">
      <w:pPr>
        <w:tabs>
          <w:tab w:val="left" w:pos="7230"/>
        </w:tabs>
        <w:rPr>
          <w:sz w:val="28"/>
          <w:szCs w:val="28"/>
        </w:rPr>
      </w:pPr>
      <w:r w:rsidRPr="00554DE6">
        <w:rPr>
          <w:sz w:val="28"/>
          <w:szCs w:val="28"/>
        </w:rPr>
        <w:t>«(10) Не подлежат приостановлению постановления Национального агентства по регулированию в энергетике, утвержденные на основании части (3) статьи 81</w:t>
      </w:r>
      <w:r w:rsidRPr="00554DE6">
        <w:rPr>
          <w:sz w:val="28"/>
          <w:szCs w:val="28"/>
          <w:vertAlign w:val="superscript"/>
        </w:rPr>
        <w:t>1</w:t>
      </w:r>
      <w:r w:rsidRPr="00554DE6">
        <w:rPr>
          <w:sz w:val="28"/>
          <w:szCs w:val="28"/>
        </w:rPr>
        <w:t xml:space="preserve"> Закона № 107/2016 об электроэнергии.».</w:t>
      </w:r>
    </w:p>
    <w:p w14:paraId="0A274E21" w14:textId="77777777" w:rsidR="00616E26" w:rsidRPr="00554DE6" w:rsidRDefault="00616E26" w:rsidP="0086307F">
      <w:pPr>
        <w:tabs>
          <w:tab w:val="left" w:pos="7230"/>
        </w:tabs>
        <w:rPr>
          <w:sz w:val="28"/>
          <w:szCs w:val="28"/>
        </w:rPr>
      </w:pPr>
    </w:p>
    <w:p w14:paraId="17F62A7E" w14:textId="20ECF64C" w:rsidR="0049130F" w:rsidRPr="00554DE6" w:rsidRDefault="0049130F" w:rsidP="0086307F">
      <w:pPr>
        <w:tabs>
          <w:tab w:val="left" w:pos="7230"/>
        </w:tabs>
        <w:rPr>
          <w:sz w:val="28"/>
          <w:szCs w:val="28"/>
        </w:rPr>
      </w:pPr>
      <w:r w:rsidRPr="00554DE6">
        <w:rPr>
          <w:b/>
          <w:sz w:val="28"/>
          <w:szCs w:val="28"/>
        </w:rPr>
        <w:t>Ст. III. –</w:t>
      </w:r>
      <w:r w:rsidRPr="00554DE6">
        <w:rPr>
          <w:sz w:val="28"/>
          <w:szCs w:val="28"/>
        </w:rPr>
        <w:t xml:space="preserve"> Настоящий закон вступает в силу со дня опубликования </w:t>
      </w:r>
      <w:r w:rsidR="00616E26">
        <w:rPr>
          <w:sz w:val="28"/>
          <w:szCs w:val="28"/>
        </w:rPr>
        <w:br/>
      </w:r>
      <w:r w:rsidRPr="00554DE6">
        <w:rPr>
          <w:sz w:val="28"/>
          <w:szCs w:val="28"/>
        </w:rPr>
        <w:t xml:space="preserve">в </w:t>
      </w:r>
      <w:r w:rsidRPr="00554DE6">
        <w:rPr>
          <w:sz w:val="28"/>
          <w:szCs w:val="28"/>
          <w:lang w:eastAsia="ru-RU"/>
        </w:rPr>
        <w:t>Официальном мониторе Республики Молдова</w:t>
      </w:r>
      <w:r w:rsidRPr="00554DE6">
        <w:rPr>
          <w:sz w:val="28"/>
          <w:szCs w:val="28"/>
        </w:rPr>
        <w:t>.</w:t>
      </w:r>
    </w:p>
    <w:p w14:paraId="59C8F093" w14:textId="77777777" w:rsidR="0049130F" w:rsidRPr="00554DE6" w:rsidRDefault="0049130F" w:rsidP="0086307F">
      <w:pPr>
        <w:pStyle w:val="ListParagraph"/>
        <w:tabs>
          <w:tab w:val="left" w:pos="360"/>
          <w:tab w:val="left" w:pos="7230"/>
        </w:tabs>
        <w:spacing w:after="0" w:line="240" w:lineRule="auto"/>
        <w:ind w:left="0" w:firstLine="709"/>
        <w:jc w:val="both"/>
        <w:rPr>
          <w:rFonts w:ascii="Times New Roman" w:hAnsi="Times New Roman" w:cs="Times New Roman"/>
          <w:sz w:val="28"/>
          <w:szCs w:val="28"/>
        </w:rPr>
      </w:pPr>
    </w:p>
    <w:p w14:paraId="0CC21837" w14:textId="77777777" w:rsidR="0049130F" w:rsidRPr="00554DE6" w:rsidRDefault="0049130F" w:rsidP="0086307F">
      <w:pPr>
        <w:pStyle w:val="ListParagraph"/>
        <w:tabs>
          <w:tab w:val="left" w:pos="360"/>
          <w:tab w:val="left" w:pos="7230"/>
        </w:tabs>
        <w:spacing w:after="0" w:line="240" w:lineRule="auto"/>
        <w:ind w:left="0" w:firstLine="709"/>
        <w:jc w:val="both"/>
        <w:rPr>
          <w:rFonts w:ascii="Times New Roman" w:hAnsi="Times New Roman" w:cs="Times New Roman"/>
          <w:sz w:val="28"/>
          <w:szCs w:val="28"/>
        </w:rPr>
      </w:pPr>
    </w:p>
    <w:p w14:paraId="60FE6A4E" w14:textId="3B837C36" w:rsidR="00A001EE" w:rsidRPr="00554DE6" w:rsidRDefault="0049130F" w:rsidP="0086307F">
      <w:pPr>
        <w:tabs>
          <w:tab w:val="left" w:pos="7230"/>
        </w:tabs>
        <w:rPr>
          <w:sz w:val="28"/>
          <w:szCs w:val="28"/>
        </w:rPr>
      </w:pPr>
      <w:r w:rsidRPr="00554DE6">
        <w:rPr>
          <w:b/>
          <w:sz w:val="28"/>
          <w:szCs w:val="28"/>
        </w:rPr>
        <w:t>П</w:t>
      </w:r>
      <w:r w:rsidR="00616E26" w:rsidRPr="00554DE6">
        <w:rPr>
          <w:b/>
          <w:sz w:val="28"/>
          <w:szCs w:val="28"/>
        </w:rPr>
        <w:t>редседатель</w:t>
      </w:r>
      <w:r w:rsidRPr="00554DE6">
        <w:rPr>
          <w:b/>
          <w:sz w:val="28"/>
          <w:szCs w:val="28"/>
        </w:rPr>
        <w:t xml:space="preserve"> П</w:t>
      </w:r>
      <w:r w:rsidR="00616E26" w:rsidRPr="00554DE6">
        <w:rPr>
          <w:b/>
          <w:sz w:val="28"/>
          <w:szCs w:val="28"/>
        </w:rPr>
        <w:t>арламента</w:t>
      </w:r>
    </w:p>
    <w:sectPr w:rsidR="00A001EE" w:rsidRPr="00554DE6"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C9515D" w:rsidRDefault="00C9515D" w:rsidP="003B0C7F">
      <w:r>
        <w:separator/>
      </w:r>
    </w:p>
  </w:endnote>
  <w:endnote w:type="continuationSeparator" w:id="0">
    <w:p w14:paraId="5730ACFE" w14:textId="77777777" w:rsidR="00C9515D" w:rsidRDefault="00C9515D"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panose1 w:val="00000000000000000000"/>
    <w:charset w:val="00"/>
    <w:family w:val="swiss"/>
    <w:notTrueType/>
    <w:pitch w:val="variable"/>
    <w:sig w:usb0="00000003" w:usb1="00000000" w:usb2="00000000" w:usb3="00000000" w:csb0="00000001" w:csb1="00000000"/>
  </w:font>
  <w:font w:name="DejaVu Sans">
    <w:altName w:val="MS Gothic"/>
    <w:panose1 w:val="00000000000000000000"/>
    <w:charset w:val="80"/>
    <w:family w:val="auto"/>
    <w:notTrueType/>
    <w:pitch w:val="variable"/>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16F270F6" w:rsidR="00C9515D" w:rsidRPr="008A52B4" w:rsidRDefault="00C9515D" w:rsidP="00593286">
    <w:pPr>
      <w:pStyle w:val="Footer"/>
      <w:ind w:firstLine="0"/>
      <w:rPr>
        <w:lang w:val="en-US"/>
      </w:rPr>
    </w:pPr>
    <w:r>
      <w:fldChar w:fldCharType="begin"/>
    </w:r>
    <w:r w:rsidRPr="008A52B4">
      <w:rPr>
        <w:lang w:val="en-US"/>
      </w:rPr>
      <w:instrText xml:space="preserve"> FILENAME  \p  \* MERGEFORMAT </w:instrText>
    </w:r>
    <w:r>
      <w:fldChar w:fldCharType="separate"/>
    </w:r>
    <w:r w:rsidR="00D4124A">
      <w:rPr>
        <w:noProof/>
        <w:lang w:val="en-US"/>
      </w:rPr>
      <w:t>Z:\800\2023\</w:t>
    </w:r>
    <w:r w:rsidR="00D4124A" w:rsidRPr="00D4124A">
      <w:rPr>
        <w:noProof/>
        <w:sz w:val="16"/>
        <w:szCs w:val="16"/>
        <w:lang w:val="en-US"/>
      </w:rPr>
      <w:t>HOTARIRI\31997\31997-redactat-ru</w:t>
    </w:r>
    <w:r w:rsidR="00D4124A">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6AA95858" w:rsidR="00C9515D" w:rsidRPr="004436D2" w:rsidRDefault="00C9515D" w:rsidP="00420EAE">
    <w:pPr>
      <w:pStyle w:val="Footer"/>
      <w:ind w:firstLine="0"/>
      <w:rPr>
        <w:lang w:val="en-US"/>
      </w:rPr>
    </w:pPr>
    <w:r>
      <w:fldChar w:fldCharType="begin"/>
    </w:r>
    <w:r w:rsidRPr="008A52B4">
      <w:rPr>
        <w:lang w:val="en-US"/>
      </w:rPr>
      <w:instrText xml:space="preserve"> FILENAME  \p  \* MERGEFORMAT </w:instrText>
    </w:r>
    <w:r>
      <w:fldChar w:fldCharType="separate"/>
    </w:r>
    <w:r w:rsidR="00D4124A">
      <w:rPr>
        <w:noProof/>
        <w:lang w:val="en-US"/>
      </w:rPr>
      <w:t>Z:\800\2023\</w:t>
    </w:r>
    <w:r w:rsidR="00D4124A" w:rsidRPr="00D4124A">
      <w:rPr>
        <w:noProof/>
        <w:sz w:val="16"/>
        <w:szCs w:val="16"/>
        <w:lang w:val="en-US"/>
      </w:rPr>
      <w:t>HOTARIRI\31997\31997-redactat-ru</w:t>
    </w:r>
    <w:r w:rsidR="00D4124A">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C9515D" w:rsidRDefault="00C9515D" w:rsidP="003B0C7F">
      <w:r>
        <w:separator/>
      </w:r>
    </w:p>
  </w:footnote>
  <w:footnote w:type="continuationSeparator" w:id="0">
    <w:p w14:paraId="0CE6F19D" w14:textId="77777777" w:rsidR="00C9515D" w:rsidRDefault="00C9515D"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C9515D" w:rsidRDefault="00C9515D" w:rsidP="003B0C7F">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188AB628" w14:textId="77777777" w:rsidR="00C9515D" w:rsidRDefault="00C951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C9515D" w14:paraId="34331354" w14:textId="77777777" w:rsidTr="007E3EBF">
      <w:tc>
        <w:tcPr>
          <w:tcW w:w="5000" w:type="pct"/>
        </w:tcPr>
        <w:p w14:paraId="033BEAE3" w14:textId="4CA89649" w:rsidR="00C9515D" w:rsidRPr="0086307F" w:rsidRDefault="00C9515D" w:rsidP="0086307F">
          <w:pPr>
            <w:ind w:firstLine="0"/>
            <w:jc w:val="right"/>
            <w:rPr>
              <w:rFonts w:ascii="Times New Roman" w:hAnsi="Times New Roman"/>
              <w:sz w:val="24"/>
              <w:szCs w:val="24"/>
            </w:rPr>
          </w:pPr>
          <w:r w:rsidRPr="00C31F65">
            <w:rPr>
              <w:noProof/>
              <w:lang w:val="en-US"/>
            </w:rPr>
            <w:drawing>
              <wp:anchor distT="0" distB="0" distL="114300" distR="114300" simplePos="0" relativeHeight="251659264" behindDoc="0" locked="0" layoutInCell="1" allowOverlap="1" wp14:anchorId="44D59319" wp14:editId="5078FDAC">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b/>
              <w:bCs/>
              <w:sz w:val="24"/>
              <w:szCs w:val="24"/>
              <w:lang w:val="ro-MD"/>
            </w:rPr>
            <w:t>UE</w:t>
          </w:r>
        </w:p>
        <w:p w14:paraId="01489553" w14:textId="77777777" w:rsidR="00C9515D" w:rsidRDefault="00C9515D" w:rsidP="0086307F">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p>
        <w:p w14:paraId="2BE92274" w14:textId="77777777" w:rsidR="00C9515D" w:rsidRDefault="00C9515D">
          <w:pPr>
            <w:ind w:firstLine="0"/>
            <w:rPr>
              <w:rFonts w:ascii="Times New Roman" w:hAnsi="Times New Roman"/>
              <w:sz w:val="24"/>
              <w:szCs w:val="24"/>
              <w:lang w:val="en-US"/>
            </w:rPr>
          </w:pPr>
        </w:p>
        <w:p w14:paraId="29DB96A8" w14:textId="77777777" w:rsidR="00C9515D" w:rsidRDefault="00C9515D">
          <w:pPr>
            <w:ind w:firstLine="0"/>
            <w:rPr>
              <w:rFonts w:ascii="Times New Roman" w:hAnsi="Times New Roman"/>
              <w:sz w:val="24"/>
              <w:szCs w:val="24"/>
              <w:lang w:val="en-US"/>
            </w:rPr>
          </w:pPr>
        </w:p>
        <w:p w14:paraId="682F6EB0" w14:textId="77777777" w:rsidR="00C9515D" w:rsidRDefault="00C9515D">
          <w:pPr>
            <w:ind w:firstLine="0"/>
            <w:rPr>
              <w:rFonts w:ascii="Times New Roman" w:hAnsi="Times New Roman"/>
              <w:sz w:val="24"/>
              <w:szCs w:val="24"/>
              <w:lang w:val="en-US"/>
            </w:rPr>
          </w:pPr>
        </w:p>
        <w:p w14:paraId="7EB656F6" w14:textId="77777777" w:rsidR="00C9515D" w:rsidRPr="00C31F65" w:rsidRDefault="00C9515D">
          <w:pPr>
            <w:ind w:firstLine="0"/>
            <w:rPr>
              <w:rFonts w:ascii="Times New Roman" w:hAnsi="Times New Roman"/>
              <w:sz w:val="24"/>
              <w:szCs w:val="24"/>
              <w:lang w:val="en-US"/>
            </w:rPr>
          </w:pPr>
        </w:p>
      </w:tc>
    </w:tr>
    <w:tr w:rsidR="00C9515D" w:rsidRPr="00C31F65" w14:paraId="12228478" w14:textId="77777777" w:rsidTr="007E3EBF">
      <w:tc>
        <w:tcPr>
          <w:tcW w:w="5000" w:type="pct"/>
        </w:tcPr>
        <w:p w14:paraId="26795003" w14:textId="77777777" w:rsidR="00C9515D" w:rsidRPr="00C31F65" w:rsidRDefault="00C9515D"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9515D" w:rsidRPr="00C31F65" w:rsidRDefault="00C9515D"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9515D" w:rsidRPr="00C31F65" w:rsidRDefault="00C9515D" w:rsidP="00C31F65">
          <w:pPr>
            <w:ind w:firstLine="0"/>
            <w:jc w:val="center"/>
            <w:rPr>
              <w:rFonts w:ascii="Times New Roman" w:hAnsi="Times New Roman"/>
            </w:rPr>
          </w:pPr>
        </w:p>
        <w:p w14:paraId="63955481" w14:textId="532E5A9E" w:rsidR="00C9515D" w:rsidRPr="00D4124A" w:rsidRDefault="00C9515D"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D4124A">
            <w:rPr>
              <w:rFonts w:ascii="Times New Roman" w:hAnsi="Times New Roman"/>
              <w:sz w:val="32"/>
              <w:szCs w:val="32"/>
              <w:lang w:val="ro-MD"/>
            </w:rPr>
            <w:t>854</w:t>
          </w:r>
        </w:p>
        <w:p w14:paraId="72D7CAD4" w14:textId="77777777" w:rsidR="00C9515D" w:rsidRPr="00C31F65" w:rsidRDefault="00C9515D" w:rsidP="00C31F65">
          <w:pPr>
            <w:ind w:firstLine="0"/>
            <w:jc w:val="center"/>
            <w:rPr>
              <w:rFonts w:ascii="Times New Roman" w:hAnsi="Times New Roman"/>
            </w:rPr>
          </w:pPr>
        </w:p>
        <w:p w14:paraId="5B8D0B6B" w14:textId="553768EF" w:rsidR="00C9515D" w:rsidRPr="00C31F65" w:rsidRDefault="00C9515D"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D4124A">
            <w:rPr>
              <w:rFonts w:ascii="Times New Roman" w:hAnsi="Times New Roman"/>
              <w:b/>
              <w:sz w:val="28"/>
              <w:szCs w:val="28"/>
              <w:u w:val="single"/>
            </w:rPr>
            <w:t>8 ноября</w:t>
          </w:r>
          <w:r>
            <w:rPr>
              <w:rFonts w:ascii="Times New Roman" w:hAnsi="Times New Roman"/>
              <w:b/>
              <w:sz w:val="28"/>
              <w:szCs w:val="28"/>
              <w:u w:val="single"/>
            </w:rPr>
            <w:t xml:space="preserve">  202</w:t>
          </w:r>
          <w:r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C9515D" w:rsidRPr="00C31F65" w:rsidRDefault="00C9515D"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9515D" w:rsidRPr="00C31F65" w:rsidRDefault="00C9515D" w:rsidP="00C31F65">
          <w:pPr>
            <w:ind w:firstLine="0"/>
            <w:jc w:val="center"/>
            <w:rPr>
              <w:rFonts w:ascii="Times New Roman" w:hAnsi="Times New Roman"/>
              <w:lang w:val="en-US"/>
            </w:rPr>
          </w:pPr>
        </w:p>
      </w:tc>
    </w:tr>
  </w:tbl>
  <w:p w14:paraId="5140BD98" w14:textId="77777777" w:rsidR="00C9515D" w:rsidRPr="00BF1362" w:rsidRDefault="00C9515D"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434740A"/>
    <w:multiLevelType w:val="hybridMultilevel"/>
    <w:tmpl w:val="CC0A4260"/>
    <w:lvl w:ilvl="0" w:tplc="DA72D240">
      <w:start w:val="1"/>
      <w:numFmt w:val="decimal"/>
      <w:lvlText w:val="%1."/>
      <w:lvlJc w:val="left"/>
      <w:pPr>
        <w:ind w:left="1080" w:hanging="360"/>
      </w:pPr>
      <w:rPr>
        <w:rFonts w:hint="default"/>
        <w:color w:val="auto"/>
      </w:rPr>
    </w:lvl>
    <w:lvl w:ilvl="1" w:tplc="84C88320">
      <w:start w:val="1"/>
      <w:numFmt w:val="lowerLetter"/>
      <w:lvlText w:val="%2."/>
      <w:lvlJc w:val="left"/>
      <w:pPr>
        <w:ind w:left="1800" w:hanging="360"/>
      </w:pPr>
    </w:lvl>
    <w:lvl w:ilvl="2" w:tplc="F3221FAE">
      <w:start w:val="1"/>
      <w:numFmt w:val="lowerRoman"/>
      <w:lvlText w:val="%3."/>
      <w:lvlJc w:val="right"/>
      <w:pPr>
        <w:ind w:left="2520" w:hanging="180"/>
      </w:pPr>
    </w:lvl>
    <w:lvl w:ilvl="3" w:tplc="C8922688">
      <w:start w:val="1"/>
      <w:numFmt w:val="decimal"/>
      <w:lvlText w:val="%4."/>
      <w:lvlJc w:val="left"/>
      <w:pPr>
        <w:ind w:left="3240" w:hanging="360"/>
      </w:pPr>
    </w:lvl>
    <w:lvl w:ilvl="4" w:tplc="9A10EC8A">
      <w:start w:val="1"/>
      <w:numFmt w:val="lowerLetter"/>
      <w:lvlText w:val="%5."/>
      <w:lvlJc w:val="left"/>
      <w:pPr>
        <w:ind w:left="3960" w:hanging="360"/>
      </w:pPr>
    </w:lvl>
    <w:lvl w:ilvl="5" w:tplc="10862AA0">
      <w:start w:val="1"/>
      <w:numFmt w:val="lowerRoman"/>
      <w:lvlText w:val="%6."/>
      <w:lvlJc w:val="right"/>
      <w:pPr>
        <w:ind w:left="4680" w:hanging="180"/>
      </w:pPr>
    </w:lvl>
    <w:lvl w:ilvl="6" w:tplc="C0EE1576">
      <w:start w:val="1"/>
      <w:numFmt w:val="decimal"/>
      <w:lvlText w:val="%7."/>
      <w:lvlJc w:val="left"/>
      <w:pPr>
        <w:ind w:left="5400" w:hanging="360"/>
      </w:pPr>
    </w:lvl>
    <w:lvl w:ilvl="7" w:tplc="CD68C65C">
      <w:start w:val="1"/>
      <w:numFmt w:val="lowerLetter"/>
      <w:lvlText w:val="%8."/>
      <w:lvlJc w:val="left"/>
      <w:pPr>
        <w:ind w:left="6120" w:hanging="360"/>
      </w:pPr>
    </w:lvl>
    <w:lvl w:ilvl="8" w:tplc="6646E60E">
      <w:start w:val="1"/>
      <w:numFmt w:val="lowerRoman"/>
      <w:lvlText w:val="%9."/>
      <w:lvlJc w:val="right"/>
      <w:pPr>
        <w:ind w:left="6840" w:hanging="180"/>
      </w:pPr>
    </w:lvl>
  </w:abstractNum>
  <w:abstractNum w:abstractNumId="2"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CDD0321"/>
    <w:multiLevelType w:val="hybridMultilevel"/>
    <w:tmpl w:val="1714B5F2"/>
    <w:lvl w:ilvl="0" w:tplc="4328A7BA">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15:restartNumberingAfterBreak="0">
    <w:nsid w:val="4CF63AA2"/>
    <w:multiLevelType w:val="hybridMultilevel"/>
    <w:tmpl w:val="347AA3B2"/>
    <w:lvl w:ilvl="0" w:tplc="F5B0E65A">
      <w:start w:val="1"/>
      <w:numFmt w:val="decimal"/>
      <w:lvlText w:val="(%1)"/>
      <w:lvlJc w:val="left"/>
      <w:pPr>
        <w:ind w:left="720" w:hanging="360"/>
      </w:p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5FF217FE"/>
    <w:multiLevelType w:val="hybridMultilevel"/>
    <w:tmpl w:val="04324B3E"/>
    <w:lvl w:ilvl="0" w:tplc="1FB6F2A2">
      <w:start w:val="1"/>
      <w:numFmt w:val="decimal"/>
      <w:lvlText w:val="%1."/>
      <w:lvlJc w:val="left"/>
      <w:pPr>
        <w:ind w:left="1353" w:hanging="360"/>
      </w:pPr>
      <w:rPr>
        <w:rFonts w:ascii="Times New Roman" w:hAnsi="Times New Roman" w:cs="Times New Roman" w:hint="default"/>
        <w:b w:val="0"/>
        <w:bCs w:val="0"/>
        <w:i w:val="0"/>
      </w:rPr>
    </w:lvl>
    <w:lvl w:ilvl="1" w:tplc="4D32D660">
      <w:start w:val="1"/>
      <w:numFmt w:val="lowerLetter"/>
      <w:lvlText w:val="%2)"/>
      <w:lvlJc w:val="left"/>
      <w:pPr>
        <w:ind w:left="2686" w:hanging="900"/>
      </w:pPr>
      <w:rPr>
        <w:rFonts w:hint="default"/>
      </w:rPr>
    </w:lvl>
    <w:lvl w:ilvl="2" w:tplc="A6A824D2">
      <w:start w:val="1"/>
      <w:numFmt w:val="lowerRoman"/>
      <w:lvlText w:val="%3."/>
      <w:lvlJc w:val="right"/>
      <w:pPr>
        <w:ind w:left="2866" w:hanging="180"/>
      </w:pPr>
    </w:lvl>
    <w:lvl w:ilvl="3" w:tplc="EF38E58E">
      <w:start w:val="1"/>
      <w:numFmt w:val="decimal"/>
      <w:lvlText w:val="%4."/>
      <w:lvlJc w:val="left"/>
      <w:pPr>
        <w:ind w:left="3586" w:hanging="360"/>
      </w:pPr>
    </w:lvl>
    <w:lvl w:ilvl="4" w:tplc="107CAB58">
      <w:start w:val="1"/>
      <w:numFmt w:val="lowerLetter"/>
      <w:lvlText w:val="%5."/>
      <w:lvlJc w:val="left"/>
      <w:pPr>
        <w:ind w:left="4306" w:hanging="360"/>
      </w:pPr>
    </w:lvl>
    <w:lvl w:ilvl="5" w:tplc="D0F849BC">
      <w:start w:val="1"/>
      <w:numFmt w:val="lowerRoman"/>
      <w:lvlText w:val="%6."/>
      <w:lvlJc w:val="right"/>
      <w:pPr>
        <w:ind w:left="5026" w:hanging="180"/>
      </w:pPr>
    </w:lvl>
    <w:lvl w:ilvl="6" w:tplc="08527A4C">
      <w:start w:val="1"/>
      <w:numFmt w:val="decimal"/>
      <w:lvlText w:val="%7."/>
      <w:lvlJc w:val="left"/>
      <w:pPr>
        <w:ind w:left="5746" w:hanging="360"/>
      </w:pPr>
    </w:lvl>
    <w:lvl w:ilvl="7" w:tplc="10803B86">
      <w:start w:val="1"/>
      <w:numFmt w:val="lowerLetter"/>
      <w:lvlText w:val="%8."/>
      <w:lvlJc w:val="left"/>
      <w:pPr>
        <w:ind w:left="6466" w:hanging="360"/>
      </w:pPr>
    </w:lvl>
    <w:lvl w:ilvl="8" w:tplc="0FB637F0">
      <w:start w:val="1"/>
      <w:numFmt w:val="lowerRoman"/>
      <w:lvlText w:val="%9."/>
      <w:lvlJc w:val="right"/>
      <w:pPr>
        <w:ind w:left="7186" w:hanging="180"/>
      </w:pPr>
    </w:lvl>
  </w:abstractNum>
  <w:abstractNum w:abstractNumId="16"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8"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1"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3" w15:restartNumberingAfterBreak="0">
    <w:nsid w:val="784075ED"/>
    <w:multiLevelType w:val="multilevel"/>
    <w:tmpl w:val="9E28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1F7BF3"/>
    <w:multiLevelType w:val="multilevel"/>
    <w:tmpl w:val="EE304B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2"/>
  </w:num>
  <w:num w:numId="3">
    <w:abstractNumId w:val="8"/>
  </w:num>
  <w:num w:numId="4">
    <w:abstractNumId w:val="11"/>
  </w:num>
  <w:num w:numId="5">
    <w:abstractNumId w:val="3"/>
  </w:num>
  <w:num w:numId="6">
    <w:abstractNumId w:val="21"/>
  </w:num>
  <w:num w:numId="7">
    <w:abstractNumId w:val="17"/>
  </w:num>
  <w:num w:numId="8">
    <w:abstractNumId w:val="9"/>
  </w:num>
  <w:num w:numId="9">
    <w:abstractNumId w:val="7"/>
  </w:num>
  <w:num w:numId="10">
    <w:abstractNumId w:val="25"/>
  </w:num>
  <w:num w:numId="11">
    <w:abstractNumId w:val="10"/>
  </w:num>
  <w:num w:numId="12">
    <w:abstractNumId w:val="19"/>
  </w:num>
  <w:num w:numId="13">
    <w:abstractNumId w:val="18"/>
  </w:num>
  <w:num w:numId="14">
    <w:abstractNumId w:val="13"/>
  </w:num>
  <w:num w:numId="15">
    <w:abstractNumId w:val="2"/>
  </w:num>
  <w:num w:numId="16">
    <w:abstractNumId w:val="20"/>
  </w:num>
  <w:num w:numId="17">
    <w:abstractNumId w:val="5"/>
  </w:num>
  <w:num w:numId="18">
    <w:abstractNumId w:val="14"/>
  </w:num>
  <w:num w:numId="19">
    <w:abstractNumId w:val="4"/>
  </w:num>
  <w:num w:numId="20">
    <w:abstractNumId w:val="16"/>
  </w:num>
  <w:num w:numId="21">
    <w:abstractNumId w:val="15"/>
  </w:num>
  <w:num w:numId="22">
    <w:abstractNumId w:val="1"/>
  </w:num>
  <w:num w:numId="23">
    <w:abstractNumId w:val="15"/>
    <w:lvlOverride w:ilvl="0">
      <w:startOverride w:val="1"/>
    </w:lvlOverride>
  </w:num>
  <w:num w:numId="24">
    <w:abstractNumId w:val="24"/>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3"/>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visionView w:inkAnnotations="0"/>
  <w:defaultTabStop w:val="709"/>
  <w:hyphenationZone w:val="425"/>
  <w:drawingGridHorizontalSpacing w:val="10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7CD3"/>
    <w:rsid w:val="0003406C"/>
    <w:rsid w:val="00034FE9"/>
    <w:rsid w:val="000362BD"/>
    <w:rsid w:val="00037A0E"/>
    <w:rsid w:val="000401FE"/>
    <w:rsid w:val="0004340B"/>
    <w:rsid w:val="00053669"/>
    <w:rsid w:val="00053CCE"/>
    <w:rsid w:val="000723B1"/>
    <w:rsid w:val="00072688"/>
    <w:rsid w:val="000734CF"/>
    <w:rsid w:val="000750F9"/>
    <w:rsid w:val="0008551E"/>
    <w:rsid w:val="00086A73"/>
    <w:rsid w:val="00092AC2"/>
    <w:rsid w:val="00093B6F"/>
    <w:rsid w:val="00094287"/>
    <w:rsid w:val="00094383"/>
    <w:rsid w:val="000A0AA3"/>
    <w:rsid w:val="000A1A08"/>
    <w:rsid w:val="000A7EE5"/>
    <w:rsid w:val="000B319A"/>
    <w:rsid w:val="000D7D1F"/>
    <w:rsid w:val="000E2058"/>
    <w:rsid w:val="000E235E"/>
    <w:rsid w:val="000E3302"/>
    <w:rsid w:val="000F29DD"/>
    <w:rsid w:val="00101BAD"/>
    <w:rsid w:val="00104006"/>
    <w:rsid w:val="00106893"/>
    <w:rsid w:val="001168C9"/>
    <w:rsid w:val="001172F2"/>
    <w:rsid w:val="0012099F"/>
    <w:rsid w:val="00126983"/>
    <w:rsid w:val="00126B72"/>
    <w:rsid w:val="00131797"/>
    <w:rsid w:val="00137823"/>
    <w:rsid w:val="001433BD"/>
    <w:rsid w:val="00144449"/>
    <w:rsid w:val="00144918"/>
    <w:rsid w:val="0015066A"/>
    <w:rsid w:val="0015418E"/>
    <w:rsid w:val="00156DBB"/>
    <w:rsid w:val="00156E99"/>
    <w:rsid w:val="00172929"/>
    <w:rsid w:val="00172F50"/>
    <w:rsid w:val="001737CD"/>
    <w:rsid w:val="0018144E"/>
    <w:rsid w:val="00182743"/>
    <w:rsid w:val="001918F6"/>
    <w:rsid w:val="001A1F1D"/>
    <w:rsid w:val="001A50E3"/>
    <w:rsid w:val="001B4ED7"/>
    <w:rsid w:val="001B5FE2"/>
    <w:rsid w:val="001C6281"/>
    <w:rsid w:val="001C67AF"/>
    <w:rsid w:val="001D03A8"/>
    <w:rsid w:val="001D2E83"/>
    <w:rsid w:val="001E1A85"/>
    <w:rsid w:val="001E4575"/>
    <w:rsid w:val="001E5F81"/>
    <w:rsid w:val="002025DC"/>
    <w:rsid w:val="002149FF"/>
    <w:rsid w:val="00215898"/>
    <w:rsid w:val="00216B03"/>
    <w:rsid w:val="002215D3"/>
    <w:rsid w:val="00221A0C"/>
    <w:rsid w:val="00222607"/>
    <w:rsid w:val="002336E7"/>
    <w:rsid w:val="002362C3"/>
    <w:rsid w:val="00242697"/>
    <w:rsid w:val="002478C4"/>
    <w:rsid w:val="00250ADE"/>
    <w:rsid w:val="00262AE1"/>
    <w:rsid w:val="00266BE9"/>
    <w:rsid w:val="00275FC7"/>
    <w:rsid w:val="0027678C"/>
    <w:rsid w:val="00280DFC"/>
    <w:rsid w:val="00282907"/>
    <w:rsid w:val="002A4A36"/>
    <w:rsid w:val="002B0498"/>
    <w:rsid w:val="002B268F"/>
    <w:rsid w:val="002C321D"/>
    <w:rsid w:val="002C65CE"/>
    <w:rsid w:val="002D0D73"/>
    <w:rsid w:val="002D316E"/>
    <w:rsid w:val="002D6404"/>
    <w:rsid w:val="002E7A4E"/>
    <w:rsid w:val="002F1090"/>
    <w:rsid w:val="002F19E5"/>
    <w:rsid w:val="002F5CA3"/>
    <w:rsid w:val="003045C0"/>
    <w:rsid w:val="00306840"/>
    <w:rsid w:val="00327361"/>
    <w:rsid w:val="0033524F"/>
    <w:rsid w:val="00337E4E"/>
    <w:rsid w:val="003407F8"/>
    <w:rsid w:val="00340835"/>
    <w:rsid w:val="00342405"/>
    <w:rsid w:val="00347F50"/>
    <w:rsid w:val="00350CC3"/>
    <w:rsid w:val="0035144B"/>
    <w:rsid w:val="003679DA"/>
    <w:rsid w:val="00382512"/>
    <w:rsid w:val="003876CF"/>
    <w:rsid w:val="00387E07"/>
    <w:rsid w:val="00390C5E"/>
    <w:rsid w:val="003923DC"/>
    <w:rsid w:val="003A0BD6"/>
    <w:rsid w:val="003B0C7F"/>
    <w:rsid w:val="003B36B3"/>
    <w:rsid w:val="003B64AA"/>
    <w:rsid w:val="003B7DD6"/>
    <w:rsid w:val="003C40BE"/>
    <w:rsid w:val="003D07FE"/>
    <w:rsid w:val="003D50CD"/>
    <w:rsid w:val="003E5084"/>
    <w:rsid w:val="003E694B"/>
    <w:rsid w:val="003F117D"/>
    <w:rsid w:val="003F696C"/>
    <w:rsid w:val="00405ABA"/>
    <w:rsid w:val="00411DD4"/>
    <w:rsid w:val="00413AE3"/>
    <w:rsid w:val="00417EFA"/>
    <w:rsid w:val="00420EAE"/>
    <w:rsid w:val="00426C44"/>
    <w:rsid w:val="00431AE3"/>
    <w:rsid w:val="00431FAA"/>
    <w:rsid w:val="004346F2"/>
    <w:rsid w:val="0044170A"/>
    <w:rsid w:val="004436D2"/>
    <w:rsid w:val="004440B1"/>
    <w:rsid w:val="004502BE"/>
    <w:rsid w:val="00460279"/>
    <w:rsid w:val="00462105"/>
    <w:rsid w:val="00474740"/>
    <w:rsid w:val="00481F88"/>
    <w:rsid w:val="004879EF"/>
    <w:rsid w:val="0049130F"/>
    <w:rsid w:val="00492257"/>
    <w:rsid w:val="004958ED"/>
    <w:rsid w:val="004B643A"/>
    <w:rsid w:val="004B6DFE"/>
    <w:rsid w:val="004C11D8"/>
    <w:rsid w:val="004C34D6"/>
    <w:rsid w:val="004C7238"/>
    <w:rsid w:val="004C734E"/>
    <w:rsid w:val="004D0778"/>
    <w:rsid w:val="004D1757"/>
    <w:rsid w:val="004D5D32"/>
    <w:rsid w:val="004D6CB3"/>
    <w:rsid w:val="004E6400"/>
    <w:rsid w:val="004F0C71"/>
    <w:rsid w:val="004F7017"/>
    <w:rsid w:val="004F78F3"/>
    <w:rsid w:val="00507D25"/>
    <w:rsid w:val="00521744"/>
    <w:rsid w:val="00522E0C"/>
    <w:rsid w:val="00533758"/>
    <w:rsid w:val="00536CB9"/>
    <w:rsid w:val="0053743E"/>
    <w:rsid w:val="005477CD"/>
    <w:rsid w:val="00551758"/>
    <w:rsid w:val="00552D74"/>
    <w:rsid w:val="0055349B"/>
    <w:rsid w:val="00553CB2"/>
    <w:rsid w:val="00554DE6"/>
    <w:rsid w:val="005757E4"/>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1B9F"/>
    <w:rsid w:val="005E227E"/>
    <w:rsid w:val="005E40C7"/>
    <w:rsid w:val="005E4B80"/>
    <w:rsid w:val="005E5C59"/>
    <w:rsid w:val="005F16EB"/>
    <w:rsid w:val="005F22EB"/>
    <w:rsid w:val="005F2BA8"/>
    <w:rsid w:val="005F39A7"/>
    <w:rsid w:val="00604873"/>
    <w:rsid w:val="00612679"/>
    <w:rsid w:val="00616E26"/>
    <w:rsid w:val="00626B93"/>
    <w:rsid w:val="00631A08"/>
    <w:rsid w:val="00632912"/>
    <w:rsid w:val="006337CD"/>
    <w:rsid w:val="00642B0C"/>
    <w:rsid w:val="0064535B"/>
    <w:rsid w:val="00650B47"/>
    <w:rsid w:val="00655B05"/>
    <w:rsid w:val="00681120"/>
    <w:rsid w:val="00683DD1"/>
    <w:rsid w:val="006A1B76"/>
    <w:rsid w:val="006A2736"/>
    <w:rsid w:val="006A34BB"/>
    <w:rsid w:val="006A744F"/>
    <w:rsid w:val="006B0B3C"/>
    <w:rsid w:val="006B15C1"/>
    <w:rsid w:val="006B36F0"/>
    <w:rsid w:val="006C38AF"/>
    <w:rsid w:val="006D2456"/>
    <w:rsid w:val="006D59F0"/>
    <w:rsid w:val="006E1FE7"/>
    <w:rsid w:val="006E54EE"/>
    <w:rsid w:val="00700C2E"/>
    <w:rsid w:val="007026B1"/>
    <w:rsid w:val="0070297E"/>
    <w:rsid w:val="00712010"/>
    <w:rsid w:val="00715D87"/>
    <w:rsid w:val="007236E1"/>
    <w:rsid w:val="00724902"/>
    <w:rsid w:val="00745C73"/>
    <w:rsid w:val="007503CC"/>
    <w:rsid w:val="00753CEB"/>
    <w:rsid w:val="007542A1"/>
    <w:rsid w:val="00762DE0"/>
    <w:rsid w:val="00763153"/>
    <w:rsid w:val="00765DBF"/>
    <w:rsid w:val="0077066B"/>
    <w:rsid w:val="00777F91"/>
    <w:rsid w:val="007830D0"/>
    <w:rsid w:val="00787825"/>
    <w:rsid w:val="00793D68"/>
    <w:rsid w:val="007A5957"/>
    <w:rsid w:val="007C6877"/>
    <w:rsid w:val="007D093F"/>
    <w:rsid w:val="007D3E12"/>
    <w:rsid w:val="007E3EBF"/>
    <w:rsid w:val="007E70D1"/>
    <w:rsid w:val="007F1A2C"/>
    <w:rsid w:val="007F3067"/>
    <w:rsid w:val="007F65AF"/>
    <w:rsid w:val="00812763"/>
    <w:rsid w:val="00817189"/>
    <w:rsid w:val="00824170"/>
    <w:rsid w:val="0083157F"/>
    <w:rsid w:val="00831EAC"/>
    <w:rsid w:val="00840A65"/>
    <w:rsid w:val="00847C9E"/>
    <w:rsid w:val="00850F8B"/>
    <w:rsid w:val="0085321E"/>
    <w:rsid w:val="00854E96"/>
    <w:rsid w:val="0086307F"/>
    <w:rsid w:val="008661CF"/>
    <w:rsid w:val="008778F9"/>
    <w:rsid w:val="008836F5"/>
    <w:rsid w:val="00884124"/>
    <w:rsid w:val="0088615A"/>
    <w:rsid w:val="008917E2"/>
    <w:rsid w:val="008944AF"/>
    <w:rsid w:val="00895F51"/>
    <w:rsid w:val="00896CB7"/>
    <w:rsid w:val="008A43C5"/>
    <w:rsid w:val="008A52B4"/>
    <w:rsid w:val="008B0F97"/>
    <w:rsid w:val="008B62B8"/>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92947"/>
    <w:rsid w:val="009A308C"/>
    <w:rsid w:val="009B4873"/>
    <w:rsid w:val="009B5934"/>
    <w:rsid w:val="009B5AA5"/>
    <w:rsid w:val="009B7615"/>
    <w:rsid w:val="009B7DCD"/>
    <w:rsid w:val="009C40E7"/>
    <w:rsid w:val="009C62B9"/>
    <w:rsid w:val="009C6C0C"/>
    <w:rsid w:val="009E2AE5"/>
    <w:rsid w:val="009E2B1C"/>
    <w:rsid w:val="009E5182"/>
    <w:rsid w:val="009F00B4"/>
    <w:rsid w:val="009F2C8D"/>
    <w:rsid w:val="009F3762"/>
    <w:rsid w:val="009F3CB9"/>
    <w:rsid w:val="009F5CB6"/>
    <w:rsid w:val="009F6FC5"/>
    <w:rsid w:val="00A001EE"/>
    <w:rsid w:val="00A06DE4"/>
    <w:rsid w:val="00A07B61"/>
    <w:rsid w:val="00A07CF2"/>
    <w:rsid w:val="00A1018F"/>
    <w:rsid w:val="00A136FB"/>
    <w:rsid w:val="00A156A7"/>
    <w:rsid w:val="00A32C62"/>
    <w:rsid w:val="00A44A27"/>
    <w:rsid w:val="00A52AA1"/>
    <w:rsid w:val="00A54CA9"/>
    <w:rsid w:val="00A56300"/>
    <w:rsid w:val="00A77CFB"/>
    <w:rsid w:val="00A81E09"/>
    <w:rsid w:val="00A83288"/>
    <w:rsid w:val="00A84D9B"/>
    <w:rsid w:val="00A85706"/>
    <w:rsid w:val="00A86782"/>
    <w:rsid w:val="00A86D74"/>
    <w:rsid w:val="00A8722D"/>
    <w:rsid w:val="00A915A4"/>
    <w:rsid w:val="00A972AA"/>
    <w:rsid w:val="00A97324"/>
    <w:rsid w:val="00AB2B53"/>
    <w:rsid w:val="00AC1CF9"/>
    <w:rsid w:val="00AC434B"/>
    <w:rsid w:val="00AD5EA5"/>
    <w:rsid w:val="00AE0E41"/>
    <w:rsid w:val="00AE3919"/>
    <w:rsid w:val="00AE7254"/>
    <w:rsid w:val="00B07B32"/>
    <w:rsid w:val="00B20E2C"/>
    <w:rsid w:val="00B25E8D"/>
    <w:rsid w:val="00B30B05"/>
    <w:rsid w:val="00B32B83"/>
    <w:rsid w:val="00B346C5"/>
    <w:rsid w:val="00B422E5"/>
    <w:rsid w:val="00B475E3"/>
    <w:rsid w:val="00B47B82"/>
    <w:rsid w:val="00B53EEB"/>
    <w:rsid w:val="00B57291"/>
    <w:rsid w:val="00B617FC"/>
    <w:rsid w:val="00B63A8B"/>
    <w:rsid w:val="00B73348"/>
    <w:rsid w:val="00B74897"/>
    <w:rsid w:val="00B835A0"/>
    <w:rsid w:val="00B846B9"/>
    <w:rsid w:val="00B87FAD"/>
    <w:rsid w:val="00B91A83"/>
    <w:rsid w:val="00B93A20"/>
    <w:rsid w:val="00B9798F"/>
    <w:rsid w:val="00BA449B"/>
    <w:rsid w:val="00BB1C15"/>
    <w:rsid w:val="00BB2576"/>
    <w:rsid w:val="00BB3179"/>
    <w:rsid w:val="00BC1160"/>
    <w:rsid w:val="00BC1B71"/>
    <w:rsid w:val="00BC3045"/>
    <w:rsid w:val="00BC744D"/>
    <w:rsid w:val="00BD55A6"/>
    <w:rsid w:val="00BD71B3"/>
    <w:rsid w:val="00BE3531"/>
    <w:rsid w:val="00BF0CC5"/>
    <w:rsid w:val="00BF1362"/>
    <w:rsid w:val="00BF6AC2"/>
    <w:rsid w:val="00C04387"/>
    <w:rsid w:val="00C1073D"/>
    <w:rsid w:val="00C24AAB"/>
    <w:rsid w:val="00C272D7"/>
    <w:rsid w:val="00C31F65"/>
    <w:rsid w:val="00C36403"/>
    <w:rsid w:val="00C4610E"/>
    <w:rsid w:val="00C603E2"/>
    <w:rsid w:val="00C8295C"/>
    <w:rsid w:val="00C9515D"/>
    <w:rsid w:val="00C96210"/>
    <w:rsid w:val="00CB00AF"/>
    <w:rsid w:val="00CB5503"/>
    <w:rsid w:val="00CB67BF"/>
    <w:rsid w:val="00CD51A8"/>
    <w:rsid w:val="00CD5638"/>
    <w:rsid w:val="00CE763F"/>
    <w:rsid w:val="00CF3A50"/>
    <w:rsid w:val="00CF616F"/>
    <w:rsid w:val="00CF629C"/>
    <w:rsid w:val="00D057F5"/>
    <w:rsid w:val="00D11985"/>
    <w:rsid w:val="00D139FC"/>
    <w:rsid w:val="00D21758"/>
    <w:rsid w:val="00D270CD"/>
    <w:rsid w:val="00D27296"/>
    <w:rsid w:val="00D3705A"/>
    <w:rsid w:val="00D4124A"/>
    <w:rsid w:val="00D43D3F"/>
    <w:rsid w:val="00D476EA"/>
    <w:rsid w:val="00D52B0E"/>
    <w:rsid w:val="00D55594"/>
    <w:rsid w:val="00D57828"/>
    <w:rsid w:val="00D75248"/>
    <w:rsid w:val="00D77322"/>
    <w:rsid w:val="00D82DDC"/>
    <w:rsid w:val="00D876E5"/>
    <w:rsid w:val="00DA516C"/>
    <w:rsid w:val="00DA58F2"/>
    <w:rsid w:val="00DA7E69"/>
    <w:rsid w:val="00DB04E8"/>
    <w:rsid w:val="00DB274E"/>
    <w:rsid w:val="00DB56BB"/>
    <w:rsid w:val="00DB6C04"/>
    <w:rsid w:val="00DC3489"/>
    <w:rsid w:val="00DC555E"/>
    <w:rsid w:val="00DC6B52"/>
    <w:rsid w:val="00DF17F2"/>
    <w:rsid w:val="00DF47BD"/>
    <w:rsid w:val="00DF6675"/>
    <w:rsid w:val="00E00927"/>
    <w:rsid w:val="00E06FA3"/>
    <w:rsid w:val="00E21E67"/>
    <w:rsid w:val="00E269BA"/>
    <w:rsid w:val="00E47FA8"/>
    <w:rsid w:val="00E90497"/>
    <w:rsid w:val="00E92596"/>
    <w:rsid w:val="00E9281C"/>
    <w:rsid w:val="00EA6686"/>
    <w:rsid w:val="00EB3081"/>
    <w:rsid w:val="00EB4F81"/>
    <w:rsid w:val="00ED25A8"/>
    <w:rsid w:val="00ED2AF9"/>
    <w:rsid w:val="00EE18F8"/>
    <w:rsid w:val="00EE6089"/>
    <w:rsid w:val="00EF4449"/>
    <w:rsid w:val="00F04FA2"/>
    <w:rsid w:val="00F11EC7"/>
    <w:rsid w:val="00F11FF1"/>
    <w:rsid w:val="00F12C18"/>
    <w:rsid w:val="00F17C21"/>
    <w:rsid w:val="00F23502"/>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07BA"/>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1"/>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49130F"/>
    <w:pPr>
      <w:keepNext/>
      <w:keepLines/>
      <w:spacing w:before="40" w:line="259" w:lineRule="auto"/>
      <w:ind w:firstLine="0"/>
      <w:jc w:val="left"/>
      <w:outlineLvl w:val="3"/>
    </w:pPr>
    <w:rPr>
      <w:rFonts w:asciiTheme="majorHAnsi" w:eastAsiaTheme="majorEastAsia" w:hAnsiTheme="majorHAnsi" w:cstheme="majorBidi"/>
      <w:i/>
      <w:iCs/>
      <w:color w:val="365F91" w:themeColor="accent1" w:themeShade="BF"/>
      <w:sz w:val="22"/>
      <w:szCs w:val="22"/>
      <w:lang w:val="en-US"/>
    </w:rPr>
  </w:style>
  <w:style w:type="paragraph" w:styleId="Heading5">
    <w:name w:val="heading 5"/>
    <w:basedOn w:val="Normal"/>
    <w:next w:val="Normal"/>
    <w:link w:val="Heading5Char"/>
    <w:uiPriority w:val="9"/>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uiPriority w:val="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uiPriority w:val="9"/>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1"/>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uiPriority w:val="9"/>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uiPriority w:val="9"/>
    <w:rsid w:val="004E6400"/>
    <w:rPr>
      <w:rFonts w:ascii="$Caslon" w:eastAsia="Times New Roman" w:hAnsi="$Caslon" w:cs="Times New Roman"/>
      <w:szCs w:val="20"/>
    </w:rPr>
  </w:style>
  <w:style w:type="character" w:customStyle="1" w:styleId="Heading6Char">
    <w:name w:val="Heading 6 Char"/>
    <w:basedOn w:val="DefaultParagraphFont"/>
    <w:link w:val="Heading6"/>
    <w:uiPriority w:val="9"/>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uiPriority w:val="9"/>
    <w:rsid w:val="004C34D6"/>
    <w:rPr>
      <w:rFonts w:ascii="Bookman Old Style" w:eastAsia="Times New Roman" w:hAnsi="Bookman Old Style" w:cs="Times New Roman"/>
      <w:szCs w:val="24"/>
      <w:lang w:val="ru-RU" w:eastAsia="ar-SA"/>
    </w:rPr>
  </w:style>
  <w:style w:type="character" w:customStyle="1" w:styleId="Heading8Char1">
    <w:name w:val="Heading 8 Char1"/>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uiPriority w:val="9"/>
    <w:rsid w:val="004C34D6"/>
    <w:rPr>
      <w:rFonts w:ascii="Arial" w:eastAsia="Times New Roman" w:hAnsi="Arial" w:cs="Times New Roman"/>
      <w:sz w:val="22"/>
      <w:lang w:val="ru-RU" w:eastAsia="ar-SA"/>
    </w:rPr>
  </w:style>
  <w:style w:type="paragraph" w:styleId="ListParagraph">
    <w:name w:val="List Paragraph"/>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1"/>
    <w:uiPriority w:val="99"/>
    <w:unhideWhenUsed/>
    <w:rsid w:val="003B0C7F"/>
    <w:pPr>
      <w:tabs>
        <w:tab w:val="center" w:pos="4677"/>
        <w:tab w:val="right" w:pos="9355"/>
      </w:tabs>
    </w:pPr>
  </w:style>
  <w:style w:type="character" w:customStyle="1" w:styleId="HeaderChar1">
    <w:name w:val="Header Char1"/>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1"/>
    <w:uiPriority w:val="99"/>
    <w:unhideWhenUsed/>
    <w:rsid w:val="003B0C7F"/>
    <w:pPr>
      <w:tabs>
        <w:tab w:val="center" w:pos="4677"/>
        <w:tab w:val="right" w:pos="9355"/>
      </w:tabs>
    </w:pPr>
  </w:style>
  <w:style w:type="character" w:customStyle="1" w:styleId="FooterChar1">
    <w:name w:val="Footer Char1"/>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uiPriority w:val="99"/>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uiPriority w:val="99"/>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1">
    <w:name w:val="Heading 4 Char1"/>
    <w:basedOn w:val="DefaultParagraphFont"/>
    <w:link w:val="Heading4"/>
    <w:uiPriority w:val="9"/>
    <w:semiHidden/>
    <w:rsid w:val="0049130F"/>
    <w:rPr>
      <w:rFonts w:asciiTheme="majorHAnsi" w:eastAsiaTheme="majorEastAsia" w:hAnsiTheme="majorHAnsi" w:cstheme="majorBidi"/>
      <w:i/>
      <w:iCs/>
      <w:color w:val="365F91" w:themeColor="accent1" w:themeShade="BF"/>
      <w:sz w:val="22"/>
      <w:lang w:val="en-US"/>
    </w:rPr>
  </w:style>
  <w:style w:type="character" w:customStyle="1" w:styleId="Heading1Char">
    <w:name w:val="Heading 1 Char"/>
    <w:basedOn w:val="DefaultParagraphFont"/>
    <w:uiPriority w:val="9"/>
    <w:rsid w:val="0049130F"/>
    <w:rPr>
      <w:rFonts w:ascii="Arial" w:eastAsia="Arial" w:hAnsi="Arial" w:cs="Arial"/>
      <w:sz w:val="40"/>
      <w:szCs w:val="40"/>
    </w:rPr>
  </w:style>
  <w:style w:type="character" w:customStyle="1" w:styleId="Heading4Char">
    <w:name w:val="Heading 4 Char"/>
    <w:basedOn w:val="DefaultParagraphFont"/>
    <w:uiPriority w:val="9"/>
    <w:rsid w:val="0049130F"/>
    <w:rPr>
      <w:rFonts w:ascii="Arial" w:eastAsia="Arial" w:hAnsi="Arial" w:cs="Arial"/>
      <w:b/>
      <w:bCs/>
      <w:sz w:val="26"/>
      <w:szCs w:val="26"/>
    </w:rPr>
  </w:style>
  <w:style w:type="character" w:customStyle="1" w:styleId="Heading8Char">
    <w:name w:val="Heading 8 Char"/>
    <w:basedOn w:val="DefaultParagraphFont"/>
    <w:uiPriority w:val="9"/>
    <w:rsid w:val="0049130F"/>
    <w:rPr>
      <w:rFonts w:ascii="Arial" w:eastAsia="Arial" w:hAnsi="Arial" w:cs="Arial"/>
      <w:i/>
      <w:iCs/>
      <w:sz w:val="22"/>
      <w:szCs w:val="22"/>
    </w:rPr>
  </w:style>
  <w:style w:type="paragraph" w:styleId="Quote">
    <w:name w:val="Quote"/>
    <w:basedOn w:val="Normal"/>
    <w:next w:val="Normal"/>
    <w:link w:val="QuoteChar1"/>
    <w:uiPriority w:val="29"/>
    <w:qFormat/>
    <w:rsid w:val="0049130F"/>
    <w:pPr>
      <w:spacing w:after="160" w:line="259" w:lineRule="auto"/>
      <w:ind w:left="720" w:right="720" w:firstLine="0"/>
      <w:jc w:val="left"/>
    </w:pPr>
    <w:rPr>
      <w:rFonts w:asciiTheme="minorHAnsi" w:eastAsiaTheme="minorHAnsi" w:hAnsiTheme="minorHAnsi" w:cstheme="minorBidi"/>
      <w:i/>
      <w:sz w:val="22"/>
      <w:szCs w:val="22"/>
      <w:lang w:val="en-US"/>
    </w:rPr>
  </w:style>
  <w:style w:type="character" w:customStyle="1" w:styleId="QuoteChar1">
    <w:name w:val="Quote Char1"/>
    <w:basedOn w:val="DefaultParagraphFont"/>
    <w:link w:val="Quote"/>
    <w:uiPriority w:val="29"/>
    <w:rsid w:val="0049130F"/>
    <w:rPr>
      <w:rFonts w:asciiTheme="minorHAnsi" w:hAnsiTheme="minorHAnsi"/>
      <w:i/>
      <w:sz w:val="22"/>
      <w:lang w:val="en-US"/>
    </w:rPr>
  </w:style>
  <w:style w:type="paragraph" w:styleId="IntenseQuote">
    <w:name w:val="Intense Quote"/>
    <w:basedOn w:val="Normal"/>
    <w:next w:val="Normal"/>
    <w:link w:val="IntenseQuoteChar"/>
    <w:uiPriority w:val="30"/>
    <w:qFormat/>
    <w:rsid w:val="0049130F"/>
    <w:pPr>
      <w:pBdr>
        <w:top w:val="single" w:sz="4" w:space="5" w:color="FFFFFF"/>
        <w:left w:val="single" w:sz="4" w:space="10" w:color="FFFFFF"/>
        <w:bottom w:val="single" w:sz="4" w:space="5" w:color="FFFFFF"/>
        <w:right w:val="single" w:sz="4" w:space="10" w:color="FFFFFF"/>
      </w:pBdr>
      <w:shd w:val="clear" w:color="auto" w:fill="F2F2F2"/>
      <w:spacing w:after="160" w:line="259" w:lineRule="auto"/>
      <w:ind w:left="720" w:right="720" w:firstLine="0"/>
      <w:jc w:val="left"/>
    </w:pPr>
    <w:rPr>
      <w:rFonts w:asciiTheme="minorHAnsi" w:eastAsiaTheme="minorHAnsi" w:hAnsiTheme="minorHAnsi" w:cstheme="minorBidi"/>
      <w:i/>
      <w:sz w:val="22"/>
      <w:szCs w:val="22"/>
      <w:lang w:val="en-US"/>
    </w:rPr>
  </w:style>
  <w:style w:type="character" w:customStyle="1" w:styleId="IntenseQuoteChar">
    <w:name w:val="Intense Quote Char"/>
    <w:basedOn w:val="DefaultParagraphFont"/>
    <w:link w:val="IntenseQuote"/>
    <w:uiPriority w:val="30"/>
    <w:rsid w:val="0049130F"/>
    <w:rPr>
      <w:rFonts w:asciiTheme="minorHAnsi" w:hAnsiTheme="minorHAnsi"/>
      <w:i/>
      <w:sz w:val="22"/>
      <w:shd w:val="clear" w:color="auto" w:fill="F2F2F2"/>
      <w:lang w:val="en-US"/>
    </w:rPr>
  </w:style>
  <w:style w:type="character" w:customStyle="1" w:styleId="HeaderChar">
    <w:name w:val="Header Char"/>
    <w:basedOn w:val="DefaultParagraphFont"/>
    <w:uiPriority w:val="99"/>
    <w:rsid w:val="0049130F"/>
  </w:style>
  <w:style w:type="character" w:customStyle="1" w:styleId="FooterChar">
    <w:name w:val="Footer Char"/>
    <w:basedOn w:val="DefaultParagraphFont"/>
    <w:uiPriority w:val="99"/>
    <w:rsid w:val="0049130F"/>
  </w:style>
  <w:style w:type="paragraph" w:styleId="Caption">
    <w:name w:val="caption"/>
    <w:basedOn w:val="Normal"/>
    <w:next w:val="Normal"/>
    <w:uiPriority w:val="35"/>
    <w:semiHidden/>
    <w:unhideWhenUsed/>
    <w:qFormat/>
    <w:rsid w:val="0049130F"/>
    <w:pPr>
      <w:spacing w:after="160" w:line="276" w:lineRule="auto"/>
      <w:ind w:firstLine="0"/>
      <w:jc w:val="left"/>
    </w:pPr>
    <w:rPr>
      <w:rFonts w:asciiTheme="minorHAnsi" w:eastAsiaTheme="minorHAnsi" w:hAnsiTheme="minorHAnsi" w:cstheme="minorBidi"/>
      <w:b/>
      <w:bCs/>
      <w:color w:val="4F81BD" w:themeColor="accent1"/>
      <w:sz w:val="18"/>
      <w:szCs w:val="18"/>
      <w:lang w:val="en-US"/>
    </w:rPr>
  </w:style>
  <w:style w:type="character" w:customStyle="1" w:styleId="CaptionChar">
    <w:name w:val="Caption Char"/>
    <w:uiPriority w:val="99"/>
    <w:rsid w:val="0049130F"/>
  </w:style>
  <w:style w:type="table" w:customStyle="1" w:styleId="TableGridLight1">
    <w:name w:val="Table Grid Light1"/>
    <w:basedOn w:val="TableNormal"/>
    <w:uiPriority w:val="59"/>
    <w:rsid w:val="0049130F"/>
    <w:pPr>
      <w:ind w:firstLine="0"/>
      <w:jc w:val="left"/>
    </w:pPr>
    <w:rPr>
      <w:rFonts w:asciiTheme="minorHAnsi" w:hAnsiTheme="minorHAnsi"/>
      <w:sz w:val="22"/>
      <w:lang w:val="en-US"/>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rsid w:val="0049130F"/>
    <w:pPr>
      <w:ind w:firstLine="0"/>
      <w:jc w:val="left"/>
    </w:pPr>
    <w:rPr>
      <w:rFonts w:asciiTheme="minorHAnsi" w:hAnsiTheme="minorHAnsi"/>
      <w:sz w:val="22"/>
      <w:lang w:val="en-US"/>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leNormal"/>
    <w:uiPriority w:val="59"/>
    <w:rsid w:val="0049130F"/>
    <w:pPr>
      <w:ind w:firstLine="0"/>
      <w:jc w:val="left"/>
    </w:pPr>
    <w:rPr>
      <w:rFonts w:asciiTheme="minorHAnsi" w:hAnsiTheme="minorHAnsi"/>
      <w:sz w:val="22"/>
      <w:lang w:val="en-US"/>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1">
    <w:name w:val="Grid Table 3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1">
    <w:name w:val="Grid Table 41"/>
    <w:basedOn w:val="TableNormal"/>
    <w:uiPriority w:val="59"/>
    <w:rsid w:val="0049130F"/>
    <w:pPr>
      <w:ind w:firstLine="0"/>
      <w:jc w:val="left"/>
    </w:pPr>
    <w:rPr>
      <w:rFonts w:asciiTheme="minorHAnsi" w:hAnsiTheme="minorHAnsi"/>
      <w:sz w:val="22"/>
      <w:lang w:val="en-US"/>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rsid w:val="0049130F"/>
    <w:pPr>
      <w:ind w:firstLine="0"/>
      <w:jc w:val="left"/>
    </w:pPr>
    <w:rPr>
      <w:rFonts w:asciiTheme="minorHAnsi" w:hAnsiTheme="minorHAnsi"/>
      <w:sz w:val="22"/>
      <w:lang w:val="en-US"/>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TableNormal"/>
    <w:uiPriority w:val="59"/>
    <w:rsid w:val="0049130F"/>
    <w:pPr>
      <w:ind w:firstLine="0"/>
      <w:jc w:val="left"/>
    </w:pPr>
    <w:rPr>
      <w:rFonts w:asciiTheme="minorHAnsi" w:hAnsiTheme="minorHAnsi"/>
      <w:sz w:val="22"/>
      <w:lang w:val="en-US"/>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TableNormal"/>
    <w:uiPriority w:val="59"/>
    <w:rsid w:val="0049130F"/>
    <w:pPr>
      <w:ind w:firstLine="0"/>
      <w:jc w:val="left"/>
    </w:pPr>
    <w:rPr>
      <w:rFonts w:asciiTheme="minorHAnsi" w:hAnsiTheme="minorHAnsi"/>
      <w:sz w:val="22"/>
      <w:lang w:val="en-US"/>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TableNormal"/>
    <w:uiPriority w:val="59"/>
    <w:rsid w:val="0049130F"/>
    <w:pPr>
      <w:ind w:firstLine="0"/>
      <w:jc w:val="left"/>
    </w:pPr>
    <w:rPr>
      <w:rFonts w:asciiTheme="minorHAnsi" w:hAnsiTheme="minorHAnsi"/>
      <w:sz w:val="22"/>
      <w:lang w:val="en-US"/>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TableNormal"/>
    <w:uiPriority w:val="59"/>
    <w:rsid w:val="0049130F"/>
    <w:pPr>
      <w:ind w:firstLine="0"/>
      <w:jc w:val="left"/>
    </w:pPr>
    <w:rPr>
      <w:rFonts w:asciiTheme="minorHAnsi" w:hAnsiTheme="minorHAnsi"/>
      <w:sz w:val="22"/>
      <w:lang w:val="en-US"/>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TableNormal"/>
    <w:uiPriority w:val="59"/>
    <w:rsid w:val="0049130F"/>
    <w:pPr>
      <w:ind w:firstLine="0"/>
      <w:jc w:val="left"/>
    </w:pPr>
    <w:rPr>
      <w:rFonts w:asciiTheme="minorHAnsi" w:hAnsiTheme="minorHAnsi"/>
      <w:sz w:val="22"/>
      <w:lang w:val="en-US"/>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1">
    <w:name w:val="Grid Table 5 Dark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1">
    <w:name w:val="Grid Table 6 Colorful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1">
    <w:name w:val="Grid Table 7 Colorful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rsid w:val="0049130F"/>
    <w:pPr>
      <w:ind w:firstLine="0"/>
      <w:jc w:val="left"/>
    </w:pPr>
    <w:rPr>
      <w:rFonts w:asciiTheme="minorHAnsi" w:hAnsiTheme="minorHAnsi"/>
      <w:sz w:val="22"/>
      <w:lang w:val="en-US"/>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1">
    <w:name w:val="List Table 1 Light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TableNormal"/>
    <w:uiPriority w:val="99"/>
    <w:rsid w:val="0049130F"/>
    <w:pPr>
      <w:ind w:firstLine="0"/>
      <w:jc w:val="left"/>
    </w:pPr>
    <w:rPr>
      <w:rFonts w:asciiTheme="minorHAnsi" w:hAnsiTheme="minorHAnsi"/>
      <w:sz w:val="22"/>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1">
    <w:name w:val="List Table 2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1">
    <w:name w:val="List Table 3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1">
    <w:name w:val="List Table 5 Dark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1">
    <w:name w:val="List Table 6 Colorful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1">
    <w:name w:val="List Table 7 Colorful1"/>
    <w:basedOn w:val="TableNormal"/>
    <w:uiPriority w:val="99"/>
    <w:rsid w:val="0049130F"/>
    <w:pPr>
      <w:ind w:firstLine="0"/>
      <w:jc w:val="left"/>
    </w:pPr>
    <w:rPr>
      <w:rFonts w:asciiTheme="minorHAnsi" w:hAnsiTheme="minorHAnsi"/>
      <w:sz w:val="22"/>
      <w:lang w:val="en-US"/>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rsid w:val="0049130F"/>
    <w:pPr>
      <w:ind w:firstLine="0"/>
      <w:jc w:val="left"/>
    </w:pPr>
    <w:rPr>
      <w:rFonts w:asciiTheme="minorHAnsi" w:hAnsiTheme="minorHAnsi"/>
      <w:sz w:val="22"/>
      <w:lang w:val="en-US"/>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rsid w:val="0049130F"/>
    <w:pPr>
      <w:ind w:firstLine="0"/>
      <w:jc w:val="left"/>
    </w:pPr>
    <w:rPr>
      <w:rFonts w:asciiTheme="minorHAnsi" w:hAnsiTheme="minorHAnsi"/>
      <w:sz w:val="22"/>
      <w:lang w:val="en-US"/>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rsid w:val="0049130F"/>
    <w:pPr>
      <w:ind w:firstLine="0"/>
      <w:jc w:val="left"/>
    </w:pPr>
    <w:rPr>
      <w:rFonts w:asciiTheme="minorHAnsi" w:hAnsiTheme="minorHAnsi"/>
      <w:sz w:val="22"/>
      <w:lang w:val="en-US"/>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rsid w:val="0049130F"/>
    <w:pPr>
      <w:ind w:firstLine="0"/>
      <w:jc w:val="left"/>
    </w:pPr>
    <w:rPr>
      <w:rFonts w:asciiTheme="minorHAnsi" w:hAnsiTheme="minorHAnsi"/>
      <w:sz w:val="22"/>
      <w:lang w:val="en-US"/>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rsid w:val="0049130F"/>
    <w:pPr>
      <w:ind w:firstLine="0"/>
      <w:jc w:val="left"/>
    </w:pPr>
    <w:rPr>
      <w:rFonts w:asciiTheme="minorHAnsi" w:hAnsiTheme="minorHAnsi"/>
      <w:sz w:val="22"/>
      <w:lang w:val="en-US"/>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rsid w:val="0049130F"/>
    <w:pPr>
      <w:ind w:firstLine="0"/>
      <w:jc w:val="left"/>
    </w:pPr>
    <w:rPr>
      <w:rFonts w:asciiTheme="minorHAnsi" w:hAnsiTheme="minorHAnsi"/>
      <w:sz w:val="22"/>
      <w:lang w:val="en-US"/>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sid w:val="0049130F"/>
    <w:pPr>
      <w:ind w:firstLine="0"/>
      <w:jc w:val="left"/>
    </w:pPr>
    <w:rPr>
      <w:rFonts w:asciiTheme="minorHAnsi" w:hAnsiTheme="minorHAnsi"/>
      <w:color w:val="404040"/>
      <w:sz w:val="20"/>
      <w:szCs w:val="20"/>
      <w:lang w:eastAsia="ro-R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rsid w:val="0049130F"/>
    <w:pPr>
      <w:ind w:firstLine="0"/>
      <w:jc w:val="left"/>
    </w:pPr>
    <w:rPr>
      <w:rFonts w:asciiTheme="minorHAnsi" w:hAnsiTheme="minorHAnsi"/>
      <w:sz w:val="22"/>
      <w:lang w:val="en-US"/>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ableofFigures">
    <w:name w:val="table of figures"/>
    <w:basedOn w:val="Normal"/>
    <w:next w:val="Normal"/>
    <w:uiPriority w:val="99"/>
    <w:unhideWhenUsed/>
    <w:rsid w:val="0049130F"/>
    <w:pPr>
      <w:spacing w:line="259" w:lineRule="auto"/>
      <w:ind w:firstLine="0"/>
      <w:jc w:val="left"/>
    </w:pPr>
    <w:rPr>
      <w:rFonts w:asciiTheme="minorHAnsi" w:eastAsiaTheme="minorHAnsi" w:hAnsiTheme="minorHAnsi" w:cstheme="minorBidi"/>
      <w:sz w:val="22"/>
      <w:szCs w:val="22"/>
      <w:lang w:val="en-US"/>
    </w:rPr>
  </w:style>
  <w:style w:type="character" w:customStyle="1" w:styleId="ListParagraphChar">
    <w:name w:val="List Paragraph Char"/>
    <w:basedOn w:val="DefaultParagraphFont"/>
    <w:link w:val="ListParagraph"/>
    <w:uiPriority w:val="34"/>
    <w:rsid w:val="0049130F"/>
    <w:rPr>
      <w:rFonts w:asciiTheme="minorHAnsi" w:hAnsiTheme="minorHAnsi"/>
      <w:sz w:val="22"/>
      <w:lang w:val="ru-RU"/>
    </w:rPr>
  </w:style>
  <w:style w:type="character" w:customStyle="1" w:styleId="UnresolvedMention1">
    <w:name w:val="Unresolved Mention1"/>
    <w:basedOn w:val="DefaultParagraphFont"/>
    <w:uiPriority w:val="99"/>
    <w:semiHidden/>
    <w:unhideWhenUsed/>
    <w:rsid w:val="0049130F"/>
    <w:rPr>
      <w:color w:val="605E5C"/>
      <w:shd w:val="clear" w:color="auto" w:fill="E1DFDD"/>
    </w:rPr>
  </w:style>
  <w:style w:type="paragraph" w:styleId="Revision">
    <w:name w:val="Revision"/>
    <w:hidden/>
    <w:uiPriority w:val="99"/>
    <w:semiHidden/>
    <w:rsid w:val="0049130F"/>
    <w:pPr>
      <w:ind w:firstLine="0"/>
      <w:jc w:val="left"/>
    </w:pPr>
    <w:rPr>
      <w:rFonts w:asciiTheme="minorHAnsi"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E59ADAE-FA93-49DA-ABF4-5CA334525E6D}"/>
</file>

<file path=customXml/itemProps2.xml><?xml version="1.0" encoding="utf-8"?>
<ds:datastoreItem xmlns:ds="http://schemas.openxmlformats.org/officeDocument/2006/customXml" ds:itemID="{0D198955-759F-4D60-AEFB-E7B67B9B00F9}"/>
</file>

<file path=customXml/itemProps3.xml><?xml version="1.0" encoding="utf-8"?>
<ds:datastoreItem xmlns:ds="http://schemas.openxmlformats.org/officeDocument/2006/customXml" ds:itemID="{46A26D93-9C79-48D4-8F9C-B3059FF0899E}"/>
</file>

<file path=customXml/itemProps4.xml><?xml version="1.0" encoding="utf-8"?>
<ds:datastoreItem xmlns:ds="http://schemas.openxmlformats.org/officeDocument/2006/customXml" ds:itemID="{1BF0F8DF-6AD2-4AC5-9F81-F91B4B1B8958}"/>
</file>

<file path=docProps/app.xml><?xml version="1.0" encoding="utf-8"?>
<Properties xmlns="http://schemas.openxmlformats.org/officeDocument/2006/extended-properties" xmlns:vt="http://schemas.openxmlformats.org/officeDocument/2006/docPropsVTypes">
  <Template>Normal</Template>
  <TotalTime>1228</TotalTime>
  <Pages>31</Pages>
  <Words>8493</Words>
  <Characters>58096</Characters>
  <Application>Microsoft Office Word</Application>
  <DocSecurity>0</DocSecurity>
  <Lines>2640</Lines>
  <Paragraphs>864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65725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400.2023.ru</dc:title>
  <dc:creator>user</dc:creator>
  <cp:lastModifiedBy>Eugenia Cartin</cp:lastModifiedBy>
  <cp:revision>8</cp:revision>
  <cp:lastPrinted>2023-11-10T08:27:00Z</cp:lastPrinted>
  <dcterms:created xsi:type="dcterms:W3CDTF">2023-11-08T14:32:00Z</dcterms:created>
  <dcterms:modified xsi:type="dcterms:W3CDTF">2023-11-10T08:27:00Z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