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A005" w14:textId="77777777" w:rsidR="00CD563B" w:rsidRPr="001F6936" w:rsidRDefault="00CD563B" w:rsidP="00CD563B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1F6936">
        <w:rPr>
          <w:rFonts w:eastAsia="DengXian"/>
          <w:b/>
          <w:bCs/>
          <w:sz w:val="28"/>
          <w:szCs w:val="28"/>
          <w:lang w:eastAsia="en-US"/>
        </w:rPr>
        <w:t>Постоянному бюро Парламента</w:t>
      </w:r>
    </w:p>
    <w:p w14:paraId="0DF3B65D" w14:textId="77777777" w:rsidR="00CD563B" w:rsidRPr="001F6936" w:rsidRDefault="00CD563B" w:rsidP="00CD563B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1F6936">
        <w:rPr>
          <w:rFonts w:eastAsia="DengXian"/>
          <w:b/>
          <w:bCs/>
          <w:sz w:val="28"/>
          <w:szCs w:val="28"/>
          <w:lang w:eastAsia="en-US"/>
        </w:rPr>
        <w:t xml:space="preserve">                                                                      Республики Молдова</w:t>
      </w:r>
    </w:p>
    <w:p w14:paraId="59A7B964" w14:textId="77777777" w:rsidR="00CD563B" w:rsidRPr="001F6936" w:rsidRDefault="00CD563B" w:rsidP="00CD563B">
      <w:pPr>
        <w:tabs>
          <w:tab w:val="left" w:pos="993"/>
        </w:tabs>
        <w:ind w:firstLine="709"/>
        <w:jc w:val="right"/>
        <w:rPr>
          <w:rFonts w:eastAsia="DengXian"/>
          <w:sz w:val="28"/>
          <w:szCs w:val="28"/>
          <w:lang w:eastAsia="en-US"/>
        </w:rPr>
      </w:pPr>
    </w:p>
    <w:p w14:paraId="12802698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595552F5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395C749E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2AF2B5A7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474C4F3C" w14:textId="2EE4EF3B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  <w:r w:rsidRPr="001F6936">
        <w:rPr>
          <w:rFonts w:eastAsia="DengXian"/>
          <w:sz w:val="28"/>
          <w:szCs w:val="28"/>
          <w:lang w:eastAsia="en-US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1F6936">
        <w:rPr>
          <w:rFonts w:eastAsia="SimSun"/>
          <w:sz w:val="28"/>
          <w:szCs w:val="28"/>
          <w:lang w:eastAsia="en-US"/>
        </w:rPr>
        <w:t xml:space="preserve"> </w:t>
      </w:r>
      <w:r w:rsidRPr="001F6936">
        <w:rPr>
          <w:rFonts w:eastAsia="DengXian"/>
          <w:sz w:val="28"/>
          <w:szCs w:val="28"/>
          <w:lang w:eastAsia="en-US"/>
        </w:rPr>
        <w:t xml:space="preserve">представляется в порядке законодательной инициативы проект </w:t>
      </w:r>
      <w:r>
        <w:rPr>
          <w:rFonts w:eastAsia="DengXian"/>
          <w:sz w:val="28"/>
          <w:szCs w:val="28"/>
          <w:lang w:eastAsia="en-US"/>
        </w:rPr>
        <w:t>З</w:t>
      </w:r>
      <w:r w:rsidRPr="001F6936">
        <w:rPr>
          <w:rFonts w:eastAsia="DengXian"/>
          <w:sz w:val="28"/>
          <w:szCs w:val="28"/>
          <w:lang w:eastAsia="en-US"/>
        </w:rPr>
        <w:t xml:space="preserve">акона </w:t>
      </w:r>
      <w:bookmarkStart w:id="0" w:name="_Hlk89872252"/>
      <w:bookmarkStart w:id="1" w:name="_Hlk85014770"/>
      <w:r w:rsidRPr="001F6936">
        <w:rPr>
          <w:rFonts w:eastAsia="DengXian"/>
          <w:sz w:val="28"/>
          <w:szCs w:val="28"/>
          <w:lang w:eastAsia="en-US"/>
        </w:rPr>
        <w:t>о</w:t>
      </w:r>
      <w:r>
        <w:rPr>
          <w:rFonts w:eastAsia="DengXian"/>
          <w:sz w:val="28"/>
          <w:szCs w:val="28"/>
          <w:lang w:eastAsia="en-US"/>
        </w:rPr>
        <w:t xml:space="preserve"> </w:t>
      </w:r>
      <w:r w:rsidRPr="00CD563B">
        <w:rPr>
          <w:rFonts w:eastAsia="DengXian"/>
          <w:sz w:val="28"/>
          <w:szCs w:val="28"/>
          <w:lang w:eastAsia="en-US"/>
        </w:rPr>
        <w:t>ввозе автотранспортного средства</w:t>
      </w:r>
      <w:bookmarkEnd w:id="0"/>
      <w:r>
        <w:rPr>
          <w:rFonts w:eastAsia="DengXian"/>
          <w:sz w:val="28"/>
          <w:szCs w:val="28"/>
          <w:lang w:eastAsia="en-US"/>
        </w:rPr>
        <w:t>.</w:t>
      </w:r>
    </w:p>
    <w:p w14:paraId="74BC640B" w14:textId="77777777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75FA25FF" w14:textId="77777777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017529FE" w14:textId="77777777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41A635B9" w14:textId="77777777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4B9342AB" w14:textId="77777777" w:rsidR="00CD563B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bookmarkEnd w:id="1"/>
    <w:p w14:paraId="0A878793" w14:textId="77777777" w:rsidR="00CD563B" w:rsidRPr="001F6936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0C68C7FB" w14:textId="77777777" w:rsidR="00CD563B" w:rsidRPr="001F6936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  <w:r w:rsidRPr="001F6936">
        <w:rPr>
          <w:rFonts w:eastAsia="DengXian"/>
          <w:sz w:val="28"/>
          <w:szCs w:val="28"/>
          <w:lang w:eastAsia="en-US"/>
        </w:rPr>
        <w:t>Прилагаются:</w:t>
      </w:r>
    </w:p>
    <w:p w14:paraId="2ACC96CA" w14:textId="77777777" w:rsidR="00CD563B" w:rsidRPr="004102BF" w:rsidRDefault="00CD563B" w:rsidP="00CD563B">
      <w:pPr>
        <w:pStyle w:val="ListParagraph"/>
        <w:numPr>
          <w:ilvl w:val="0"/>
          <w:numId w:val="1"/>
        </w:numPr>
        <w:tabs>
          <w:tab w:val="left" w:pos="993"/>
        </w:tabs>
        <w:jc w:val="both"/>
        <w:rPr>
          <w:rFonts w:eastAsia="DengXian"/>
          <w:sz w:val="28"/>
          <w:szCs w:val="28"/>
          <w:lang w:eastAsia="en-US"/>
        </w:rPr>
      </w:pPr>
      <w:r w:rsidRPr="004102BF">
        <w:rPr>
          <w:rFonts w:eastAsia="DengXian"/>
          <w:sz w:val="28"/>
          <w:szCs w:val="28"/>
          <w:lang w:eastAsia="en-US"/>
        </w:rPr>
        <w:t>проект закона;</w:t>
      </w:r>
    </w:p>
    <w:p w14:paraId="05C19C7A" w14:textId="77777777" w:rsidR="00CD563B" w:rsidRPr="004102BF" w:rsidRDefault="00CD563B" w:rsidP="00CD563B">
      <w:pPr>
        <w:pStyle w:val="ListParagraph"/>
        <w:numPr>
          <w:ilvl w:val="0"/>
          <w:numId w:val="1"/>
        </w:numPr>
        <w:tabs>
          <w:tab w:val="left" w:pos="993"/>
        </w:tabs>
        <w:jc w:val="both"/>
        <w:rPr>
          <w:rFonts w:eastAsia="DengXian"/>
          <w:sz w:val="28"/>
          <w:szCs w:val="28"/>
          <w:lang w:eastAsia="en-US"/>
        </w:rPr>
      </w:pPr>
      <w:r w:rsidRPr="004102BF">
        <w:rPr>
          <w:rFonts w:eastAsia="DengXian"/>
          <w:sz w:val="28"/>
          <w:szCs w:val="28"/>
          <w:lang w:eastAsia="en-US"/>
        </w:rPr>
        <w:t>пояснительная записка.</w:t>
      </w:r>
    </w:p>
    <w:p w14:paraId="6F9CA6AB" w14:textId="77777777" w:rsidR="00CD563B" w:rsidRPr="001F6936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67B2F0B8" w14:textId="77777777" w:rsidR="00CD563B" w:rsidRPr="001F6936" w:rsidRDefault="00CD563B" w:rsidP="00CD563B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56C9B3C2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13020F6B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51162B9A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5A938178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67DAC038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4E0D0633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  <w:r w:rsidRPr="001F6936">
        <w:rPr>
          <w:rFonts w:eastAsia="DengXian"/>
          <w:sz w:val="28"/>
          <w:szCs w:val="28"/>
          <w:lang w:eastAsia="en-US"/>
        </w:rPr>
        <w:t xml:space="preserve">                                                                                     </w:t>
      </w:r>
    </w:p>
    <w:p w14:paraId="64B3B4E8" w14:textId="77777777" w:rsidR="00CD563B" w:rsidRPr="001F6936" w:rsidRDefault="00CD563B" w:rsidP="00CD563B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5D301513" w14:textId="055AAD14" w:rsidR="00CD563B" w:rsidRDefault="00CD563B" w:rsidP="00CD563B">
      <w:pPr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1F6936">
        <w:rPr>
          <w:rFonts w:eastAsia="DengXian"/>
          <w:sz w:val="28"/>
          <w:szCs w:val="28"/>
          <w:lang w:eastAsia="en-US"/>
        </w:rPr>
        <w:t xml:space="preserve">      </w:t>
      </w:r>
      <w:r w:rsidRPr="001F6936">
        <w:rPr>
          <w:rFonts w:eastAsia="DengXian"/>
          <w:b/>
          <w:bCs/>
          <w:sz w:val="28"/>
          <w:szCs w:val="28"/>
          <w:lang w:eastAsia="en-US"/>
        </w:rPr>
        <w:t xml:space="preserve"> Депутат Парламента</w:t>
      </w:r>
    </w:p>
    <w:p w14:paraId="02AE8D6E" w14:textId="7902F5C9" w:rsidR="00CD563B" w:rsidRPr="00CD563B" w:rsidRDefault="00CD563B" w:rsidP="00CD563B">
      <w:pPr>
        <w:ind w:firstLine="709"/>
        <w:jc w:val="right"/>
        <w:rPr>
          <w:rFonts w:eastAsia="DengXian"/>
          <w:sz w:val="28"/>
          <w:szCs w:val="28"/>
          <w:lang w:eastAsia="en-US"/>
        </w:rPr>
      </w:pPr>
      <w:r w:rsidRPr="00CD563B">
        <w:rPr>
          <w:rFonts w:eastAsia="DengXian"/>
          <w:sz w:val="28"/>
          <w:szCs w:val="28"/>
          <w:lang w:eastAsia="en-US"/>
        </w:rPr>
        <w:t>И. Гроза</w:t>
      </w:r>
    </w:p>
    <w:p w14:paraId="417ECF09" w14:textId="77777777" w:rsidR="00CD563B" w:rsidRPr="001F6936" w:rsidRDefault="00CD563B" w:rsidP="00CD563B">
      <w:pPr>
        <w:ind w:firstLine="709"/>
        <w:jc w:val="right"/>
        <w:rPr>
          <w:sz w:val="28"/>
          <w:szCs w:val="28"/>
          <w:lang w:val="ru-MD"/>
        </w:rPr>
      </w:pPr>
    </w:p>
    <w:p w14:paraId="38D9545A" w14:textId="77777777" w:rsidR="00CD563B" w:rsidRPr="001F6936" w:rsidRDefault="00CD563B" w:rsidP="00CD563B">
      <w:pPr>
        <w:ind w:firstLine="709"/>
        <w:jc w:val="right"/>
        <w:rPr>
          <w:sz w:val="28"/>
          <w:szCs w:val="28"/>
          <w:lang w:val="ru-MD"/>
        </w:rPr>
      </w:pPr>
      <w:r w:rsidRPr="001F6936">
        <w:rPr>
          <w:sz w:val="28"/>
          <w:szCs w:val="28"/>
          <w:lang w:val="ru-MD"/>
        </w:rPr>
        <w:t xml:space="preserve">  </w:t>
      </w:r>
    </w:p>
    <w:p w14:paraId="0485D07F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1C9C5CC6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359FDA18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507E8D1B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21F81C1A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465ADC60" w14:textId="77777777" w:rsidR="00CD563B" w:rsidRPr="001F6936" w:rsidRDefault="00CD563B" w:rsidP="00CD563B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179D372E" w14:textId="177BB6E8" w:rsidR="00CD563B" w:rsidRDefault="00CD563B" w:rsidP="002E1E21">
      <w:pPr>
        <w:contextualSpacing/>
        <w:rPr>
          <w:rFonts w:eastAsia="SimSun"/>
          <w:sz w:val="28"/>
          <w:szCs w:val="28"/>
          <w:lang w:val="ro-MD" w:eastAsia="en-US"/>
        </w:rPr>
      </w:pPr>
    </w:p>
    <w:p w14:paraId="0024B1C9" w14:textId="77777777" w:rsidR="002E1E21" w:rsidRDefault="002E1E21" w:rsidP="002E1E21">
      <w:pPr>
        <w:contextualSpacing/>
        <w:rPr>
          <w:rFonts w:eastAsia="Calibri"/>
          <w:i/>
          <w:sz w:val="28"/>
          <w:szCs w:val="28"/>
          <w:lang w:eastAsia="en-US"/>
        </w:rPr>
      </w:pPr>
    </w:p>
    <w:p w14:paraId="069D83AE" w14:textId="2F48D196" w:rsidR="00CD563B" w:rsidRPr="001F6936" w:rsidRDefault="00CD563B" w:rsidP="004E61F9">
      <w:pPr>
        <w:ind w:firstLine="851"/>
        <w:contextualSpacing/>
        <w:jc w:val="right"/>
        <w:rPr>
          <w:rFonts w:eastAsia="Calibri"/>
          <w:i/>
          <w:sz w:val="28"/>
          <w:szCs w:val="28"/>
          <w:lang w:eastAsia="en-US"/>
        </w:rPr>
      </w:pPr>
      <w:r w:rsidRPr="001F6936">
        <w:rPr>
          <w:rFonts w:eastAsia="Calibri"/>
          <w:i/>
          <w:sz w:val="28"/>
          <w:szCs w:val="28"/>
          <w:lang w:eastAsia="en-US"/>
        </w:rPr>
        <w:lastRenderedPageBreak/>
        <w:t>Проект (№</w:t>
      </w:r>
      <w:r>
        <w:rPr>
          <w:rFonts w:eastAsia="Calibri"/>
          <w:i/>
          <w:sz w:val="28"/>
          <w:szCs w:val="28"/>
          <w:lang w:val="ro-MD" w:eastAsia="en-US"/>
        </w:rPr>
        <w:t>384</w:t>
      </w:r>
      <w:r w:rsidRPr="001F6936">
        <w:rPr>
          <w:rFonts w:eastAsia="Calibri"/>
          <w:i/>
          <w:sz w:val="28"/>
          <w:szCs w:val="28"/>
          <w:lang w:eastAsia="en-US"/>
        </w:rPr>
        <w:t>/2021)</w:t>
      </w:r>
    </w:p>
    <w:p w14:paraId="63D159F0" w14:textId="77777777" w:rsidR="00CD563B" w:rsidRPr="001F6936" w:rsidRDefault="00CD563B" w:rsidP="004E61F9">
      <w:pPr>
        <w:ind w:firstLine="851"/>
        <w:contextualSpacing/>
        <w:jc w:val="right"/>
        <w:rPr>
          <w:rFonts w:eastAsia="Calibri"/>
          <w:i/>
          <w:sz w:val="28"/>
          <w:szCs w:val="28"/>
          <w:lang w:val="ro-RO" w:eastAsia="en-US"/>
        </w:rPr>
      </w:pPr>
      <w:r>
        <w:rPr>
          <w:rFonts w:eastAsia="Calibri"/>
          <w:i/>
          <w:sz w:val="28"/>
          <w:szCs w:val="28"/>
          <w:lang w:eastAsia="en-US"/>
        </w:rPr>
        <w:t>П</w:t>
      </w:r>
      <w:r w:rsidRPr="001F6936">
        <w:rPr>
          <w:rFonts w:eastAsia="Calibri"/>
          <w:i/>
          <w:sz w:val="28"/>
          <w:szCs w:val="28"/>
          <w:lang w:eastAsia="en-US"/>
        </w:rPr>
        <w:t xml:space="preserve">еревод </w:t>
      </w:r>
    </w:p>
    <w:p w14:paraId="71744113" w14:textId="77777777" w:rsidR="00CD563B" w:rsidRPr="001F6936" w:rsidRDefault="00CD563B" w:rsidP="004E61F9">
      <w:pPr>
        <w:contextualSpacing/>
        <w:jc w:val="right"/>
        <w:rPr>
          <w:rFonts w:eastAsia="Calibri"/>
          <w:sz w:val="28"/>
          <w:szCs w:val="28"/>
          <w:lang w:val="ro-RO" w:eastAsia="en-US"/>
        </w:rPr>
      </w:pPr>
    </w:p>
    <w:p w14:paraId="13F15D88" w14:textId="6728AA7A" w:rsidR="00CD563B" w:rsidRDefault="00CD563B" w:rsidP="00CD563B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1F6936">
        <w:rPr>
          <w:rFonts w:eastAsia="Calibri"/>
          <w:b/>
          <w:sz w:val="28"/>
          <w:szCs w:val="28"/>
          <w:lang w:eastAsia="en-US"/>
        </w:rPr>
        <w:t>ЗАКОН</w:t>
      </w:r>
    </w:p>
    <w:p w14:paraId="1E20EBF4" w14:textId="77777777" w:rsidR="006753E3" w:rsidRDefault="006753E3" w:rsidP="00CD563B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14:paraId="186A28E4" w14:textId="539027DD" w:rsidR="004670D5" w:rsidRPr="004670D5" w:rsidRDefault="004670D5" w:rsidP="00CD563B">
      <w:pPr>
        <w:ind w:firstLine="709"/>
        <w:contextualSpacing/>
        <w:jc w:val="center"/>
        <w:rPr>
          <w:rFonts w:eastAsia="Calibri"/>
          <w:b/>
          <w:sz w:val="28"/>
          <w:szCs w:val="28"/>
          <w:lang w:val="ro-MD" w:eastAsia="en-US"/>
        </w:rPr>
      </w:pPr>
      <w:r w:rsidRPr="004670D5">
        <w:rPr>
          <w:rFonts w:eastAsia="Calibri"/>
          <w:b/>
          <w:sz w:val="28"/>
          <w:szCs w:val="28"/>
          <w:lang w:eastAsia="en-US"/>
        </w:rPr>
        <w:t>о ввозе автотранспортного средства</w:t>
      </w:r>
    </w:p>
    <w:p w14:paraId="1D8C6ACF" w14:textId="50C8643B" w:rsidR="00CD563B" w:rsidRPr="001F6936" w:rsidRDefault="00CD563B" w:rsidP="00CD563B">
      <w:pPr>
        <w:ind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14:paraId="2EEA4983" w14:textId="77777777" w:rsidR="00CD563B" w:rsidRPr="001F6936" w:rsidRDefault="00CD563B" w:rsidP="000E404A">
      <w:pPr>
        <w:spacing w:line="360" w:lineRule="auto"/>
        <w:ind w:firstLine="709"/>
        <w:contextualSpacing/>
        <w:rPr>
          <w:rFonts w:eastAsia="Calibri"/>
          <w:sz w:val="28"/>
          <w:szCs w:val="28"/>
          <w:lang w:val="ro-RO" w:eastAsia="en-US"/>
        </w:rPr>
      </w:pPr>
      <w:r w:rsidRPr="001F6936">
        <w:rPr>
          <w:rFonts w:eastAsia="Calibri"/>
          <w:sz w:val="28"/>
          <w:szCs w:val="28"/>
          <w:lang w:eastAsia="en-US"/>
        </w:rPr>
        <w:t>Парламент принимает настоящий органический закон</w:t>
      </w:r>
      <w:r w:rsidRPr="001F6936">
        <w:rPr>
          <w:rFonts w:eastAsia="Calibri"/>
          <w:sz w:val="28"/>
          <w:szCs w:val="28"/>
          <w:lang w:val="ro-RO" w:eastAsia="en-US"/>
        </w:rPr>
        <w:t>.</w:t>
      </w:r>
    </w:p>
    <w:p w14:paraId="6D12F6E9" w14:textId="77777777" w:rsidR="00CD563B" w:rsidRPr="001F6936" w:rsidRDefault="00CD563B" w:rsidP="000E404A">
      <w:pPr>
        <w:spacing w:line="360" w:lineRule="auto"/>
        <w:ind w:firstLine="709"/>
        <w:contextualSpacing/>
        <w:rPr>
          <w:rFonts w:eastAsia="Calibri"/>
          <w:sz w:val="28"/>
          <w:szCs w:val="28"/>
          <w:lang w:val="ro-RO" w:eastAsia="en-US"/>
        </w:rPr>
      </w:pPr>
    </w:p>
    <w:p w14:paraId="179EE349" w14:textId="047F4896" w:rsidR="00591DE3" w:rsidRDefault="00CD563B" w:rsidP="005131AD">
      <w:pPr>
        <w:ind w:firstLine="709"/>
        <w:jc w:val="both"/>
        <w:rPr>
          <w:sz w:val="28"/>
          <w:szCs w:val="28"/>
        </w:rPr>
      </w:pPr>
      <w:r w:rsidRPr="001F6936">
        <w:rPr>
          <w:rFonts w:eastAsia="Calibri"/>
          <w:b/>
          <w:sz w:val="28"/>
          <w:szCs w:val="28"/>
          <w:lang w:eastAsia="en-US"/>
        </w:rPr>
        <w:t xml:space="preserve">Ст. I. </w:t>
      </w:r>
      <w:r w:rsidRPr="004102BF">
        <w:rPr>
          <w:rFonts w:eastAsia="Calibri"/>
          <w:bCs/>
          <w:sz w:val="28"/>
          <w:szCs w:val="28"/>
          <w:lang w:eastAsia="en-US"/>
        </w:rPr>
        <w:t>–</w:t>
      </w:r>
      <w:r w:rsidR="000C0F71" w:rsidRPr="000C0F71">
        <w:rPr>
          <w:rFonts w:eastAsia="Calibri"/>
          <w:bCs/>
          <w:sz w:val="28"/>
          <w:szCs w:val="28"/>
          <w:lang w:eastAsia="en-US"/>
        </w:rPr>
        <w:t xml:space="preserve"> В отступление от положений</w:t>
      </w:r>
      <w:r w:rsidR="000C0F71">
        <w:rPr>
          <w:rFonts w:eastAsia="Calibri"/>
          <w:bCs/>
          <w:sz w:val="28"/>
          <w:szCs w:val="28"/>
          <w:lang w:eastAsia="en-US"/>
        </w:rPr>
        <w:t xml:space="preserve"> </w:t>
      </w:r>
      <w:r w:rsidR="000C0F71" w:rsidRPr="000C0F71">
        <w:rPr>
          <w:rFonts w:eastAsia="Calibri"/>
          <w:bCs/>
          <w:sz w:val="28"/>
          <w:szCs w:val="28"/>
          <w:lang w:eastAsia="en-US"/>
        </w:rPr>
        <w:t>части (</w:t>
      </w:r>
      <w:r w:rsidR="000C0F71">
        <w:rPr>
          <w:rFonts w:eastAsia="Calibri"/>
          <w:bCs/>
          <w:sz w:val="28"/>
          <w:szCs w:val="28"/>
          <w:lang w:val="ro-MD" w:eastAsia="en-US"/>
        </w:rPr>
        <w:t>4</w:t>
      </w:r>
      <w:r w:rsidR="000C0F71" w:rsidRPr="000C0F71">
        <w:rPr>
          <w:rFonts w:eastAsia="Calibri"/>
          <w:bCs/>
          <w:sz w:val="28"/>
          <w:szCs w:val="28"/>
          <w:lang w:eastAsia="en-US"/>
        </w:rPr>
        <w:t>)</w:t>
      </w:r>
      <w:r w:rsidR="000C0F71">
        <w:rPr>
          <w:rFonts w:eastAsia="Calibri"/>
          <w:bCs/>
          <w:sz w:val="28"/>
          <w:szCs w:val="28"/>
          <w:lang w:val="ro-MD" w:eastAsia="en-US"/>
        </w:rPr>
        <w:t xml:space="preserve"> </w:t>
      </w:r>
      <w:r w:rsidR="000C0F71">
        <w:rPr>
          <w:rFonts w:eastAsia="Calibri"/>
          <w:bCs/>
          <w:sz w:val="28"/>
          <w:szCs w:val="28"/>
          <w:lang w:eastAsia="en-US"/>
        </w:rPr>
        <w:t xml:space="preserve">статьи 20 </w:t>
      </w:r>
      <w:r w:rsidR="000C0F71" w:rsidRPr="000C0F71">
        <w:rPr>
          <w:sz w:val="28"/>
          <w:szCs w:val="28"/>
        </w:rPr>
        <w:t>Таможенного кодекса Республики Молдова № 1149/2000</w:t>
      </w:r>
      <w:r w:rsidR="000C0F71">
        <w:rPr>
          <w:sz w:val="28"/>
          <w:szCs w:val="28"/>
        </w:rPr>
        <w:t xml:space="preserve">, </w:t>
      </w:r>
      <w:r w:rsidR="000E404A">
        <w:rPr>
          <w:sz w:val="28"/>
          <w:szCs w:val="28"/>
        </w:rPr>
        <w:t>Налогового кодекса № 1163/1997,</w:t>
      </w:r>
      <w:r w:rsidR="000E404A">
        <w:rPr>
          <w:rFonts w:eastAsia="Calibri"/>
          <w:bCs/>
          <w:sz w:val="28"/>
          <w:szCs w:val="28"/>
          <w:lang w:eastAsia="en-US"/>
        </w:rPr>
        <w:t xml:space="preserve"> </w:t>
      </w:r>
      <w:r w:rsidR="000E404A" w:rsidRPr="000E404A">
        <w:rPr>
          <w:rFonts w:eastAsia="Calibri"/>
          <w:bCs/>
          <w:sz w:val="28"/>
          <w:szCs w:val="28"/>
          <w:lang w:eastAsia="en-US"/>
        </w:rPr>
        <w:t>Закона о таможенном тарифе № 1380/1997</w:t>
      </w:r>
      <w:r w:rsidR="000E404A">
        <w:rPr>
          <w:rFonts w:eastAsia="Calibri"/>
          <w:bCs/>
          <w:sz w:val="28"/>
          <w:szCs w:val="28"/>
          <w:lang w:eastAsia="en-US"/>
        </w:rPr>
        <w:t xml:space="preserve"> и Закона </w:t>
      </w:r>
      <w:r w:rsidR="000E404A" w:rsidRPr="000E404A">
        <w:rPr>
          <w:rFonts w:eastAsia="Calibri"/>
          <w:bCs/>
          <w:sz w:val="28"/>
          <w:szCs w:val="28"/>
          <w:lang w:eastAsia="en-US"/>
        </w:rPr>
        <w:t>об утверждении</w:t>
      </w:r>
      <w:r w:rsidR="000E404A">
        <w:rPr>
          <w:rFonts w:eastAsia="Calibri"/>
          <w:bCs/>
          <w:sz w:val="28"/>
          <w:szCs w:val="28"/>
          <w:lang w:eastAsia="en-US"/>
        </w:rPr>
        <w:t xml:space="preserve"> </w:t>
      </w:r>
      <w:r w:rsidR="000E404A" w:rsidRPr="000E404A">
        <w:rPr>
          <w:rFonts w:eastAsia="Calibri"/>
          <w:bCs/>
          <w:sz w:val="28"/>
          <w:szCs w:val="28"/>
          <w:lang w:eastAsia="en-US"/>
        </w:rPr>
        <w:t>Комбинированной товарной номенклатуры</w:t>
      </w:r>
      <w:r w:rsidR="000E404A">
        <w:rPr>
          <w:rFonts w:eastAsia="Calibri"/>
          <w:bCs/>
          <w:sz w:val="28"/>
          <w:szCs w:val="28"/>
          <w:lang w:eastAsia="en-US"/>
        </w:rPr>
        <w:t xml:space="preserve"> № 172/2014</w:t>
      </w:r>
      <w:r w:rsidR="00591DE3">
        <w:rPr>
          <w:rFonts w:eastAsia="Calibri"/>
          <w:bCs/>
          <w:sz w:val="28"/>
          <w:szCs w:val="28"/>
          <w:lang w:eastAsia="en-US"/>
        </w:rPr>
        <w:t xml:space="preserve"> </w:t>
      </w:r>
      <w:r w:rsidR="00591DE3" w:rsidRPr="00591DE3">
        <w:rPr>
          <w:sz w:val="28"/>
          <w:szCs w:val="28"/>
        </w:rPr>
        <w:t xml:space="preserve">разрешить </w:t>
      </w:r>
      <w:r w:rsidR="005131AD" w:rsidRPr="009A59F1">
        <w:rPr>
          <w:sz w:val="28"/>
          <w:szCs w:val="28"/>
          <w:lang w:val="ru-MD"/>
        </w:rPr>
        <w:t xml:space="preserve">в порядке исключения </w:t>
      </w:r>
      <w:proofErr w:type="spellStart"/>
      <w:r w:rsidR="00591DE3" w:rsidRPr="009A59F1">
        <w:rPr>
          <w:sz w:val="28"/>
          <w:szCs w:val="28"/>
          <w:lang w:val="ru-MD"/>
        </w:rPr>
        <w:t>примэрии</w:t>
      </w:r>
      <w:proofErr w:type="spellEnd"/>
      <w:r w:rsidR="00591DE3" w:rsidRPr="009A59F1">
        <w:rPr>
          <w:sz w:val="28"/>
          <w:szCs w:val="28"/>
          <w:lang w:val="ru-MD"/>
        </w:rPr>
        <w:t xml:space="preserve"> села </w:t>
      </w:r>
      <w:proofErr w:type="spellStart"/>
      <w:r w:rsidR="009A59F1" w:rsidRPr="009A59F1">
        <w:rPr>
          <w:sz w:val="28"/>
          <w:szCs w:val="28"/>
          <w:lang w:val="ru-MD"/>
        </w:rPr>
        <w:t>Слобозия</w:t>
      </w:r>
      <w:proofErr w:type="spellEnd"/>
      <w:r w:rsidR="009A59F1" w:rsidRPr="009A59F1">
        <w:rPr>
          <w:sz w:val="28"/>
          <w:szCs w:val="28"/>
          <w:lang w:val="ru-MD"/>
        </w:rPr>
        <w:t xml:space="preserve"> Маре</w:t>
      </w:r>
      <w:r w:rsidR="00591DE3" w:rsidRPr="009A59F1">
        <w:rPr>
          <w:sz w:val="28"/>
          <w:szCs w:val="28"/>
          <w:lang w:val="ru-MD"/>
        </w:rPr>
        <w:t xml:space="preserve">, район </w:t>
      </w:r>
      <w:proofErr w:type="spellStart"/>
      <w:r w:rsidR="009A59F1" w:rsidRPr="009A59F1">
        <w:rPr>
          <w:sz w:val="28"/>
          <w:szCs w:val="28"/>
          <w:lang w:val="ru-MD"/>
        </w:rPr>
        <w:t>Кахул</w:t>
      </w:r>
      <w:proofErr w:type="spellEnd"/>
      <w:r w:rsidR="00591DE3" w:rsidRPr="009A59F1">
        <w:rPr>
          <w:sz w:val="28"/>
          <w:szCs w:val="28"/>
          <w:lang w:val="ru-MD"/>
        </w:rPr>
        <w:t>,</w:t>
      </w:r>
      <w:r w:rsidR="009A59F1" w:rsidRPr="009A59F1">
        <w:t xml:space="preserve"> </w:t>
      </w:r>
      <w:r w:rsidR="009A59F1" w:rsidRPr="009A59F1">
        <w:rPr>
          <w:sz w:val="28"/>
          <w:szCs w:val="28"/>
          <w:lang w:val="ru-MD"/>
        </w:rPr>
        <w:t>ввоз в страну и помещение под таможенный режим импорта автотранспортного средства</w:t>
      </w:r>
      <w:r w:rsidR="009A59F1" w:rsidRPr="009A59F1">
        <w:t xml:space="preserve"> </w:t>
      </w:r>
      <w:r w:rsidR="009A59F1" w:rsidRPr="009A59F1">
        <w:rPr>
          <w:sz w:val="28"/>
          <w:szCs w:val="28"/>
          <w:lang w:val="ru-MD"/>
        </w:rPr>
        <w:t>классифицируемого по товарной позиции 870</w:t>
      </w:r>
      <w:r w:rsidR="00264344">
        <w:rPr>
          <w:sz w:val="28"/>
          <w:szCs w:val="28"/>
          <w:lang w:val="ru-MD"/>
        </w:rPr>
        <w:t xml:space="preserve">3, </w:t>
      </w:r>
      <w:r w:rsidR="00264344" w:rsidRPr="00591DE3">
        <w:rPr>
          <w:sz w:val="28"/>
          <w:szCs w:val="28"/>
        </w:rPr>
        <w:t>марки</w:t>
      </w:r>
      <w:r w:rsidR="00264344" w:rsidRPr="00264344">
        <w:rPr>
          <w:sz w:val="28"/>
          <w:szCs w:val="28"/>
        </w:rPr>
        <w:t xml:space="preserve"> </w:t>
      </w:r>
      <w:r w:rsidR="00C654E3">
        <w:rPr>
          <w:sz w:val="28"/>
          <w:szCs w:val="28"/>
          <w:lang w:val="en-US"/>
        </w:rPr>
        <w:t>Ford</w:t>
      </w:r>
      <w:r w:rsidR="00C654E3" w:rsidRPr="00C654E3">
        <w:rPr>
          <w:sz w:val="28"/>
          <w:szCs w:val="28"/>
        </w:rPr>
        <w:t xml:space="preserve"> </w:t>
      </w:r>
      <w:r w:rsidR="00C654E3">
        <w:rPr>
          <w:sz w:val="28"/>
          <w:szCs w:val="28"/>
          <w:lang w:val="en-US"/>
        </w:rPr>
        <w:t>Transit</w:t>
      </w:r>
      <w:r w:rsidR="00264344">
        <w:rPr>
          <w:sz w:val="28"/>
          <w:szCs w:val="28"/>
        </w:rPr>
        <w:t xml:space="preserve">, </w:t>
      </w:r>
      <w:r w:rsidR="00264344" w:rsidRPr="00264344">
        <w:rPr>
          <w:sz w:val="28"/>
          <w:szCs w:val="28"/>
        </w:rPr>
        <w:t>идентификационный номер</w:t>
      </w:r>
      <w:r w:rsidR="00264344">
        <w:rPr>
          <w:sz w:val="28"/>
          <w:szCs w:val="28"/>
        </w:rPr>
        <w:t xml:space="preserve"> </w:t>
      </w:r>
      <w:r w:rsidR="00264344">
        <w:rPr>
          <w:sz w:val="28"/>
          <w:szCs w:val="28"/>
          <w:lang w:val="en-US"/>
        </w:rPr>
        <w:t>WFOPXXBDFP</w:t>
      </w:r>
      <w:r w:rsidR="00264344" w:rsidRPr="00264344">
        <w:rPr>
          <w:sz w:val="28"/>
          <w:szCs w:val="28"/>
        </w:rPr>
        <w:t>3</w:t>
      </w:r>
      <w:r w:rsidR="00264344">
        <w:rPr>
          <w:sz w:val="28"/>
          <w:szCs w:val="28"/>
          <w:lang w:val="en-US"/>
        </w:rPr>
        <w:t>Y</w:t>
      </w:r>
      <w:r w:rsidR="00264344" w:rsidRPr="00264344">
        <w:rPr>
          <w:sz w:val="28"/>
          <w:szCs w:val="28"/>
        </w:rPr>
        <w:t>06843</w:t>
      </w:r>
      <w:r w:rsidR="00C654E3" w:rsidRPr="00C654E3">
        <w:rPr>
          <w:sz w:val="28"/>
          <w:szCs w:val="28"/>
        </w:rPr>
        <w:t>, 2003 года выпуска, с освобождением от уплаты ввозных платежей, без права отчуждения.</w:t>
      </w:r>
    </w:p>
    <w:p w14:paraId="7A7D6632" w14:textId="37C67E48" w:rsidR="00B90245" w:rsidRDefault="00B90245" w:rsidP="005131AD">
      <w:pPr>
        <w:ind w:firstLine="709"/>
        <w:jc w:val="both"/>
        <w:rPr>
          <w:sz w:val="28"/>
          <w:szCs w:val="28"/>
        </w:rPr>
      </w:pPr>
    </w:p>
    <w:p w14:paraId="54E75C35" w14:textId="7F078F0D" w:rsidR="00B90245" w:rsidRDefault="00B90245" w:rsidP="005131AD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1F6936">
        <w:rPr>
          <w:rFonts w:eastAsia="Calibri"/>
          <w:b/>
          <w:sz w:val="28"/>
          <w:szCs w:val="28"/>
          <w:lang w:eastAsia="en-US"/>
        </w:rPr>
        <w:t>Ст. I</w:t>
      </w:r>
      <w:r>
        <w:rPr>
          <w:rFonts w:eastAsia="Calibri"/>
          <w:b/>
          <w:sz w:val="28"/>
          <w:szCs w:val="28"/>
          <w:lang w:val="en-US" w:eastAsia="en-US"/>
        </w:rPr>
        <w:t>I</w:t>
      </w:r>
      <w:r w:rsidRPr="001F6936">
        <w:rPr>
          <w:rFonts w:eastAsia="Calibri"/>
          <w:b/>
          <w:sz w:val="28"/>
          <w:szCs w:val="28"/>
          <w:lang w:eastAsia="en-US"/>
        </w:rPr>
        <w:t xml:space="preserve">. </w:t>
      </w:r>
      <w:r w:rsidRPr="004102BF">
        <w:rPr>
          <w:rFonts w:eastAsia="Calibri"/>
          <w:bCs/>
          <w:sz w:val="28"/>
          <w:szCs w:val="28"/>
          <w:lang w:eastAsia="en-US"/>
        </w:rPr>
        <w:t>–</w:t>
      </w:r>
      <w:r w:rsidRPr="000C0F71">
        <w:rPr>
          <w:rFonts w:eastAsia="Calibri"/>
          <w:bCs/>
          <w:sz w:val="28"/>
          <w:szCs w:val="28"/>
          <w:lang w:eastAsia="en-US"/>
        </w:rPr>
        <w:t xml:space="preserve"> В отступление от</w:t>
      </w:r>
      <w:r w:rsidRPr="00B90245">
        <w:rPr>
          <w:rFonts w:eastAsia="Calibri"/>
          <w:bCs/>
          <w:sz w:val="28"/>
          <w:szCs w:val="28"/>
          <w:lang w:eastAsia="en-US"/>
        </w:rPr>
        <w:t xml:space="preserve"> </w:t>
      </w:r>
      <w:r w:rsidRPr="000C0F71">
        <w:rPr>
          <w:rFonts w:eastAsia="Calibri"/>
          <w:bCs/>
          <w:sz w:val="28"/>
          <w:szCs w:val="28"/>
          <w:lang w:eastAsia="en-US"/>
        </w:rPr>
        <w:t>части (</w:t>
      </w:r>
      <w:r>
        <w:rPr>
          <w:rFonts w:eastAsia="Calibri"/>
          <w:bCs/>
          <w:sz w:val="28"/>
          <w:szCs w:val="28"/>
          <w:lang w:val="ro-MD" w:eastAsia="en-US"/>
        </w:rPr>
        <w:t>2</w:t>
      </w:r>
      <w:r w:rsidRPr="000C0F71">
        <w:rPr>
          <w:rFonts w:eastAsia="Calibri"/>
          <w:bCs/>
          <w:sz w:val="28"/>
          <w:szCs w:val="28"/>
          <w:lang w:eastAsia="en-US"/>
        </w:rPr>
        <w:t>)</w:t>
      </w:r>
      <w:r>
        <w:rPr>
          <w:rFonts w:eastAsia="Calibri"/>
          <w:bCs/>
          <w:sz w:val="28"/>
          <w:szCs w:val="28"/>
          <w:lang w:val="ro-MD"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 xml:space="preserve">статьи </w:t>
      </w:r>
      <w:r w:rsidRPr="00B90245">
        <w:rPr>
          <w:rFonts w:eastAsia="Calibri"/>
          <w:bCs/>
          <w:sz w:val="28"/>
          <w:szCs w:val="28"/>
          <w:lang w:eastAsia="en-US"/>
        </w:rPr>
        <w:t xml:space="preserve">56 </w:t>
      </w:r>
      <w:r>
        <w:rPr>
          <w:rFonts w:eastAsia="Calibri"/>
          <w:bCs/>
          <w:sz w:val="28"/>
          <w:szCs w:val="28"/>
          <w:lang w:eastAsia="en-US"/>
        </w:rPr>
        <w:t xml:space="preserve">Закона </w:t>
      </w:r>
      <w:r w:rsidR="007D1E76" w:rsidRPr="007D1E76">
        <w:rPr>
          <w:rFonts w:eastAsia="Calibri"/>
          <w:bCs/>
          <w:sz w:val="28"/>
          <w:szCs w:val="28"/>
          <w:lang w:eastAsia="en-US"/>
        </w:rPr>
        <w:t>о нормативных актах</w:t>
      </w:r>
      <w:r w:rsidR="007D1E76">
        <w:rPr>
          <w:rFonts w:eastAsia="Calibri"/>
          <w:bCs/>
          <w:sz w:val="28"/>
          <w:szCs w:val="28"/>
          <w:lang w:eastAsia="en-US"/>
        </w:rPr>
        <w:t xml:space="preserve"> № 100/2017</w:t>
      </w:r>
      <w:r w:rsidR="007D1E76" w:rsidRPr="007D1E76">
        <w:rPr>
          <w:rFonts w:eastAsia="Calibri"/>
          <w:bCs/>
          <w:sz w:val="28"/>
          <w:szCs w:val="28"/>
          <w:lang w:eastAsia="en-US"/>
        </w:rPr>
        <w:t xml:space="preserve"> </w:t>
      </w:r>
      <w:r w:rsidR="007D1E76">
        <w:rPr>
          <w:rFonts w:eastAsia="Calibri"/>
          <w:bCs/>
          <w:sz w:val="28"/>
          <w:szCs w:val="28"/>
          <w:lang w:eastAsia="en-US"/>
        </w:rPr>
        <w:t>н</w:t>
      </w:r>
      <w:r w:rsidR="007D1E76" w:rsidRPr="003600B6">
        <w:rPr>
          <w:rFonts w:eastAsia="Calibri"/>
          <w:bCs/>
          <w:sz w:val="28"/>
          <w:szCs w:val="28"/>
          <w:lang w:eastAsia="en-US"/>
        </w:rPr>
        <w:t>астоящий закон вступает в силу со дня опубликования</w:t>
      </w:r>
      <w:r w:rsidR="007D1E76">
        <w:rPr>
          <w:rFonts w:eastAsia="Calibri"/>
          <w:bCs/>
          <w:sz w:val="28"/>
          <w:szCs w:val="28"/>
          <w:lang w:eastAsia="en-US"/>
        </w:rPr>
        <w:t>.</w:t>
      </w:r>
    </w:p>
    <w:p w14:paraId="400F18EC" w14:textId="1E3BDE6B" w:rsidR="00F21E51" w:rsidRDefault="00F21E51" w:rsidP="00591DE3">
      <w:pPr>
        <w:ind w:firstLine="709"/>
        <w:rPr>
          <w:rFonts w:eastAsia="Calibri"/>
          <w:bCs/>
          <w:sz w:val="28"/>
          <w:szCs w:val="28"/>
          <w:lang w:eastAsia="en-US"/>
        </w:rPr>
      </w:pPr>
    </w:p>
    <w:p w14:paraId="79D069B0" w14:textId="4B737554" w:rsidR="00F21E51" w:rsidRDefault="00F21E51" w:rsidP="00591DE3">
      <w:pPr>
        <w:ind w:firstLine="709"/>
        <w:rPr>
          <w:rFonts w:eastAsia="Calibri"/>
          <w:bCs/>
          <w:sz w:val="28"/>
          <w:szCs w:val="28"/>
          <w:lang w:eastAsia="en-US"/>
        </w:rPr>
      </w:pPr>
    </w:p>
    <w:p w14:paraId="5423FA3B" w14:textId="77777777" w:rsidR="00F21E51" w:rsidRPr="0072253B" w:rsidRDefault="00F21E51" w:rsidP="00F21E51">
      <w:pPr>
        <w:spacing w:after="120" w:line="360" w:lineRule="auto"/>
        <w:ind w:left="851" w:firstLine="567"/>
        <w:rPr>
          <w:rFonts w:eastAsia="Calibri"/>
          <w:b/>
          <w:sz w:val="28"/>
          <w:szCs w:val="28"/>
          <w:lang w:eastAsia="en-US"/>
        </w:rPr>
      </w:pPr>
      <w:r w:rsidRPr="0072253B">
        <w:rPr>
          <w:rFonts w:eastAsia="Calibri"/>
          <w:b/>
          <w:sz w:val="28"/>
          <w:szCs w:val="28"/>
          <w:lang w:eastAsia="en-US"/>
        </w:rPr>
        <w:t xml:space="preserve">     ПРЕДСЕДАТЕЛЬ ПАРЛАМЕНТА</w:t>
      </w:r>
    </w:p>
    <w:p w14:paraId="2769030A" w14:textId="77777777" w:rsidR="00F21E51" w:rsidRPr="00B90245" w:rsidRDefault="00F21E51" w:rsidP="00591DE3">
      <w:pPr>
        <w:ind w:firstLine="709"/>
        <w:rPr>
          <w:sz w:val="28"/>
          <w:szCs w:val="28"/>
        </w:rPr>
      </w:pPr>
    </w:p>
    <w:sectPr w:rsidR="00F21E51" w:rsidRPr="00B90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F10"/>
    <w:rsid w:val="00045F7D"/>
    <w:rsid w:val="00081F10"/>
    <w:rsid w:val="000C0F71"/>
    <w:rsid w:val="000E404A"/>
    <w:rsid w:val="002365DA"/>
    <w:rsid w:val="00264344"/>
    <w:rsid w:val="002E1E21"/>
    <w:rsid w:val="00410C5C"/>
    <w:rsid w:val="004670D5"/>
    <w:rsid w:val="004E61F9"/>
    <w:rsid w:val="005131AD"/>
    <w:rsid w:val="00591DE3"/>
    <w:rsid w:val="006753E3"/>
    <w:rsid w:val="006770BE"/>
    <w:rsid w:val="007D1E76"/>
    <w:rsid w:val="00904479"/>
    <w:rsid w:val="009A59F1"/>
    <w:rsid w:val="00A34DA0"/>
    <w:rsid w:val="00AB3F31"/>
    <w:rsid w:val="00B811A4"/>
    <w:rsid w:val="00B90245"/>
    <w:rsid w:val="00C5476B"/>
    <w:rsid w:val="00C654E3"/>
    <w:rsid w:val="00CD563B"/>
    <w:rsid w:val="00F2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69AF"/>
  <w15:chartTrackingRefBased/>
  <w15:docId w15:val="{868EDD87-ACE6-4288-80F7-037AE8AD8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3B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ListParagraph">
    <w:name w:val="List Paragraph"/>
    <w:basedOn w:val="Normal"/>
    <w:uiPriority w:val="34"/>
    <w:qFormat/>
    <w:rsid w:val="00CD56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F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0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C224EB-85CA-4BC1-B144-0A3DCE7A594A}"/>
</file>

<file path=customXml/itemProps2.xml><?xml version="1.0" encoding="utf-8"?>
<ds:datastoreItem xmlns:ds="http://schemas.openxmlformats.org/officeDocument/2006/customXml" ds:itemID="{3FB0D550-D60C-4F4C-9F54-78EBC3791F8B}"/>
</file>

<file path=customXml/itemProps3.xml><?xml version="1.0" encoding="utf-8"?>
<ds:datastoreItem xmlns:ds="http://schemas.openxmlformats.org/officeDocument/2006/customXml" ds:itemID="{35BA76E1-7AC5-4B8E-A4EF-B6304E3DB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384.2021.ru</dc:title>
  <dc:subject/>
  <dc:creator>Victoria Dobîndă</dc:creator>
  <cp:keywords/>
  <dc:description/>
  <cp:lastModifiedBy>Aliona Galaico</cp:lastModifiedBy>
  <cp:revision>3</cp:revision>
  <dcterms:created xsi:type="dcterms:W3CDTF">2021-12-09T07:22:00Z</dcterms:created>
  <dcterms:modified xsi:type="dcterms:W3CDTF">2021-12-09T07:23:00Z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