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E3EB0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24D2C">
        <w:rPr>
          <w:rFonts w:eastAsia="DengXian"/>
          <w:b/>
          <w:bCs/>
          <w:lang w:val="ru-RU"/>
        </w:rPr>
        <w:t>Постоянному бюро Парламента</w:t>
      </w:r>
    </w:p>
    <w:p w14:paraId="0D57CD91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24D2C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C75EF3E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36806DF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8DC81D6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E6DCD01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55E662B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1827269" w14:textId="7901E9D0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 w:rsidRPr="00724D2C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724D2C">
        <w:rPr>
          <w:lang w:val="ru-RU"/>
        </w:rPr>
        <w:t xml:space="preserve"> </w:t>
      </w:r>
      <w:r w:rsidRPr="00724D2C">
        <w:rPr>
          <w:rFonts w:eastAsia="DengXian"/>
          <w:lang w:val="ru-RU"/>
        </w:rPr>
        <w:t xml:space="preserve">представляется в порядке законодательной инициативы проект Постановления </w:t>
      </w:r>
      <w:bookmarkStart w:id="0" w:name="_Hlk88051356"/>
      <w:r w:rsidRPr="00724D2C">
        <w:rPr>
          <w:rFonts w:eastAsia="DengXian"/>
          <w:lang w:val="ru-RU"/>
        </w:rPr>
        <w:t>о назначении член</w:t>
      </w:r>
      <w:r w:rsidR="00D209B9">
        <w:rPr>
          <w:rFonts w:eastAsia="DengXian"/>
          <w:lang w:val="ru-RU"/>
        </w:rPr>
        <w:t>ов</w:t>
      </w:r>
      <w:r w:rsidRPr="00724D2C">
        <w:rPr>
          <w:rFonts w:eastAsia="DengXian"/>
          <w:lang w:val="ru-RU"/>
        </w:rPr>
        <w:t xml:space="preserve"> Счетной палаты</w:t>
      </w:r>
      <w:r w:rsidRPr="00724D2C">
        <w:rPr>
          <w:rFonts w:eastAsia="DengXian"/>
        </w:rPr>
        <w:t>.</w:t>
      </w:r>
    </w:p>
    <w:p w14:paraId="446C0A79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0"/>
    <w:p w14:paraId="7FDAA61C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2237E6E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6B5F7FC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DF756F7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24D2C">
        <w:rPr>
          <w:rFonts w:eastAsia="DengXian"/>
          <w:lang w:val="ru-RU"/>
        </w:rPr>
        <w:t>Прилагаются:</w:t>
      </w:r>
    </w:p>
    <w:p w14:paraId="04D0191A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24D2C">
        <w:rPr>
          <w:rFonts w:eastAsia="DengXian"/>
          <w:lang w:val="ru-RU"/>
        </w:rPr>
        <w:t>1)</w:t>
      </w:r>
      <w:r w:rsidRPr="00724D2C">
        <w:rPr>
          <w:rFonts w:eastAsia="DengXian"/>
          <w:lang w:val="ru-RU"/>
        </w:rPr>
        <w:tab/>
        <w:t>проект постановления;</w:t>
      </w:r>
    </w:p>
    <w:p w14:paraId="3E5FA5FB" w14:textId="42F73F18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24D2C">
        <w:rPr>
          <w:rFonts w:eastAsia="DengXian"/>
          <w:lang w:val="ru-RU"/>
        </w:rPr>
        <w:t>2)</w:t>
      </w:r>
      <w:r w:rsidRPr="00724D2C">
        <w:rPr>
          <w:rFonts w:eastAsia="DengXian"/>
          <w:lang w:val="ru-RU"/>
        </w:rPr>
        <w:tab/>
      </w:r>
      <w:r w:rsidRPr="00724D2C">
        <w:rPr>
          <w:lang w:val="ru-RU"/>
        </w:rPr>
        <w:t>ходатайств</w:t>
      </w:r>
      <w:r w:rsidR="00CA7E60">
        <w:rPr>
          <w:lang w:val="ru-RU"/>
        </w:rPr>
        <w:t>а</w:t>
      </w:r>
      <w:r w:rsidRPr="00724D2C">
        <w:rPr>
          <w:rFonts w:eastAsia="DengXian"/>
          <w:lang w:val="ru-RU"/>
        </w:rPr>
        <w:t xml:space="preserve"> председателя Счетной палаты;</w:t>
      </w:r>
    </w:p>
    <w:p w14:paraId="766F561D" w14:textId="08A8A7F9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  <w:r w:rsidRPr="00724D2C">
        <w:rPr>
          <w:rFonts w:eastAsia="DengXian"/>
          <w:lang w:val="ru-RU"/>
        </w:rPr>
        <w:t>3) резюме кандидат</w:t>
      </w:r>
      <w:r>
        <w:rPr>
          <w:rFonts w:eastAsia="DengXian"/>
          <w:lang w:val="ru-RU"/>
        </w:rPr>
        <w:t>ов</w:t>
      </w:r>
      <w:r w:rsidRPr="00724D2C">
        <w:rPr>
          <w:rFonts w:eastAsia="DengXian"/>
          <w:lang w:val="ru-RU"/>
        </w:rPr>
        <w:t>.</w:t>
      </w:r>
    </w:p>
    <w:p w14:paraId="28477EC3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9D6CBCA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054F321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5FFFE4B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78CB841F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2988349" w14:textId="1B9C1101" w:rsid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724D2C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 xml:space="preserve"> </w:t>
      </w:r>
      <w:r w:rsidRPr="00724D2C">
        <w:rPr>
          <w:rFonts w:eastAsia="DengXian"/>
          <w:b/>
          <w:bCs/>
          <w:lang w:val="ru-RU"/>
        </w:rPr>
        <w:t>Парламента:</w:t>
      </w:r>
      <w:r w:rsidR="00CA7E60">
        <w:rPr>
          <w:rFonts w:eastAsia="DengXian"/>
          <w:b/>
          <w:bCs/>
          <w:lang w:val="ru-RU"/>
        </w:rPr>
        <w:t xml:space="preserve">                                                     </w:t>
      </w:r>
    </w:p>
    <w:p w14:paraId="4104A749" w14:textId="77777777" w:rsidR="00CA7E60" w:rsidRPr="00CA7E60" w:rsidRDefault="00CA7E60" w:rsidP="00CA7E60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                           </w:t>
      </w:r>
      <w:r w:rsidRPr="00CA7E60">
        <w:rPr>
          <w:rFonts w:eastAsia="Times New Roman"/>
          <w:lang w:val="ru-MD" w:eastAsia="ru-RU"/>
        </w:rPr>
        <w:t>Т.</w:t>
      </w:r>
      <w:r w:rsidRPr="00CA7E60">
        <w:rPr>
          <w:lang w:val="ru-MD"/>
        </w:rPr>
        <w:t xml:space="preserve"> </w:t>
      </w:r>
      <w:proofErr w:type="spellStart"/>
      <w:r w:rsidRPr="00CA7E60">
        <w:rPr>
          <w:rFonts w:eastAsia="Times New Roman"/>
          <w:lang w:val="ru-MD" w:eastAsia="ru-RU"/>
        </w:rPr>
        <w:t>Кунецки</w:t>
      </w:r>
      <w:proofErr w:type="spellEnd"/>
    </w:p>
    <w:p w14:paraId="4D451646" w14:textId="6A9267F2" w:rsidR="00CA7E60" w:rsidRPr="00724D2C" w:rsidRDefault="00CA7E60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 xml:space="preserve">           </w:t>
      </w:r>
    </w:p>
    <w:p w14:paraId="1FF16243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A53568C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24D2C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3A2BE0CC" w14:textId="77777777" w:rsidR="00724D2C" w:rsidRPr="00724D2C" w:rsidRDefault="00724D2C" w:rsidP="00724D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05BC4D5" w14:textId="25DCC988" w:rsidR="00724D2C" w:rsidRPr="00724D2C" w:rsidRDefault="00724D2C" w:rsidP="00724D2C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24D2C">
        <w:rPr>
          <w:rFonts w:eastAsia="DengXian"/>
          <w:lang w:val="ru-RU"/>
        </w:rPr>
        <w:t xml:space="preserve">    </w:t>
      </w:r>
    </w:p>
    <w:p w14:paraId="1EAF18FE" w14:textId="3E5E7D8C" w:rsidR="00900808" w:rsidRDefault="00900808"/>
    <w:p w14:paraId="4A034351" w14:textId="7A3A63FF" w:rsidR="00900808" w:rsidRDefault="00900808"/>
    <w:p w14:paraId="2D1B2B38" w14:textId="0655C74F" w:rsidR="00900808" w:rsidRDefault="00900808"/>
    <w:p w14:paraId="23CBCB83" w14:textId="5C4B21B3" w:rsidR="00900808" w:rsidRDefault="00900808"/>
    <w:p w14:paraId="521F1183" w14:textId="0DAA933F" w:rsidR="00724D2C" w:rsidRDefault="00724D2C"/>
    <w:p w14:paraId="63DF93AD" w14:textId="761E0888" w:rsidR="00CA7E60" w:rsidRDefault="00CA7E60"/>
    <w:p w14:paraId="793A34C6" w14:textId="49079B5F" w:rsidR="000F0683" w:rsidRDefault="000F0683"/>
    <w:p w14:paraId="43E066B3" w14:textId="77777777" w:rsidR="000F0683" w:rsidRDefault="000F0683" w:rsidP="001621C4">
      <w:pPr>
        <w:tabs>
          <w:tab w:val="left" w:pos="3969"/>
        </w:tabs>
      </w:pPr>
    </w:p>
    <w:p w14:paraId="4C6B5141" w14:textId="4037CA7E" w:rsidR="00A9766A" w:rsidRPr="00A9766A" w:rsidRDefault="00A9766A" w:rsidP="00534F57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A9766A">
        <w:rPr>
          <w:rFonts w:eastAsia="Times New Roman"/>
          <w:i/>
          <w:iCs/>
          <w:lang w:val="ru-RU"/>
        </w:rPr>
        <w:lastRenderedPageBreak/>
        <w:t>Проект</w:t>
      </w:r>
      <w:r w:rsidRPr="00A9766A">
        <w:rPr>
          <w:rFonts w:eastAsia="Times New Roman" w:hint="eastAsia"/>
          <w:i/>
          <w:iCs/>
          <w:lang w:val="ru-RU" w:eastAsia="zh-CN"/>
        </w:rPr>
        <w:t xml:space="preserve"> </w:t>
      </w:r>
      <w:r w:rsidRPr="00A9766A">
        <w:rPr>
          <w:rFonts w:eastAsia="Times New Roman" w:hint="eastAsia"/>
          <w:i/>
          <w:iCs/>
          <w:lang w:val="zh-CN" w:eastAsia="zh-CN"/>
        </w:rPr>
        <w:t>(</w:t>
      </w:r>
      <w:r w:rsidRPr="00A9766A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140</w:t>
      </w:r>
      <w:r w:rsidRPr="00A9766A">
        <w:rPr>
          <w:rFonts w:eastAsia="Times New Roman"/>
          <w:i/>
          <w:iCs/>
          <w:lang w:val="ru-RU"/>
        </w:rPr>
        <w:t>/202</w:t>
      </w:r>
      <w:r>
        <w:rPr>
          <w:rFonts w:eastAsia="Times New Roman"/>
          <w:i/>
          <w:iCs/>
          <w:lang w:val="ru-RU"/>
        </w:rPr>
        <w:t>2</w:t>
      </w:r>
      <w:r w:rsidRPr="00A9766A">
        <w:rPr>
          <w:rFonts w:eastAsia="Times New Roman" w:hint="eastAsia"/>
          <w:i/>
          <w:iCs/>
          <w:lang w:val="zh-CN" w:eastAsia="zh-CN"/>
        </w:rPr>
        <w:t>)</w:t>
      </w:r>
    </w:p>
    <w:p w14:paraId="41DBE8EF" w14:textId="6C9F9083" w:rsidR="00900808" w:rsidRPr="00E86EE1" w:rsidRDefault="00A9766A" w:rsidP="00E86EE1">
      <w:pPr>
        <w:spacing w:line="240" w:lineRule="auto"/>
        <w:jc w:val="right"/>
        <w:rPr>
          <w:rFonts w:eastAsia="DengXian"/>
          <w:i/>
          <w:iCs/>
          <w:lang w:val="zh-CN" w:eastAsia="zh-CN"/>
        </w:rPr>
      </w:pPr>
      <w:r w:rsidRPr="00A9766A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A9766A">
        <w:rPr>
          <w:rFonts w:eastAsia="Times New Roman" w:hint="eastAsia"/>
          <w:i/>
          <w:iCs/>
          <w:lang w:val="ru-RU" w:eastAsia="zh-CN"/>
        </w:rPr>
        <w:t xml:space="preserve"> </w:t>
      </w:r>
      <w:r w:rsidRPr="00A9766A">
        <w:rPr>
          <w:rFonts w:eastAsia="Times New Roman" w:hint="eastAsia"/>
          <w:i/>
          <w:iCs/>
          <w:lang w:val="zh-CN" w:eastAsia="zh-CN"/>
        </w:rPr>
        <w:t xml:space="preserve"> </w:t>
      </w:r>
      <w:r w:rsidRPr="00A9766A">
        <w:rPr>
          <w:rFonts w:eastAsia="Times New Roman"/>
          <w:i/>
          <w:iCs/>
          <w:lang w:val="ru-RU"/>
        </w:rPr>
        <w:t>Перевод</w:t>
      </w:r>
    </w:p>
    <w:p w14:paraId="5EDB8017" w14:textId="25CDD650" w:rsidR="00900808" w:rsidRDefault="00900808"/>
    <w:p w14:paraId="1E41A3DA" w14:textId="77777777" w:rsidR="00096B35" w:rsidRPr="00096B35" w:rsidRDefault="00096B35" w:rsidP="00FF3D65">
      <w:pPr>
        <w:tabs>
          <w:tab w:val="left" w:pos="3969"/>
        </w:tabs>
        <w:spacing w:after="0" w:line="240" w:lineRule="auto"/>
        <w:ind w:left="-1418"/>
        <w:jc w:val="center"/>
        <w:rPr>
          <w:rFonts w:eastAsia="Calibri"/>
          <w:b/>
          <w:noProof/>
          <w:lang w:val="ro-RO"/>
        </w:rPr>
      </w:pPr>
      <w:r w:rsidRPr="00096B35">
        <w:rPr>
          <w:rFonts w:eastAsia="Calibri"/>
          <w:b/>
          <w:noProof/>
          <w:lang w:val="ro-RO"/>
        </w:rPr>
        <w:t>ПОСТАНОВЛЕНИЕ</w:t>
      </w:r>
    </w:p>
    <w:p w14:paraId="5737B73D" w14:textId="77777777" w:rsidR="00096B35" w:rsidRPr="00096B35" w:rsidRDefault="00096B35" w:rsidP="00FF3D65">
      <w:pPr>
        <w:tabs>
          <w:tab w:val="left" w:pos="3969"/>
        </w:tabs>
        <w:spacing w:after="0" w:line="240" w:lineRule="auto"/>
        <w:ind w:left="-1418"/>
        <w:jc w:val="center"/>
        <w:rPr>
          <w:rFonts w:eastAsia="Calibri"/>
          <w:b/>
          <w:noProof/>
          <w:lang w:val="ro-RO"/>
        </w:rPr>
      </w:pPr>
    </w:p>
    <w:p w14:paraId="64A37A60" w14:textId="3FB573BE" w:rsidR="00900808" w:rsidRDefault="00096B35" w:rsidP="00FF3D65">
      <w:pPr>
        <w:tabs>
          <w:tab w:val="left" w:pos="3969"/>
        </w:tabs>
        <w:spacing w:after="0" w:line="240" w:lineRule="auto"/>
        <w:ind w:left="-1418"/>
        <w:jc w:val="center"/>
      </w:pPr>
      <w:r w:rsidRPr="00096B35">
        <w:rPr>
          <w:rFonts w:eastAsia="Calibri"/>
          <w:b/>
          <w:noProof/>
          <w:lang w:val="ro-RO"/>
        </w:rPr>
        <w:t xml:space="preserve">о назначении </w:t>
      </w:r>
      <w:r w:rsidR="00C25EBE" w:rsidRPr="00C25EBE">
        <w:rPr>
          <w:rFonts w:eastAsia="Calibri"/>
          <w:b/>
          <w:noProof/>
          <w:lang w:val="ro-RO"/>
        </w:rPr>
        <w:t>членов Счетной палаты</w:t>
      </w:r>
    </w:p>
    <w:p w14:paraId="3D2D93F3" w14:textId="1891B469" w:rsidR="00900808" w:rsidRDefault="00900808" w:rsidP="00FF3D65">
      <w:pPr>
        <w:jc w:val="center"/>
      </w:pPr>
    </w:p>
    <w:p w14:paraId="55ECD9BC" w14:textId="5C901473" w:rsidR="00FF3D65" w:rsidRDefault="00FF3D65" w:rsidP="00FF3D65">
      <w:pPr>
        <w:spacing w:after="0" w:line="240" w:lineRule="auto"/>
        <w:ind w:firstLine="709"/>
        <w:jc w:val="both"/>
        <w:rPr>
          <w:lang w:val="ru-RU"/>
        </w:rPr>
      </w:pPr>
      <w:r w:rsidRPr="00FF3D65">
        <w:rPr>
          <w:lang w:val="ru-RU"/>
        </w:rPr>
        <w:t>На основании части (3) статьи 133 Конституции Республики Молдова</w:t>
      </w:r>
      <w:r>
        <w:rPr>
          <w:lang w:val="ru-RU"/>
        </w:rPr>
        <w:t xml:space="preserve"> и </w:t>
      </w:r>
      <w:r w:rsidRPr="00FF3D65">
        <w:rPr>
          <w:lang w:val="ru-RU"/>
        </w:rPr>
        <w:t>части (</w:t>
      </w:r>
      <w:r>
        <w:rPr>
          <w:lang w:val="ru-RU"/>
        </w:rPr>
        <w:t>2</w:t>
      </w:r>
      <w:r w:rsidRPr="00FF3D65">
        <w:rPr>
          <w:lang w:val="ru-RU"/>
        </w:rPr>
        <w:t>) статьи 1</w:t>
      </w:r>
      <w:r>
        <w:rPr>
          <w:lang w:val="ru-RU"/>
        </w:rPr>
        <w:t>7</w:t>
      </w:r>
      <w:r w:rsidRPr="00FF3D65">
        <w:rPr>
          <w:lang w:val="ru-RU"/>
        </w:rPr>
        <w:t xml:space="preserve"> Закона</w:t>
      </w:r>
      <w:r>
        <w:rPr>
          <w:lang w:val="ru-RU"/>
        </w:rPr>
        <w:t xml:space="preserve"> </w:t>
      </w:r>
      <w:r w:rsidRPr="00FF3D65">
        <w:rPr>
          <w:lang w:val="ru-RU"/>
        </w:rPr>
        <w:t>об организации и функционировании</w:t>
      </w:r>
      <w:r>
        <w:rPr>
          <w:lang w:val="ru-RU"/>
        </w:rPr>
        <w:t xml:space="preserve"> </w:t>
      </w:r>
      <w:r w:rsidRPr="00FF3D65">
        <w:rPr>
          <w:lang w:val="ru-RU"/>
        </w:rPr>
        <w:t>Счетной палаты Республики Молдова</w:t>
      </w:r>
      <w:r>
        <w:rPr>
          <w:lang w:val="ru-RU"/>
        </w:rPr>
        <w:t xml:space="preserve"> №</w:t>
      </w:r>
      <w:r w:rsidR="00E1604C">
        <w:rPr>
          <w:lang w:val="ru-RU"/>
        </w:rPr>
        <w:t xml:space="preserve"> </w:t>
      </w:r>
      <w:r>
        <w:rPr>
          <w:lang w:val="ru-RU"/>
        </w:rPr>
        <w:t>260/</w:t>
      </w:r>
      <w:r w:rsidR="00E1604C">
        <w:rPr>
          <w:lang w:val="ru-RU"/>
        </w:rPr>
        <w:t>2017</w:t>
      </w:r>
    </w:p>
    <w:p w14:paraId="4FC5B51C" w14:textId="77777777" w:rsidR="00E1604C" w:rsidRPr="00FF3D65" w:rsidRDefault="00E1604C" w:rsidP="00FF3D65">
      <w:pPr>
        <w:spacing w:after="0" w:line="240" w:lineRule="auto"/>
        <w:ind w:firstLine="709"/>
        <w:jc w:val="both"/>
        <w:rPr>
          <w:lang w:val="ru-RU"/>
        </w:rPr>
      </w:pPr>
    </w:p>
    <w:p w14:paraId="28C2DF89" w14:textId="3E6B7A96" w:rsidR="00900808" w:rsidRPr="00FF3D65" w:rsidRDefault="00FF3D65" w:rsidP="00FF3D65">
      <w:pPr>
        <w:spacing w:after="0" w:line="240" w:lineRule="auto"/>
        <w:ind w:firstLine="709"/>
        <w:jc w:val="both"/>
        <w:rPr>
          <w:lang w:val="ru-RU"/>
        </w:rPr>
      </w:pPr>
      <w:r w:rsidRPr="00FF3D65">
        <w:rPr>
          <w:lang w:val="ru-RU"/>
        </w:rPr>
        <w:t>Парламент принимает настоящее постановление.</w:t>
      </w:r>
    </w:p>
    <w:p w14:paraId="2965DC55" w14:textId="43C265F2" w:rsidR="00900808" w:rsidRPr="00FF3D65" w:rsidRDefault="00900808" w:rsidP="00FF3D65">
      <w:pPr>
        <w:spacing w:after="0" w:line="240" w:lineRule="auto"/>
        <w:ind w:firstLine="709"/>
        <w:jc w:val="both"/>
        <w:rPr>
          <w:lang w:val="ru-RU"/>
        </w:rPr>
      </w:pPr>
    </w:p>
    <w:p w14:paraId="13CDD02E" w14:textId="59B83154" w:rsidR="00900808" w:rsidRDefault="00900808" w:rsidP="00FF3D65">
      <w:pPr>
        <w:spacing w:after="0" w:line="240" w:lineRule="auto"/>
        <w:ind w:firstLine="709"/>
        <w:jc w:val="both"/>
      </w:pPr>
    </w:p>
    <w:p w14:paraId="2BB84C08" w14:textId="383548B8" w:rsidR="00900808" w:rsidRDefault="00096B35" w:rsidP="004C61BE">
      <w:pPr>
        <w:spacing w:after="0" w:line="240" w:lineRule="auto"/>
        <w:ind w:firstLine="709"/>
        <w:jc w:val="both"/>
        <w:rPr>
          <w:bCs/>
          <w:lang w:val="ru-RU"/>
        </w:rPr>
      </w:pPr>
      <w:r w:rsidRPr="00096B35">
        <w:rPr>
          <w:rFonts w:eastAsia="Calibri"/>
          <w:b/>
          <w:noProof/>
          <w:lang w:val="ro-RO"/>
        </w:rPr>
        <w:t>Ст.</w:t>
      </w:r>
      <w:r w:rsidRPr="00096B35">
        <w:rPr>
          <w:rFonts w:eastAsia="Calibri"/>
          <w:b/>
          <w:noProof/>
          <w:lang w:val="ru-RU"/>
        </w:rPr>
        <w:t xml:space="preserve"> </w:t>
      </w:r>
      <w:r>
        <w:rPr>
          <w:rFonts w:eastAsia="Calibri"/>
          <w:b/>
          <w:noProof/>
          <w:lang w:val="ro-RO"/>
        </w:rPr>
        <w:t>1</w:t>
      </w:r>
      <w:r w:rsidRPr="00096B35">
        <w:rPr>
          <w:rFonts w:eastAsia="Calibri"/>
          <w:b/>
          <w:noProof/>
          <w:lang w:val="ro-RO"/>
        </w:rPr>
        <w:t>.</w:t>
      </w:r>
      <w:r w:rsidR="00294CC4">
        <w:rPr>
          <w:rFonts w:eastAsia="Calibri"/>
          <w:b/>
          <w:noProof/>
          <w:lang w:val="ru-RU"/>
        </w:rPr>
        <w:t xml:space="preserve"> </w:t>
      </w:r>
      <w:r w:rsidR="00E262C7" w:rsidRPr="00E262C7">
        <w:rPr>
          <w:bCs/>
          <w:lang w:val="ru-RU"/>
        </w:rPr>
        <w:t xml:space="preserve">– Назначить </w:t>
      </w:r>
      <w:r w:rsidR="004C61BE" w:rsidRPr="00E262C7">
        <w:rPr>
          <w:bCs/>
          <w:lang w:val="ru-RU"/>
        </w:rPr>
        <w:t>госпо</w:t>
      </w:r>
      <w:r w:rsidR="004C61BE">
        <w:rPr>
          <w:bCs/>
          <w:lang w:val="ru-RU"/>
        </w:rPr>
        <w:t xml:space="preserve">жу </w:t>
      </w:r>
      <w:r w:rsidR="004C61BE" w:rsidRPr="00E262C7">
        <w:rPr>
          <w:bCs/>
          <w:lang w:val="ru-RU"/>
        </w:rPr>
        <w:t>Марианну</w:t>
      </w:r>
      <w:r w:rsidR="00E262C7">
        <w:rPr>
          <w:bCs/>
          <w:lang w:val="ru-RU"/>
        </w:rPr>
        <w:t xml:space="preserve"> СПОЯЛО </w:t>
      </w:r>
      <w:r w:rsidR="00E262C7" w:rsidRPr="00E262C7">
        <w:rPr>
          <w:bCs/>
          <w:lang w:val="ru-RU"/>
        </w:rPr>
        <w:t>членом Счетной палаты на пятилетний срок полномочий.</w:t>
      </w:r>
    </w:p>
    <w:p w14:paraId="09EFECD5" w14:textId="77777777" w:rsidR="004C61BE" w:rsidRPr="004C61BE" w:rsidRDefault="004C61BE" w:rsidP="004C61BE">
      <w:pPr>
        <w:spacing w:after="0" w:line="240" w:lineRule="auto"/>
        <w:ind w:firstLine="709"/>
        <w:jc w:val="both"/>
        <w:rPr>
          <w:bCs/>
          <w:lang w:val="ru-RU"/>
        </w:rPr>
      </w:pPr>
    </w:p>
    <w:p w14:paraId="79B5E61C" w14:textId="40ECAACF" w:rsidR="00900808" w:rsidRDefault="00096B35" w:rsidP="00D03709">
      <w:pPr>
        <w:spacing w:after="0" w:line="240" w:lineRule="auto"/>
        <w:ind w:firstLine="709"/>
        <w:jc w:val="both"/>
        <w:rPr>
          <w:bCs/>
          <w:lang w:val="ru-RU"/>
        </w:rPr>
      </w:pPr>
      <w:r w:rsidRPr="00096B35">
        <w:rPr>
          <w:rFonts w:eastAsia="Calibri"/>
          <w:b/>
          <w:noProof/>
          <w:lang w:val="ro-RO"/>
        </w:rPr>
        <w:t>Ст.</w:t>
      </w:r>
      <w:r w:rsidRPr="00096B35">
        <w:rPr>
          <w:rFonts w:eastAsia="Calibri"/>
          <w:b/>
          <w:noProof/>
          <w:lang w:val="ru-RU"/>
        </w:rPr>
        <w:t xml:space="preserve"> </w:t>
      </w:r>
      <w:r w:rsidRPr="00096B35">
        <w:rPr>
          <w:rFonts w:eastAsia="Calibri"/>
          <w:b/>
          <w:noProof/>
          <w:lang w:val="ro-RO"/>
        </w:rPr>
        <w:t>2.</w:t>
      </w:r>
      <w:r w:rsidRPr="00096B35">
        <w:rPr>
          <w:rFonts w:eastAsia="Calibri"/>
          <w:noProof/>
          <w:lang w:val="ro-RO"/>
        </w:rPr>
        <w:t xml:space="preserve"> –</w:t>
      </w:r>
      <w:r w:rsidR="004C61BE" w:rsidRPr="004C61BE">
        <w:rPr>
          <w:bCs/>
          <w:lang w:val="ru-RU"/>
        </w:rPr>
        <w:t xml:space="preserve"> </w:t>
      </w:r>
      <w:r w:rsidR="004C61BE" w:rsidRPr="00E262C7">
        <w:rPr>
          <w:bCs/>
          <w:lang w:val="ru-RU"/>
        </w:rPr>
        <w:t>Назначить госпо</w:t>
      </w:r>
      <w:r w:rsidR="004C61BE">
        <w:rPr>
          <w:bCs/>
          <w:lang w:val="ru-RU"/>
        </w:rPr>
        <w:t>жу Татьян</w:t>
      </w:r>
      <w:r w:rsidR="004C61BE" w:rsidRPr="00E262C7">
        <w:rPr>
          <w:bCs/>
          <w:lang w:val="ru-RU"/>
        </w:rPr>
        <w:t>у</w:t>
      </w:r>
      <w:r w:rsidR="004C61BE">
        <w:rPr>
          <w:bCs/>
          <w:lang w:val="ru-RU"/>
        </w:rPr>
        <w:t xml:space="preserve"> Ш</w:t>
      </w:r>
      <w:r w:rsidR="00D03709">
        <w:rPr>
          <w:bCs/>
          <w:lang w:val="ru-RU"/>
        </w:rPr>
        <w:t>ЕВЧУК</w:t>
      </w:r>
      <w:r w:rsidR="004C61BE">
        <w:rPr>
          <w:bCs/>
          <w:lang w:val="ru-RU"/>
        </w:rPr>
        <w:t xml:space="preserve"> </w:t>
      </w:r>
      <w:r w:rsidR="004C61BE" w:rsidRPr="00E262C7">
        <w:rPr>
          <w:bCs/>
          <w:lang w:val="ru-RU"/>
        </w:rPr>
        <w:t>членом Счетной палаты на пятилетний срок полномочий.</w:t>
      </w:r>
    </w:p>
    <w:p w14:paraId="089B1072" w14:textId="77777777" w:rsidR="00D03709" w:rsidRPr="00D03709" w:rsidRDefault="00D03709" w:rsidP="00D03709">
      <w:pPr>
        <w:spacing w:after="0" w:line="240" w:lineRule="auto"/>
        <w:ind w:firstLine="709"/>
        <w:jc w:val="both"/>
        <w:rPr>
          <w:bCs/>
          <w:lang w:val="ru-RU"/>
        </w:rPr>
      </w:pPr>
    </w:p>
    <w:p w14:paraId="77B34ECE" w14:textId="157320AE" w:rsidR="00900808" w:rsidRDefault="00900808" w:rsidP="00FF3D65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  <w:r w:rsidRPr="00900808">
        <w:rPr>
          <w:rFonts w:eastAsia="Calibri"/>
          <w:b/>
          <w:noProof/>
          <w:lang w:val="ro-RO"/>
        </w:rPr>
        <w:t>Ст.</w:t>
      </w:r>
      <w:r w:rsidRPr="00900808">
        <w:rPr>
          <w:rFonts w:eastAsia="Calibri"/>
          <w:b/>
          <w:noProof/>
          <w:lang w:val="ru-RU"/>
        </w:rPr>
        <w:t xml:space="preserve"> </w:t>
      </w:r>
      <w:r>
        <w:rPr>
          <w:rFonts w:eastAsia="Calibri"/>
          <w:b/>
          <w:noProof/>
          <w:lang w:val="ro-RO"/>
        </w:rPr>
        <w:t>3</w:t>
      </w:r>
      <w:r w:rsidRPr="00900808">
        <w:rPr>
          <w:rFonts w:eastAsia="Calibri"/>
          <w:b/>
          <w:noProof/>
          <w:lang w:val="ro-RO"/>
        </w:rPr>
        <w:t>.</w:t>
      </w:r>
      <w:r w:rsidRPr="00900808">
        <w:rPr>
          <w:rFonts w:eastAsia="Calibri"/>
          <w:noProof/>
          <w:lang w:val="ro-RO"/>
        </w:rPr>
        <w:t xml:space="preserve"> – Настоящее постановление вступает в силу со дня принятия.</w:t>
      </w:r>
    </w:p>
    <w:p w14:paraId="7CB96F73" w14:textId="70F5907A" w:rsidR="00900808" w:rsidRDefault="00900808" w:rsidP="00FF3D65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</w:p>
    <w:p w14:paraId="17B48259" w14:textId="02F944B6" w:rsidR="00900808" w:rsidRDefault="00900808" w:rsidP="00FF3D65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</w:p>
    <w:p w14:paraId="2FCDAC52" w14:textId="00589418" w:rsidR="00900808" w:rsidRDefault="00900808" w:rsidP="00900808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</w:p>
    <w:p w14:paraId="6772EECE" w14:textId="30A09ED1" w:rsidR="00900808" w:rsidRPr="00900808" w:rsidRDefault="00900808" w:rsidP="00900808">
      <w:pPr>
        <w:spacing w:after="0" w:line="240" w:lineRule="auto"/>
        <w:ind w:left="-1418"/>
        <w:jc w:val="center"/>
        <w:rPr>
          <w:rFonts w:eastAsia="Calibri"/>
          <w:b/>
          <w:noProof/>
          <w:lang w:val="ro-RO"/>
        </w:rPr>
      </w:pPr>
      <w:r>
        <w:rPr>
          <w:rFonts w:eastAsia="Calibri"/>
          <w:b/>
          <w:noProof/>
          <w:lang w:val="ro-RO"/>
        </w:rPr>
        <w:t xml:space="preserve">   </w:t>
      </w:r>
      <w:r w:rsidRPr="00900808">
        <w:rPr>
          <w:rFonts w:eastAsia="Calibri"/>
          <w:b/>
          <w:noProof/>
          <w:lang w:val="ro-RO"/>
        </w:rPr>
        <w:t>ПРЕДСЕДАТЕЛЬ ПАРЛАМЕНТА</w:t>
      </w:r>
    </w:p>
    <w:p w14:paraId="61362014" w14:textId="77777777" w:rsidR="00900808" w:rsidRPr="00900808" w:rsidRDefault="00900808" w:rsidP="00900808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</w:p>
    <w:p w14:paraId="72887311" w14:textId="77777777" w:rsidR="00900808" w:rsidRPr="00900808" w:rsidRDefault="00900808" w:rsidP="00900808">
      <w:pPr>
        <w:tabs>
          <w:tab w:val="left" w:pos="3969"/>
        </w:tabs>
        <w:rPr>
          <w:lang w:val="ro-RO"/>
        </w:rPr>
      </w:pPr>
    </w:p>
    <w:sectPr w:rsidR="00900808" w:rsidRPr="00900808" w:rsidSect="00FF3D65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EA589" w14:textId="77777777" w:rsidR="00BF24FE" w:rsidRDefault="00BF24FE" w:rsidP="006A3E25">
      <w:pPr>
        <w:spacing w:after="0" w:line="240" w:lineRule="auto"/>
      </w:pPr>
      <w:r>
        <w:separator/>
      </w:r>
    </w:p>
  </w:endnote>
  <w:endnote w:type="continuationSeparator" w:id="0">
    <w:p w14:paraId="4F6BCDFE" w14:textId="77777777" w:rsidR="00BF24FE" w:rsidRDefault="00BF24FE" w:rsidP="006A3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7768D" w14:textId="77777777" w:rsidR="00BF24FE" w:rsidRDefault="00BF24FE" w:rsidP="006A3E25">
      <w:pPr>
        <w:spacing w:after="0" w:line="240" w:lineRule="auto"/>
      </w:pPr>
      <w:r>
        <w:separator/>
      </w:r>
    </w:p>
  </w:footnote>
  <w:footnote w:type="continuationSeparator" w:id="0">
    <w:p w14:paraId="724E85D0" w14:textId="77777777" w:rsidR="00BF24FE" w:rsidRDefault="00BF24FE" w:rsidP="006A3E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9CC"/>
    <w:rsid w:val="00096B35"/>
    <w:rsid w:val="000F0683"/>
    <w:rsid w:val="001621C4"/>
    <w:rsid w:val="00294CC4"/>
    <w:rsid w:val="003E2F99"/>
    <w:rsid w:val="004C61BE"/>
    <w:rsid w:val="00534F57"/>
    <w:rsid w:val="006770BE"/>
    <w:rsid w:val="006A3E25"/>
    <w:rsid w:val="00724D2C"/>
    <w:rsid w:val="007B5ABF"/>
    <w:rsid w:val="007E0AF8"/>
    <w:rsid w:val="00900808"/>
    <w:rsid w:val="009719CC"/>
    <w:rsid w:val="00A9766A"/>
    <w:rsid w:val="00B5550B"/>
    <w:rsid w:val="00B70CF7"/>
    <w:rsid w:val="00B811A4"/>
    <w:rsid w:val="00BF24FE"/>
    <w:rsid w:val="00C25EBE"/>
    <w:rsid w:val="00C473CB"/>
    <w:rsid w:val="00C5476B"/>
    <w:rsid w:val="00CA7E60"/>
    <w:rsid w:val="00D03709"/>
    <w:rsid w:val="00D209B9"/>
    <w:rsid w:val="00E1604C"/>
    <w:rsid w:val="00E262C7"/>
    <w:rsid w:val="00E86EE1"/>
    <w:rsid w:val="00FF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3CC8"/>
  <w15:chartTrackingRefBased/>
  <w15:docId w15:val="{C8C11A3B-BD79-41DA-850B-52944D2F1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6A3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A3E25"/>
  </w:style>
  <w:style w:type="paragraph" w:styleId="Subsol">
    <w:name w:val="footer"/>
    <w:basedOn w:val="Normal"/>
    <w:link w:val="SubsolCaracter"/>
    <w:uiPriority w:val="99"/>
    <w:unhideWhenUsed/>
    <w:rsid w:val="006A3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A3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9DA57D-F64E-442B-921D-47F693DCD3DE}"/>
</file>

<file path=customXml/itemProps2.xml><?xml version="1.0" encoding="utf-8"?>
<ds:datastoreItem xmlns:ds="http://schemas.openxmlformats.org/officeDocument/2006/customXml" ds:itemID="{61996D66-DDEC-4263-A473-598078340653}"/>
</file>

<file path=customXml/itemProps3.xml><?xml version="1.0" encoding="utf-8"?>
<ds:datastoreItem xmlns:ds="http://schemas.openxmlformats.org/officeDocument/2006/customXml" ds:itemID="{0B88DED9-E929-4076-9B64-B8BB124A2F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140.2022.ru</dc:title>
  <dc:subject/>
  <dc:creator>Victoria Dobîndă</dc:creator>
  <cp:keywords/>
  <dc:description/>
  <cp:lastModifiedBy>Aliona Galaico</cp:lastModifiedBy>
  <cp:revision>3</cp:revision>
  <dcterms:created xsi:type="dcterms:W3CDTF">2022-04-19T12:28:00Z</dcterms:created>
  <dcterms:modified xsi:type="dcterms:W3CDTF">2022-04-19T12:29:00Z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