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D4D5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B06C58B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7DD56159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E049D46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2126FB5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8542E2B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07C2967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4CF89C" w14:textId="12AB3593" w:rsidR="00B04D0C" w:rsidRPr="00C6522C" w:rsidRDefault="00B04D0C" w:rsidP="005022A3">
      <w:pPr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C6522C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о внесении изменений </w:t>
      </w:r>
      <w:bookmarkStart w:id="2" w:name="_Hlk85616666"/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>в</w:t>
      </w:r>
      <w:bookmarkStart w:id="3" w:name="_Hlk107845076"/>
      <w:bookmarkEnd w:id="0"/>
      <w:bookmarkEnd w:id="2"/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некоторые нормативные акты</w:t>
      </w: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3"/>
    <w:p w14:paraId="41EA483F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53E27A71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2802DEC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7A6E8DA6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7E3D0E1D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075375A2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7D48E83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06BF615" w14:textId="77777777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8CC49D6" w14:textId="56616A0F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 Парламента</w:t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sz w:val="28"/>
          <w:szCs w:val="28"/>
          <w:lang w:val="ru-RU"/>
        </w:rPr>
        <w:t>Р. Мариан</w:t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</w:p>
    <w:p w14:paraId="5C43C5B6" w14:textId="1F610C86" w:rsidR="00B04D0C" w:rsidRPr="00C6522C" w:rsidRDefault="00B04D0C" w:rsidP="005022A3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F04C723" w14:textId="77777777" w:rsidR="00B04D0C" w:rsidRPr="00C6522C" w:rsidRDefault="00B04D0C" w:rsidP="005022A3">
      <w:pPr>
        <w:spacing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5585265" w14:textId="77777777" w:rsidR="00B04D0C" w:rsidRPr="00C6522C" w:rsidRDefault="00B04D0C" w:rsidP="005022A3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085DCDE1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1AFD468" w14:textId="77777777" w:rsidR="00B04D0C" w:rsidRPr="00C6522C" w:rsidRDefault="00B04D0C" w:rsidP="005022A3">
      <w:pPr>
        <w:spacing w:line="240" w:lineRule="auto"/>
        <w:ind w:left="0" w:firstLine="709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1745EF1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086B1022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01BB246E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C01082E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6FF6782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471F1372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5B72F212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763C9B5D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CA55FCB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6A95A55D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349AAB90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24AF0D51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63FA14F0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0E568DE5" w14:textId="6A9EAA59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C6522C">
        <w:rPr>
          <w:rFonts w:ascii="Times New Roman" w:eastAsia="Georgia" w:hAnsi="Times New Roman" w:cs="Times New Roman"/>
          <w:i/>
          <w:sz w:val="28"/>
          <w:szCs w:val="28"/>
          <w:lang w:val="ru-RU"/>
        </w:rPr>
        <w:t>Проект (№4</w:t>
      </w:r>
      <w:r w:rsidRPr="00C6522C">
        <w:rPr>
          <w:rFonts w:ascii="Times New Roman" w:eastAsia="Georgia" w:hAnsi="Times New Roman" w:cs="Times New Roman"/>
          <w:i/>
          <w:sz w:val="28"/>
          <w:szCs w:val="28"/>
          <w:lang w:val="ru-RU"/>
        </w:rPr>
        <w:t>65</w:t>
      </w:r>
      <w:r w:rsidRPr="00C6522C">
        <w:rPr>
          <w:rFonts w:ascii="Times New Roman" w:eastAsia="Georgia" w:hAnsi="Times New Roman" w:cs="Times New Roman"/>
          <w:i/>
          <w:sz w:val="28"/>
          <w:szCs w:val="28"/>
          <w:lang w:val="ru-RU"/>
        </w:rPr>
        <w:t>/2022)</w:t>
      </w:r>
    </w:p>
    <w:p w14:paraId="298E3DBE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C6522C">
        <w:rPr>
          <w:rFonts w:ascii="Times New Roman" w:eastAsia="Georgia" w:hAnsi="Times New Roman" w:cs="Times New Roman"/>
          <w:i/>
          <w:sz w:val="28"/>
          <w:szCs w:val="28"/>
          <w:lang w:val="ru-RU"/>
        </w:rPr>
        <w:t>Перевод</w:t>
      </w:r>
    </w:p>
    <w:p w14:paraId="50E37AAA" w14:textId="77777777" w:rsidR="00B04D0C" w:rsidRPr="00C6522C" w:rsidRDefault="00B04D0C" w:rsidP="005022A3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41E5A107" w14:textId="77777777" w:rsidR="00B04D0C" w:rsidRPr="00C6522C" w:rsidRDefault="00B04D0C" w:rsidP="005022A3">
      <w:pPr>
        <w:spacing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C6522C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ЗАКОН</w:t>
      </w:r>
    </w:p>
    <w:p w14:paraId="68F4E338" w14:textId="33D6B48B" w:rsidR="00B04D0C" w:rsidRPr="00C6522C" w:rsidRDefault="00B04D0C" w:rsidP="005022A3">
      <w:pPr>
        <w:spacing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6522C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о внесении изменений </w:t>
      </w:r>
      <w:r w:rsidRPr="00C6522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в некоторые нормативные акты</w:t>
      </w:r>
    </w:p>
    <w:p w14:paraId="15BDBE1A" w14:textId="77777777" w:rsidR="00B04D0C" w:rsidRPr="00C6522C" w:rsidRDefault="00B04D0C" w:rsidP="005022A3">
      <w:pPr>
        <w:spacing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6522C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547E0B63" w14:textId="46A9FDD6" w:rsidR="009636F4" w:rsidRPr="00C6522C" w:rsidRDefault="009636F4" w:rsidP="005022A3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643DE24C" w14:textId="4FC21890" w:rsidR="00765D95" w:rsidRPr="00C6522C" w:rsidRDefault="00765D95" w:rsidP="005022A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6522C">
        <w:rPr>
          <w:rFonts w:ascii="Times New Roman" w:hAnsi="Times New Roman" w:cs="Times New Roman"/>
          <w:b/>
          <w:bCs/>
          <w:sz w:val="28"/>
          <w:szCs w:val="28"/>
          <w:lang w:val="ru-RU"/>
        </w:rPr>
        <w:t>Art. I.</w:t>
      </w:r>
      <w:r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Pr="00C652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C6522C">
        <w:rPr>
          <w:rFonts w:ascii="Times New Roman" w:hAnsi="Times New Roman" w:cs="Times New Roman"/>
          <w:bCs/>
          <w:sz w:val="28"/>
          <w:szCs w:val="28"/>
          <w:lang w:val="ru-RU"/>
        </w:rPr>
        <w:t>В Закон о Национальном банке Молдовы №</w:t>
      </w:r>
      <w:r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548/1995 (</w:t>
      </w:r>
      <w:r w:rsidR="00AD1162" w:rsidRPr="00C6522C">
        <w:rPr>
          <w:rFonts w:ascii="Times New Roman" w:hAnsi="Times New Roman" w:cs="Times New Roman"/>
          <w:bCs/>
          <w:sz w:val="28"/>
          <w:szCs w:val="28"/>
          <w:lang w:val="ru-RU"/>
        </w:rPr>
        <w:t>повторное опубликование: Официальный монитор Республики Молдова</w:t>
      </w:r>
      <w:r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2015, </w:t>
      </w:r>
      <w:r w:rsidR="002E09BC">
        <w:rPr>
          <w:rFonts w:ascii="Times New Roman" w:hAnsi="Times New Roman" w:cs="Times New Roman"/>
          <w:bCs/>
          <w:sz w:val="28"/>
          <w:szCs w:val="28"/>
          <w:lang w:val="ru-RU"/>
        </w:rPr>
        <w:t>№</w:t>
      </w:r>
      <w:r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297-300, </w:t>
      </w:r>
      <w:r w:rsidR="002E09BC">
        <w:rPr>
          <w:rFonts w:ascii="Times New Roman" w:hAnsi="Times New Roman" w:cs="Times New Roman"/>
          <w:bCs/>
          <w:sz w:val="28"/>
          <w:szCs w:val="28"/>
          <w:lang w:val="ru-RU"/>
        </w:rPr>
        <w:t>ст</w:t>
      </w:r>
      <w:r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544) </w:t>
      </w:r>
      <w:r w:rsidR="00AD1162" w:rsidRPr="00C6522C">
        <w:rPr>
          <w:rFonts w:ascii="Times New Roman" w:hAnsi="Times New Roman" w:cs="Times New Roman"/>
          <w:bCs/>
          <w:sz w:val="28"/>
          <w:szCs w:val="28"/>
          <w:lang w:val="ru-RU"/>
        </w:rPr>
        <w:t>внести следующие изменения</w:t>
      </w:r>
      <w:r w:rsidRPr="00C6522C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14:paraId="351F7486" w14:textId="77777777" w:rsidR="00765D95" w:rsidRPr="00C6522C" w:rsidRDefault="00765D95" w:rsidP="005022A3">
      <w:pPr>
        <w:pStyle w:val="Frspaiere"/>
        <w:ind w:firstLine="709"/>
        <w:rPr>
          <w:rFonts w:ascii="Times New Roman" w:hAnsi="Times New Roman"/>
          <w:sz w:val="28"/>
          <w:szCs w:val="28"/>
        </w:rPr>
      </w:pPr>
    </w:p>
    <w:p w14:paraId="12C60D47" w14:textId="4FB7D3CB" w:rsidR="00765D95" w:rsidRPr="00C6522C" w:rsidRDefault="00AD1162" w:rsidP="005022A3">
      <w:pPr>
        <w:pStyle w:val="Listparagraf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22C">
        <w:rPr>
          <w:rFonts w:ascii="Times New Roman" w:hAnsi="Times New Roman" w:cs="Times New Roman"/>
          <w:sz w:val="28"/>
          <w:szCs w:val="28"/>
          <w:lang w:val="ru-RU"/>
        </w:rPr>
        <w:t>Статью 2 после вводной части дополнить понятием следующего содержания</w:t>
      </w:r>
      <w:r w:rsidR="00765D95" w:rsidRPr="00C6522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2F8130A" w14:textId="77777777" w:rsidR="00765D95" w:rsidRPr="00C6522C" w:rsidRDefault="00765D95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FF53F5" w14:textId="1A5CD2C2" w:rsidR="00765D95" w:rsidRPr="00C6522C" w:rsidRDefault="00AD1162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«Грубый проступок </w:t>
      </w:r>
      <w:r w:rsidR="00765D95"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незаконное действие или бездействие, совершенное при исполнении профессиональных обязанностей, являющееся довольно </w:t>
      </w:r>
      <w:r w:rsidR="00C6522C" w:rsidRPr="00C6522C">
        <w:rPr>
          <w:rFonts w:ascii="Times New Roman" w:hAnsi="Times New Roman" w:cs="Times New Roman"/>
          <w:sz w:val="28"/>
          <w:szCs w:val="28"/>
          <w:lang w:val="ru-RU"/>
        </w:rPr>
        <w:t>серьезным</w:t>
      </w:r>
      <w:r w:rsidRPr="00C6522C">
        <w:rPr>
          <w:rFonts w:ascii="Times New Roman" w:hAnsi="Times New Roman" w:cs="Times New Roman"/>
          <w:sz w:val="28"/>
          <w:szCs w:val="28"/>
          <w:lang w:val="ru-RU"/>
        </w:rPr>
        <w:t>, чтобы обосновать освобождение от занимаемой должности ответственного лица.»</w:t>
      </w:r>
      <w:r w:rsidR="00765D95" w:rsidRPr="00C6522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B449202" w14:textId="77777777" w:rsidR="00765D95" w:rsidRPr="00C6522C" w:rsidRDefault="00765D95" w:rsidP="005022A3">
      <w:pPr>
        <w:pStyle w:val="Listparagraf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A20C73" w14:textId="57B57BC5" w:rsidR="00765D95" w:rsidRPr="00104A79" w:rsidRDefault="00104A79" w:rsidP="005022A3">
      <w:pPr>
        <w:pStyle w:val="Listparagraf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104A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765D95" w:rsidRPr="00104A79">
        <w:rPr>
          <w:rFonts w:ascii="Times New Roman" w:hAnsi="Times New Roman" w:cs="Times New Roman"/>
          <w:sz w:val="28"/>
          <w:szCs w:val="28"/>
          <w:lang w:val="ru-RU"/>
        </w:rPr>
        <w:t xml:space="preserve"> (4)</w:t>
      </w:r>
      <w:r w:rsidRPr="00104A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статьи</w:t>
      </w:r>
      <w:r w:rsidRPr="00104A79">
        <w:rPr>
          <w:rFonts w:ascii="Times New Roman" w:hAnsi="Times New Roman" w:cs="Times New Roman"/>
          <w:sz w:val="28"/>
          <w:szCs w:val="28"/>
          <w:lang w:val="ru-RU"/>
        </w:rPr>
        <w:t xml:space="preserve"> 6 </w:t>
      </w:r>
      <w:r>
        <w:rPr>
          <w:rFonts w:ascii="Times New Roman" w:hAnsi="Times New Roman" w:cs="Times New Roman"/>
          <w:sz w:val="28"/>
          <w:szCs w:val="28"/>
          <w:lang w:val="ru-RU"/>
        </w:rPr>
        <w:t>слова «иного органа», «иные органы» заменить словами «иного третьего лица» и «иные третьи лица»</w:t>
      </w:r>
      <w:r w:rsidR="00765D95" w:rsidRPr="00104A7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3C47AAF" w14:textId="77777777" w:rsidR="00765D95" w:rsidRPr="00104A79" w:rsidRDefault="00765D95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A35C6C" w14:textId="6842524D" w:rsidR="00765D95" w:rsidRPr="00F06D16" w:rsidRDefault="00F06D16" w:rsidP="005022A3">
      <w:pPr>
        <w:pStyle w:val="Listparagraf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Пункт</w:t>
      </w:r>
      <w:r w:rsidR="00765D95"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06D1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</w:t>
      </w:r>
      <w:r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  <w:r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части</w:t>
      </w:r>
      <w:r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(2)</w:t>
      </w:r>
      <w:r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статьи</w:t>
      </w:r>
      <w:r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65D95"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8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признать утратившим силу</w:t>
      </w:r>
      <w:r w:rsidR="00765D95" w:rsidRPr="00F06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0D1D74B4" w14:textId="77777777" w:rsidR="00765D95" w:rsidRPr="00F06D16" w:rsidRDefault="00765D95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E12CC39" w14:textId="02ED952E" w:rsidR="00765D95" w:rsidRPr="00C6522C" w:rsidRDefault="00F06D16" w:rsidP="005022A3">
      <w:pPr>
        <w:pStyle w:val="Listparagraf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="00765D95"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 23: </w:t>
      </w:r>
    </w:p>
    <w:p w14:paraId="72316E56" w14:textId="77777777" w:rsidR="00765D95" w:rsidRPr="00C6522C" w:rsidRDefault="00765D95" w:rsidP="005022A3">
      <w:pPr>
        <w:tabs>
          <w:tab w:val="left" w:pos="567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22C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6D62CBF4" w14:textId="6DA1965F" w:rsidR="00765D95" w:rsidRPr="00F06D16" w:rsidRDefault="00F06D16" w:rsidP="005022A3">
      <w:pPr>
        <w:tabs>
          <w:tab w:val="left" w:pos="567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765D95"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 (9) </w:t>
      </w:r>
      <w:r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765D95"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02375372" w14:textId="01517196" w:rsidR="00765D95" w:rsidRPr="00742804" w:rsidRDefault="00F06D16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6D1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65D95"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(9) </w:t>
      </w:r>
      <w:bookmarkStart w:id="4" w:name="_Hlk97278386"/>
      <w:r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Надзорного совета и члены Исполнительного комитета могут подать в отставку при условии письменного уведомления Парламента за три месяца</w:t>
      </w:r>
      <w:r w:rsidR="00765D95"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Член</w:t>
      </w:r>
      <w:r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Надзорного совета и</w:t>
      </w:r>
      <w:r>
        <w:rPr>
          <w:rFonts w:ascii="Times New Roman" w:hAnsi="Times New Roman" w:cs="Times New Roman"/>
          <w:sz w:val="28"/>
          <w:szCs w:val="28"/>
          <w:lang w:val="ru-RU"/>
        </w:rPr>
        <w:t>ли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член Исполнительного комитета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может отозвать уведомление об отставке в трехмесячный срок со дня уведомления, только если парламент не назначил нового члена до даты отзыва уведомления. </w:t>
      </w:r>
      <w:r w:rsidR="00765D95"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t>Мандат ч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t>лен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42804" w:rsidRPr="00F06D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t>Надзорного совета или член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t xml:space="preserve"> Исполнительного комитета 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t xml:space="preserve">прекращается со дня назначения Парламентом нового члена или со дня </w:t>
      </w:r>
      <w:r w:rsidR="00742804">
        <w:rPr>
          <w:rFonts w:ascii="Times New Roman" w:hAnsi="Times New Roman" w:cs="Times New Roman"/>
          <w:sz w:val="28"/>
          <w:szCs w:val="28"/>
          <w:lang w:val="ru-RU"/>
        </w:rPr>
        <w:lastRenderedPageBreak/>
        <w:t>истечения трехмесячного срока со дня уведомления, если Парламент не назначил нового члена и уведомление не было отозвано.»</w:t>
      </w:r>
      <w:bookmarkEnd w:id="4"/>
      <w:r w:rsidR="00765D95" w:rsidRPr="00742804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1F88DD03" w14:textId="77777777" w:rsidR="00765D95" w:rsidRPr="00742804" w:rsidRDefault="00765D95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937017" w14:textId="7FD15FAA" w:rsidR="00765D95" w:rsidRPr="00BD504A" w:rsidRDefault="00742804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BD50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765D95" w:rsidRPr="00BD504A">
        <w:rPr>
          <w:rFonts w:ascii="Times New Roman" w:hAnsi="Times New Roman" w:cs="Times New Roman"/>
          <w:sz w:val="28"/>
          <w:szCs w:val="28"/>
          <w:lang w:val="en-US"/>
        </w:rPr>
        <w:t xml:space="preserve"> (10):</w:t>
      </w:r>
    </w:p>
    <w:p w14:paraId="25291A3F" w14:textId="77777777" w:rsidR="00742804" w:rsidRPr="00BD504A" w:rsidRDefault="00742804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401573" w14:textId="3BB407D7" w:rsidR="00765D95" w:rsidRPr="00BD504A" w:rsidRDefault="00BD504A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504A">
        <w:rPr>
          <w:rFonts w:ascii="Times New Roman" w:hAnsi="Times New Roman" w:cs="Times New Roman"/>
          <w:sz w:val="28"/>
          <w:szCs w:val="28"/>
          <w:lang w:val="ru-RU"/>
        </w:rPr>
        <w:t>слова «</w:t>
      </w:r>
      <w:r w:rsidRPr="00BD504A">
        <w:rPr>
          <w:rFonts w:ascii="Times New Roman" w:hAnsi="Times New Roman" w:cs="Times New Roman"/>
          <w:sz w:val="28"/>
          <w:szCs w:val="28"/>
          <w:lang w:val="ru-RU"/>
        </w:rPr>
        <w:t xml:space="preserve">совершения грубого проступка, совершения непосредственно или посредством третьего лица сделки, участия в принятии решения без разрешения фактического конфликта интересов, в соответствии с законоположениями о конфликте интересов, неподачи декларации о доходах и личных интересах или отказа от ее подачи согласно части (8) статьи 27 </w:t>
      </w:r>
      <w:hyperlink r:id="rId7" w:history="1">
        <w:r w:rsidRPr="00BD504A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Закона о Национальном органе по неподкупности № 132 от 17 июня 2016 года</w:t>
        </w:r>
      </w:hyperlink>
      <w:r w:rsidRPr="00BD504A">
        <w:rPr>
          <w:rFonts w:ascii="Times New Roman" w:hAnsi="Times New Roman" w:cs="Times New Roman"/>
          <w:sz w:val="28"/>
          <w:szCs w:val="28"/>
          <w:lang w:val="ru-RU"/>
        </w:rPr>
        <w:t xml:space="preserve"> либо предписания вступившим в законную силу решением судебной инстанции конфискации необоснованного имущества.</w:t>
      </w:r>
      <w:r w:rsidRPr="00BD504A">
        <w:rPr>
          <w:rFonts w:ascii="Times New Roman" w:hAnsi="Times New Roman" w:cs="Times New Roman"/>
          <w:sz w:val="28"/>
          <w:szCs w:val="28"/>
          <w:lang w:val="ru-RU"/>
        </w:rPr>
        <w:t>» заменить словами «или в случае совершения грубого проступка.»</w:t>
      </w:r>
      <w:r w:rsidR="00765D95" w:rsidRPr="00BD504A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1C839041" w14:textId="77777777" w:rsidR="00765D95" w:rsidRPr="00BD504A" w:rsidRDefault="00765D95" w:rsidP="005022A3">
      <w:p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E41DF48" w14:textId="277BD7CD" w:rsidR="00765D95" w:rsidRPr="005022A3" w:rsidRDefault="005022A3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765D95"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(13)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«или в предусмотренном частью </w:t>
      </w:r>
      <w:r w:rsidR="00765D95"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(9)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случае </w:t>
      </w:r>
      <w:r w:rsidR="00765D95"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позднее</w:t>
      </w:r>
      <w:r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чем</w:t>
      </w:r>
      <w:r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трехмесячный</w:t>
      </w:r>
      <w:r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срок</w:t>
      </w:r>
      <w:r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со</w:t>
      </w:r>
      <w:r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дня уведомления Парламента о подаче в отставку».</w:t>
      </w:r>
      <w:r w:rsidR="00765D95"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01FCCE9" w14:textId="77777777" w:rsidR="00765D95" w:rsidRPr="005022A3" w:rsidRDefault="00765D95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</w:p>
    <w:p w14:paraId="1F04D4F2" w14:textId="04E12B23" w:rsidR="00765D95" w:rsidRPr="00C6522C" w:rsidRDefault="005022A3" w:rsidP="005022A3">
      <w:pPr>
        <w:pStyle w:val="Listparagraf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="00765D95"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 27:</w:t>
      </w:r>
    </w:p>
    <w:p w14:paraId="2E4A19B3" w14:textId="77777777" w:rsidR="00BD504A" w:rsidRDefault="00BD504A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6A1AA3" w14:textId="2BAA3692" w:rsidR="00765D95" w:rsidRPr="005022A3" w:rsidRDefault="005022A3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765D95"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65D95" w:rsidRPr="00BD504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765D95" w:rsidRPr="005022A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>части (1) изложить в следующей редакции</w:t>
      </w:r>
      <w:r w:rsidR="00765D95" w:rsidRPr="005022A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17651D1" w14:textId="77777777" w:rsidR="005022A3" w:rsidRDefault="005022A3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8CA712" w14:textId="1A6DF7B3" w:rsidR="00765D95" w:rsidRPr="002E09BC" w:rsidRDefault="005022A3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E09B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65D95" w:rsidRPr="005022A3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765D95" w:rsidRPr="002E09BC">
        <w:rPr>
          <w:rFonts w:ascii="Times New Roman" w:hAnsi="Times New Roman" w:cs="Times New Roman"/>
          <w:sz w:val="28"/>
          <w:szCs w:val="28"/>
          <w:lang w:val="ru-RU"/>
        </w:rPr>
        <w:t xml:space="preserve">)  </w:t>
      </w:r>
      <w:r w:rsidR="002E09BC">
        <w:rPr>
          <w:rFonts w:ascii="Times New Roman" w:hAnsi="Times New Roman" w:cs="Times New Roman"/>
          <w:sz w:val="28"/>
          <w:szCs w:val="28"/>
          <w:lang w:val="ru-RU"/>
        </w:rPr>
        <w:t>планирует</w:t>
      </w:r>
      <w:r w:rsidR="002E09BC" w:rsidRPr="002E09B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E09BC">
        <w:rPr>
          <w:rFonts w:ascii="Times New Roman" w:hAnsi="Times New Roman" w:cs="Times New Roman"/>
          <w:sz w:val="28"/>
          <w:szCs w:val="28"/>
          <w:lang w:val="ru-RU"/>
        </w:rPr>
        <w:t>текущую</w:t>
      </w:r>
      <w:r w:rsidR="002E09BC" w:rsidRPr="002E09B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E09BC">
        <w:rPr>
          <w:rFonts w:ascii="Times New Roman" w:hAnsi="Times New Roman" w:cs="Times New Roman"/>
          <w:sz w:val="28"/>
          <w:szCs w:val="28"/>
          <w:lang w:val="ru-RU"/>
        </w:rPr>
        <w:t>деятельность Национального банка и принимает внутренние регламентирующие нормы по его текущей деятельности</w:t>
      </w:r>
      <w:r w:rsidR="00765D95" w:rsidRPr="002E09BC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2E09B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65D95" w:rsidRPr="002E09B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AF23ECC" w14:textId="77777777" w:rsidR="00765D95" w:rsidRPr="002E09BC" w:rsidRDefault="00765D95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5FE91B" w14:textId="1B2BEB7D" w:rsidR="00765D95" w:rsidRPr="00C6522C" w:rsidRDefault="002E09BC" w:rsidP="005022A3">
      <w:pPr>
        <w:pStyle w:val="Listparagraf"/>
        <w:tabs>
          <w:tab w:val="left" w:pos="993"/>
        </w:tabs>
        <w:spacing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="00765D95"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«, или не предусмотренные статьей 24». </w:t>
      </w:r>
    </w:p>
    <w:p w14:paraId="2C7E9836" w14:textId="77777777" w:rsidR="00765D95" w:rsidRPr="00C6522C" w:rsidRDefault="00765D95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MD"/>
        </w:rPr>
      </w:pPr>
    </w:p>
    <w:p w14:paraId="0FA21C92" w14:textId="45498231" w:rsidR="00765D95" w:rsidRPr="00C6522C" w:rsidRDefault="002E09BC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765D95" w:rsidRPr="00C6522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II. </w:t>
      </w:r>
      <w:r w:rsidRPr="002E09BC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765D95" w:rsidRPr="00C6522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В части (7) статьи</w:t>
      </w:r>
      <w:r w:rsidR="00765D95"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38</w:t>
      </w:r>
      <w:r w:rsidR="00765D95" w:rsidRPr="00C6522C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="00765D95"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Закона о ликвидации банков №</w:t>
      </w:r>
      <w:r w:rsidR="00765D95"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550/1995 (</w:t>
      </w:r>
      <w:r w:rsidR="00AD1162" w:rsidRPr="00C6522C">
        <w:rPr>
          <w:rFonts w:ascii="Times New Roman" w:hAnsi="Times New Roman" w:cs="Times New Roman"/>
          <w:bCs/>
          <w:sz w:val="28"/>
          <w:szCs w:val="28"/>
          <w:lang w:val="ru-RU"/>
        </w:rPr>
        <w:t>повторное опубликование: Официальный монитор Республики Молдова</w:t>
      </w:r>
      <w:r w:rsidR="00765D95"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2011,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№</w:t>
      </w:r>
      <w:r w:rsidR="00765D95" w:rsidRPr="00C6522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78-81,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ст</w:t>
      </w:r>
      <w:r w:rsidR="00765D95" w:rsidRPr="00C6522C">
        <w:rPr>
          <w:rFonts w:ascii="Times New Roman" w:hAnsi="Times New Roman" w:cs="Times New Roman"/>
          <w:bCs/>
          <w:sz w:val="28"/>
          <w:szCs w:val="28"/>
          <w:lang w:val="ru-RU"/>
        </w:rPr>
        <w:t>.199)</w:t>
      </w:r>
      <w:r w:rsidR="001505E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слова «до двух лет» заменить словами «на один или несколько периодов, продолжительность каждого из которых составляет не более двух лет»</w:t>
      </w:r>
      <w:r w:rsidR="00765D95" w:rsidRPr="00C6522C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0C8378B3" w14:textId="77777777" w:rsidR="00BD504A" w:rsidRDefault="00BD504A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92ED56B" w14:textId="4CDC86E7" w:rsidR="00765D95" w:rsidRPr="001505E1" w:rsidRDefault="002E09BC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765D95" w:rsidRPr="00C6522C">
        <w:rPr>
          <w:rFonts w:ascii="Times New Roman" w:hAnsi="Times New Roman" w:cs="Times New Roman"/>
          <w:b/>
          <w:bCs/>
          <w:sz w:val="28"/>
          <w:szCs w:val="28"/>
          <w:lang w:val="ru-RU"/>
        </w:rPr>
        <w:t>. III.</w:t>
      </w:r>
      <w:r w:rsidR="00765D95"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65D95" w:rsidRPr="001505E1">
        <w:rPr>
          <w:rFonts w:ascii="Times New Roman" w:hAnsi="Times New Roman" w:cs="Times New Roman"/>
          <w:sz w:val="28"/>
          <w:szCs w:val="28"/>
          <w:lang w:val="ru-RU"/>
        </w:rPr>
        <w:t xml:space="preserve">– (1) </w:t>
      </w:r>
      <w:r w:rsidR="001505E1">
        <w:rPr>
          <w:rFonts w:ascii="Times New Roman" w:hAnsi="Times New Roman" w:cs="Times New Roman"/>
          <w:sz w:val="28"/>
          <w:szCs w:val="28"/>
          <w:lang w:val="ru-RU"/>
        </w:rPr>
        <w:t>Настоящий</w:t>
      </w:r>
      <w:r w:rsidR="001505E1" w:rsidRPr="001505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05E1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1505E1" w:rsidRPr="001505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05E1">
        <w:rPr>
          <w:rFonts w:ascii="Times New Roman" w:hAnsi="Times New Roman" w:cs="Times New Roman"/>
          <w:sz w:val="28"/>
          <w:szCs w:val="28"/>
          <w:lang w:val="ru-RU"/>
        </w:rPr>
        <w:t>вступает</w:t>
      </w:r>
      <w:r w:rsidR="001505E1" w:rsidRPr="001505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05E1">
        <w:rPr>
          <w:rFonts w:ascii="Times New Roman" w:hAnsi="Times New Roman" w:cs="Times New Roman"/>
          <w:sz w:val="28"/>
          <w:szCs w:val="28"/>
          <w:lang w:val="ru-RU"/>
        </w:rPr>
        <w:t>в силу со дня опубликования в Официальном мониторе Республики Молдова</w:t>
      </w:r>
      <w:r w:rsidR="00765D95" w:rsidRPr="001505E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8D4D8C5" w14:textId="77777777" w:rsidR="001505E1" w:rsidRDefault="001505E1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BE558A" w14:textId="3BB57F64" w:rsidR="00765D95" w:rsidRPr="00C6522C" w:rsidRDefault="00765D95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>Срок</w:t>
      </w:r>
      <w:r w:rsidR="00B877F4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>ликвидации</w:t>
      </w:r>
      <w:r w:rsidR="00B877F4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>банков</w:t>
      </w:r>
      <w:r w:rsidR="00B877F4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>процесс</w:t>
      </w:r>
      <w:r w:rsidR="00B877F4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 xml:space="preserve">принудительной ликвидации которых не был завершен в срок, предусмотренный статьей </w:t>
      </w:r>
      <w:r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V 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>Закона о внесении изменений в некоторые законодательные акты №</w:t>
      </w:r>
      <w:r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 274/2017,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 xml:space="preserve"> составляет шесть лет со дня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вступления</w:t>
      </w:r>
      <w:r w:rsidR="00B877F4">
        <w:rPr>
          <w:rFonts w:ascii="Times New Roman" w:hAnsi="Times New Roman" w:cs="Times New Roman"/>
          <w:sz w:val="28"/>
          <w:szCs w:val="28"/>
          <w:lang w:val="ru-RU"/>
        </w:rPr>
        <w:t xml:space="preserve"> в силу указанного закона. Указанный срок может быть продлен Национальным банком на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один или несколько периодов, каждый из которых продолжительностью не более двух лет, на основании аргументированного ходатайства ликвидатора банка</w:t>
      </w:r>
    </w:p>
    <w:p w14:paraId="4164CA35" w14:textId="77777777" w:rsidR="00BD504A" w:rsidRDefault="00BD504A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E49002" w14:textId="3E6C943A" w:rsidR="00765D95" w:rsidRPr="00C6522C" w:rsidRDefault="00765D95" w:rsidP="005022A3">
      <w:p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22C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Срок</w:t>
      </w:r>
      <w:r w:rsidR="00F526BE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ликвидации</w:t>
      </w:r>
      <w:r w:rsidR="00F526BE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банков</w:t>
      </w:r>
      <w:r w:rsidR="00F526BE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процесс</w:t>
      </w:r>
      <w:r w:rsidR="00F526BE" w:rsidRPr="00B87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принудительной ликвидации которых не был завершен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 xml:space="preserve"> в срок, установленный в соответствии с частью </w:t>
      </w:r>
      <w:r w:rsidR="00F526BE" w:rsidRPr="00F526BE">
        <w:rPr>
          <w:rFonts w:ascii="Times New Roman" w:hAnsi="Times New Roman" w:cs="Times New Roman"/>
          <w:sz w:val="28"/>
          <w:szCs w:val="28"/>
          <w:lang w:val="ru-RU"/>
        </w:rPr>
        <w:t xml:space="preserve">(7)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статьи</w:t>
      </w:r>
      <w:r w:rsidR="00F526BE" w:rsidRPr="00F526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526BE">
        <w:rPr>
          <w:rFonts w:ascii="Times New Roman" w:hAnsi="Times New Roman" w:cs="Times New Roman"/>
          <w:sz w:val="28"/>
          <w:szCs w:val="28"/>
          <w:lang w:val="ru-RU"/>
        </w:rPr>
        <w:t>38</w:t>
      </w:r>
      <w:r w:rsidRPr="00F526B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F526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F526BE" w:rsidRPr="00F526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о ликвидации банков №</w:t>
      </w:r>
      <w:r w:rsidRPr="00F526BE">
        <w:rPr>
          <w:rFonts w:ascii="Times New Roman" w:hAnsi="Times New Roman" w:cs="Times New Roman"/>
          <w:sz w:val="28"/>
          <w:szCs w:val="28"/>
          <w:lang w:val="ru-RU"/>
        </w:rPr>
        <w:t xml:space="preserve"> 550/1995,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в редакции до вступления в силу настоящего закона, считается продленным на один год. Национальный</w:t>
      </w:r>
      <w:r w:rsidR="00F526BE" w:rsidRPr="00F526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банк</w:t>
      </w:r>
      <w:r w:rsidR="00F526BE" w:rsidRPr="00F526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 xml:space="preserve">может принять решение о продлении срока ликвидации банка в соответствии с положениями Закона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 xml:space="preserve">о ликвидации банков 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Pr="00C6522C">
        <w:rPr>
          <w:rFonts w:ascii="Times New Roman" w:hAnsi="Times New Roman" w:cs="Times New Roman"/>
          <w:sz w:val="28"/>
          <w:szCs w:val="28"/>
          <w:lang w:val="ru-RU"/>
        </w:rPr>
        <w:t>550/1995</w:t>
      </w:r>
      <w:r w:rsidR="00F526BE">
        <w:rPr>
          <w:rFonts w:ascii="Times New Roman" w:hAnsi="Times New Roman" w:cs="Times New Roman"/>
          <w:sz w:val="28"/>
          <w:szCs w:val="28"/>
          <w:lang w:val="ru-RU"/>
        </w:rPr>
        <w:t>, действующими до принятия решения</w:t>
      </w:r>
      <w:r w:rsidRPr="00C6522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7586C1" w14:textId="77777777" w:rsidR="00765D95" w:rsidRPr="00C6522C" w:rsidRDefault="00765D95" w:rsidP="005022A3">
      <w:pPr>
        <w:spacing w:before="240" w:after="24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o-MD"/>
        </w:rPr>
      </w:pPr>
    </w:p>
    <w:p w14:paraId="25F1C1F1" w14:textId="43FA6696" w:rsidR="00765D95" w:rsidRPr="00C6522C" w:rsidRDefault="00BD504A" w:rsidP="005022A3">
      <w:pPr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o-MD"/>
        </w:rPr>
        <w:t>ПРЕДСЕДАТЕЛЬ ПАРЛАМЕНТА</w:t>
      </w:r>
    </w:p>
    <w:sectPr w:rsidR="00765D95" w:rsidRPr="00C6522C" w:rsidSect="00765D95">
      <w:headerReference w:type="default" r:id="rId8"/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26750" w14:textId="77777777" w:rsidR="00742804" w:rsidRDefault="00742804" w:rsidP="00742804">
      <w:pPr>
        <w:spacing w:after="0" w:line="240" w:lineRule="auto"/>
      </w:pPr>
      <w:r>
        <w:separator/>
      </w:r>
    </w:p>
  </w:endnote>
  <w:endnote w:type="continuationSeparator" w:id="0">
    <w:p w14:paraId="14AE69BB" w14:textId="77777777" w:rsidR="00742804" w:rsidRDefault="00742804" w:rsidP="00742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4299D" w14:textId="77777777" w:rsidR="00742804" w:rsidRDefault="00742804" w:rsidP="00742804">
      <w:pPr>
        <w:spacing w:after="0" w:line="240" w:lineRule="auto"/>
      </w:pPr>
      <w:r>
        <w:separator/>
      </w:r>
    </w:p>
  </w:footnote>
  <w:footnote w:type="continuationSeparator" w:id="0">
    <w:p w14:paraId="56E44375" w14:textId="77777777" w:rsidR="00742804" w:rsidRDefault="00742804" w:rsidP="00742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85009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C75A391" w14:textId="746A4E01" w:rsidR="00742804" w:rsidRPr="00742804" w:rsidRDefault="0074280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428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4280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428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4280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4280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AE2848D" w14:textId="77777777" w:rsidR="00742804" w:rsidRDefault="0074280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1F32"/>
    <w:multiLevelType w:val="hybridMultilevel"/>
    <w:tmpl w:val="58AC1326"/>
    <w:lvl w:ilvl="0" w:tplc="B4743E5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11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0C"/>
    <w:rsid w:val="00104A79"/>
    <w:rsid w:val="001505E1"/>
    <w:rsid w:val="00262A7D"/>
    <w:rsid w:val="002E09BC"/>
    <w:rsid w:val="005022A3"/>
    <w:rsid w:val="00742804"/>
    <w:rsid w:val="00765D95"/>
    <w:rsid w:val="009625CA"/>
    <w:rsid w:val="009636F4"/>
    <w:rsid w:val="00AD1162"/>
    <w:rsid w:val="00B04D0C"/>
    <w:rsid w:val="00B877F4"/>
    <w:rsid w:val="00BD504A"/>
    <w:rsid w:val="00C6522C"/>
    <w:rsid w:val="00F06D16"/>
    <w:rsid w:val="00F5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2CC96"/>
  <w15:chartTrackingRefBased/>
  <w15:docId w15:val="{D39730CF-FFF9-4A57-A7D9-A85BDAE9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4D0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7428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42804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7428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42804"/>
    <w:rPr>
      <w:rFonts w:ascii="Georgia" w:hAnsi="Georgia"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BD50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lex:LPLP20160617132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22FD5AD-AB5E-42DB-9147-D7CBD6040A11}"/>
</file>

<file path=customXml/itemProps2.xml><?xml version="1.0" encoding="utf-8"?>
<ds:datastoreItem xmlns:ds="http://schemas.openxmlformats.org/officeDocument/2006/customXml" ds:itemID="{663F540B-0171-4291-A6A8-8B4AEB975745}"/>
</file>

<file path=customXml/itemProps3.xml><?xml version="1.0" encoding="utf-8"?>
<ds:datastoreItem xmlns:ds="http://schemas.openxmlformats.org/officeDocument/2006/customXml" ds:itemID="{165B2D71-C358-4D1E-B3AA-87262A34B1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649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465.2022.ru</dc:title>
  <dc:subject/>
  <dc:creator>Aliona Galaico</dc:creator>
  <cp:keywords/>
  <dc:description/>
  <cp:lastModifiedBy>Aliona Galaico</cp:lastModifiedBy>
  <cp:revision>13</cp:revision>
  <dcterms:created xsi:type="dcterms:W3CDTF">2022-12-20T06:12:00Z</dcterms:created>
  <dcterms:modified xsi:type="dcterms:W3CDTF">2022-12-20T08:11:00Z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