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49DB4C3" w14:textId="77777777" w:rsidR="00381F98" w:rsidRDefault="006C47BA" w:rsidP="00381F98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D2350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проекте постановления Парламента о внесении </w:t>
      </w:r>
    </w:p>
    <w:p w14:paraId="72645C49" w14:textId="77777777" w:rsidR="00381F98" w:rsidRDefault="006C47BA" w:rsidP="00381F98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изменений в Перечень памятников Республики Молдова, </w:t>
      </w:r>
    </w:p>
    <w:p w14:paraId="5415C8B1" w14:textId="112C7A81" w:rsidR="006C47BA" w:rsidRPr="00CD48BE" w:rsidRDefault="006C47BA" w:rsidP="00381F98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охраняемых государством, </w:t>
      </w:r>
      <w:r w:rsidRPr="00CD48BE">
        <w:rPr>
          <w:b/>
          <w:sz w:val="28"/>
          <w:szCs w:val="28"/>
        </w:rPr>
        <w:t>утвержден</w:t>
      </w:r>
      <w:r>
        <w:rPr>
          <w:b/>
          <w:sz w:val="28"/>
          <w:szCs w:val="28"/>
        </w:rPr>
        <w:t xml:space="preserve">ный </w:t>
      </w:r>
      <w:r w:rsidRPr="00CD48BE">
        <w:rPr>
          <w:b/>
          <w:sz w:val="28"/>
          <w:szCs w:val="28"/>
        </w:rPr>
        <w:t>Постановлением Парламента № 1531</w:t>
      </w:r>
      <w:r>
        <w:rPr>
          <w:b/>
          <w:sz w:val="28"/>
          <w:szCs w:val="28"/>
        </w:rPr>
        <w:t xml:space="preserve">/1993 </w:t>
      </w:r>
    </w:p>
    <w:p w14:paraId="3DB6FF92" w14:textId="026DD744" w:rsidR="00BF1362" w:rsidRPr="00420EAE" w:rsidRDefault="00BF1362" w:rsidP="00381F9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</w:t>
      </w:r>
      <w:r w:rsidR="006C47BA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42A8CAC" w14:textId="77777777" w:rsidR="00DC5979" w:rsidRDefault="00DC5979" w:rsidP="00DC5979">
      <w:pPr>
        <w:ind w:firstLine="0"/>
        <w:rPr>
          <w:sz w:val="28"/>
          <w:szCs w:val="28"/>
        </w:rPr>
      </w:pPr>
    </w:p>
    <w:p w14:paraId="2584D022" w14:textId="36D85466" w:rsidR="006C47BA" w:rsidRPr="00CD48BE" w:rsidRDefault="006C47BA" w:rsidP="00DC5979">
      <w:pPr>
        <w:rPr>
          <w:sz w:val="28"/>
          <w:szCs w:val="28"/>
        </w:rPr>
      </w:pPr>
      <w:r w:rsidRPr="00CD48BE">
        <w:rPr>
          <w:sz w:val="28"/>
          <w:szCs w:val="28"/>
        </w:rPr>
        <w:t>Правительство</w:t>
      </w:r>
      <w:r>
        <w:rPr>
          <w:sz w:val="28"/>
          <w:szCs w:val="28"/>
        </w:rPr>
        <w:t xml:space="preserve"> </w:t>
      </w:r>
      <w:r w:rsidRPr="00CD48BE">
        <w:rPr>
          <w:sz w:val="28"/>
          <w:szCs w:val="28"/>
        </w:rPr>
        <w:t>ПОСТАНОВЛЯЕТ:</w:t>
      </w:r>
    </w:p>
    <w:p w14:paraId="73317D51" w14:textId="77777777" w:rsidR="006C47BA" w:rsidRPr="00E22809" w:rsidRDefault="006C47BA" w:rsidP="00381F98">
      <w:pPr>
        <w:rPr>
          <w:sz w:val="28"/>
          <w:szCs w:val="28"/>
        </w:rPr>
      </w:pPr>
    </w:p>
    <w:p w14:paraId="4CA18BE1" w14:textId="6117B65A" w:rsidR="006C47BA" w:rsidRPr="00FE1E3A" w:rsidRDefault="006C47BA" w:rsidP="00BA46BE">
      <w:pPr>
        <w:rPr>
          <w:bCs/>
          <w:strike/>
          <w:sz w:val="28"/>
          <w:szCs w:val="28"/>
        </w:rPr>
      </w:pPr>
      <w:r>
        <w:rPr>
          <w:sz w:val="28"/>
          <w:szCs w:val="28"/>
        </w:rPr>
        <w:t xml:space="preserve">Одобрить и представить Парламенту на рассмотрение </w:t>
      </w:r>
      <w:r w:rsidRPr="00CC3EBD">
        <w:rPr>
          <w:sz w:val="28"/>
          <w:szCs w:val="28"/>
        </w:rPr>
        <w:t xml:space="preserve">проект </w:t>
      </w:r>
      <w:r w:rsidRPr="00CD48BE">
        <w:rPr>
          <w:bCs/>
          <w:sz w:val="28"/>
          <w:szCs w:val="28"/>
        </w:rPr>
        <w:t xml:space="preserve">постановления </w:t>
      </w:r>
      <w:r w:rsidR="00381F98">
        <w:rPr>
          <w:sz w:val="28"/>
          <w:szCs w:val="28"/>
        </w:rPr>
        <w:t>Парламента</w:t>
      </w:r>
      <w:r>
        <w:rPr>
          <w:sz w:val="28"/>
          <w:szCs w:val="28"/>
        </w:rPr>
        <w:t xml:space="preserve"> </w:t>
      </w:r>
      <w:r w:rsidRPr="00CD48BE">
        <w:rPr>
          <w:bCs/>
          <w:sz w:val="28"/>
          <w:szCs w:val="28"/>
        </w:rPr>
        <w:t xml:space="preserve">о внесении </w:t>
      </w:r>
      <w:r>
        <w:rPr>
          <w:bCs/>
          <w:sz w:val="28"/>
          <w:szCs w:val="28"/>
        </w:rPr>
        <w:t xml:space="preserve">изменений в Перечень </w:t>
      </w:r>
      <w:r w:rsidR="00DC5979">
        <w:rPr>
          <w:bCs/>
          <w:sz w:val="28"/>
          <w:szCs w:val="28"/>
        </w:rPr>
        <w:t>памятников Республики Молдова,</w:t>
      </w:r>
      <w:r w:rsidRPr="00CD48BE">
        <w:rPr>
          <w:bCs/>
          <w:sz w:val="28"/>
          <w:szCs w:val="28"/>
        </w:rPr>
        <w:t xml:space="preserve"> охраняемых государством, </w:t>
      </w:r>
      <w:r>
        <w:rPr>
          <w:sz w:val="28"/>
          <w:szCs w:val="28"/>
        </w:rPr>
        <w:t>утвержденн</w:t>
      </w:r>
      <w:r w:rsidR="00381F98">
        <w:rPr>
          <w:sz w:val="28"/>
          <w:szCs w:val="28"/>
        </w:rPr>
        <w:t>ый</w:t>
      </w:r>
      <w:r>
        <w:rPr>
          <w:sz w:val="28"/>
          <w:szCs w:val="28"/>
        </w:rPr>
        <w:t xml:space="preserve"> </w:t>
      </w:r>
      <w:r w:rsidRPr="001A1D6E">
        <w:rPr>
          <w:sz w:val="28"/>
          <w:szCs w:val="28"/>
        </w:rPr>
        <w:t>Постановлением Парламента № 1531/1993</w:t>
      </w:r>
      <w:r>
        <w:rPr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DC5979" w:rsidRDefault="007D093F" w:rsidP="004436D2">
      <w:pPr>
        <w:tabs>
          <w:tab w:val="left" w:pos="6237"/>
          <w:tab w:val="left" w:pos="6379"/>
        </w:tabs>
        <w:rPr>
          <w:rFonts w:cstheme="majorBidi"/>
          <w:sz w:val="22"/>
          <w:szCs w:val="22"/>
          <w:lang w:eastAsia="ru-RU"/>
        </w:rPr>
      </w:pPr>
    </w:p>
    <w:p w14:paraId="57F1AE51" w14:textId="7616971C" w:rsidR="00381F98" w:rsidRPr="00381F98" w:rsidRDefault="00381F98" w:rsidP="00381F98">
      <w:pPr>
        <w:rPr>
          <w:rFonts w:cstheme="majorBidi"/>
          <w:sz w:val="28"/>
          <w:szCs w:val="28"/>
        </w:rPr>
      </w:pPr>
      <w:r w:rsidRPr="00381F98">
        <w:rPr>
          <w:rFonts w:cstheme="majorBidi"/>
          <w:sz w:val="28"/>
          <w:szCs w:val="28"/>
        </w:rPr>
        <w:t>Министр культуры</w:t>
      </w:r>
      <w:r w:rsidRPr="00381F98">
        <w:rPr>
          <w:rFonts w:cstheme="majorBidi"/>
          <w:sz w:val="28"/>
          <w:szCs w:val="28"/>
        </w:rPr>
        <w:tab/>
      </w:r>
      <w:r w:rsidRPr="00381F98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 xml:space="preserve">                    </w:t>
      </w:r>
      <w:r w:rsidRPr="00381F98">
        <w:rPr>
          <w:rFonts w:cstheme="majorBidi"/>
          <w:sz w:val="28"/>
          <w:szCs w:val="28"/>
        </w:rPr>
        <w:t xml:space="preserve">Серджиу Продан </w:t>
      </w: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463E1035" w14:textId="77777777" w:rsidR="00182743" w:rsidRPr="00DC5979" w:rsidRDefault="00182743" w:rsidP="00632912">
      <w:pPr>
        <w:rPr>
          <w:rFonts w:cstheme="majorBidi"/>
          <w:sz w:val="22"/>
          <w:szCs w:val="22"/>
        </w:rPr>
      </w:pPr>
    </w:p>
    <w:p w14:paraId="0011FF94" w14:textId="6B585E11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D23505">
        <w:rPr>
          <w:rFonts w:cstheme="majorBidi"/>
          <w:sz w:val="28"/>
          <w:szCs w:val="28"/>
        </w:rPr>
        <w:tab/>
      </w:r>
      <w:r w:rsidR="00D23505">
        <w:rPr>
          <w:rFonts w:cstheme="majorBidi"/>
          <w:sz w:val="28"/>
          <w:szCs w:val="28"/>
        </w:rPr>
        <w:tab/>
      </w:r>
      <w:r w:rsidR="00D23505">
        <w:rPr>
          <w:rFonts w:cstheme="majorBidi"/>
          <w:sz w:val="28"/>
          <w:szCs w:val="28"/>
        </w:rPr>
        <w:tab/>
      </w:r>
      <w:bookmarkStart w:id="0" w:name="_GoBack"/>
      <w:bookmarkEnd w:id="0"/>
      <w:r w:rsidR="00B07B32">
        <w:rPr>
          <w:rFonts w:cstheme="majorBidi"/>
          <w:sz w:val="28"/>
          <w:szCs w:val="28"/>
        </w:rPr>
        <w:t>Вероника Михайлов-Морару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720995E" w14:textId="6736D597" w:rsidR="0012099F" w:rsidRDefault="0012099F" w:rsidP="00381F98">
      <w:pPr>
        <w:ind w:firstLine="0"/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1D944FE" w:rsidR="006C47BA" w:rsidRDefault="006C47B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1277D" w14:textId="77777777" w:rsidR="006C47BA" w:rsidRDefault="006C47BA" w:rsidP="006C47BA">
      <w:pPr>
        <w:shd w:val="clear" w:color="auto" w:fill="FFFFFF"/>
        <w:ind w:left="-567"/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lastRenderedPageBreak/>
        <w:t>Проект</w:t>
      </w:r>
    </w:p>
    <w:p w14:paraId="1D24A654" w14:textId="77777777" w:rsidR="006C47BA" w:rsidRPr="00E22809" w:rsidRDefault="006C47BA" w:rsidP="006C47BA">
      <w:pPr>
        <w:ind w:left="-567"/>
        <w:jc w:val="right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zh-CN"/>
        </w:rPr>
        <w:t>Перевод</w:t>
      </w:r>
    </w:p>
    <w:p w14:paraId="7E33A0F3" w14:textId="77777777" w:rsidR="006C47BA" w:rsidRDefault="006C47BA" w:rsidP="00401352">
      <w:pPr>
        <w:autoSpaceDE w:val="0"/>
        <w:autoSpaceDN w:val="0"/>
        <w:adjustRightInd w:val="0"/>
        <w:ind w:firstLine="0"/>
        <w:rPr>
          <w:b/>
          <w:sz w:val="28"/>
          <w:szCs w:val="28"/>
        </w:rPr>
      </w:pPr>
    </w:p>
    <w:p w14:paraId="1DB296B2" w14:textId="77777777" w:rsidR="006C47BA" w:rsidRPr="00A85B4A" w:rsidRDefault="006C47BA" w:rsidP="00C13641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</w:rPr>
      </w:pPr>
      <w:r w:rsidRPr="00A85B4A">
        <w:rPr>
          <w:b/>
          <w:sz w:val="28"/>
          <w:szCs w:val="28"/>
        </w:rPr>
        <w:t>ПАРЛАМЕНТ РЕСПУБЛИКИ МОЛДОВА</w:t>
      </w:r>
    </w:p>
    <w:p w14:paraId="674BED6C" w14:textId="77777777" w:rsidR="006C47BA" w:rsidRPr="00A85B4A" w:rsidRDefault="006C47BA" w:rsidP="00C13641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</w:rPr>
      </w:pPr>
    </w:p>
    <w:p w14:paraId="66E0425E" w14:textId="444501AC" w:rsidR="006C47BA" w:rsidRPr="0063073A" w:rsidRDefault="006C47BA" w:rsidP="00C13641">
      <w:pPr>
        <w:ind w:firstLine="0"/>
        <w:jc w:val="center"/>
        <w:rPr>
          <w:sz w:val="28"/>
          <w:szCs w:val="28"/>
        </w:rPr>
      </w:pPr>
      <w:r w:rsidRPr="00A85B4A">
        <w:rPr>
          <w:rStyle w:val="Robust"/>
          <w:color w:val="000000"/>
          <w:sz w:val="30"/>
          <w:szCs w:val="30"/>
        </w:rPr>
        <w:t>ПОСТАНОВЛЕНИЕ</w:t>
      </w:r>
    </w:p>
    <w:p w14:paraId="445EECD6" w14:textId="77777777" w:rsidR="006C47BA" w:rsidRPr="00A85B4A" w:rsidRDefault="006C47BA" w:rsidP="00C13641">
      <w:pPr>
        <w:ind w:firstLine="0"/>
        <w:jc w:val="center"/>
        <w:rPr>
          <w:color w:val="000000"/>
          <w:sz w:val="30"/>
          <w:szCs w:val="30"/>
        </w:rPr>
      </w:pPr>
    </w:p>
    <w:p w14:paraId="7A50C55C" w14:textId="265DEA4B" w:rsidR="006C47BA" w:rsidRPr="003477A6" w:rsidRDefault="006C47BA" w:rsidP="00C13641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</w:rPr>
      </w:pPr>
      <w:r w:rsidRPr="00A85B4A">
        <w:rPr>
          <w:b/>
          <w:bCs/>
          <w:sz w:val="28"/>
          <w:szCs w:val="28"/>
        </w:rPr>
        <w:t xml:space="preserve">о внесении изменений в Перечень </w:t>
      </w:r>
      <w:r w:rsidR="00381F98" w:rsidRPr="00A85B4A">
        <w:rPr>
          <w:b/>
          <w:bCs/>
          <w:sz w:val="28"/>
          <w:szCs w:val="28"/>
        </w:rPr>
        <w:t>памятников Республики Молдова,</w:t>
      </w:r>
      <w:r w:rsidRPr="00A85B4A">
        <w:rPr>
          <w:b/>
          <w:bCs/>
          <w:sz w:val="28"/>
          <w:szCs w:val="28"/>
        </w:rPr>
        <w:t xml:space="preserve"> охраняемых государством, </w:t>
      </w:r>
      <w:r w:rsidRPr="00A85B4A">
        <w:rPr>
          <w:b/>
          <w:sz w:val="28"/>
          <w:szCs w:val="28"/>
        </w:rPr>
        <w:t>утвержденн</w:t>
      </w:r>
      <w:r w:rsidR="00381F98">
        <w:rPr>
          <w:b/>
          <w:sz w:val="28"/>
          <w:szCs w:val="28"/>
        </w:rPr>
        <w:t>ый</w:t>
      </w:r>
      <w:r w:rsidRPr="00A85B4A">
        <w:rPr>
          <w:b/>
          <w:sz w:val="28"/>
          <w:szCs w:val="28"/>
        </w:rPr>
        <w:t xml:space="preserve"> Постановлением Парламента № 1531/1993</w:t>
      </w:r>
    </w:p>
    <w:p w14:paraId="07B05D40" w14:textId="77777777" w:rsidR="006C47BA" w:rsidRPr="006F4F34" w:rsidRDefault="006C47BA" w:rsidP="00C13641">
      <w:pPr>
        <w:shd w:val="clear" w:color="auto" w:fill="FFFFFF"/>
        <w:jc w:val="center"/>
        <w:rPr>
          <w:sz w:val="28"/>
          <w:szCs w:val="28"/>
        </w:rPr>
      </w:pPr>
    </w:p>
    <w:p w14:paraId="13F6196C" w14:textId="77777777" w:rsidR="006C47BA" w:rsidRPr="0069628A" w:rsidRDefault="006C47BA" w:rsidP="00C13641">
      <w:pPr>
        <w:shd w:val="clear" w:color="auto" w:fill="FFFFFF"/>
        <w:ind w:firstLine="708"/>
        <w:rPr>
          <w:sz w:val="28"/>
          <w:szCs w:val="28"/>
        </w:rPr>
      </w:pPr>
      <w:r w:rsidRPr="0069628A">
        <w:rPr>
          <w:color w:val="000000"/>
          <w:sz w:val="30"/>
          <w:szCs w:val="30"/>
        </w:rPr>
        <w:t>Парламент принимает настоящее постановление.</w:t>
      </w:r>
    </w:p>
    <w:p w14:paraId="633A0E69" w14:textId="77777777" w:rsidR="006C47BA" w:rsidRDefault="006C47BA" w:rsidP="00C13641">
      <w:pPr>
        <w:shd w:val="clear" w:color="auto" w:fill="FFFFFF"/>
        <w:rPr>
          <w:sz w:val="26"/>
          <w:szCs w:val="26"/>
        </w:rPr>
      </w:pPr>
    </w:p>
    <w:p w14:paraId="4547CB9A" w14:textId="10175FF8" w:rsidR="006C47BA" w:rsidRPr="001F35BD" w:rsidRDefault="006C47BA" w:rsidP="00C13641">
      <w:pPr>
        <w:ind w:firstLine="708"/>
        <w:rPr>
          <w:sz w:val="28"/>
          <w:szCs w:val="28"/>
        </w:rPr>
      </w:pPr>
      <w:r w:rsidRPr="001F35B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Перечень </w:t>
      </w:r>
      <w:r w:rsidR="004635A3">
        <w:rPr>
          <w:bCs/>
          <w:sz w:val="28"/>
          <w:szCs w:val="28"/>
        </w:rPr>
        <w:t>памятников Республики Молдова,</w:t>
      </w:r>
      <w:r w:rsidRPr="001F35BD">
        <w:rPr>
          <w:bCs/>
          <w:sz w:val="28"/>
          <w:szCs w:val="28"/>
        </w:rPr>
        <w:t xml:space="preserve"> охраняемых государством, </w:t>
      </w:r>
      <w:r>
        <w:rPr>
          <w:sz w:val="28"/>
          <w:szCs w:val="28"/>
        </w:rPr>
        <w:t>утвержденн</w:t>
      </w:r>
      <w:r w:rsidR="004635A3">
        <w:rPr>
          <w:sz w:val="28"/>
          <w:szCs w:val="28"/>
        </w:rPr>
        <w:t>ый</w:t>
      </w:r>
      <w:r>
        <w:rPr>
          <w:sz w:val="28"/>
          <w:szCs w:val="28"/>
        </w:rPr>
        <w:t xml:space="preserve"> </w:t>
      </w:r>
      <w:r w:rsidRPr="001F35BD">
        <w:rPr>
          <w:sz w:val="28"/>
          <w:szCs w:val="28"/>
        </w:rPr>
        <w:t>Постановлением Парламента</w:t>
      </w:r>
      <w:r>
        <w:rPr>
          <w:sz w:val="28"/>
          <w:szCs w:val="28"/>
        </w:rPr>
        <w:t xml:space="preserve"> №</w:t>
      </w:r>
      <w:r w:rsidR="004635A3">
        <w:rPr>
          <w:sz w:val="28"/>
          <w:szCs w:val="28"/>
        </w:rPr>
        <w:t xml:space="preserve"> </w:t>
      </w:r>
      <w:r w:rsidRPr="001F35BD">
        <w:rPr>
          <w:sz w:val="28"/>
          <w:szCs w:val="28"/>
        </w:rPr>
        <w:t>1531</w:t>
      </w:r>
      <w:r w:rsidRPr="00A87DD7">
        <w:rPr>
          <w:sz w:val="28"/>
          <w:szCs w:val="28"/>
        </w:rPr>
        <w:t>/</w:t>
      </w:r>
      <w:r w:rsidRPr="001F35BD">
        <w:rPr>
          <w:sz w:val="28"/>
          <w:szCs w:val="28"/>
        </w:rPr>
        <w:t xml:space="preserve">1993 </w:t>
      </w:r>
      <w:r>
        <w:rPr>
          <w:bCs/>
          <w:color w:val="000000"/>
          <w:sz w:val="28"/>
          <w:szCs w:val="28"/>
        </w:rPr>
        <w:t>(п</w:t>
      </w:r>
      <w:r w:rsidR="004635A3">
        <w:rPr>
          <w:bCs/>
          <w:color w:val="000000"/>
          <w:sz w:val="28"/>
          <w:szCs w:val="28"/>
        </w:rPr>
        <w:t xml:space="preserve">овторное </w:t>
      </w:r>
      <w:r>
        <w:rPr>
          <w:bCs/>
          <w:color w:val="000000"/>
          <w:sz w:val="28"/>
          <w:szCs w:val="28"/>
        </w:rPr>
        <w:t>опубликован</w:t>
      </w:r>
      <w:r w:rsidR="004635A3">
        <w:rPr>
          <w:bCs/>
          <w:color w:val="000000"/>
          <w:sz w:val="28"/>
          <w:szCs w:val="28"/>
        </w:rPr>
        <w:t>ие:</w:t>
      </w:r>
      <w:r>
        <w:rPr>
          <w:bCs/>
          <w:color w:val="000000"/>
          <w:sz w:val="28"/>
          <w:szCs w:val="28"/>
        </w:rPr>
        <w:t xml:space="preserve"> Официальн</w:t>
      </w:r>
      <w:r w:rsidR="004635A3">
        <w:rPr>
          <w:bCs/>
          <w:color w:val="000000"/>
          <w:sz w:val="28"/>
          <w:szCs w:val="28"/>
        </w:rPr>
        <w:t>ый</w:t>
      </w:r>
      <w:r>
        <w:rPr>
          <w:bCs/>
          <w:color w:val="000000"/>
          <w:sz w:val="28"/>
          <w:szCs w:val="28"/>
        </w:rPr>
        <w:t xml:space="preserve"> монитор Республики Молдова, 2010 г., № 15-17, ст. 24)</w:t>
      </w:r>
      <w:r w:rsidRPr="001F35B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с последующими изменениями, </w:t>
      </w:r>
      <w:r w:rsidRPr="001F35BD">
        <w:rPr>
          <w:sz w:val="28"/>
          <w:szCs w:val="28"/>
        </w:rPr>
        <w:t xml:space="preserve">внести следующие </w:t>
      </w:r>
      <w:r>
        <w:rPr>
          <w:sz w:val="28"/>
          <w:szCs w:val="28"/>
        </w:rPr>
        <w:t>изме</w:t>
      </w:r>
      <w:r w:rsidRPr="001F35BD">
        <w:rPr>
          <w:sz w:val="28"/>
          <w:szCs w:val="28"/>
        </w:rPr>
        <w:t>нения:</w:t>
      </w:r>
    </w:p>
    <w:p w14:paraId="17618316" w14:textId="77777777" w:rsidR="0011677E" w:rsidRDefault="006C47BA" w:rsidP="00C13641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В </w:t>
      </w:r>
      <w:r w:rsidR="004635A3">
        <w:rPr>
          <w:bCs/>
          <w:sz w:val="28"/>
          <w:szCs w:val="28"/>
        </w:rPr>
        <w:t xml:space="preserve">главе </w:t>
      </w:r>
      <w:r>
        <w:rPr>
          <w:bCs/>
          <w:sz w:val="28"/>
          <w:szCs w:val="28"/>
        </w:rPr>
        <w:t>«ЦЕНТРАЛЬНАЯ ЗОНА</w:t>
      </w:r>
      <w:r w:rsidR="004635A3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: </w:t>
      </w:r>
    </w:p>
    <w:p w14:paraId="2A2A2F98" w14:textId="313C9D72" w:rsidR="006C47BA" w:rsidRPr="0011677E" w:rsidRDefault="00401352" w:rsidP="00C13641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1) </w:t>
      </w:r>
      <w:r w:rsidR="006C47BA">
        <w:rPr>
          <w:bCs/>
          <w:sz w:val="28"/>
          <w:szCs w:val="28"/>
        </w:rPr>
        <w:t>раздел «Муниципий Кишинэу»</w:t>
      </w:r>
      <w:r w:rsidR="006C47BA" w:rsidRPr="000A3FCD">
        <w:rPr>
          <w:bCs/>
          <w:sz w:val="28"/>
          <w:szCs w:val="28"/>
        </w:rPr>
        <w:t xml:space="preserve"> </w:t>
      </w:r>
      <w:r w:rsidR="006C47BA">
        <w:rPr>
          <w:bCs/>
          <w:sz w:val="28"/>
          <w:szCs w:val="28"/>
        </w:rPr>
        <w:t>дополнить</w:t>
      </w:r>
      <w:r w:rsidR="006C47BA">
        <w:rPr>
          <w:sz w:val="28"/>
          <w:szCs w:val="28"/>
        </w:rPr>
        <w:t xml:space="preserve"> следующ</w:t>
      </w:r>
      <w:r>
        <w:rPr>
          <w:sz w:val="28"/>
          <w:szCs w:val="28"/>
        </w:rPr>
        <w:t>ими позициями</w:t>
      </w:r>
      <w:r w:rsidR="006C47BA">
        <w:rPr>
          <w:sz w:val="28"/>
          <w:szCs w:val="28"/>
        </w:rPr>
        <w:t>:</w:t>
      </w:r>
    </w:p>
    <w:p w14:paraId="5B7819F9" w14:textId="77777777" w:rsidR="0011677E" w:rsidRPr="0011677E" w:rsidRDefault="0011677E" w:rsidP="004635A3">
      <w:pPr>
        <w:ind w:firstLine="708"/>
        <w:rPr>
          <w:sz w:val="18"/>
          <w:szCs w:val="18"/>
        </w:rPr>
      </w:pPr>
    </w:p>
    <w:tbl>
      <w:tblPr>
        <w:tblStyle w:val="GrilTabel"/>
        <w:tblW w:w="0" w:type="auto"/>
        <w:tblInd w:w="-34" w:type="dxa"/>
        <w:tblLook w:val="04A0" w:firstRow="1" w:lastRow="0" w:firstColumn="1" w:lastColumn="0" w:noHBand="0" w:noVBand="1"/>
      </w:tblPr>
      <w:tblGrid>
        <w:gridCol w:w="766"/>
        <w:gridCol w:w="1952"/>
        <w:gridCol w:w="2605"/>
        <w:gridCol w:w="1937"/>
        <w:gridCol w:w="1133"/>
        <w:gridCol w:w="759"/>
      </w:tblGrid>
      <w:tr w:rsidR="00401352" w:rsidRPr="003477A6" w14:paraId="04AD1476" w14:textId="77777777" w:rsidTr="00401352">
        <w:tc>
          <w:tcPr>
            <w:tcW w:w="766" w:type="dxa"/>
          </w:tcPr>
          <w:p w14:paraId="2F70AD2A" w14:textId="77777777" w:rsidR="006C47BA" w:rsidRPr="00AE1214" w:rsidRDefault="006C47BA" w:rsidP="00DF1FEC">
            <w:pPr>
              <w:tabs>
                <w:tab w:val="left" w:pos="851"/>
              </w:tabs>
              <w:ind w:right="-15"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  <w:color w:val="000000"/>
                <w:lang w:eastAsia="ro-RO"/>
              </w:rPr>
              <w:t>«384.4</w:t>
            </w:r>
          </w:p>
        </w:tc>
        <w:tc>
          <w:tcPr>
            <w:tcW w:w="1952" w:type="dxa"/>
          </w:tcPr>
          <w:p w14:paraId="10B00106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 xml:space="preserve">Кишинэу, </w:t>
            </w:r>
          </w:p>
          <w:p w14:paraId="4B23F1B6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 xml:space="preserve">ул. Аеропорт, 16 </w:t>
            </w:r>
          </w:p>
        </w:tc>
        <w:tc>
          <w:tcPr>
            <w:tcW w:w="2605" w:type="dxa"/>
          </w:tcPr>
          <w:p w14:paraId="3CFCA53D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Здание Аэровокзала «Кишинэу-Ревака»</w:t>
            </w:r>
          </w:p>
        </w:tc>
        <w:tc>
          <w:tcPr>
            <w:tcW w:w="1937" w:type="dxa"/>
          </w:tcPr>
          <w:p w14:paraId="435BF1FF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 xml:space="preserve">1960 </w:t>
            </w:r>
          </w:p>
        </w:tc>
        <w:tc>
          <w:tcPr>
            <w:tcW w:w="1133" w:type="dxa"/>
          </w:tcPr>
          <w:p w14:paraId="1E93005D" w14:textId="77777777" w:rsidR="00C13641" w:rsidRDefault="00401352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Ист.</w:t>
            </w:r>
          </w:p>
          <w:p w14:paraId="395F9F80" w14:textId="5EF2AAE5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 xml:space="preserve">Архит. </w:t>
            </w:r>
          </w:p>
          <w:p w14:paraId="2476BF81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759" w:type="dxa"/>
          </w:tcPr>
          <w:p w14:paraId="7A9D6EB5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Н</w:t>
            </w:r>
          </w:p>
        </w:tc>
      </w:tr>
      <w:tr w:rsidR="00401352" w:rsidRPr="003477A6" w14:paraId="2B338A4A" w14:textId="77777777" w:rsidTr="00401352">
        <w:tc>
          <w:tcPr>
            <w:tcW w:w="766" w:type="dxa"/>
          </w:tcPr>
          <w:p w14:paraId="7EF6AC55" w14:textId="77777777" w:rsidR="006C47BA" w:rsidRPr="00AE1214" w:rsidRDefault="006C47BA" w:rsidP="00DF1FEC">
            <w:pPr>
              <w:tabs>
                <w:tab w:val="left" w:pos="851"/>
              </w:tabs>
              <w:ind w:right="-15" w:firstLine="0"/>
              <w:rPr>
                <w:rFonts w:ascii="Times New Roman" w:hAnsi="Times New Roman"/>
                <w:color w:val="000000"/>
                <w:lang w:eastAsia="ro-RO"/>
              </w:rPr>
            </w:pPr>
            <w:r w:rsidRPr="00AE1214">
              <w:rPr>
                <w:rFonts w:ascii="Times New Roman" w:hAnsi="Times New Roman"/>
                <w:color w:val="000000"/>
                <w:lang w:eastAsia="ro-RO"/>
              </w:rPr>
              <w:t xml:space="preserve"> 384.5</w:t>
            </w:r>
          </w:p>
        </w:tc>
        <w:tc>
          <w:tcPr>
            <w:tcW w:w="1952" w:type="dxa"/>
          </w:tcPr>
          <w:p w14:paraId="0CAF9352" w14:textId="77777777" w:rsidR="00401352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Кишинэу, бул. Дачи</w:t>
            </w:r>
            <w:r w:rsidR="00401352">
              <w:rPr>
                <w:rFonts w:ascii="Times New Roman" w:hAnsi="Times New Roman"/>
              </w:rPr>
              <w:t>я</w:t>
            </w:r>
            <w:r w:rsidRPr="00AE1214">
              <w:rPr>
                <w:rFonts w:ascii="Times New Roman" w:hAnsi="Times New Roman"/>
              </w:rPr>
              <w:t xml:space="preserve">, 56 </w:t>
            </w:r>
          </w:p>
          <w:p w14:paraId="583E454B" w14:textId="1B461AAD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(</w:t>
            </w:r>
            <w:r w:rsidR="00401352">
              <w:rPr>
                <w:rFonts w:ascii="Times New Roman" w:hAnsi="Times New Roman"/>
              </w:rPr>
              <w:t xml:space="preserve">на </w:t>
            </w:r>
            <w:r w:rsidRPr="00AE1214">
              <w:rPr>
                <w:rFonts w:ascii="Times New Roman" w:hAnsi="Times New Roman"/>
              </w:rPr>
              <w:t>территори</w:t>
            </w:r>
            <w:r w:rsidR="00401352">
              <w:rPr>
                <w:rFonts w:ascii="Times New Roman" w:hAnsi="Times New Roman"/>
              </w:rPr>
              <w:t>и</w:t>
            </w:r>
            <w:r w:rsidRPr="00AE1214">
              <w:rPr>
                <w:rFonts w:ascii="Times New Roman" w:hAnsi="Times New Roman"/>
              </w:rPr>
              <w:t xml:space="preserve"> Музея </w:t>
            </w:r>
            <w:r w:rsidR="00401352" w:rsidRPr="00AE1214">
              <w:rPr>
                <w:rFonts w:ascii="Times New Roman" w:hAnsi="Times New Roman"/>
              </w:rPr>
              <w:t xml:space="preserve">села </w:t>
            </w:r>
            <w:r w:rsidRPr="00AE1214">
              <w:rPr>
                <w:rFonts w:ascii="Times New Roman" w:hAnsi="Times New Roman"/>
              </w:rPr>
              <w:t>в Кишинэу)</w:t>
            </w:r>
          </w:p>
        </w:tc>
        <w:tc>
          <w:tcPr>
            <w:tcW w:w="2605" w:type="dxa"/>
          </w:tcPr>
          <w:p w14:paraId="67F5375E" w14:textId="1C893306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Деревян</w:t>
            </w:r>
            <w:r w:rsidR="00DC5979">
              <w:rPr>
                <w:rFonts w:ascii="Times New Roman" w:hAnsi="Times New Roman"/>
              </w:rPr>
              <w:t>н</w:t>
            </w:r>
            <w:r w:rsidRPr="00AE1214">
              <w:rPr>
                <w:rFonts w:ascii="Times New Roman" w:hAnsi="Times New Roman"/>
              </w:rPr>
              <w:t>ая церковь Успения Пресвятой Богородицы (Деревянная церковь Святой Троицы из села Хиришень, район Теленешть)</w:t>
            </w:r>
          </w:p>
        </w:tc>
        <w:tc>
          <w:tcPr>
            <w:tcW w:w="1937" w:type="dxa"/>
          </w:tcPr>
          <w:p w14:paraId="455A0B48" w14:textId="4BA89C3B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1820, перенесен</w:t>
            </w:r>
            <w:r w:rsidR="00C13641">
              <w:rPr>
                <w:rFonts w:ascii="Times New Roman" w:hAnsi="Times New Roman"/>
              </w:rPr>
              <w:t>а</w:t>
            </w:r>
            <w:r w:rsidRPr="00AE1214">
              <w:rPr>
                <w:rFonts w:ascii="Times New Roman" w:hAnsi="Times New Roman"/>
              </w:rPr>
              <w:t xml:space="preserve"> из села Хиришень, район Теленешть</w:t>
            </w:r>
            <w:r w:rsidR="00401352">
              <w:rPr>
                <w:rFonts w:ascii="Times New Roman" w:hAnsi="Times New Roman"/>
              </w:rPr>
              <w:t>,</w:t>
            </w:r>
            <w:r w:rsidRPr="00AE1214">
              <w:rPr>
                <w:rFonts w:ascii="Times New Roman" w:hAnsi="Times New Roman"/>
              </w:rPr>
              <w:t xml:space="preserve"> в Кишинэу и отреставрирован</w:t>
            </w:r>
            <w:r w:rsidR="00C13641">
              <w:rPr>
                <w:rFonts w:ascii="Times New Roman" w:hAnsi="Times New Roman"/>
              </w:rPr>
              <w:t>а</w:t>
            </w:r>
            <w:r w:rsidRPr="00AE1214">
              <w:rPr>
                <w:rFonts w:ascii="Times New Roman" w:hAnsi="Times New Roman"/>
              </w:rPr>
              <w:t xml:space="preserve"> в 2010 году</w:t>
            </w:r>
          </w:p>
        </w:tc>
        <w:tc>
          <w:tcPr>
            <w:tcW w:w="1133" w:type="dxa"/>
          </w:tcPr>
          <w:p w14:paraId="2A6FA5D8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 xml:space="preserve">Архит. </w:t>
            </w:r>
          </w:p>
          <w:p w14:paraId="183A1D66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759" w:type="dxa"/>
          </w:tcPr>
          <w:p w14:paraId="088681F0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lang w:eastAsia="ro-RO"/>
              </w:rPr>
            </w:pPr>
            <w:r w:rsidRPr="00AE1214">
              <w:rPr>
                <w:rFonts w:ascii="Times New Roman" w:hAnsi="Times New Roman"/>
              </w:rPr>
              <w:t>Н</w:t>
            </w:r>
          </w:p>
        </w:tc>
      </w:tr>
      <w:tr w:rsidR="00401352" w:rsidRPr="003477A6" w14:paraId="1E2C68AA" w14:textId="77777777" w:rsidTr="00401352">
        <w:tc>
          <w:tcPr>
            <w:tcW w:w="766" w:type="dxa"/>
          </w:tcPr>
          <w:p w14:paraId="734CF1E7" w14:textId="77777777" w:rsidR="006C47BA" w:rsidRPr="00AE1214" w:rsidRDefault="006C47BA" w:rsidP="00DF1FEC">
            <w:pPr>
              <w:tabs>
                <w:tab w:val="left" w:pos="851"/>
              </w:tabs>
              <w:ind w:right="-15" w:firstLine="0"/>
              <w:rPr>
                <w:rFonts w:ascii="Times New Roman" w:hAnsi="Times New Roman"/>
                <w:color w:val="000000"/>
                <w:lang w:eastAsia="ro-RO"/>
              </w:rPr>
            </w:pPr>
            <w:r w:rsidRPr="00AE1214">
              <w:rPr>
                <w:rFonts w:ascii="Times New Roman" w:hAnsi="Times New Roman"/>
                <w:color w:val="000000"/>
                <w:lang w:eastAsia="ro-RO"/>
              </w:rPr>
              <w:t xml:space="preserve"> 384.6</w:t>
            </w:r>
          </w:p>
        </w:tc>
        <w:tc>
          <w:tcPr>
            <w:tcW w:w="1952" w:type="dxa"/>
          </w:tcPr>
          <w:p w14:paraId="512CDE6C" w14:textId="77777777" w:rsidR="00401352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Кишинэу, бул. Дачи</w:t>
            </w:r>
            <w:r w:rsidR="00401352">
              <w:rPr>
                <w:rFonts w:ascii="Times New Roman" w:hAnsi="Times New Roman"/>
              </w:rPr>
              <w:t>я</w:t>
            </w:r>
            <w:r w:rsidRPr="00AE1214">
              <w:rPr>
                <w:rFonts w:ascii="Times New Roman" w:hAnsi="Times New Roman"/>
              </w:rPr>
              <w:t>, 56</w:t>
            </w:r>
          </w:p>
          <w:p w14:paraId="69E90D85" w14:textId="09B1F66A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(</w:t>
            </w:r>
            <w:r w:rsidR="00401352">
              <w:rPr>
                <w:rFonts w:ascii="Times New Roman" w:hAnsi="Times New Roman"/>
              </w:rPr>
              <w:t xml:space="preserve">на </w:t>
            </w:r>
            <w:r w:rsidRPr="00AE1214">
              <w:rPr>
                <w:rFonts w:ascii="Times New Roman" w:hAnsi="Times New Roman"/>
              </w:rPr>
              <w:t>территори</w:t>
            </w:r>
            <w:r w:rsidR="00401352">
              <w:rPr>
                <w:rFonts w:ascii="Times New Roman" w:hAnsi="Times New Roman"/>
              </w:rPr>
              <w:t xml:space="preserve">и </w:t>
            </w:r>
            <w:r w:rsidRPr="00AE1214">
              <w:rPr>
                <w:rFonts w:ascii="Times New Roman" w:hAnsi="Times New Roman"/>
              </w:rPr>
              <w:t xml:space="preserve">Музея </w:t>
            </w:r>
            <w:r w:rsidR="00401352" w:rsidRPr="00AE1214">
              <w:rPr>
                <w:rFonts w:ascii="Times New Roman" w:hAnsi="Times New Roman"/>
              </w:rPr>
              <w:t xml:space="preserve">села </w:t>
            </w:r>
            <w:r w:rsidRPr="00AE1214">
              <w:rPr>
                <w:rFonts w:ascii="Times New Roman" w:hAnsi="Times New Roman"/>
              </w:rPr>
              <w:t>в Кишинэу)</w:t>
            </w:r>
          </w:p>
        </w:tc>
        <w:tc>
          <w:tcPr>
            <w:tcW w:w="2605" w:type="dxa"/>
          </w:tcPr>
          <w:p w14:paraId="2CB8A905" w14:textId="1E0251FA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Деревя</w:t>
            </w:r>
            <w:r w:rsidR="00C13641">
              <w:rPr>
                <w:rFonts w:ascii="Times New Roman" w:hAnsi="Times New Roman"/>
              </w:rPr>
              <w:t>н</w:t>
            </w:r>
            <w:r w:rsidRPr="00AE1214">
              <w:rPr>
                <w:rFonts w:ascii="Times New Roman" w:hAnsi="Times New Roman"/>
              </w:rPr>
              <w:t>ная церковь Успения Пресвятой Богородицы (Деревянная церковь Успения Пресвятой Богородицы из села Гырбова, район Окница)</w:t>
            </w:r>
          </w:p>
        </w:tc>
        <w:tc>
          <w:tcPr>
            <w:tcW w:w="1937" w:type="dxa"/>
          </w:tcPr>
          <w:p w14:paraId="4338E867" w14:textId="4CBE3540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1908, перенесен</w:t>
            </w:r>
            <w:r w:rsidR="00C13641">
              <w:rPr>
                <w:rFonts w:ascii="Times New Roman" w:hAnsi="Times New Roman"/>
              </w:rPr>
              <w:t>а</w:t>
            </w:r>
            <w:r w:rsidRPr="00AE1214">
              <w:rPr>
                <w:rFonts w:ascii="Times New Roman" w:hAnsi="Times New Roman"/>
              </w:rPr>
              <w:t xml:space="preserve"> из села Гырбова, район Окница</w:t>
            </w:r>
            <w:r w:rsidR="00401352">
              <w:rPr>
                <w:rFonts w:ascii="Times New Roman" w:hAnsi="Times New Roman"/>
              </w:rPr>
              <w:t>,</w:t>
            </w:r>
            <w:r w:rsidRPr="00AE1214">
              <w:rPr>
                <w:rFonts w:ascii="Times New Roman" w:hAnsi="Times New Roman"/>
              </w:rPr>
              <w:t xml:space="preserve"> в Кишинэу и отреставрирован</w:t>
            </w:r>
            <w:r w:rsidR="00C13641">
              <w:rPr>
                <w:rFonts w:ascii="Times New Roman" w:hAnsi="Times New Roman"/>
              </w:rPr>
              <w:t>а</w:t>
            </w:r>
            <w:r w:rsidRPr="00AE1214">
              <w:rPr>
                <w:rFonts w:ascii="Times New Roman" w:hAnsi="Times New Roman"/>
              </w:rPr>
              <w:t xml:space="preserve"> в 2020 году</w:t>
            </w:r>
          </w:p>
        </w:tc>
        <w:tc>
          <w:tcPr>
            <w:tcW w:w="1133" w:type="dxa"/>
          </w:tcPr>
          <w:p w14:paraId="79388B1C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Архит.</w:t>
            </w:r>
          </w:p>
        </w:tc>
        <w:tc>
          <w:tcPr>
            <w:tcW w:w="759" w:type="dxa"/>
          </w:tcPr>
          <w:p w14:paraId="093DAD42" w14:textId="48794528" w:rsidR="006C47BA" w:rsidRPr="00AE1214" w:rsidRDefault="006C47BA" w:rsidP="00DF1FEC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Н»</w:t>
            </w:r>
            <w:r w:rsidR="00401352">
              <w:rPr>
                <w:rFonts w:ascii="Times New Roman" w:hAnsi="Times New Roman"/>
              </w:rPr>
              <w:t>;</w:t>
            </w:r>
          </w:p>
        </w:tc>
      </w:tr>
    </w:tbl>
    <w:p w14:paraId="28B7F144" w14:textId="77777777" w:rsidR="006C47BA" w:rsidRPr="00401352" w:rsidRDefault="006C47BA" w:rsidP="006C47BA">
      <w:pPr>
        <w:tabs>
          <w:tab w:val="left" w:pos="426"/>
        </w:tabs>
        <w:ind w:firstLine="0"/>
        <w:rPr>
          <w:sz w:val="16"/>
          <w:szCs w:val="16"/>
        </w:rPr>
      </w:pPr>
      <w:r w:rsidRPr="00D13263">
        <w:rPr>
          <w:sz w:val="28"/>
          <w:szCs w:val="28"/>
        </w:rPr>
        <w:t xml:space="preserve">        </w:t>
      </w:r>
    </w:p>
    <w:p w14:paraId="33AF7753" w14:textId="194723B9" w:rsidR="006C47BA" w:rsidRPr="009F680F" w:rsidRDefault="006C47BA" w:rsidP="006C47BA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42EE1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раздел «Район Ниспорень» </w:t>
      </w:r>
      <w:r>
        <w:rPr>
          <w:bCs/>
          <w:sz w:val="28"/>
          <w:szCs w:val="28"/>
        </w:rPr>
        <w:t>дополнить</w:t>
      </w:r>
      <w:r>
        <w:rPr>
          <w:sz w:val="28"/>
          <w:szCs w:val="28"/>
        </w:rPr>
        <w:t xml:space="preserve"> следующе</w:t>
      </w:r>
      <w:r w:rsidR="00401352">
        <w:rPr>
          <w:sz w:val="28"/>
          <w:szCs w:val="28"/>
        </w:rPr>
        <w:t>й позицией</w:t>
      </w:r>
      <w:r>
        <w:rPr>
          <w:sz w:val="28"/>
          <w:szCs w:val="28"/>
        </w:rPr>
        <w:t>:</w:t>
      </w: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715"/>
        <w:gridCol w:w="2039"/>
        <w:gridCol w:w="2756"/>
        <w:gridCol w:w="1895"/>
        <w:gridCol w:w="1162"/>
        <w:gridCol w:w="777"/>
      </w:tblGrid>
      <w:tr w:rsidR="006C47BA" w:rsidRPr="00D13263" w14:paraId="06D99036" w14:textId="77777777" w:rsidTr="00401352">
        <w:tc>
          <w:tcPr>
            <w:tcW w:w="382" w:type="pct"/>
          </w:tcPr>
          <w:p w14:paraId="6D8178C7" w14:textId="77777777" w:rsidR="006C47BA" w:rsidRPr="00AE1214" w:rsidRDefault="006C47BA" w:rsidP="004635A3">
            <w:pPr>
              <w:tabs>
                <w:tab w:val="left" w:pos="851"/>
              </w:tabs>
              <w:ind w:left="-107" w:firstLine="0"/>
              <w:jc w:val="center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  <w:color w:val="000000"/>
                <w:lang w:eastAsia="ro-RO"/>
              </w:rPr>
              <w:t>«805.1</w:t>
            </w:r>
          </w:p>
        </w:tc>
        <w:tc>
          <w:tcPr>
            <w:tcW w:w="1091" w:type="pct"/>
          </w:tcPr>
          <w:p w14:paraId="1B034B07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 xml:space="preserve">Ниспорень, </w:t>
            </w:r>
          </w:p>
          <w:p w14:paraId="68621233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r w:rsidRPr="00AE1214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Александру чел Бун</w:t>
            </w:r>
            <w:r w:rsidRPr="00AE121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3</w:t>
            </w:r>
            <w:r w:rsidRPr="00AE1214">
              <w:rPr>
                <w:rFonts w:ascii="Times New Roman" w:hAnsi="Times New Roman"/>
              </w:rPr>
              <w:t xml:space="preserve"> </w:t>
            </w:r>
          </w:p>
          <w:p w14:paraId="15611362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75" w:type="pct"/>
          </w:tcPr>
          <w:p w14:paraId="48315CCF" w14:textId="02021792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eastAsia="SimSun" w:hAnsi="Times New Roman"/>
              </w:rPr>
            </w:pPr>
            <w:r>
              <w:rPr>
                <w:rFonts w:ascii="Times New Roman" w:hAnsi="Times New Roman"/>
              </w:rPr>
              <w:t xml:space="preserve">Здание Национального </w:t>
            </w:r>
            <w:r w:rsidR="00401352">
              <w:rPr>
                <w:rFonts w:ascii="Times New Roman" w:hAnsi="Times New Roman"/>
              </w:rPr>
              <w:t xml:space="preserve">дома </w:t>
            </w:r>
            <w:r>
              <w:rPr>
                <w:rFonts w:ascii="Times New Roman" w:hAnsi="Times New Roman"/>
              </w:rPr>
              <w:t>(в настоящее время Дом культуры)</w:t>
            </w:r>
          </w:p>
        </w:tc>
        <w:tc>
          <w:tcPr>
            <w:tcW w:w="1014" w:type="pct"/>
          </w:tcPr>
          <w:p w14:paraId="28C2529C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1926</w:t>
            </w:r>
          </w:p>
        </w:tc>
        <w:tc>
          <w:tcPr>
            <w:tcW w:w="622" w:type="pct"/>
          </w:tcPr>
          <w:p w14:paraId="41E7E33E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 xml:space="preserve">Архит. </w:t>
            </w:r>
          </w:p>
          <w:p w14:paraId="7805A0AE" w14:textId="77777777" w:rsidR="006C47BA" w:rsidRPr="00AE1214" w:rsidRDefault="006C47BA" w:rsidP="00DF1FEC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416" w:type="pct"/>
          </w:tcPr>
          <w:p w14:paraId="0AF22747" w14:textId="254EFF7A" w:rsidR="006C47BA" w:rsidRPr="00AE1214" w:rsidRDefault="006C47BA" w:rsidP="00DF1FEC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Н»</w:t>
            </w:r>
            <w:r w:rsidR="00401352">
              <w:rPr>
                <w:rFonts w:ascii="Times New Roman" w:hAnsi="Times New Roman"/>
              </w:rPr>
              <w:t>;</w:t>
            </w:r>
          </w:p>
        </w:tc>
      </w:tr>
    </w:tbl>
    <w:p w14:paraId="637E0AAF" w14:textId="77777777" w:rsidR="006C47BA" w:rsidRPr="00401352" w:rsidRDefault="006C47BA" w:rsidP="006C47BA">
      <w:pPr>
        <w:tabs>
          <w:tab w:val="left" w:pos="426"/>
        </w:tabs>
        <w:ind w:firstLine="0"/>
        <w:rPr>
          <w:sz w:val="16"/>
          <w:szCs w:val="16"/>
        </w:rPr>
      </w:pPr>
      <w:r w:rsidRPr="00D13263">
        <w:rPr>
          <w:sz w:val="28"/>
          <w:szCs w:val="28"/>
        </w:rPr>
        <w:tab/>
      </w:r>
    </w:p>
    <w:p w14:paraId="756CB5B6" w14:textId="26E9A58B" w:rsidR="006C47BA" w:rsidRPr="0074727D" w:rsidRDefault="006C47BA" w:rsidP="004635A3">
      <w:pPr>
        <w:tabs>
          <w:tab w:val="left" w:pos="426"/>
        </w:tabs>
        <w:rPr>
          <w:color w:val="000000"/>
          <w:sz w:val="28"/>
          <w:szCs w:val="28"/>
          <w:lang w:eastAsia="ro-RO"/>
        </w:rPr>
      </w:pPr>
      <w:r w:rsidRPr="00D13263">
        <w:rPr>
          <w:sz w:val="28"/>
          <w:szCs w:val="28"/>
        </w:rPr>
        <w:t xml:space="preserve">3) </w:t>
      </w:r>
      <w:r w:rsidR="00401352">
        <w:rPr>
          <w:sz w:val="28"/>
          <w:szCs w:val="28"/>
        </w:rPr>
        <w:t>в</w:t>
      </w:r>
      <w:r>
        <w:rPr>
          <w:sz w:val="28"/>
          <w:szCs w:val="28"/>
        </w:rPr>
        <w:t xml:space="preserve"> раздел</w:t>
      </w:r>
      <w:r w:rsidR="00401352">
        <w:rPr>
          <w:sz w:val="28"/>
          <w:szCs w:val="28"/>
        </w:rPr>
        <w:t>е</w:t>
      </w:r>
      <w:r>
        <w:rPr>
          <w:sz w:val="28"/>
          <w:szCs w:val="28"/>
        </w:rPr>
        <w:t xml:space="preserve"> «Район Теленешть» </w:t>
      </w:r>
      <w:r w:rsidR="00401352">
        <w:rPr>
          <w:sz w:val="28"/>
          <w:szCs w:val="28"/>
        </w:rPr>
        <w:t>позицию</w:t>
      </w:r>
      <w:r>
        <w:rPr>
          <w:sz w:val="28"/>
          <w:szCs w:val="28"/>
        </w:rPr>
        <w:t xml:space="preserve"> 1504 исключить</w:t>
      </w:r>
      <w:r w:rsidR="00401352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14:paraId="6683F4A9" w14:textId="4BCA4758" w:rsidR="006C47BA" w:rsidRPr="009F680F" w:rsidRDefault="006C47BA" w:rsidP="00401352">
      <w:pPr>
        <w:rPr>
          <w:sz w:val="28"/>
          <w:szCs w:val="28"/>
        </w:rPr>
      </w:pPr>
      <w:r w:rsidRPr="00D13263">
        <w:rPr>
          <w:sz w:val="28"/>
          <w:szCs w:val="28"/>
        </w:rPr>
        <w:t xml:space="preserve">4) </w:t>
      </w:r>
      <w:r>
        <w:rPr>
          <w:sz w:val="28"/>
          <w:szCs w:val="28"/>
        </w:rPr>
        <w:t>раздел «</w:t>
      </w:r>
      <w:r>
        <w:rPr>
          <w:bCs/>
          <w:sz w:val="28"/>
          <w:szCs w:val="28"/>
        </w:rPr>
        <w:t>Муниципий Бэлць</w:t>
      </w:r>
      <w:r>
        <w:rPr>
          <w:sz w:val="28"/>
          <w:szCs w:val="28"/>
        </w:rPr>
        <w:t xml:space="preserve">» </w:t>
      </w:r>
      <w:r w:rsidR="00401352">
        <w:rPr>
          <w:bCs/>
          <w:sz w:val="28"/>
          <w:szCs w:val="28"/>
        </w:rPr>
        <w:t>дополнить</w:t>
      </w:r>
      <w:r w:rsidR="00401352">
        <w:rPr>
          <w:sz w:val="28"/>
          <w:szCs w:val="28"/>
        </w:rPr>
        <w:t xml:space="preserve"> следующей</w:t>
      </w:r>
      <w:r>
        <w:rPr>
          <w:sz w:val="28"/>
          <w:szCs w:val="28"/>
        </w:rPr>
        <w:t xml:space="preserve"> </w:t>
      </w:r>
      <w:r w:rsidR="00401352">
        <w:rPr>
          <w:sz w:val="28"/>
          <w:szCs w:val="28"/>
        </w:rPr>
        <w:t>позицией</w:t>
      </w:r>
      <w:r>
        <w:rPr>
          <w:sz w:val="28"/>
          <w:szCs w:val="28"/>
        </w:rPr>
        <w:t>:</w:t>
      </w:r>
    </w:p>
    <w:tbl>
      <w:tblPr>
        <w:tblStyle w:val="GrilTabel"/>
        <w:tblW w:w="4972" w:type="pct"/>
        <w:tblLook w:val="04A0" w:firstRow="1" w:lastRow="0" w:firstColumn="1" w:lastColumn="0" w:noHBand="0" w:noVBand="1"/>
      </w:tblPr>
      <w:tblGrid>
        <w:gridCol w:w="722"/>
        <w:gridCol w:w="2039"/>
        <w:gridCol w:w="2609"/>
        <w:gridCol w:w="2065"/>
        <w:gridCol w:w="1102"/>
        <w:gridCol w:w="755"/>
      </w:tblGrid>
      <w:tr w:rsidR="004635A3" w:rsidRPr="00D13263" w14:paraId="5D98EBA0" w14:textId="77777777" w:rsidTr="004635A3">
        <w:tc>
          <w:tcPr>
            <w:tcW w:w="388" w:type="pct"/>
          </w:tcPr>
          <w:p w14:paraId="6F4DE6CF" w14:textId="3E4A22D4" w:rsidR="006C47BA" w:rsidRPr="00AE1214" w:rsidRDefault="006C47BA" w:rsidP="004635A3">
            <w:pPr>
              <w:tabs>
                <w:tab w:val="left" w:pos="851"/>
              </w:tabs>
              <w:ind w:left="-390" w:right="-204" w:firstLine="0"/>
              <w:jc w:val="center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  <w:color w:val="000000"/>
                <w:lang w:eastAsia="ro-RO"/>
              </w:rPr>
              <w:t>«</w:t>
            </w:r>
            <w:r>
              <w:rPr>
                <w:rFonts w:ascii="Times New Roman" w:hAnsi="Times New Roman"/>
                <w:color w:val="000000"/>
                <w:lang w:eastAsia="ro-RO"/>
              </w:rPr>
              <w:t>43</w:t>
            </w:r>
            <w:r w:rsidR="00401352">
              <w:rPr>
                <w:rFonts w:ascii="Times New Roman" w:hAnsi="Times New Roman"/>
                <w:color w:val="000000"/>
                <w:lang w:eastAsia="ro-RO"/>
              </w:rPr>
              <w:t>.</w:t>
            </w:r>
          </w:p>
        </w:tc>
        <w:tc>
          <w:tcPr>
            <w:tcW w:w="1097" w:type="pct"/>
          </w:tcPr>
          <w:p w14:paraId="1A9C973A" w14:textId="77777777" w:rsidR="006C47BA" w:rsidRPr="00AE1214" w:rsidRDefault="006C47BA" w:rsidP="004635A3">
            <w:pPr>
              <w:tabs>
                <w:tab w:val="left" w:pos="851"/>
              </w:tabs>
              <w:ind w:left="-390" w:right="-204" w:firstLine="3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Бэлць</w:t>
            </w:r>
            <w:r w:rsidRPr="00AE1214">
              <w:rPr>
                <w:rFonts w:ascii="Times New Roman" w:hAnsi="Times New Roman"/>
              </w:rPr>
              <w:t xml:space="preserve">, </w:t>
            </w:r>
          </w:p>
          <w:p w14:paraId="046241A6" w14:textId="77777777" w:rsidR="006C47BA" w:rsidRPr="00AE1214" w:rsidRDefault="006C47BA" w:rsidP="004635A3">
            <w:pPr>
              <w:tabs>
                <w:tab w:val="left" w:pos="851"/>
              </w:tabs>
              <w:ind w:left="-390" w:right="-204" w:firstLine="3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r w:rsidRPr="00AE1214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Викторией</w:t>
            </w:r>
            <w:r w:rsidRPr="00AE121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49</w:t>
            </w:r>
            <w:r w:rsidRPr="00AE1214">
              <w:rPr>
                <w:rFonts w:ascii="Times New Roman" w:hAnsi="Times New Roman"/>
              </w:rPr>
              <w:t xml:space="preserve"> </w:t>
            </w:r>
          </w:p>
          <w:p w14:paraId="487D2BE9" w14:textId="77777777" w:rsidR="006C47BA" w:rsidRPr="00AE1214" w:rsidRDefault="006C47BA" w:rsidP="004635A3">
            <w:pPr>
              <w:tabs>
                <w:tab w:val="left" w:pos="851"/>
              </w:tabs>
              <w:ind w:left="-390" w:right="-204" w:firstLine="0"/>
              <w:rPr>
                <w:rFonts w:ascii="Times New Roman" w:hAnsi="Times New Roman"/>
              </w:rPr>
            </w:pPr>
          </w:p>
        </w:tc>
        <w:tc>
          <w:tcPr>
            <w:tcW w:w="1404" w:type="pct"/>
          </w:tcPr>
          <w:p w14:paraId="050A62BD" w14:textId="77777777" w:rsidR="006C47BA" w:rsidRPr="00536932" w:rsidRDefault="006C47BA" w:rsidP="004635A3">
            <w:pPr>
              <w:tabs>
                <w:tab w:val="left" w:pos="851"/>
              </w:tabs>
              <w:ind w:firstLine="0"/>
              <w:rPr>
                <w:rFonts w:ascii="Times New Roman" w:eastAsia="SimSun" w:hAnsi="Times New Roman"/>
              </w:rPr>
            </w:pPr>
            <w:r w:rsidRPr="00536932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Комплекс промышленных зданий, используемых для производства, выдержки и хранения дивина, а также в </w:t>
            </w:r>
            <w:r w:rsidRPr="00536932">
              <w:rPr>
                <w:rFonts w:ascii="Times New Roman" w:hAnsi="Times New Roman"/>
                <w:color w:val="333333"/>
                <w:shd w:val="clear" w:color="auto" w:fill="FFFFFF"/>
              </w:rPr>
              <w:lastRenderedPageBreak/>
              <w:t>туристических целях, АО «Barza Albă»</w:t>
            </w:r>
          </w:p>
        </w:tc>
        <w:tc>
          <w:tcPr>
            <w:tcW w:w="1111" w:type="pct"/>
          </w:tcPr>
          <w:p w14:paraId="7A7A9F02" w14:textId="77777777" w:rsidR="006C47BA" w:rsidRPr="00AE1214" w:rsidRDefault="006C47BA" w:rsidP="004635A3">
            <w:pPr>
              <w:tabs>
                <w:tab w:val="left" w:pos="851"/>
              </w:tabs>
              <w:ind w:left="-390" w:right="-204" w:firstLine="0"/>
              <w:jc w:val="center"/>
              <w:rPr>
                <w:rFonts w:ascii="Times New Roman" w:hAnsi="Times New Roman"/>
              </w:rPr>
            </w:pPr>
            <w:r w:rsidRPr="00EA633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1954 - 1970</w:t>
            </w:r>
          </w:p>
        </w:tc>
        <w:tc>
          <w:tcPr>
            <w:tcW w:w="593" w:type="pct"/>
          </w:tcPr>
          <w:p w14:paraId="4D331253" w14:textId="77777777" w:rsidR="006C47BA" w:rsidRPr="00AE1214" w:rsidRDefault="006C47BA" w:rsidP="0011677E">
            <w:pPr>
              <w:tabs>
                <w:tab w:val="left" w:pos="851"/>
              </w:tabs>
              <w:ind w:right="-204" w:firstLine="0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 xml:space="preserve">Архит. </w:t>
            </w:r>
          </w:p>
          <w:p w14:paraId="3B52EB12" w14:textId="77777777" w:rsidR="006C47BA" w:rsidRPr="00AE1214" w:rsidRDefault="006C47BA" w:rsidP="004635A3">
            <w:pPr>
              <w:tabs>
                <w:tab w:val="left" w:pos="851"/>
              </w:tabs>
              <w:ind w:left="-390" w:right="-204" w:firstLine="0"/>
              <w:rPr>
                <w:rFonts w:ascii="Times New Roman" w:hAnsi="Times New Roman"/>
              </w:rPr>
            </w:pPr>
          </w:p>
        </w:tc>
        <w:tc>
          <w:tcPr>
            <w:tcW w:w="406" w:type="pct"/>
          </w:tcPr>
          <w:p w14:paraId="7710E11C" w14:textId="40970ACF" w:rsidR="006C47BA" w:rsidRPr="00AE1214" w:rsidRDefault="006C47BA" w:rsidP="004635A3">
            <w:pPr>
              <w:tabs>
                <w:tab w:val="left" w:pos="851"/>
              </w:tabs>
              <w:ind w:left="-390" w:right="-204" w:firstLine="0"/>
              <w:jc w:val="center"/>
              <w:rPr>
                <w:rFonts w:ascii="Times New Roman" w:hAnsi="Times New Roman"/>
              </w:rPr>
            </w:pPr>
            <w:r w:rsidRPr="00AE1214">
              <w:rPr>
                <w:rFonts w:ascii="Times New Roman" w:hAnsi="Times New Roman"/>
              </w:rPr>
              <w:t>Н»</w:t>
            </w:r>
            <w:r w:rsidR="00401352">
              <w:rPr>
                <w:rFonts w:ascii="Times New Roman" w:hAnsi="Times New Roman"/>
              </w:rPr>
              <w:t>.</w:t>
            </w:r>
          </w:p>
        </w:tc>
      </w:tr>
    </w:tbl>
    <w:p w14:paraId="4E944E16" w14:textId="77777777" w:rsidR="006C47BA" w:rsidRPr="0074727D" w:rsidRDefault="006C47BA" w:rsidP="006C47BA">
      <w:pPr>
        <w:tabs>
          <w:tab w:val="left" w:pos="426"/>
        </w:tabs>
        <w:ind w:left="-142"/>
        <w:rPr>
          <w:sz w:val="28"/>
          <w:szCs w:val="28"/>
        </w:rPr>
      </w:pPr>
      <w:r w:rsidRPr="00D13263">
        <w:rPr>
          <w:sz w:val="28"/>
          <w:szCs w:val="28"/>
        </w:rPr>
        <w:lastRenderedPageBreak/>
        <w:tab/>
      </w:r>
    </w:p>
    <w:p w14:paraId="2A849097" w14:textId="2B0C9782" w:rsidR="006C47BA" w:rsidRDefault="006C47BA" w:rsidP="004635A3">
      <w:pPr>
        <w:shd w:val="clear" w:color="auto" w:fill="FFFFFF"/>
        <w:rPr>
          <w:bCs/>
          <w:sz w:val="28"/>
          <w:szCs w:val="28"/>
        </w:rPr>
      </w:pPr>
      <w:r w:rsidRPr="006B02F3">
        <w:rPr>
          <w:sz w:val="28"/>
          <w:szCs w:val="28"/>
        </w:rPr>
        <w:t xml:space="preserve">2. </w:t>
      </w:r>
      <w:r>
        <w:rPr>
          <w:sz w:val="28"/>
          <w:szCs w:val="28"/>
        </w:rPr>
        <w:t>В г</w:t>
      </w:r>
      <w:r>
        <w:rPr>
          <w:bCs/>
          <w:sz w:val="28"/>
          <w:szCs w:val="28"/>
        </w:rPr>
        <w:t>лаве «СЕВЕРНАЯ ЗОНА</w:t>
      </w:r>
      <w:r w:rsidR="00614FA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: </w:t>
      </w:r>
    </w:p>
    <w:p w14:paraId="3AABA83A" w14:textId="5D463D55" w:rsidR="006C47BA" w:rsidRDefault="006C47BA" w:rsidP="004635A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614FAA">
        <w:rPr>
          <w:sz w:val="28"/>
          <w:szCs w:val="28"/>
        </w:rPr>
        <w:t>в</w:t>
      </w:r>
      <w:r>
        <w:rPr>
          <w:sz w:val="28"/>
          <w:szCs w:val="28"/>
        </w:rPr>
        <w:t xml:space="preserve"> раздел</w:t>
      </w:r>
      <w:r w:rsidR="00614FAA">
        <w:rPr>
          <w:sz w:val="28"/>
          <w:szCs w:val="28"/>
        </w:rPr>
        <w:t>е</w:t>
      </w:r>
      <w:r>
        <w:rPr>
          <w:sz w:val="28"/>
          <w:szCs w:val="28"/>
        </w:rPr>
        <w:t xml:space="preserve"> «Район Единец» </w:t>
      </w:r>
      <w:r w:rsidR="00614FAA">
        <w:rPr>
          <w:sz w:val="28"/>
          <w:szCs w:val="28"/>
        </w:rPr>
        <w:t>позицию</w:t>
      </w:r>
      <w:r>
        <w:rPr>
          <w:sz w:val="28"/>
          <w:szCs w:val="28"/>
        </w:rPr>
        <w:t xml:space="preserve"> 846 исключить</w:t>
      </w:r>
      <w:r w:rsidR="00614FAA">
        <w:rPr>
          <w:sz w:val="28"/>
          <w:szCs w:val="28"/>
        </w:rPr>
        <w:t>;</w:t>
      </w:r>
    </w:p>
    <w:p w14:paraId="66619BD3" w14:textId="20086806" w:rsidR="006C47BA" w:rsidRDefault="006C47BA" w:rsidP="004635A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614FAA">
        <w:rPr>
          <w:sz w:val="28"/>
          <w:szCs w:val="28"/>
        </w:rPr>
        <w:t>в</w:t>
      </w:r>
      <w:r>
        <w:rPr>
          <w:sz w:val="28"/>
          <w:szCs w:val="28"/>
        </w:rPr>
        <w:t xml:space="preserve"> раздел</w:t>
      </w:r>
      <w:r w:rsidR="00614FAA">
        <w:rPr>
          <w:sz w:val="28"/>
          <w:szCs w:val="28"/>
        </w:rPr>
        <w:t>е</w:t>
      </w:r>
      <w:r>
        <w:rPr>
          <w:sz w:val="28"/>
          <w:szCs w:val="28"/>
        </w:rPr>
        <w:t xml:space="preserve"> «Район Окница» </w:t>
      </w:r>
      <w:r w:rsidR="00614FAA">
        <w:rPr>
          <w:sz w:val="28"/>
          <w:szCs w:val="28"/>
        </w:rPr>
        <w:t>позицию</w:t>
      </w:r>
      <w:r>
        <w:rPr>
          <w:sz w:val="28"/>
          <w:szCs w:val="28"/>
        </w:rPr>
        <w:t xml:space="preserve"> 1718 исключить</w:t>
      </w:r>
      <w:r w:rsidR="00614FAA">
        <w:rPr>
          <w:sz w:val="28"/>
          <w:szCs w:val="28"/>
        </w:rPr>
        <w:t>;</w:t>
      </w:r>
    </w:p>
    <w:p w14:paraId="49A3D6ED" w14:textId="4C49B49B" w:rsidR="006C47BA" w:rsidRDefault="006C47BA" w:rsidP="004635A3">
      <w:pPr>
        <w:rPr>
          <w:sz w:val="28"/>
          <w:szCs w:val="28"/>
        </w:rPr>
      </w:pPr>
      <w:r>
        <w:rPr>
          <w:sz w:val="28"/>
          <w:szCs w:val="28"/>
        </w:rPr>
        <w:t xml:space="preserve">3) раздел «Район Резина» </w:t>
      </w:r>
      <w:r>
        <w:rPr>
          <w:bCs/>
          <w:sz w:val="28"/>
          <w:szCs w:val="28"/>
        </w:rPr>
        <w:t>дополнить</w:t>
      </w:r>
      <w:r>
        <w:rPr>
          <w:sz w:val="28"/>
          <w:szCs w:val="28"/>
        </w:rPr>
        <w:t xml:space="preserve"> следующе</w:t>
      </w:r>
      <w:r w:rsidR="00614FAA">
        <w:rPr>
          <w:sz w:val="28"/>
          <w:szCs w:val="28"/>
        </w:rPr>
        <w:t>й позицией</w:t>
      </w:r>
      <w:r>
        <w:rPr>
          <w:sz w:val="28"/>
          <w:szCs w:val="28"/>
        </w:rPr>
        <w:t>:</w:t>
      </w:r>
    </w:p>
    <w:p w14:paraId="55D16DF9" w14:textId="77777777" w:rsidR="00614FAA" w:rsidRPr="00614FAA" w:rsidRDefault="00614FAA" w:rsidP="004635A3"/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887"/>
        <w:gridCol w:w="1869"/>
        <w:gridCol w:w="2661"/>
        <w:gridCol w:w="1987"/>
        <w:gridCol w:w="888"/>
        <w:gridCol w:w="1052"/>
      </w:tblGrid>
      <w:tr w:rsidR="004635A3" w:rsidRPr="00D13263" w14:paraId="7B521721" w14:textId="77777777" w:rsidTr="00614FAA">
        <w:tc>
          <w:tcPr>
            <w:tcW w:w="475" w:type="pct"/>
          </w:tcPr>
          <w:p w14:paraId="2D7923CE" w14:textId="77777777" w:rsidR="006C47BA" w:rsidRPr="00771423" w:rsidRDefault="006C47BA" w:rsidP="004635A3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771423">
              <w:rPr>
                <w:rFonts w:ascii="Times New Roman" w:hAnsi="Times New Roman"/>
                <w:color w:val="000000"/>
                <w:lang w:eastAsia="ro-RO"/>
              </w:rPr>
              <w:t>«1832.1</w:t>
            </w:r>
          </w:p>
        </w:tc>
        <w:tc>
          <w:tcPr>
            <w:tcW w:w="1000" w:type="pct"/>
          </w:tcPr>
          <w:p w14:paraId="1B5F6A48" w14:textId="77777777" w:rsidR="006C47BA" w:rsidRPr="00771423" w:rsidRDefault="006C47BA" w:rsidP="00614FAA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771423">
              <w:rPr>
                <w:rFonts w:ascii="Times New Roman" w:hAnsi="Times New Roman"/>
              </w:rPr>
              <w:t xml:space="preserve">Бучушка </w:t>
            </w:r>
          </w:p>
          <w:p w14:paraId="367D1AD5" w14:textId="77777777" w:rsidR="006C47BA" w:rsidRPr="00771423" w:rsidRDefault="006C47BA" w:rsidP="00DF1FEC">
            <w:pPr>
              <w:tabs>
                <w:tab w:val="left" w:pos="851"/>
              </w:tabs>
              <w:rPr>
                <w:rFonts w:ascii="Times New Roman" w:hAnsi="Times New Roman"/>
              </w:rPr>
            </w:pPr>
          </w:p>
        </w:tc>
        <w:tc>
          <w:tcPr>
            <w:tcW w:w="1424" w:type="pct"/>
          </w:tcPr>
          <w:p w14:paraId="787B2C93" w14:textId="77777777" w:rsidR="006C47BA" w:rsidRPr="00771423" w:rsidRDefault="006C47BA" w:rsidP="0011677E">
            <w:pPr>
              <w:tabs>
                <w:tab w:val="left" w:pos="851"/>
              </w:tabs>
              <w:ind w:firstLine="0"/>
              <w:rPr>
                <w:rFonts w:ascii="Times New Roman" w:eastAsia="SimSun" w:hAnsi="Times New Roman"/>
              </w:rPr>
            </w:pPr>
            <w:r w:rsidRPr="00771423">
              <w:rPr>
                <w:rFonts w:ascii="Times New Roman" w:hAnsi="Times New Roman"/>
              </w:rPr>
              <w:t>Церковь Св. Архангелов Михаила и Гавриила</w:t>
            </w:r>
          </w:p>
        </w:tc>
        <w:tc>
          <w:tcPr>
            <w:tcW w:w="1063" w:type="pct"/>
          </w:tcPr>
          <w:p w14:paraId="286A0362" w14:textId="77777777" w:rsidR="006C47BA" w:rsidRPr="00771423" w:rsidRDefault="006C47BA" w:rsidP="0011677E">
            <w:pPr>
              <w:tabs>
                <w:tab w:val="left" w:pos="851"/>
              </w:tabs>
              <w:ind w:left="-101" w:firstLine="0"/>
              <w:rPr>
                <w:rFonts w:ascii="Times New Roman" w:hAnsi="Times New Roman"/>
              </w:rPr>
            </w:pPr>
            <w:r w:rsidRPr="00771423">
              <w:rPr>
                <w:rFonts w:ascii="Times New Roman" w:hAnsi="Times New Roman"/>
              </w:rPr>
              <w:t>1913-1916</w:t>
            </w:r>
          </w:p>
        </w:tc>
        <w:tc>
          <w:tcPr>
            <w:tcW w:w="475" w:type="pct"/>
          </w:tcPr>
          <w:p w14:paraId="0610835F" w14:textId="77777777" w:rsidR="006C47BA" w:rsidRPr="00771423" w:rsidRDefault="006C47BA" w:rsidP="0011677E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771423">
              <w:rPr>
                <w:rFonts w:ascii="Times New Roman" w:hAnsi="Times New Roman"/>
              </w:rPr>
              <w:t xml:space="preserve">Архит. </w:t>
            </w:r>
          </w:p>
          <w:p w14:paraId="428C92E7" w14:textId="77777777" w:rsidR="006C47BA" w:rsidRPr="00771423" w:rsidRDefault="006C47BA" w:rsidP="00DF1FEC">
            <w:pPr>
              <w:tabs>
                <w:tab w:val="left" w:pos="851"/>
              </w:tabs>
              <w:rPr>
                <w:rFonts w:ascii="Times New Roman" w:hAnsi="Times New Roman"/>
              </w:rPr>
            </w:pPr>
          </w:p>
        </w:tc>
        <w:tc>
          <w:tcPr>
            <w:tcW w:w="563" w:type="pct"/>
          </w:tcPr>
          <w:p w14:paraId="25EC7505" w14:textId="5E74CD2F" w:rsidR="006C47BA" w:rsidRPr="00771423" w:rsidRDefault="006C47BA" w:rsidP="0011677E">
            <w:pPr>
              <w:tabs>
                <w:tab w:val="left" w:pos="851"/>
              </w:tabs>
              <w:ind w:firstLine="0"/>
              <w:rPr>
                <w:rFonts w:ascii="Times New Roman" w:hAnsi="Times New Roman"/>
              </w:rPr>
            </w:pPr>
            <w:r w:rsidRPr="00771423">
              <w:rPr>
                <w:rFonts w:ascii="Times New Roman" w:hAnsi="Times New Roman"/>
              </w:rPr>
              <w:t>Н»</w:t>
            </w:r>
            <w:r w:rsidR="00614FAA">
              <w:rPr>
                <w:rFonts w:ascii="Times New Roman" w:hAnsi="Times New Roman"/>
              </w:rPr>
              <w:t>.</w:t>
            </w:r>
          </w:p>
        </w:tc>
      </w:tr>
    </w:tbl>
    <w:p w14:paraId="174E56C9" w14:textId="77777777" w:rsidR="006C47BA" w:rsidRDefault="006C47BA" w:rsidP="006C47BA">
      <w:pPr>
        <w:shd w:val="clear" w:color="auto" w:fill="FFFFFF"/>
        <w:rPr>
          <w:sz w:val="28"/>
          <w:szCs w:val="28"/>
        </w:rPr>
      </w:pPr>
    </w:p>
    <w:p w14:paraId="21132739" w14:textId="210376A3" w:rsidR="006C47BA" w:rsidRPr="00614FAA" w:rsidRDefault="006C47BA" w:rsidP="00614FAA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Pr="006B02F3">
        <w:rPr>
          <w:sz w:val="28"/>
          <w:szCs w:val="28"/>
        </w:rPr>
        <w:t xml:space="preserve">. </w:t>
      </w:r>
      <w:r>
        <w:rPr>
          <w:sz w:val="28"/>
          <w:szCs w:val="28"/>
        </w:rPr>
        <w:t>В г</w:t>
      </w:r>
      <w:r>
        <w:rPr>
          <w:bCs/>
          <w:sz w:val="28"/>
          <w:szCs w:val="28"/>
        </w:rPr>
        <w:t>лаве «ЮЖНАЯ ЗОНА</w:t>
      </w:r>
      <w:r w:rsidR="00614FAA">
        <w:rPr>
          <w:bCs/>
          <w:sz w:val="28"/>
          <w:szCs w:val="28"/>
        </w:rPr>
        <w:t>» в</w:t>
      </w:r>
      <w:r>
        <w:rPr>
          <w:sz w:val="28"/>
          <w:szCs w:val="28"/>
        </w:rPr>
        <w:t xml:space="preserve"> раздел</w:t>
      </w:r>
      <w:r w:rsidR="00614FAA">
        <w:rPr>
          <w:sz w:val="28"/>
          <w:szCs w:val="28"/>
        </w:rPr>
        <w:t>е</w:t>
      </w:r>
      <w:r>
        <w:rPr>
          <w:sz w:val="28"/>
          <w:szCs w:val="28"/>
        </w:rPr>
        <w:t xml:space="preserve"> «Район Вулкэнешть» </w:t>
      </w:r>
      <w:r w:rsidR="00614FAA">
        <w:rPr>
          <w:sz w:val="28"/>
          <w:szCs w:val="28"/>
        </w:rPr>
        <w:t>позицию</w:t>
      </w:r>
      <w:r>
        <w:rPr>
          <w:sz w:val="28"/>
          <w:szCs w:val="28"/>
        </w:rPr>
        <w:t xml:space="preserve"> 414 исключить.</w:t>
      </w:r>
    </w:p>
    <w:p w14:paraId="76D48966" w14:textId="77777777" w:rsidR="006C47BA" w:rsidRDefault="006C47BA" w:rsidP="006C47BA">
      <w:pPr>
        <w:shd w:val="clear" w:color="auto" w:fill="FFFFFF"/>
        <w:ind w:left="-142" w:firstLine="14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14:paraId="1399B2C4" w14:textId="1CEB2056" w:rsidR="006C47BA" w:rsidRDefault="006C47BA" w:rsidP="00614FAA">
      <w:pPr>
        <w:shd w:val="clear" w:color="auto" w:fill="FFFFFF"/>
        <w:ind w:firstLine="0"/>
        <w:rPr>
          <w:sz w:val="28"/>
          <w:szCs w:val="28"/>
        </w:rPr>
      </w:pPr>
    </w:p>
    <w:p w14:paraId="034443E9" w14:textId="77777777" w:rsidR="00614FAA" w:rsidRPr="003477A6" w:rsidRDefault="00614FAA" w:rsidP="00614FAA">
      <w:pPr>
        <w:shd w:val="clear" w:color="auto" w:fill="FFFFFF"/>
        <w:ind w:firstLine="0"/>
        <w:rPr>
          <w:sz w:val="26"/>
          <w:szCs w:val="26"/>
        </w:rPr>
      </w:pPr>
    </w:p>
    <w:p w14:paraId="0A6BB8B6" w14:textId="6CEDEBC0" w:rsidR="006C47BA" w:rsidRPr="003477A6" w:rsidRDefault="006C47BA" w:rsidP="004635A3">
      <w:pPr>
        <w:shd w:val="clear" w:color="auto" w:fill="FFFFFF"/>
        <w:rPr>
          <w:b/>
          <w:bCs/>
          <w:sz w:val="28"/>
          <w:szCs w:val="28"/>
        </w:rPr>
      </w:pPr>
      <w:r w:rsidRPr="003477A6">
        <w:rPr>
          <w:b/>
          <w:bCs/>
          <w:sz w:val="28"/>
          <w:szCs w:val="28"/>
        </w:rPr>
        <w:t xml:space="preserve">Председатель Парламента                               </w:t>
      </w:r>
    </w:p>
    <w:p w14:paraId="6199D7BC" w14:textId="77777777" w:rsidR="006C47BA" w:rsidRPr="003477A6" w:rsidRDefault="006C47BA" w:rsidP="006C47BA">
      <w:pPr>
        <w:ind w:left="-567"/>
        <w:rPr>
          <w:b/>
          <w:sz w:val="26"/>
          <w:szCs w:val="26"/>
        </w:rPr>
      </w:pPr>
    </w:p>
    <w:p w14:paraId="573890A0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3505">
      <w:rPr>
        <w:noProof/>
        <w:lang w:val="en-US"/>
      </w:rPr>
      <w:t xml:space="preserve">Y:\002\ANUL </w:t>
    </w:r>
    <w:r w:rsidR="00D23505" w:rsidRPr="00D23505">
      <w:rPr>
        <w:noProof/>
        <w:sz w:val="16"/>
        <w:szCs w:val="16"/>
        <w:lang w:val="en-US"/>
      </w:rPr>
      <w:t>2023\HOTARIRI\9884</w:t>
    </w:r>
    <w:r w:rsidR="00D23505">
      <w:rPr>
        <w:noProof/>
        <w:lang w:val="en-US"/>
      </w:rPr>
      <w:t>\9884-redactat-ru.docx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3505">
      <w:rPr>
        <w:noProof/>
        <w:lang w:val="en-US"/>
      </w:rPr>
      <w:t xml:space="preserve">Y:\002\ANUL </w:t>
    </w:r>
    <w:r w:rsidR="00D23505" w:rsidRPr="00D23505">
      <w:rPr>
        <w:noProof/>
        <w:sz w:val="16"/>
        <w:szCs w:val="16"/>
        <w:lang w:val="en-US"/>
      </w:rPr>
      <w:t>2023\HOTARIRI\9884</w:t>
    </w:r>
    <w:r w:rsidR="00D23505">
      <w:rPr>
        <w:noProof/>
        <w:lang w:val="en-US"/>
      </w:rPr>
      <w:t>\9884-redactat-ru.docx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35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B1DE1AE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D23505" w:rsidRPr="00D23505">
            <w:rPr>
              <w:rFonts w:ascii="Times New Roman" w:hAnsi="Times New Roman"/>
              <w:sz w:val="32"/>
              <w:szCs w:val="32"/>
            </w:rPr>
            <w:t>245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583B0F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D2350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26 апреля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77E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1F98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1352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35A3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0B7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4FAA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47BA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A46BE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13641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3505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C5979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6D57277-56C7-4431-8104-8FB47971ED2F}"/>
</file>

<file path=customXml/itemProps2.xml><?xml version="1.0" encoding="utf-8"?>
<ds:datastoreItem xmlns:ds="http://schemas.openxmlformats.org/officeDocument/2006/customXml" ds:itemID="{489CF7D8-7680-43CC-969C-4C2F3115933A}"/>
</file>

<file path=customXml/itemProps3.xml><?xml version="1.0" encoding="utf-8"?>
<ds:datastoreItem xmlns:ds="http://schemas.openxmlformats.org/officeDocument/2006/customXml" ds:itemID="{460E29F8-72DA-4730-9E92-82FF479DF1FF}"/>
</file>

<file path=customXml/itemProps4.xml><?xml version="1.0" encoding="utf-8"?>
<ds:datastoreItem xmlns:ds="http://schemas.openxmlformats.org/officeDocument/2006/customXml" ds:itemID="{5C0747BF-9837-4616-99BB-2D666003C5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476</Words>
  <Characters>2714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118.2023.ru</dc:title>
  <dc:creator>user</dc:creator>
  <cp:lastModifiedBy>Eugenia Cartin</cp:lastModifiedBy>
  <cp:revision>8</cp:revision>
  <cp:lastPrinted>2023-04-26T07:57:00Z</cp:lastPrinted>
  <dcterms:created xsi:type="dcterms:W3CDTF">2023-04-25T10:15:00Z</dcterms:created>
  <dcterms:modified xsi:type="dcterms:W3CDTF">2023-04-26T07:57:00Z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