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0398F"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61B9A056" wp14:editId="2948EF4A">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54DEDD01" w14:textId="567B7FF1" w:rsidR="00AD66D2" w:rsidRDefault="003200C3" w:rsidP="00AD66D2">
                            <w:pPr>
                              <w:pStyle w:val="nr"/>
                              <w:spacing w:after="160"/>
                            </w:pPr>
                            <w:permStart w:id="593915188" w:edGrp="everyone"/>
                            <w:r>
                              <w:t>AA</w:t>
                            </w:r>
                            <w:permEnd w:id="593915188"/>
                            <w:r w:rsidR="00AD66D2">
                              <w:t xml:space="preserve"> nr. </w:t>
                            </w:r>
                            <w:permStart w:id="1286226976" w:edGrp="everyone"/>
                            <w:r w:rsidR="00D72179">
                              <w:t>__</w:t>
                            </w:r>
                            <w:r w:rsidR="00EE303E">
                              <w:t>_____</w:t>
                            </w:r>
                            <w:permEnd w:id="1286226976"/>
                            <w:r w:rsidR="00AD66D2">
                              <w:t xml:space="preserve"> </w:t>
                            </w:r>
                          </w:p>
                          <w:p w14:paraId="04D145AF" w14:textId="693ED0F7" w:rsidR="00AD66D2" w:rsidRDefault="00AD66D2" w:rsidP="00AD66D2">
                            <w:pPr>
                              <w:pStyle w:val="nr"/>
                            </w:pPr>
                            <w:r>
                              <w:t xml:space="preserve"> </w:t>
                            </w:r>
                            <w:permStart w:id="779053037" w:edGrp="everyone"/>
                            <w:r w:rsidR="003200C3">
                              <w:t>01</w:t>
                            </w:r>
                            <w:r w:rsidR="009706FD">
                              <w:t xml:space="preserve"> </w:t>
                            </w:r>
                            <w:r w:rsidR="003200C3">
                              <w:t>februarie</w:t>
                            </w:r>
                            <w:r w:rsidR="00506EBB">
                              <w:t xml:space="preserve"> 202</w:t>
                            </w:r>
                            <w:r w:rsidR="009706FD">
                              <w:t>4</w:t>
                            </w:r>
                            <w:permEnd w:id="779053037"/>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B9A056"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54DEDD01" w14:textId="567B7FF1" w:rsidR="00AD66D2" w:rsidRDefault="003200C3" w:rsidP="00AD66D2">
                      <w:pPr>
                        <w:pStyle w:val="nr"/>
                        <w:spacing w:after="160"/>
                      </w:pPr>
                      <w:permStart w:id="593915188" w:edGrp="everyone"/>
                      <w:r>
                        <w:t>AA</w:t>
                      </w:r>
                      <w:permEnd w:id="593915188"/>
                      <w:r w:rsidR="00AD66D2">
                        <w:t xml:space="preserve"> nr. </w:t>
                      </w:r>
                      <w:permStart w:id="1286226976" w:edGrp="everyone"/>
                      <w:r w:rsidR="00D72179">
                        <w:t>__</w:t>
                      </w:r>
                      <w:r w:rsidR="00EE303E">
                        <w:t>_____</w:t>
                      </w:r>
                      <w:permEnd w:id="1286226976"/>
                      <w:r w:rsidR="00AD66D2">
                        <w:t xml:space="preserve"> </w:t>
                      </w:r>
                    </w:p>
                    <w:p w14:paraId="04D145AF" w14:textId="693ED0F7" w:rsidR="00AD66D2" w:rsidRDefault="00AD66D2" w:rsidP="00AD66D2">
                      <w:pPr>
                        <w:pStyle w:val="nr"/>
                      </w:pPr>
                      <w:r>
                        <w:t xml:space="preserve"> </w:t>
                      </w:r>
                      <w:permStart w:id="779053037" w:edGrp="everyone"/>
                      <w:r w:rsidR="003200C3">
                        <w:t>01</w:t>
                      </w:r>
                      <w:r w:rsidR="009706FD">
                        <w:t xml:space="preserve"> </w:t>
                      </w:r>
                      <w:r w:rsidR="003200C3">
                        <w:t>februarie</w:t>
                      </w:r>
                      <w:r w:rsidR="00506EBB">
                        <w:t xml:space="preserve"> 202</w:t>
                      </w:r>
                      <w:r w:rsidR="009706FD">
                        <w:t>4</w:t>
                      </w:r>
                      <w:permEnd w:id="779053037"/>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3282A27" w14:textId="77777777" w:rsidR="00EE303E" w:rsidRDefault="00EE303E" w:rsidP="00A67923">
      <w:pPr>
        <w:spacing w:after="0"/>
        <w:ind w:left="0"/>
        <w:jc w:val="right"/>
        <w:rPr>
          <w:b/>
          <w:sz w:val="28"/>
          <w:szCs w:val="28"/>
        </w:rPr>
      </w:pPr>
      <w:permStart w:id="1802964404" w:edGrp="everyone"/>
    </w:p>
    <w:p w14:paraId="16C92E1B" w14:textId="77777777" w:rsidR="002152D9" w:rsidRPr="003A48B2" w:rsidRDefault="002152D9" w:rsidP="00A67923">
      <w:pPr>
        <w:spacing w:after="0"/>
        <w:ind w:left="0"/>
        <w:jc w:val="right"/>
        <w:rPr>
          <w:b/>
          <w:sz w:val="28"/>
          <w:szCs w:val="28"/>
        </w:rPr>
      </w:pPr>
      <w:r w:rsidRPr="003A48B2">
        <w:rPr>
          <w:b/>
          <w:sz w:val="28"/>
          <w:szCs w:val="28"/>
        </w:rPr>
        <w:t>Biroul Permanent al</w:t>
      </w:r>
    </w:p>
    <w:p w14:paraId="3EFA90A2" w14:textId="77777777" w:rsidR="002152D9" w:rsidRDefault="002152D9" w:rsidP="00A67923">
      <w:pPr>
        <w:spacing w:after="0"/>
        <w:ind w:left="0"/>
        <w:jc w:val="right"/>
      </w:pPr>
      <w:r w:rsidRPr="003A48B2">
        <w:rPr>
          <w:b/>
          <w:sz w:val="28"/>
          <w:szCs w:val="28"/>
        </w:rPr>
        <w:t>Parlamentului Republicii Moldova</w:t>
      </w:r>
    </w:p>
    <w:p w14:paraId="2D8B73FD" w14:textId="77777777" w:rsidR="002152D9" w:rsidRDefault="002152D9" w:rsidP="00A67923">
      <w:pPr>
        <w:ind w:left="0"/>
        <w:jc w:val="both"/>
        <w:rPr>
          <w:rFonts w:cs="Times New Roman"/>
        </w:rPr>
      </w:pPr>
    </w:p>
    <w:p w14:paraId="59ED8248" w14:textId="4D9AD7E5" w:rsidR="002152D9" w:rsidRPr="003A48B2" w:rsidRDefault="002152D9" w:rsidP="00A67923">
      <w:pPr>
        <w:spacing w:after="0"/>
        <w:ind w:left="709" w:firstLine="567"/>
        <w:jc w:val="both"/>
        <w:rPr>
          <w:rFonts w:cs="Times New Roman"/>
          <w:b/>
          <w:sz w:val="28"/>
          <w:szCs w:val="28"/>
        </w:rPr>
      </w:pPr>
      <w:r w:rsidRPr="003A48B2">
        <w:rPr>
          <w:rFonts w:cs="Times New Roman"/>
          <w:sz w:val="28"/>
          <w:szCs w:val="28"/>
        </w:rPr>
        <w:t xml:space="preserve">În conformitate cu articolul 73 din Constituția Republicii Moldova și articolul 47 din Regulamentul Parlamentului se înaintează cu titlu de inițiativă legislativă proiectul de </w:t>
      </w:r>
      <w:proofErr w:type="spellStart"/>
      <w:r w:rsidR="00145B6E" w:rsidRPr="00145B6E">
        <w:rPr>
          <w:rFonts w:cs="Times New Roman"/>
          <w:sz w:val="28"/>
          <w:szCs w:val="28"/>
        </w:rPr>
        <w:t>Hotărîre</w:t>
      </w:r>
      <w:proofErr w:type="spellEnd"/>
      <w:r w:rsidR="00145B6E" w:rsidRPr="00145B6E">
        <w:rPr>
          <w:rFonts w:cs="Times New Roman"/>
          <w:sz w:val="28"/>
          <w:szCs w:val="28"/>
        </w:rPr>
        <w:t xml:space="preserve"> a Parlamentului</w:t>
      </w:r>
      <w:r w:rsidR="00145B6E">
        <w:rPr>
          <w:rFonts w:cs="Times New Roman"/>
          <w:sz w:val="28"/>
          <w:szCs w:val="28"/>
        </w:rPr>
        <w:t xml:space="preserve"> </w:t>
      </w:r>
      <w:r w:rsidR="00317713">
        <w:rPr>
          <w:rFonts w:cs="Times New Roman"/>
          <w:sz w:val="28"/>
          <w:szCs w:val="28"/>
        </w:rPr>
        <w:t>pentru</w:t>
      </w:r>
      <w:r w:rsidR="00145B6E">
        <w:rPr>
          <w:rFonts w:cs="Times New Roman"/>
          <w:sz w:val="28"/>
          <w:szCs w:val="28"/>
        </w:rPr>
        <w:t xml:space="preserve"> instituirea</w:t>
      </w:r>
      <w:r w:rsidR="00145B6E" w:rsidRPr="00145B6E">
        <w:rPr>
          <w:rFonts w:cs="Times New Roman"/>
          <w:sz w:val="28"/>
          <w:szCs w:val="28"/>
        </w:rPr>
        <w:t xml:space="preserve"> Comisi</w:t>
      </w:r>
      <w:r w:rsidR="00145B6E">
        <w:rPr>
          <w:rFonts w:cs="Times New Roman"/>
          <w:sz w:val="28"/>
          <w:szCs w:val="28"/>
        </w:rPr>
        <w:t>ei</w:t>
      </w:r>
      <w:r w:rsidR="00145B6E" w:rsidRPr="00145B6E">
        <w:rPr>
          <w:rFonts w:cs="Times New Roman"/>
          <w:sz w:val="28"/>
          <w:szCs w:val="28"/>
        </w:rPr>
        <w:t xml:space="preserve"> de anchetă privind </w:t>
      </w:r>
      <w:r w:rsidR="00B13D1E">
        <w:rPr>
          <w:rFonts w:cs="Times New Roman"/>
          <w:sz w:val="28"/>
          <w:szCs w:val="28"/>
        </w:rPr>
        <w:t xml:space="preserve">controlul parlamentar </w:t>
      </w:r>
      <w:r w:rsidR="001B2854">
        <w:rPr>
          <w:rFonts w:cs="Times New Roman"/>
          <w:sz w:val="28"/>
          <w:szCs w:val="28"/>
        </w:rPr>
        <w:t>al</w:t>
      </w:r>
      <w:r w:rsidR="00B13D1E">
        <w:rPr>
          <w:rFonts w:cs="Times New Roman"/>
          <w:sz w:val="28"/>
          <w:szCs w:val="28"/>
        </w:rPr>
        <w:t xml:space="preserve"> activității </w:t>
      </w:r>
      <w:r w:rsidR="003200C3">
        <w:rPr>
          <w:rFonts w:cs="Times New Roman"/>
          <w:sz w:val="28"/>
          <w:szCs w:val="28"/>
        </w:rPr>
        <w:t>Serviciului de Informații și Securitate al Republicii Moldova</w:t>
      </w:r>
      <w:r w:rsidR="003314E7">
        <w:rPr>
          <w:rFonts w:cs="Times New Roman"/>
          <w:sz w:val="28"/>
          <w:szCs w:val="28"/>
        </w:rPr>
        <w:t xml:space="preserve">. </w:t>
      </w:r>
    </w:p>
    <w:p w14:paraId="68F17FFA" w14:textId="77777777" w:rsidR="002152D9" w:rsidRPr="003A48B2" w:rsidRDefault="002152D9" w:rsidP="00A67923">
      <w:pPr>
        <w:spacing w:after="0"/>
        <w:ind w:left="0"/>
        <w:rPr>
          <w:rFonts w:cs="Times New Roman"/>
          <w:b/>
          <w:sz w:val="28"/>
          <w:szCs w:val="28"/>
        </w:rPr>
      </w:pPr>
    </w:p>
    <w:p w14:paraId="13C78A71" w14:textId="77777777" w:rsidR="002152D9" w:rsidRPr="003A48B2" w:rsidRDefault="002152D9" w:rsidP="00A67923">
      <w:pPr>
        <w:spacing w:after="0"/>
        <w:ind w:left="709"/>
        <w:rPr>
          <w:rFonts w:cs="Times New Roman"/>
          <w:b/>
          <w:sz w:val="28"/>
          <w:szCs w:val="28"/>
        </w:rPr>
      </w:pPr>
      <w:r w:rsidRPr="003A48B2">
        <w:rPr>
          <w:rFonts w:cs="Times New Roman"/>
          <w:b/>
          <w:sz w:val="28"/>
          <w:szCs w:val="28"/>
        </w:rPr>
        <w:t>Anexă:</w:t>
      </w:r>
    </w:p>
    <w:p w14:paraId="6916C4C0" w14:textId="77777777" w:rsidR="00CB16C8" w:rsidRPr="003A48B2" w:rsidRDefault="00CB16C8" w:rsidP="00A67923">
      <w:pPr>
        <w:pStyle w:val="ListParagraph"/>
        <w:spacing w:after="0"/>
        <w:ind w:left="709"/>
        <w:rPr>
          <w:rFonts w:cs="Times New Roman"/>
          <w:sz w:val="28"/>
          <w:szCs w:val="28"/>
        </w:rPr>
      </w:pPr>
    </w:p>
    <w:p w14:paraId="2986E054" w14:textId="1EC6269E" w:rsidR="002152D9" w:rsidRPr="003A48B2" w:rsidRDefault="00CB16C8" w:rsidP="00A67923">
      <w:pPr>
        <w:pStyle w:val="ListParagraph"/>
        <w:spacing w:after="0"/>
        <w:ind w:left="709"/>
        <w:rPr>
          <w:rFonts w:cs="Times New Roman"/>
          <w:sz w:val="28"/>
          <w:szCs w:val="28"/>
        </w:rPr>
      </w:pPr>
      <w:r w:rsidRPr="003A48B2">
        <w:rPr>
          <w:rFonts w:cs="Times New Roman"/>
          <w:sz w:val="28"/>
          <w:szCs w:val="28"/>
        </w:rPr>
        <w:t xml:space="preserve">1. </w:t>
      </w:r>
      <w:r w:rsidR="002152D9" w:rsidRPr="003A48B2">
        <w:rPr>
          <w:rFonts w:cs="Times New Roman"/>
          <w:sz w:val="28"/>
          <w:szCs w:val="28"/>
        </w:rPr>
        <w:t>Proiect</w:t>
      </w:r>
      <w:r w:rsidRPr="003A48B2">
        <w:rPr>
          <w:rFonts w:cs="Times New Roman"/>
          <w:sz w:val="28"/>
          <w:szCs w:val="28"/>
        </w:rPr>
        <w:t>ul</w:t>
      </w:r>
      <w:r w:rsidR="002152D9" w:rsidRPr="003A48B2">
        <w:rPr>
          <w:rFonts w:cs="Times New Roman"/>
          <w:sz w:val="28"/>
          <w:szCs w:val="28"/>
        </w:rPr>
        <w:t xml:space="preserve"> de </w:t>
      </w:r>
      <w:proofErr w:type="spellStart"/>
      <w:r w:rsidR="00145B6E">
        <w:rPr>
          <w:rFonts w:cs="Times New Roman"/>
          <w:sz w:val="28"/>
          <w:szCs w:val="28"/>
        </w:rPr>
        <w:t>hotărîre</w:t>
      </w:r>
      <w:proofErr w:type="spellEnd"/>
      <w:r w:rsidR="002152D9" w:rsidRPr="003A48B2">
        <w:rPr>
          <w:rFonts w:cs="Times New Roman"/>
          <w:sz w:val="28"/>
          <w:szCs w:val="28"/>
        </w:rPr>
        <w:t>;</w:t>
      </w:r>
    </w:p>
    <w:p w14:paraId="3658C38B" w14:textId="32C42D60" w:rsidR="002152D9" w:rsidRPr="003A48B2" w:rsidRDefault="00CB16C8" w:rsidP="00A67923">
      <w:pPr>
        <w:pStyle w:val="ListParagraph"/>
        <w:spacing w:after="0"/>
        <w:ind w:left="709"/>
        <w:rPr>
          <w:rFonts w:cs="Times New Roman"/>
          <w:sz w:val="28"/>
          <w:szCs w:val="28"/>
        </w:rPr>
      </w:pPr>
      <w:r w:rsidRPr="003A48B2">
        <w:rPr>
          <w:rFonts w:cs="Times New Roman"/>
          <w:sz w:val="28"/>
          <w:szCs w:val="28"/>
        </w:rPr>
        <w:t xml:space="preserve">2. </w:t>
      </w:r>
      <w:r w:rsidR="002152D9" w:rsidRPr="003A48B2">
        <w:rPr>
          <w:rFonts w:cs="Times New Roman"/>
          <w:sz w:val="28"/>
          <w:szCs w:val="28"/>
        </w:rPr>
        <w:t>Notă informativă</w:t>
      </w:r>
      <w:r w:rsidR="00145B6E">
        <w:rPr>
          <w:rFonts w:cs="Times New Roman"/>
          <w:sz w:val="28"/>
          <w:szCs w:val="28"/>
        </w:rPr>
        <w:t>.</w:t>
      </w:r>
    </w:p>
    <w:p w14:paraId="253F9806"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Deputații în Parlamentul</w:t>
      </w:r>
    </w:p>
    <w:p w14:paraId="13B7D2B5" w14:textId="77777777" w:rsidR="002152D9" w:rsidRPr="003A48B2" w:rsidRDefault="002152D9" w:rsidP="00A67923">
      <w:pPr>
        <w:spacing w:after="0"/>
        <w:ind w:left="0"/>
        <w:jc w:val="right"/>
        <w:rPr>
          <w:rFonts w:cs="Times New Roman"/>
          <w:b/>
          <w:sz w:val="28"/>
          <w:szCs w:val="28"/>
        </w:rPr>
      </w:pPr>
      <w:r w:rsidRPr="003A48B2">
        <w:rPr>
          <w:rFonts w:cs="Times New Roman"/>
          <w:b/>
          <w:sz w:val="28"/>
          <w:szCs w:val="28"/>
        </w:rPr>
        <w:t>Republicii Moldova</w:t>
      </w:r>
    </w:p>
    <w:p w14:paraId="0E1B29E5" w14:textId="77777777" w:rsidR="0095782F" w:rsidRDefault="0095782F" w:rsidP="00A67923">
      <w:pPr>
        <w:spacing w:after="0"/>
        <w:ind w:left="709"/>
        <w:rPr>
          <w:rFonts w:cs="Times New Roman"/>
          <w:b/>
        </w:rPr>
      </w:pPr>
    </w:p>
    <w:p w14:paraId="4322FC40" w14:textId="77777777" w:rsidR="0095782F" w:rsidRDefault="0095782F" w:rsidP="00A67923">
      <w:pPr>
        <w:spacing w:after="0"/>
        <w:ind w:left="0"/>
        <w:rPr>
          <w:rFonts w:cs="Times New Roman"/>
          <w:b/>
        </w:rPr>
      </w:pPr>
    </w:p>
    <w:p w14:paraId="3033F6B9" w14:textId="77777777" w:rsidR="0095782F" w:rsidRDefault="0095782F" w:rsidP="00A67923">
      <w:pPr>
        <w:spacing w:after="0"/>
        <w:ind w:left="0"/>
        <w:rPr>
          <w:rFonts w:cs="Times New Roman"/>
          <w:b/>
        </w:rPr>
      </w:pPr>
    </w:p>
    <w:p w14:paraId="548CD805" w14:textId="77777777" w:rsidR="009347EE" w:rsidRDefault="009347EE" w:rsidP="00A67923">
      <w:pPr>
        <w:rPr>
          <w:sz w:val="28"/>
          <w:szCs w:val="28"/>
        </w:rPr>
      </w:pPr>
    </w:p>
    <w:p w14:paraId="3A48163A" w14:textId="77777777" w:rsidR="000E7772" w:rsidRDefault="000E7772" w:rsidP="00A67923"/>
    <w:p w14:paraId="7A8983D0" w14:textId="77777777" w:rsidR="003A48B2" w:rsidRDefault="003A48B2" w:rsidP="00A67923"/>
    <w:p w14:paraId="21E27592" w14:textId="77777777" w:rsidR="00D10A12" w:rsidRDefault="00D10A12" w:rsidP="00A67923"/>
    <w:p w14:paraId="66E60DC8" w14:textId="77777777" w:rsidR="00EE303E" w:rsidRDefault="00EE303E" w:rsidP="00A67923">
      <w:pPr>
        <w:ind w:left="0"/>
        <w:jc w:val="right"/>
        <w:rPr>
          <w:i/>
          <w:sz w:val="28"/>
          <w:szCs w:val="28"/>
        </w:rPr>
      </w:pPr>
    </w:p>
    <w:p w14:paraId="0892AD1D" w14:textId="77777777" w:rsidR="003A48B2" w:rsidRPr="003A48B2" w:rsidRDefault="003A48B2" w:rsidP="00A67923">
      <w:pPr>
        <w:ind w:left="0"/>
        <w:jc w:val="right"/>
        <w:rPr>
          <w:i/>
          <w:sz w:val="28"/>
          <w:szCs w:val="28"/>
        </w:rPr>
      </w:pPr>
      <w:r w:rsidRPr="003A48B2">
        <w:rPr>
          <w:i/>
          <w:sz w:val="28"/>
          <w:szCs w:val="28"/>
        </w:rPr>
        <w:lastRenderedPageBreak/>
        <w:t>Proiect</w:t>
      </w:r>
    </w:p>
    <w:p w14:paraId="7E07F066" w14:textId="2322022A" w:rsidR="003A48B2" w:rsidRPr="003A48B2" w:rsidRDefault="00C76F94" w:rsidP="00A67923">
      <w:pPr>
        <w:ind w:left="0"/>
        <w:jc w:val="center"/>
        <w:rPr>
          <w:b/>
          <w:sz w:val="28"/>
          <w:szCs w:val="28"/>
        </w:rPr>
      </w:pPr>
      <w:r>
        <w:rPr>
          <w:b/>
          <w:sz w:val="28"/>
          <w:szCs w:val="28"/>
        </w:rPr>
        <w:t>HOTĂRÎRE</w:t>
      </w:r>
    </w:p>
    <w:p w14:paraId="558FF9C6" w14:textId="77777777" w:rsidR="00690FF5" w:rsidRDefault="00317713" w:rsidP="00D90524">
      <w:pPr>
        <w:ind w:left="0" w:firstLine="589"/>
        <w:jc w:val="center"/>
        <w:rPr>
          <w:b/>
          <w:bCs/>
          <w:sz w:val="28"/>
          <w:szCs w:val="28"/>
        </w:rPr>
      </w:pPr>
      <w:r>
        <w:rPr>
          <w:b/>
          <w:bCs/>
          <w:sz w:val="28"/>
          <w:szCs w:val="28"/>
        </w:rPr>
        <w:t>pentru</w:t>
      </w:r>
      <w:r w:rsidR="00D90524" w:rsidRPr="00D90524">
        <w:rPr>
          <w:b/>
          <w:bCs/>
          <w:sz w:val="28"/>
          <w:szCs w:val="28"/>
        </w:rPr>
        <w:t xml:space="preserve"> instituirea </w:t>
      </w:r>
      <w:r w:rsidR="00B13D1E" w:rsidRPr="00B13D1E">
        <w:rPr>
          <w:b/>
          <w:bCs/>
          <w:sz w:val="28"/>
          <w:szCs w:val="28"/>
        </w:rPr>
        <w:t xml:space="preserve">Comisiei de anchetă privind controlul parlamentar al activității </w:t>
      </w:r>
      <w:r w:rsidR="003200C3">
        <w:rPr>
          <w:b/>
          <w:bCs/>
          <w:sz w:val="28"/>
          <w:szCs w:val="28"/>
        </w:rPr>
        <w:t xml:space="preserve">Serviciului Informații și Securitate </w:t>
      </w:r>
    </w:p>
    <w:p w14:paraId="72F7FFCE" w14:textId="59E8FE6E" w:rsidR="00D90524" w:rsidRDefault="003200C3" w:rsidP="00D90524">
      <w:pPr>
        <w:ind w:left="0" w:firstLine="589"/>
        <w:jc w:val="center"/>
        <w:rPr>
          <w:b/>
          <w:bCs/>
          <w:sz w:val="28"/>
          <w:szCs w:val="28"/>
        </w:rPr>
      </w:pPr>
      <w:r>
        <w:rPr>
          <w:b/>
          <w:bCs/>
          <w:sz w:val="28"/>
          <w:szCs w:val="28"/>
        </w:rPr>
        <w:t>al R</w:t>
      </w:r>
      <w:r w:rsidR="00690FF5">
        <w:rPr>
          <w:b/>
          <w:bCs/>
          <w:sz w:val="28"/>
          <w:szCs w:val="28"/>
        </w:rPr>
        <w:t xml:space="preserve">epublicii </w:t>
      </w:r>
      <w:r>
        <w:rPr>
          <w:b/>
          <w:bCs/>
          <w:sz w:val="28"/>
          <w:szCs w:val="28"/>
        </w:rPr>
        <w:t>M</w:t>
      </w:r>
      <w:r w:rsidR="00690FF5">
        <w:rPr>
          <w:b/>
          <w:bCs/>
          <w:sz w:val="28"/>
          <w:szCs w:val="28"/>
        </w:rPr>
        <w:t>oldova</w:t>
      </w:r>
      <w:r w:rsidR="00B13D1E" w:rsidRPr="00B13D1E">
        <w:rPr>
          <w:b/>
          <w:bCs/>
          <w:sz w:val="28"/>
          <w:szCs w:val="28"/>
        </w:rPr>
        <w:t>.</w:t>
      </w:r>
    </w:p>
    <w:p w14:paraId="042672C4" w14:textId="196FD982" w:rsidR="003A48B2" w:rsidRPr="003A48B2" w:rsidRDefault="003A48B2" w:rsidP="00A67923">
      <w:pPr>
        <w:ind w:left="0" w:firstLine="589"/>
        <w:rPr>
          <w:sz w:val="28"/>
          <w:szCs w:val="28"/>
        </w:rPr>
      </w:pPr>
      <w:r w:rsidRPr="003A48B2">
        <w:rPr>
          <w:sz w:val="28"/>
          <w:szCs w:val="28"/>
        </w:rPr>
        <w:t>Parlament</w:t>
      </w:r>
      <w:r w:rsidR="00C76F94">
        <w:rPr>
          <w:sz w:val="28"/>
          <w:szCs w:val="28"/>
        </w:rPr>
        <w:t xml:space="preserve">ul adoptă prezenta </w:t>
      </w:r>
      <w:proofErr w:type="spellStart"/>
      <w:r w:rsidR="00C76F94">
        <w:rPr>
          <w:sz w:val="28"/>
          <w:szCs w:val="28"/>
        </w:rPr>
        <w:t>hotărîre</w:t>
      </w:r>
      <w:proofErr w:type="spellEnd"/>
      <w:r w:rsidRPr="003A48B2">
        <w:rPr>
          <w:sz w:val="28"/>
          <w:szCs w:val="28"/>
        </w:rPr>
        <w:t xml:space="preserve">. </w:t>
      </w:r>
    </w:p>
    <w:p w14:paraId="520D6B38" w14:textId="3A5CFB53" w:rsidR="003A48B2" w:rsidRPr="003A48B2" w:rsidRDefault="003A48B2" w:rsidP="003314E7">
      <w:pPr>
        <w:ind w:left="0" w:firstLine="589"/>
        <w:jc w:val="both"/>
        <w:rPr>
          <w:sz w:val="28"/>
          <w:szCs w:val="28"/>
        </w:rPr>
      </w:pPr>
      <w:r w:rsidRPr="003A48B2">
        <w:rPr>
          <w:b/>
          <w:bCs/>
          <w:sz w:val="28"/>
          <w:szCs w:val="28"/>
        </w:rPr>
        <w:t xml:space="preserve">Art. I. – </w:t>
      </w:r>
      <w:r w:rsidR="00D1233B" w:rsidRPr="00D1233B">
        <w:rPr>
          <w:sz w:val="28"/>
          <w:szCs w:val="28"/>
        </w:rPr>
        <w:t>Se constituie Comisia de anchetă</w:t>
      </w:r>
      <w:r w:rsidR="001C7A8E">
        <w:rPr>
          <w:sz w:val="28"/>
          <w:szCs w:val="28"/>
        </w:rPr>
        <w:t xml:space="preserve"> (în continuare – comisia de anchetă)</w:t>
      </w:r>
      <w:r w:rsidR="00D1233B" w:rsidRPr="00D1233B">
        <w:rPr>
          <w:sz w:val="28"/>
          <w:szCs w:val="28"/>
        </w:rPr>
        <w:t xml:space="preserve"> </w:t>
      </w:r>
      <w:r w:rsidR="00317713">
        <w:rPr>
          <w:sz w:val="28"/>
          <w:szCs w:val="28"/>
        </w:rPr>
        <w:t>pentru</w:t>
      </w:r>
      <w:r w:rsidR="00B13D1E" w:rsidRPr="00B13D1E">
        <w:rPr>
          <w:sz w:val="28"/>
          <w:szCs w:val="28"/>
        </w:rPr>
        <w:t xml:space="preserve"> controlul parlamentar al activității</w:t>
      </w:r>
      <w:r w:rsidR="003314E7" w:rsidRPr="003314E7">
        <w:t xml:space="preserve"> </w:t>
      </w:r>
      <w:r w:rsidR="003200C3">
        <w:rPr>
          <w:sz w:val="28"/>
          <w:szCs w:val="28"/>
        </w:rPr>
        <w:t>Serviciului Informații și Securitate al RM</w:t>
      </w:r>
      <w:r w:rsidR="00D1233B" w:rsidRPr="00D1233B">
        <w:rPr>
          <w:sz w:val="28"/>
          <w:szCs w:val="28"/>
        </w:rPr>
        <w:t>, în următoarea componență:</w:t>
      </w:r>
    </w:p>
    <w:p w14:paraId="764665A1"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Președintele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t>__________________</w:t>
      </w:r>
    </w:p>
    <w:p w14:paraId="364BE9D5" w14:textId="05B5C76E" w:rsidR="00D1233B" w:rsidRPr="00D1233B" w:rsidRDefault="00D1233B" w:rsidP="00D1233B">
      <w:pPr>
        <w:pStyle w:val="Titlustinga"/>
        <w:spacing w:after="0" w:line="360" w:lineRule="auto"/>
        <w:ind w:left="1080"/>
        <w:jc w:val="both"/>
        <w:rPr>
          <w:b w:val="0"/>
          <w:color w:val="auto"/>
          <w:sz w:val="26"/>
          <w:szCs w:val="26"/>
        </w:rPr>
      </w:pPr>
      <w:r w:rsidRPr="00D1233B">
        <w:rPr>
          <w:b w:val="0"/>
          <w:color w:val="auto"/>
          <w:sz w:val="26"/>
          <w:szCs w:val="26"/>
        </w:rPr>
        <w:t xml:space="preserve"> </w:t>
      </w:r>
    </w:p>
    <w:p w14:paraId="29B076D8"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Vicepreședintele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t>__________________</w:t>
      </w:r>
    </w:p>
    <w:p w14:paraId="19566B6B" w14:textId="71CBF290" w:rsidR="00D1233B" w:rsidRPr="00D1233B" w:rsidRDefault="00D1233B" w:rsidP="00D1233B">
      <w:pPr>
        <w:pStyle w:val="Titlustinga"/>
        <w:spacing w:after="0" w:line="360" w:lineRule="auto"/>
        <w:ind w:left="0"/>
        <w:jc w:val="both"/>
        <w:rPr>
          <w:b w:val="0"/>
          <w:color w:val="auto"/>
          <w:sz w:val="26"/>
          <w:szCs w:val="26"/>
        </w:rPr>
      </w:pPr>
      <w:r w:rsidRPr="00D1233B">
        <w:rPr>
          <w:b w:val="0"/>
          <w:color w:val="auto"/>
          <w:sz w:val="26"/>
          <w:szCs w:val="26"/>
        </w:rPr>
        <w:t xml:space="preserve"> </w:t>
      </w:r>
    </w:p>
    <w:p w14:paraId="12481622"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Secretarul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t>__________________</w:t>
      </w:r>
    </w:p>
    <w:p w14:paraId="2363B5F3" w14:textId="7285D24B" w:rsidR="00D1233B" w:rsidRPr="00D1233B" w:rsidRDefault="00D1233B" w:rsidP="00D1233B">
      <w:pPr>
        <w:pStyle w:val="Titlustinga"/>
        <w:spacing w:after="0" w:line="360" w:lineRule="auto"/>
        <w:ind w:left="0"/>
        <w:jc w:val="both"/>
        <w:rPr>
          <w:b w:val="0"/>
          <w:color w:val="auto"/>
          <w:sz w:val="26"/>
          <w:szCs w:val="26"/>
        </w:rPr>
      </w:pPr>
      <w:r w:rsidRPr="00D1233B">
        <w:rPr>
          <w:b w:val="0"/>
          <w:color w:val="auto"/>
          <w:sz w:val="26"/>
          <w:szCs w:val="26"/>
        </w:rPr>
        <w:t xml:space="preserve"> </w:t>
      </w:r>
    </w:p>
    <w:p w14:paraId="6D22460B" w14:textId="77777777"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t>__________________</w:t>
      </w:r>
    </w:p>
    <w:p w14:paraId="4347E918" w14:textId="56E61386" w:rsidR="00D1233B" w:rsidRPr="00D1233B" w:rsidRDefault="00D1233B" w:rsidP="00D1233B">
      <w:pPr>
        <w:pStyle w:val="Titlustinga"/>
        <w:spacing w:after="0" w:line="360" w:lineRule="auto"/>
        <w:ind w:left="0"/>
        <w:jc w:val="both"/>
        <w:rPr>
          <w:b w:val="0"/>
          <w:color w:val="auto"/>
          <w:sz w:val="26"/>
          <w:szCs w:val="26"/>
        </w:rPr>
      </w:pPr>
      <w:r w:rsidRPr="00D1233B">
        <w:rPr>
          <w:b w:val="0"/>
          <w:color w:val="auto"/>
          <w:sz w:val="26"/>
          <w:szCs w:val="26"/>
        </w:rPr>
        <w:t xml:space="preserve"> </w:t>
      </w:r>
    </w:p>
    <w:p w14:paraId="38643615" w14:textId="77777777" w:rsidR="00E105AC"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t>__________________</w:t>
      </w:r>
    </w:p>
    <w:p w14:paraId="38C611F0" w14:textId="777B9B38" w:rsidR="00D1233B" w:rsidRPr="00D1233B" w:rsidRDefault="00D1233B" w:rsidP="00E105AC">
      <w:pPr>
        <w:pStyle w:val="Titlustinga"/>
        <w:spacing w:after="0" w:line="360" w:lineRule="auto"/>
        <w:ind w:left="0"/>
        <w:jc w:val="both"/>
        <w:rPr>
          <w:b w:val="0"/>
          <w:color w:val="auto"/>
          <w:sz w:val="26"/>
          <w:szCs w:val="26"/>
        </w:rPr>
      </w:pPr>
      <w:r w:rsidRPr="00D1233B">
        <w:rPr>
          <w:b w:val="0"/>
          <w:color w:val="auto"/>
          <w:sz w:val="26"/>
          <w:szCs w:val="26"/>
        </w:rPr>
        <w:t xml:space="preserve"> </w:t>
      </w:r>
    </w:p>
    <w:p w14:paraId="43222D7C" w14:textId="0502E81B" w:rsidR="00D1233B" w:rsidRDefault="00D1233B" w:rsidP="00D1233B">
      <w:pPr>
        <w:pStyle w:val="Titlustinga"/>
        <w:numPr>
          <w:ilvl w:val="0"/>
          <w:numId w:val="6"/>
        </w:numPr>
        <w:spacing w:after="0" w:line="360" w:lineRule="auto"/>
        <w:jc w:val="both"/>
        <w:rPr>
          <w:b w:val="0"/>
          <w:color w:val="auto"/>
          <w:sz w:val="26"/>
          <w:szCs w:val="26"/>
        </w:rPr>
      </w:pP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sidRPr="00D1233B">
        <w:rPr>
          <w:b w:val="0"/>
          <w:color w:val="auto"/>
          <w:sz w:val="26"/>
          <w:szCs w:val="26"/>
        </w:rPr>
        <w:tab/>
      </w:r>
      <w:r w:rsidRPr="00D1233B">
        <w:rPr>
          <w:b w:val="0"/>
          <w:color w:val="auto"/>
          <w:sz w:val="26"/>
          <w:szCs w:val="26"/>
        </w:rPr>
        <w:tab/>
        <w:t>__________________</w:t>
      </w:r>
    </w:p>
    <w:p w14:paraId="516C5F5F" w14:textId="77777777" w:rsidR="00E105AC" w:rsidRPr="00D1233B" w:rsidRDefault="00E105AC" w:rsidP="00E105AC">
      <w:pPr>
        <w:pStyle w:val="Titlustinga"/>
        <w:spacing w:after="0" w:line="360" w:lineRule="auto"/>
        <w:ind w:left="0"/>
        <w:jc w:val="both"/>
        <w:rPr>
          <w:b w:val="0"/>
          <w:color w:val="auto"/>
          <w:sz w:val="26"/>
          <w:szCs w:val="26"/>
        </w:rPr>
      </w:pPr>
    </w:p>
    <w:p w14:paraId="4CC1E899" w14:textId="77777777" w:rsidR="00E105AC" w:rsidRDefault="00D1233B" w:rsidP="00D1233B">
      <w:pPr>
        <w:pStyle w:val="Titlustinga"/>
        <w:numPr>
          <w:ilvl w:val="0"/>
          <w:numId w:val="6"/>
        </w:numPr>
        <w:spacing w:after="0" w:line="360" w:lineRule="auto"/>
        <w:jc w:val="both"/>
        <w:rPr>
          <w:b w:val="0"/>
          <w:sz w:val="26"/>
          <w:szCs w:val="26"/>
        </w:rPr>
      </w:pPr>
      <w:r w:rsidRPr="00D1233B">
        <w:rPr>
          <w:b w:val="0"/>
          <w:color w:val="auto"/>
          <w:sz w:val="26"/>
          <w:szCs w:val="26"/>
        </w:rPr>
        <w:t xml:space="preserve"> </w:t>
      </w:r>
      <w:r w:rsidRPr="00D1233B">
        <w:rPr>
          <w:color w:val="auto"/>
          <w:sz w:val="26"/>
          <w:szCs w:val="26"/>
        </w:rPr>
        <w:t>Membrul Comisiei</w:t>
      </w:r>
      <w:r w:rsidRPr="00D1233B">
        <w:rPr>
          <w:b w:val="0"/>
          <w:color w:val="auto"/>
          <w:sz w:val="26"/>
          <w:szCs w:val="26"/>
        </w:rPr>
        <w:t xml:space="preserve"> – </w:t>
      </w:r>
      <w:r w:rsidRPr="00D1233B">
        <w:rPr>
          <w:b w:val="0"/>
          <w:color w:val="auto"/>
          <w:sz w:val="26"/>
          <w:szCs w:val="26"/>
        </w:rPr>
        <w:tab/>
      </w:r>
      <w:r>
        <w:rPr>
          <w:b w:val="0"/>
          <w:sz w:val="26"/>
          <w:szCs w:val="26"/>
        </w:rPr>
        <w:tab/>
      </w:r>
      <w:r>
        <w:rPr>
          <w:b w:val="0"/>
          <w:sz w:val="26"/>
          <w:szCs w:val="26"/>
        </w:rPr>
        <w:tab/>
      </w:r>
      <w:r w:rsidRPr="00D1233B">
        <w:rPr>
          <w:b w:val="0"/>
          <w:sz w:val="26"/>
          <w:szCs w:val="26"/>
        </w:rPr>
        <w:t>__________________</w:t>
      </w:r>
    </w:p>
    <w:p w14:paraId="49C06455" w14:textId="77777777" w:rsidR="00E105AC" w:rsidRDefault="00E105AC" w:rsidP="00E105AC">
      <w:pPr>
        <w:pStyle w:val="ListParagraph"/>
        <w:rPr>
          <w:b/>
          <w:sz w:val="26"/>
          <w:szCs w:val="26"/>
        </w:rPr>
      </w:pPr>
    </w:p>
    <w:p w14:paraId="64CD9BC1" w14:textId="460505E8" w:rsidR="00766BEA" w:rsidRPr="00D1233B" w:rsidRDefault="00D1233B" w:rsidP="00E105AC">
      <w:pPr>
        <w:pStyle w:val="Titlustinga"/>
        <w:spacing w:after="0" w:line="360" w:lineRule="auto"/>
        <w:ind w:left="1080"/>
        <w:jc w:val="both"/>
        <w:rPr>
          <w:b w:val="0"/>
          <w:sz w:val="26"/>
          <w:szCs w:val="26"/>
        </w:rPr>
      </w:pPr>
      <w:r w:rsidRPr="00D1233B">
        <w:rPr>
          <w:b w:val="0"/>
          <w:sz w:val="26"/>
          <w:szCs w:val="26"/>
        </w:rPr>
        <w:t xml:space="preserve"> </w:t>
      </w:r>
    </w:p>
    <w:p w14:paraId="769B41FF" w14:textId="139A12F6" w:rsidR="00E105AC" w:rsidRPr="00E105AC" w:rsidRDefault="003A48B2" w:rsidP="001C7A8E">
      <w:pPr>
        <w:ind w:left="0" w:firstLine="589"/>
        <w:jc w:val="both"/>
        <w:rPr>
          <w:rFonts w:eastAsia="Calibri" w:cs="Times New Roman"/>
          <w:sz w:val="28"/>
          <w:szCs w:val="28"/>
          <w:lang w:eastAsia="ro-RO"/>
        </w:rPr>
      </w:pPr>
      <w:r w:rsidRPr="003A48B2">
        <w:rPr>
          <w:b/>
          <w:sz w:val="28"/>
          <w:szCs w:val="28"/>
        </w:rPr>
        <w:t>Art.</w:t>
      </w:r>
      <w:r w:rsidR="00980BA0">
        <w:rPr>
          <w:b/>
          <w:sz w:val="28"/>
          <w:szCs w:val="28"/>
        </w:rPr>
        <w:t xml:space="preserve"> </w:t>
      </w:r>
      <w:r w:rsidRPr="003A48B2">
        <w:rPr>
          <w:b/>
          <w:sz w:val="28"/>
          <w:szCs w:val="28"/>
        </w:rPr>
        <w:t>II.</w:t>
      </w:r>
      <w:r w:rsidR="00E105AC">
        <w:rPr>
          <w:sz w:val="28"/>
          <w:szCs w:val="28"/>
        </w:rPr>
        <w:t xml:space="preserve"> –</w:t>
      </w:r>
      <w:r w:rsidR="00E105AC" w:rsidRPr="00E105AC">
        <w:rPr>
          <w:rFonts w:eastAsia="Calibri" w:cs="Times New Roman"/>
          <w:sz w:val="28"/>
          <w:szCs w:val="28"/>
          <w:lang w:eastAsia="ro-RO"/>
        </w:rPr>
        <w:t xml:space="preserve"> Comisia </w:t>
      </w:r>
      <w:r w:rsidR="001C7A8E">
        <w:rPr>
          <w:rFonts w:eastAsia="Calibri" w:cs="Times New Roman"/>
          <w:sz w:val="28"/>
          <w:szCs w:val="28"/>
          <w:lang w:eastAsia="ro-RO"/>
        </w:rPr>
        <w:t xml:space="preserve">de anchetă </w:t>
      </w:r>
      <w:r w:rsidR="003200C3">
        <w:rPr>
          <w:rFonts w:eastAsia="Calibri" w:cs="Times New Roman"/>
          <w:sz w:val="28"/>
          <w:szCs w:val="28"/>
          <w:lang w:eastAsia="ro-RO"/>
        </w:rPr>
        <w:t>pe parcursul activității, va atrage experți din domeniul securității cu reputație ireproșabilă</w:t>
      </w:r>
      <w:r w:rsidR="00E105AC" w:rsidRPr="00547ED1">
        <w:rPr>
          <w:rFonts w:eastAsia="Calibri" w:cs="Times New Roman"/>
          <w:sz w:val="28"/>
          <w:szCs w:val="28"/>
          <w:lang w:eastAsia="ro-RO"/>
        </w:rPr>
        <w:t>.</w:t>
      </w:r>
    </w:p>
    <w:p w14:paraId="09BBAE52" w14:textId="4AE709F0" w:rsidR="00E105AC" w:rsidRPr="00D358A3" w:rsidRDefault="00E105AC" w:rsidP="00C23014">
      <w:pPr>
        <w:ind w:left="0" w:firstLine="589"/>
        <w:jc w:val="both"/>
        <w:rPr>
          <w:rFonts w:eastAsia="Calibri" w:cs="Times New Roman"/>
          <w:sz w:val="28"/>
          <w:szCs w:val="28"/>
          <w:lang w:eastAsia="ro-RO"/>
        </w:rPr>
      </w:pPr>
      <w:r w:rsidRPr="00D358A3">
        <w:rPr>
          <w:rFonts w:eastAsia="Calibri" w:cs="Times New Roman"/>
          <w:b/>
          <w:sz w:val="28"/>
          <w:szCs w:val="28"/>
          <w:lang w:eastAsia="ro-RO"/>
        </w:rPr>
        <w:t xml:space="preserve">Art. III. </w:t>
      </w:r>
      <w:r w:rsidRPr="00D358A3">
        <w:rPr>
          <w:rFonts w:eastAsia="Calibri" w:cs="Times New Roman"/>
          <w:sz w:val="28"/>
          <w:szCs w:val="28"/>
          <w:lang w:eastAsia="ro-RO"/>
        </w:rPr>
        <w:t>–</w:t>
      </w:r>
      <w:r w:rsidRPr="00D358A3">
        <w:rPr>
          <w:rFonts w:eastAsia="Calibri" w:cs="Times New Roman"/>
          <w:b/>
          <w:sz w:val="28"/>
          <w:szCs w:val="28"/>
          <w:lang w:eastAsia="ro-RO"/>
        </w:rPr>
        <w:t xml:space="preserve"> </w:t>
      </w:r>
      <w:r w:rsidRPr="00D358A3">
        <w:rPr>
          <w:rFonts w:eastAsia="Calibri" w:cs="Times New Roman"/>
          <w:sz w:val="28"/>
          <w:szCs w:val="28"/>
          <w:lang w:eastAsia="ro-RO"/>
        </w:rPr>
        <w:t>În activitatea sa, Comisia</w:t>
      </w:r>
      <w:r w:rsidR="001C7A8E" w:rsidRPr="00D358A3">
        <w:rPr>
          <w:rFonts w:eastAsia="Calibri" w:cs="Times New Roman"/>
          <w:sz w:val="28"/>
          <w:szCs w:val="28"/>
          <w:lang w:eastAsia="ro-RO"/>
        </w:rPr>
        <w:t xml:space="preserve"> de anchetă</w:t>
      </w:r>
      <w:r w:rsidR="00EE303E" w:rsidRPr="00D358A3">
        <w:rPr>
          <w:rFonts w:eastAsia="Calibri" w:cs="Times New Roman"/>
          <w:sz w:val="28"/>
          <w:szCs w:val="28"/>
          <w:lang w:eastAsia="ro-RO"/>
        </w:rPr>
        <w:t>,</w:t>
      </w:r>
      <w:r w:rsidRPr="00D358A3">
        <w:rPr>
          <w:rFonts w:eastAsia="Calibri" w:cs="Times New Roman"/>
          <w:sz w:val="28"/>
          <w:szCs w:val="28"/>
          <w:lang w:eastAsia="ro-RO"/>
        </w:rPr>
        <w:t xml:space="preserve"> va</w:t>
      </w:r>
      <w:r w:rsidR="00EE303E" w:rsidRPr="00D358A3">
        <w:rPr>
          <w:rFonts w:eastAsia="Calibri" w:cs="Times New Roman"/>
          <w:sz w:val="28"/>
          <w:szCs w:val="28"/>
          <w:lang w:eastAsia="ro-RO"/>
        </w:rPr>
        <w:t xml:space="preserve"> supune verificărilor toate documentele</w:t>
      </w:r>
      <w:r w:rsidR="003200C3" w:rsidRPr="00D358A3">
        <w:rPr>
          <w:rFonts w:eastAsia="Calibri" w:cs="Times New Roman"/>
          <w:sz w:val="28"/>
          <w:szCs w:val="28"/>
          <w:lang w:eastAsia="ro-RO"/>
        </w:rPr>
        <w:t xml:space="preserve"> și va antrena toate instituțiile statului</w:t>
      </w:r>
      <w:r w:rsidR="00EE303E" w:rsidRPr="00D358A3">
        <w:rPr>
          <w:rFonts w:eastAsia="Calibri" w:cs="Times New Roman"/>
          <w:sz w:val="28"/>
          <w:szCs w:val="28"/>
          <w:lang w:eastAsia="ro-RO"/>
        </w:rPr>
        <w:t>,</w:t>
      </w:r>
      <w:r w:rsidR="00E5589A" w:rsidRPr="00D358A3">
        <w:rPr>
          <w:rFonts w:eastAsia="Calibri" w:cs="Times New Roman"/>
          <w:sz w:val="28"/>
          <w:szCs w:val="28"/>
          <w:lang w:eastAsia="ro-RO"/>
        </w:rPr>
        <w:t xml:space="preserve"> </w:t>
      </w:r>
      <w:r w:rsidR="003200C3" w:rsidRPr="00D358A3">
        <w:rPr>
          <w:rFonts w:eastAsia="Calibri" w:cs="Times New Roman"/>
          <w:sz w:val="28"/>
          <w:szCs w:val="28"/>
          <w:lang w:eastAsia="ro-RO"/>
        </w:rPr>
        <w:t xml:space="preserve">pentru stabilirea tuturor circumstanțelor ce ține </w:t>
      </w:r>
      <w:r w:rsidR="00690FF5" w:rsidRPr="00D358A3">
        <w:rPr>
          <w:rFonts w:eastAsia="Calibri" w:cs="Times New Roman"/>
          <w:sz w:val="28"/>
          <w:szCs w:val="28"/>
          <w:lang w:eastAsia="ro-RO"/>
        </w:rPr>
        <w:t xml:space="preserve">efectuarea măsurilor  </w:t>
      </w:r>
      <w:r w:rsidR="00690FF5" w:rsidRPr="00D358A3">
        <w:rPr>
          <w:rFonts w:eastAsia="Calibri" w:cs="Times New Roman"/>
          <w:sz w:val="28"/>
          <w:szCs w:val="28"/>
          <w:lang w:eastAsia="ro-RO"/>
        </w:rPr>
        <w:lastRenderedPageBreak/>
        <w:t xml:space="preserve">operative de investigații </w:t>
      </w:r>
      <w:r w:rsidR="00070C73">
        <w:rPr>
          <w:rFonts w:eastAsia="Calibri" w:cs="Times New Roman"/>
          <w:sz w:val="28"/>
          <w:szCs w:val="28"/>
          <w:lang w:eastAsia="ro-RO"/>
        </w:rPr>
        <w:t>prin</w:t>
      </w:r>
      <w:r w:rsidR="00690FF5" w:rsidRPr="00D358A3">
        <w:rPr>
          <w:rFonts w:eastAsia="Calibri" w:cs="Times New Roman"/>
          <w:sz w:val="28"/>
          <w:szCs w:val="28"/>
          <w:lang w:eastAsia="ro-RO"/>
        </w:rPr>
        <w:t xml:space="preserve"> </w:t>
      </w:r>
      <w:r w:rsidR="003200C3" w:rsidRPr="00D358A3">
        <w:rPr>
          <w:rFonts w:eastAsia="Calibri" w:cs="Times New Roman"/>
          <w:sz w:val="28"/>
          <w:szCs w:val="28"/>
          <w:lang w:eastAsia="ro-RO"/>
        </w:rPr>
        <w:t>filare</w:t>
      </w:r>
      <w:r w:rsidR="00070C73">
        <w:rPr>
          <w:rFonts w:eastAsia="Calibri" w:cs="Times New Roman"/>
          <w:sz w:val="28"/>
          <w:szCs w:val="28"/>
          <w:lang w:eastAsia="ro-RO"/>
        </w:rPr>
        <w:t>a</w:t>
      </w:r>
      <w:r w:rsidR="00690FF5" w:rsidRPr="00D358A3">
        <w:rPr>
          <w:rFonts w:eastAsia="Calibri" w:cs="Times New Roman"/>
          <w:sz w:val="28"/>
          <w:szCs w:val="28"/>
          <w:lang w:eastAsia="ro-RO"/>
        </w:rPr>
        <w:t xml:space="preserve"> </w:t>
      </w:r>
      <w:r w:rsidR="003200C3" w:rsidRPr="00D358A3">
        <w:rPr>
          <w:rFonts w:eastAsia="Calibri" w:cs="Times New Roman"/>
          <w:sz w:val="28"/>
          <w:szCs w:val="28"/>
          <w:lang w:eastAsia="ro-RO"/>
        </w:rPr>
        <w:t>unor angajați a misiunilor diplomatice acreditate în Republica Moldova, precum și stabilirea legalității acestor acțiuni</w:t>
      </w:r>
      <w:r w:rsidR="00C23014">
        <w:rPr>
          <w:rFonts w:eastAsia="Calibri" w:cs="Times New Roman"/>
          <w:sz w:val="28"/>
          <w:szCs w:val="28"/>
          <w:lang w:eastAsia="ro-RO"/>
        </w:rPr>
        <w:t>. Totodată Comisia va avea drept obiectiv verificarea legalității acțiunilor date, precum și dacă au fost supuse măsurilor de investigații persoane terțe fără a exista o bănuială rezonabilă de spionaj al acestora.</w:t>
      </w:r>
      <w:r w:rsidR="003200C3" w:rsidRPr="00D358A3">
        <w:rPr>
          <w:rFonts w:eastAsia="Calibri" w:cs="Times New Roman"/>
          <w:sz w:val="28"/>
          <w:szCs w:val="28"/>
          <w:lang w:eastAsia="ro-RO"/>
        </w:rPr>
        <w:t xml:space="preserve"> </w:t>
      </w:r>
    </w:p>
    <w:p w14:paraId="18E224ED" w14:textId="381CFFE6" w:rsidR="00E105AC" w:rsidRPr="00D358A3" w:rsidRDefault="001C7A8E" w:rsidP="001C7A8E">
      <w:pPr>
        <w:ind w:left="0" w:firstLine="589"/>
        <w:jc w:val="both"/>
        <w:rPr>
          <w:rFonts w:eastAsia="Calibri" w:cs="Times New Roman"/>
          <w:sz w:val="28"/>
          <w:szCs w:val="28"/>
          <w:lang w:eastAsia="ro-RO"/>
        </w:rPr>
      </w:pPr>
      <w:proofErr w:type="spellStart"/>
      <w:r w:rsidRPr="00D358A3">
        <w:rPr>
          <w:rFonts w:eastAsia="Calibri" w:cs="Times New Roman"/>
          <w:b/>
          <w:sz w:val="28"/>
          <w:szCs w:val="28"/>
          <w:lang w:eastAsia="ro-RO"/>
        </w:rPr>
        <w:t>Art.IV</w:t>
      </w:r>
      <w:proofErr w:type="spellEnd"/>
      <w:r w:rsidRPr="00D358A3">
        <w:rPr>
          <w:rFonts w:eastAsia="Calibri" w:cs="Times New Roman"/>
          <w:b/>
          <w:sz w:val="28"/>
          <w:szCs w:val="28"/>
          <w:lang w:eastAsia="ro-RO"/>
        </w:rPr>
        <w:t xml:space="preserve">. </w:t>
      </w:r>
      <w:r w:rsidRPr="00D358A3">
        <w:rPr>
          <w:rFonts w:eastAsia="Calibri" w:cs="Times New Roman"/>
          <w:sz w:val="28"/>
          <w:szCs w:val="28"/>
          <w:lang w:eastAsia="ro-RO"/>
        </w:rPr>
        <w:t>–</w:t>
      </w:r>
      <w:r w:rsidRPr="00D358A3">
        <w:rPr>
          <w:rFonts w:eastAsia="Calibri" w:cs="Times New Roman"/>
          <w:b/>
          <w:sz w:val="28"/>
          <w:szCs w:val="28"/>
          <w:lang w:eastAsia="ro-RO"/>
        </w:rPr>
        <w:t xml:space="preserve"> </w:t>
      </w:r>
      <w:r w:rsidR="00E105AC" w:rsidRPr="00D358A3">
        <w:rPr>
          <w:rFonts w:eastAsia="Calibri" w:cs="Times New Roman"/>
          <w:sz w:val="28"/>
          <w:szCs w:val="28"/>
          <w:lang w:eastAsia="ro-RO"/>
        </w:rPr>
        <w:t xml:space="preserve"> Comisia</w:t>
      </w:r>
      <w:r w:rsidRPr="00D358A3">
        <w:rPr>
          <w:rFonts w:eastAsia="Calibri" w:cs="Times New Roman"/>
          <w:sz w:val="28"/>
          <w:szCs w:val="28"/>
          <w:lang w:eastAsia="ro-RO"/>
        </w:rPr>
        <w:t xml:space="preserve"> de anchetă </w:t>
      </w:r>
      <w:r w:rsidR="00E105AC" w:rsidRPr="00D358A3">
        <w:rPr>
          <w:rFonts w:eastAsia="Calibri" w:cs="Times New Roman"/>
          <w:sz w:val="28"/>
          <w:szCs w:val="28"/>
          <w:lang w:eastAsia="ro-RO"/>
        </w:rPr>
        <w:t>va elabora un raport cu privire la rezultate</w:t>
      </w:r>
      <w:r w:rsidR="00B427EC" w:rsidRPr="00D358A3">
        <w:rPr>
          <w:rFonts w:eastAsia="Calibri" w:cs="Times New Roman"/>
          <w:sz w:val="28"/>
          <w:szCs w:val="28"/>
          <w:lang w:eastAsia="ro-RO"/>
        </w:rPr>
        <w:t>le și constatările controlului parlamentar</w:t>
      </w:r>
      <w:r w:rsidR="00E105AC" w:rsidRPr="00D358A3">
        <w:rPr>
          <w:rFonts w:eastAsia="Calibri" w:cs="Times New Roman"/>
          <w:sz w:val="28"/>
          <w:szCs w:val="28"/>
          <w:lang w:eastAsia="ro-RO"/>
        </w:rPr>
        <w:t xml:space="preserve"> și îl va prezenta Parlamentului în termen de </w:t>
      </w:r>
      <w:r w:rsidR="003200C3" w:rsidRPr="00D358A3">
        <w:rPr>
          <w:rFonts w:eastAsia="Calibri" w:cs="Times New Roman"/>
          <w:sz w:val="28"/>
          <w:szCs w:val="28"/>
          <w:lang w:eastAsia="ro-RO"/>
        </w:rPr>
        <w:t>6</w:t>
      </w:r>
      <w:r w:rsidR="0044079F" w:rsidRPr="00D358A3">
        <w:rPr>
          <w:rFonts w:eastAsia="Calibri" w:cs="Times New Roman"/>
          <w:sz w:val="28"/>
          <w:szCs w:val="28"/>
          <w:lang w:eastAsia="ro-RO"/>
        </w:rPr>
        <w:t>0</w:t>
      </w:r>
      <w:r w:rsidR="00E105AC" w:rsidRPr="00D358A3">
        <w:rPr>
          <w:rFonts w:eastAsia="Calibri" w:cs="Times New Roman"/>
          <w:sz w:val="28"/>
          <w:szCs w:val="28"/>
          <w:lang w:eastAsia="ro-RO"/>
        </w:rPr>
        <w:t xml:space="preserve"> de zile.</w:t>
      </w:r>
    </w:p>
    <w:p w14:paraId="7B703E5A" w14:textId="77777777" w:rsidR="001C7A8E" w:rsidRDefault="001C7A8E" w:rsidP="001C7A8E">
      <w:pPr>
        <w:ind w:left="0" w:firstLine="589"/>
        <w:jc w:val="both"/>
        <w:rPr>
          <w:rFonts w:eastAsia="Calibri" w:cs="Times New Roman"/>
          <w:sz w:val="28"/>
          <w:szCs w:val="28"/>
          <w:lang w:eastAsia="ro-RO"/>
        </w:rPr>
      </w:pPr>
      <w:proofErr w:type="spellStart"/>
      <w:r w:rsidRPr="00D358A3">
        <w:rPr>
          <w:rFonts w:eastAsia="Calibri" w:cs="Times New Roman"/>
          <w:b/>
          <w:sz w:val="28"/>
          <w:szCs w:val="28"/>
          <w:lang w:eastAsia="ro-RO"/>
        </w:rPr>
        <w:t>Art.V</w:t>
      </w:r>
      <w:proofErr w:type="spellEnd"/>
      <w:r w:rsidRPr="00D358A3">
        <w:rPr>
          <w:rFonts w:eastAsia="Calibri" w:cs="Times New Roman"/>
          <w:sz w:val="28"/>
          <w:szCs w:val="28"/>
          <w:lang w:eastAsia="ro-RO"/>
        </w:rPr>
        <w:t xml:space="preserve">. - </w:t>
      </w:r>
      <w:r w:rsidR="00E105AC" w:rsidRPr="00D358A3">
        <w:rPr>
          <w:rFonts w:eastAsia="Calibri" w:cs="Times New Roman"/>
          <w:sz w:val="28"/>
          <w:szCs w:val="28"/>
          <w:lang w:eastAsia="ro-RO"/>
        </w:rPr>
        <w:t xml:space="preserve"> Prezenta hotărâre intră în vigoare la data adoptării</w:t>
      </w:r>
      <w:r w:rsidRPr="00D358A3">
        <w:rPr>
          <w:rFonts w:eastAsia="Calibri" w:cs="Times New Roman"/>
          <w:sz w:val="28"/>
          <w:szCs w:val="28"/>
          <w:lang w:eastAsia="ro-RO"/>
        </w:rPr>
        <w:t>.</w:t>
      </w:r>
    </w:p>
    <w:p w14:paraId="2240B699" w14:textId="1C150B98" w:rsidR="00980BA0" w:rsidRDefault="008065ED" w:rsidP="001C7A8E">
      <w:pPr>
        <w:ind w:left="0" w:firstLine="589"/>
        <w:jc w:val="both"/>
        <w:rPr>
          <w:rFonts w:eastAsia="Calibri" w:cs="Times New Roman"/>
          <w:sz w:val="28"/>
          <w:szCs w:val="28"/>
          <w:lang w:eastAsia="ro-RO"/>
        </w:rPr>
      </w:pPr>
      <w:r w:rsidRPr="008065ED">
        <w:rPr>
          <w:rFonts w:eastAsia="Calibri" w:cs="Times New Roman"/>
          <w:sz w:val="28"/>
          <w:szCs w:val="28"/>
          <w:lang w:eastAsia="ro-RO"/>
        </w:rPr>
        <w:t xml:space="preserve"> </w:t>
      </w:r>
    </w:p>
    <w:p w14:paraId="27A9D6F6" w14:textId="77777777" w:rsidR="00980BA0" w:rsidRPr="00980BA0" w:rsidRDefault="00980BA0" w:rsidP="00A67923">
      <w:pPr>
        <w:ind w:left="0" w:firstLine="589"/>
        <w:jc w:val="center"/>
        <w:rPr>
          <w:rFonts w:eastAsia="Calibri" w:cs="Times New Roman"/>
          <w:b/>
          <w:sz w:val="28"/>
          <w:szCs w:val="28"/>
          <w:lang w:eastAsia="ro-RO"/>
        </w:rPr>
      </w:pPr>
      <w:r w:rsidRPr="00980BA0">
        <w:rPr>
          <w:rFonts w:eastAsia="Calibri" w:cs="Times New Roman"/>
          <w:b/>
          <w:sz w:val="28"/>
          <w:szCs w:val="28"/>
          <w:lang w:eastAsia="ro-RO"/>
        </w:rPr>
        <w:t>PREȘEDINTELE PARLAMENTULUI</w:t>
      </w:r>
    </w:p>
    <w:p w14:paraId="39A86ADE" w14:textId="77777777" w:rsidR="00980BA0" w:rsidRDefault="00980BA0" w:rsidP="00A67923">
      <w:pPr>
        <w:spacing w:after="160"/>
        <w:ind w:left="0"/>
        <w:rPr>
          <w:rFonts w:eastAsia="Calibri" w:cs="Times New Roman"/>
          <w:sz w:val="28"/>
          <w:szCs w:val="28"/>
          <w:lang w:eastAsia="ro-RO"/>
        </w:rPr>
      </w:pPr>
      <w:r>
        <w:rPr>
          <w:rFonts w:eastAsia="Calibri" w:cs="Times New Roman"/>
          <w:sz w:val="28"/>
          <w:szCs w:val="28"/>
          <w:lang w:eastAsia="ro-RO"/>
        </w:rPr>
        <w:br w:type="page"/>
      </w:r>
    </w:p>
    <w:p w14:paraId="0D1895C7" w14:textId="77777777" w:rsidR="003A48B2" w:rsidRPr="003A48B2" w:rsidRDefault="003A48B2" w:rsidP="00A67923">
      <w:pPr>
        <w:spacing w:after="0"/>
        <w:ind w:left="426"/>
        <w:jc w:val="center"/>
        <w:rPr>
          <w:rFonts w:cs="Times New Roman"/>
          <w:b/>
          <w:noProof/>
          <w:sz w:val="28"/>
          <w:szCs w:val="28"/>
        </w:rPr>
      </w:pPr>
      <w:r w:rsidRPr="003A48B2">
        <w:rPr>
          <w:rFonts w:cs="Times New Roman"/>
          <w:b/>
          <w:noProof/>
          <w:sz w:val="28"/>
          <w:szCs w:val="28"/>
        </w:rPr>
        <w:lastRenderedPageBreak/>
        <w:t>NOTĂ INFORMATIVĂ</w:t>
      </w:r>
    </w:p>
    <w:p w14:paraId="5FD3108A" w14:textId="77777777" w:rsidR="00690FF5" w:rsidRPr="00690FF5" w:rsidRDefault="00690FF5" w:rsidP="00690FF5">
      <w:pPr>
        <w:shd w:val="clear" w:color="auto" w:fill="FFFFFF"/>
        <w:spacing w:after="0"/>
        <w:ind w:left="0"/>
        <w:jc w:val="both"/>
        <w:outlineLvl w:val="4"/>
        <w:rPr>
          <w:rFonts w:eastAsia="Times New Roman" w:cs="Times New Roman"/>
          <w:b/>
          <w:bCs/>
          <w:noProof/>
          <w:sz w:val="28"/>
          <w:szCs w:val="28"/>
          <w:lang w:eastAsia="ru-RU"/>
        </w:rPr>
      </w:pPr>
      <w:r w:rsidRPr="00690FF5">
        <w:rPr>
          <w:rFonts w:eastAsia="Times New Roman" w:cs="Times New Roman"/>
          <w:b/>
          <w:bCs/>
          <w:noProof/>
          <w:sz w:val="28"/>
          <w:szCs w:val="28"/>
          <w:lang w:eastAsia="ru-RU"/>
        </w:rPr>
        <w:t xml:space="preserve">pentru instituirea Comisiei de anchetă privind controlul parlamentar al activității Serviciului Informații și Securitate </w:t>
      </w:r>
    </w:p>
    <w:p w14:paraId="44A55DBB" w14:textId="3F2E6289" w:rsidR="003314E7" w:rsidRDefault="00690FF5" w:rsidP="00690FF5">
      <w:pPr>
        <w:shd w:val="clear" w:color="auto" w:fill="FFFFFF"/>
        <w:spacing w:after="0"/>
        <w:ind w:left="0"/>
        <w:jc w:val="center"/>
        <w:outlineLvl w:val="4"/>
        <w:rPr>
          <w:rFonts w:eastAsia="Times New Roman" w:cs="Times New Roman"/>
          <w:b/>
          <w:bCs/>
          <w:noProof/>
          <w:sz w:val="28"/>
          <w:szCs w:val="28"/>
          <w:lang w:eastAsia="ru-RU"/>
        </w:rPr>
      </w:pPr>
      <w:r w:rsidRPr="00690FF5">
        <w:rPr>
          <w:rFonts w:eastAsia="Times New Roman" w:cs="Times New Roman"/>
          <w:b/>
          <w:bCs/>
          <w:noProof/>
          <w:sz w:val="28"/>
          <w:szCs w:val="28"/>
          <w:lang w:eastAsia="ru-RU"/>
        </w:rPr>
        <w:t>al Republicii Moldova.</w:t>
      </w:r>
    </w:p>
    <w:tbl>
      <w:tblPr>
        <w:tblW w:w="921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214"/>
      </w:tblGrid>
      <w:tr w:rsidR="003A48B2" w:rsidRPr="003A48B2" w14:paraId="0C4968F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070390D" w14:textId="77777777" w:rsidR="003A48B2" w:rsidRPr="003A48B2" w:rsidRDefault="003A48B2" w:rsidP="00A67923">
            <w:pPr>
              <w:tabs>
                <w:tab w:val="left" w:pos="2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 xml:space="preserve">1. Denumirea autorului şi, după caz, a participanţilor la elaborarea proiectului  </w:t>
            </w:r>
          </w:p>
        </w:tc>
      </w:tr>
      <w:tr w:rsidR="003A48B2" w:rsidRPr="003A48B2" w14:paraId="706AEAC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74D6D66" w14:textId="1B65DDA0" w:rsidR="003A48B2" w:rsidRPr="003A48B2" w:rsidRDefault="003A48B2" w:rsidP="00A67923">
            <w:pPr>
              <w:spacing w:after="0"/>
              <w:ind w:left="0" w:firstLine="431"/>
              <w:jc w:val="both"/>
              <w:rPr>
                <w:rFonts w:cs="Times New Roman"/>
                <w:noProof/>
                <w:sz w:val="28"/>
                <w:szCs w:val="28"/>
              </w:rPr>
            </w:pPr>
            <w:r w:rsidRPr="003A48B2">
              <w:rPr>
                <w:rFonts w:eastAsia="Calibri" w:cs="Times New Roman"/>
                <w:noProof/>
                <w:sz w:val="28"/>
                <w:szCs w:val="28"/>
                <w:lang w:eastAsia="ru-RU"/>
              </w:rPr>
              <w:t xml:space="preserve">Prezentul proiect de </w:t>
            </w:r>
            <w:r w:rsidR="00547ED1">
              <w:rPr>
                <w:rFonts w:eastAsia="Times New Roman" w:cs="Times New Roman"/>
                <w:bCs/>
                <w:noProof/>
                <w:sz w:val="28"/>
                <w:szCs w:val="28"/>
                <w:lang w:eastAsia="ru-RU"/>
              </w:rPr>
              <w:t>hotărîre</w:t>
            </w:r>
            <w:r w:rsidRPr="003A48B2">
              <w:rPr>
                <w:rFonts w:eastAsia="Times New Roman" w:cs="Times New Roman"/>
                <w:bCs/>
                <w:noProof/>
                <w:sz w:val="28"/>
                <w:szCs w:val="28"/>
                <w:lang w:eastAsia="ru-RU"/>
              </w:rPr>
              <w:t xml:space="preserve"> a fost elaborat de către </w:t>
            </w:r>
            <w:r w:rsidRPr="003A48B2">
              <w:rPr>
                <w:rFonts w:cs="Times New Roman"/>
                <w:noProof/>
                <w:sz w:val="28"/>
                <w:szCs w:val="28"/>
              </w:rPr>
              <w:t xml:space="preserve">un grup de deputați </w:t>
            </w:r>
            <w:r w:rsidR="00F0595F">
              <w:rPr>
                <w:rFonts w:cs="Times New Roman"/>
                <w:noProof/>
                <w:sz w:val="28"/>
                <w:szCs w:val="28"/>
              </w:rPr>
              <w:t>din Fracțiunea parlamentară a Blocului Comuniștilor și Socialiștilor</w:t>
            </w:r>
            <w:r w:rsidRPr="003A48B2">
              <w:rPr>
                <w:rFonts w:cs="Times New Roman"/>
                <w:noProof/>
                <w:sz w:val="28"/>
                <w:szCs w:val="28"/>
              </w:rPr>
              <w:t xml:space="preserve"> în corespundere cu art. 73 din Constituția RM și art. 47 alin.(3) din Regulamenul Parlamentului, aprobat prin Legea nr.797/1996</w:t>
            </w:r>
            <w:r w:rsidR="00C23014">
              <w:rPr>
                <w:rFonts w:cs="Times New Roman"/>
                <w:noProof/>
                <w:sz w:val="28"/>
                <w:szCs w:val="28"/>
              </w:rPr>
              <w:t>.</w:t>
            </w:r>
          </w:p>
        </w:tc>
      </w:tr>
      <w:tr w:rsidR="003A48B2" w:rsidRPr="003A48B2" w14:paraId="3766F42D"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50BE80FB" w14:textId="77777777" w:rsidR="003A48B2" w:rsidRPr="003A48B2" w:rsidRDefault="003A48B2" w:rsidP="00A67923">
            <w:pPr>
              <w:tabs>
                <w:tab w:val="left" w:pos="884"/>
                <w:tab w:val="left" w:pos="1196"/>
              </w:tabs>
              <w:spacing w:after="0"/>
              <w:ind w:left="0"/>
              <w:jc w:val="both"/>
              <w:rPr>
                <w:rFonts w:eastAsia="Calibri" w:cs="Times New Roman"/>
                <w:b/>
                <w:noProof/>
                <w:sz w:val="28"/>
                <w:szCs w:val="28"/>
                <w:lang w:eastAsia="ru-RU"/>
              </w:rPr>
            </w:pPr>
            <w:r w:rsidRPr="003A48B2">
              <w:rPr>
                <w:rFonts w:eastAsia="Calibri" w:cs="Times New Roman"/>
                <w:b/>
                <w:noProof/>
                <w:sz w:val="28"/>
                <w:szCs w:val="28"/>
                <w:lang w:eastAsia="ru-RU"/>
              </w:rPr>
              <w:t>2. Condiţiile ce au impus elaborarea proiectului de act normativ şi finalităţile urmărite:</w:t>
            </w:r>
          </w:p>
        </w:tc>
      </w:tr>
      <w:tr w:rsidR="003A48B2" w:rsidRPr="003A48B2" w14:paraId="1778A1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5EFE148B" w14:textId="273BFA79" w:rsidR="00317713" w:rsidRDefault="008065ED" w:rsidP="00D51560">
            <w:pPr>
              <w:spacing w:after="0"/>
              <w:ind w:left="0" w:firstLine="573"/>
              <w:jc w:val="both"/>
              <w:rPr>
                <w:rFonts w:cs="Times New Roman"/>
                <w:sz w:val="28"/>
                <w:szCs w:val="28"/>
              </w:rPr>
            </w:pPr>
            <w:r>
              <w:rPr>
                <w:rFonts w:cs="Times New Roman"/>
                <w:sz w:val="28"/>
                <w:szCs w:val="28"/>
              </w:rPr>
              <w:t xml:space="preserve">Prin proiectul de </w:t>
            </w:r>
            <w:r w:rsidR="00317713">
              <w:rPr>
                <w:rFonts w:cs="Times New Roman"/>
                <w:sz w:val="28"/>
                <w:szCs w:val="28"/>
              </w:rPr>
              <w:t>hotărâre</w:t>
            </w:r>
            <w:r>
              <w:rPr>
                <w:rFonts w:cs="Times New Roman"/>
                <w:sz w:val="28"/>
                <w:szCs w:val="28"/>
              </w:rPr>
              <w:t xml:space="preserve">, se propune </w:t>
            </w:r>
            <w:r w:rsidR="00317713" w:rsidRPr="00317713">
              <w:rPr>
                <w:rFonts w:cs="Times New Roman"/>
                <w:sz w:val="28"/>
                <w:szCs w:val="28"/>
              </w:rPr>
              <w:t xml:space="preserve">instituirea </w:t>
            </w:r>
            <w:r w:rsidR="003314E7" w:rsidRPr="003314E7">
              <w:rPr>
                <w:rFonts w:cs="Times New Roman"/>
                <w:sz w:val="28"/>
                <w:szCs w:val="28"/>
              </w:rPr>
              <w:t xml:space="preserve">Comisiei de anchetă privind controlul parlamentar al activității </w:t>
            </w:r>
            <w:r w:rsidR="00690FF5">
              <w:rPr>
                <w:rFonts w:cs="Times New Roman"/>
                <w:sz w:val="28"/>
                <w:szCs w:val="28"/>
              </w:rPr>
              <w:t>Serviciului de Informații și Securitate</w:t>
            </w:r>
            <w:r w:rsidR="003314E7" w:rsidRPr="003314E7">
              <w:rPr>
                <w:rFonts w:cs="Times New Roman"/>
                <w:sz w:val="28"/>
                <w:szCs w:val="28"/>
              </w:rPr>
              <w:t>.</w:t>
            </w:r>
          </w:p>
          <w:p w14:paraId="43306889" w14:textId="2102C482" w:rsidR="000A13AB" w:rsidRDefault="00615FE2" w:rsidP="00615FE2">
            <w:pPr>
              <w:spacing w:after="0"/>
              <w:ind w:left="0" w:firstLine="573"/>
              <w:jc w:val="both"/>
              <w:rPr>
                <w:rFonts w:cs="Times New Roman"/>
                <w:sz w:val="28"/>
                <w:szCs w:val="28"/>
              </w:rPr>
            </w:pPr>
            <w:r>
              <w:rPr>
                <w:rFonts w:cs="Times New Roman"/>
                <w:sz w:val="28"/>
                <w:szCs w:val="28"/>
              </w:rPr>
              <w:t>În ultima perioada, în spațiul public au apărut mai multe informații cu referire la Serviciul de Informații și Securitate din Republica Moldova și unele acțiuni ale acestei instituții privind</w:t>
            </w:r>
            <w:r w:rsidR="00690FF5">
              <w:rPr>
                <w:rFonts w:cs="Times New Roman"/>
                <w:sz w:val="28"/>
                <w:szCs w:val="28"/>
              </w:rPr>
              <w:t xml:space="preserve"> </w:t>
            </w:r>
            <w:r w:rsidRPr="00615FE2">
              <w:rPr>
                <w:rFonts w:cs="Times New Roman"/>
                <w:sz w:val="28"/>
                <w:szCs w:val="28"/>
              </w:rPr>
              <w:t xml:space="preserve">efectuarea măsurilor  operative de investigații </w:t>
            </w:r>
            <w:r w:rsidR="00C23014">
              <w:rPr>
                <w:rFonts w:cs="Times New Roman"/>
                <w:sz w:val="28"/>
                <w:szCs w:val="28"/>
              </w:rPr>
              <w:t>prin</w:t>
            </w:r>
            <w:r w:rsidRPr="00615FE2">
              <w:rPr>
                <w:rFonts w:cs="Times New Roman"/>
                <w:sz w:val="28"/>
                <w:szCs w:val="28"/>
              </w:rPr>
              <w:t xml:space="preserve"> filare</w:t>
            </w:r>
            <w:r w:rsidR="00C23014">
              <w:rPr>
                <w:rFonts w:cs="Times New Roman"/>
                <w:sz w:val="28"/>
                <w:szCs w:val="28"/>
              </w:rPr>
              <w:t>a</w:t>
            </w:r>
            <w:r w:rsidRPr="00615FE2">
              <w:rPr>
                <w:rFonts w:cs="Times New Roman"/>
                <w:sz w:val="28"/>
                <w:szCs w:val="28"/>
              </w:rPr>
              <w:t xml:space="preserve"> a unor angajați a misiunilor diplomatice acreditate în Republica Moldova</w:t>
            </w:r>
            <w:r>
              <w:rPr>
                <w:rFonts w:cs="Times New Roman"/>
                <w:sz w:val="28"/>
                <w:szCs w:val="28"/>
              </w:rPr>
              <w:t>.</w:t>
            </w:r>
          </w:p>
          <w:p w14:paraId="0B352071" w14:textId="77777777" w:rsidR="00615FE2" w:rsidRDefault="00615FE2" w:rsidP="00B63F8E">
            <w:pPr>
              <w:spacing w:after="0"/>
              <w:ind w:left="0" w:firstLine="573"/>
              <w:jc w:val="both"/>
              <w:rPr>
                <w:rFonts w:cs="Times New Roman"/>
                <w:sz w:val="28"/>
                <w:szCs w:val="28"/>
              </w:rPr>
            </w:pPr>
            <w:r>
              <w:rPr>
                <w:rFonts w:cs="Times New Roman"/>
                <w:sz w:val="28"/>
                <w:szCs w:val="28"/>
              </w:rPr>
              <w:t xml:space="preserve">Amintim că Republica Moldova </w:t>
            </w:r>
            <w:r w:rsidRPr="00615FE2">
              <w:rPr>
                <w:rFonts w:cs="Times New Roman"/>
                <w:sz w:val="28"/>
                <w:szCs w:val="28"/>
              </w:rPr>
              <w:t xml:space="preserve">este parte, inclusiv Convenţia de la Viena cu privire la relaţiile diplomatice, întocmită la 18 aprilie 1961, şi Convenţia de la Viena cu privire la relaţiile consulare, întocmită la 24 aprilie 1963, </w:t>
            </w:r>
            <w:r>
              <w:rPr>
                <w:rFonts w:cs="Times New Roman"/>
                <w:sz w:val="28"/>
                <w:szCs w:val="28"/>
              </w:rPr>
              <w:t xml:space="preserve">care stabilesc că  </w:t>
            </w:r>
            <w:r w:rsidR="00B63F8E">
              <w:rPr>
                <w:rFonts w:cs="Times New Roman"/>
                <w:sz w:val="28"/>
                <w:szCs w:val="28"/>
              </w:rPr>
              <w:t>scopul relațiilor diplomatice și  a celor consulare este în a</w:t>
            </w:r>
            <w:r w:rsidRPr="00615FE2">
              <w:rPr>
                <w:rFonts w:cs="Times New Roman"/>
                <w:sz w:val="28"/>
                <w:szCs w:val="28"/>
              </w:rPr>
              <w:t xml:space="preserve"> contribui la favorizarea relaţiilor de prietenie între tari, oricare ar fi diversitatea regimurilor lor constituţionale şi sociale</w:t>
            </w:r>
            <w:r w:rsidR="00B63F8E">
              <w:rPr>
                <w:rFonts w:cs="Times New Roman"/>
                <w:sz w:val="28"/>
                <w:szCs w:val="28"/>
              </w:rPr>
              <w:t>. Iar pentru buna funcționare a acestora au fost create unele</w:t>
            </w:r>
            <w:r w:rsidR="00B63F8E" w:rsidRPr="00B63F8E">
              <w:rPr>
                <w:rFonts w:cs="Times New Roman"/>
                <w:sz w:val="28"/>
                <w:szCs w:val="28"/>
              </w:rPr>
              <w:t xml:space="preserve"> </w:t>
            </w:r>
            <w:r w:rsidR="00B63F8E">
              <w:rPr>
                <w:rFonts w:cs="Times New Roman"/>
                <w:sz w:val="28"/>
                <w:szCs w:val="28"/>
              </w:rPr>
              <w:t>privilegii și imunități.</w:t>
            </w:r>
          </w:p>
          <w:p w14:paraId="070D6081" w14:textId="77777777" w:rsidR="00B63F8E" w:rsidRDefault="00B63F8E" w:rsidP="00B63F8E">
            <w:pPr>
              <w:spacing w:after="0"/>
              <w:ind w:left="0" w:firstLine="573"/>
              <w:jc w:val="both"/>
              <w:rPr>
                <w:rFonts w:cs="Times New Roman"/>
                <w:sz w:val="28"/>
                <w:szCs w:val="28"/>
              </w:rPr>
            </w:pPr>
            <w:r>
              <w:rPr>
                <w:rFonts w:cs="Times New Roman"/>
                <w:sz w:val="28"/>
                <w:szCs w:val="28"/>
              </w:rPr>
              <w:lastRenderedPageBreak/>
              <w:t>Totodată se atestă că în Republica Moldova unele instituții deraiază de la aceste principii care afectează în mod iminent imaginea țării și pot</w:t>
            </w:r>
            <w:r>
              <w:t xml:space="preserve"> </w:t>
            </w:r>
            <w:r w:rsidRPr="00B63F8E">
              <w:rPr>
                <w:rFonts w:cs="Times New Roman"/>
                <w:sz w:val="28"/>
                <w:szCs w:val="28"/>
              </w:rPr>
              <w:t>compromite</w:t>
            </w:r>
            <w:r>
              <w:rPr>
                <w:rFonts w:cs="Times New Roman"/>
                <w:sz w:val="28"/>
                <w:szCs w:val="28"/>
              </w:rPr>
              <w:t xml:space="preserve"> bunele</w:t>
            </w:r>
            <w:r w:rsidRPr="00B63F8E">
              <w:rPr>
                <w:rFonts w:cs="Times New Roman"/>
                <w:sz w:val="28"/>
                <w:szCs w:val="28"/>
              </w:rPr>
              <w:t xml:space="preserve"> relați</w:t>
            </w:r>
            <w:r>
              <w:rPr>
                <w:rFonts w:cs="Times New Roman"/>
                <w:sz w:val="28"/>
                <w:szCs w:val="28"/>
              </w:rPr>
              <w:t>i.</w:t>
            </w:r>
          </w:p>
          <w:p w14:paraId="5243ACFF" w14:textId="7071701D" w:rsidR="00C23014" w:rsidRDefault="00B63F8E" w:rsidP="00B63F8E">
            <w:pPr>
              <w:spacing w:after="0"/>
              <w:ind w:left="0" w:firstLine="573"/>
              <w:jc w:val="both"/>
              <w:rPr>
                <w:rFonts w:cs="Times New Roman"/>
                <w:sz w:val="28"/>
                <w:szCs w:val="28"/>
              </w:rPr>
            </w:pPr>
            <w:r>
              <w:rPr>
                <w:rFonts w:cs="Times New Roman"/>
                <w:sz w:val="28"/>
                <w:szCs w:val="28"/>
              </w:rPr>
              <w:t xml:space="preserve">Astfel, se propune </w:t>
            </w:r>
            <w:r w:rsidRPr="00B63F8E">
              <w:rPr>
                <w:rFonts w:cs="Times New Roman"/>
                <w:sz w:val="28"/>
                <w:szCs w:val="28"/>
              </w:rPr>
              <w:t xml:space="preserve">instituirea Comisiei de anchetă </w:t>
            </w:r>
            <w:r>
              <w:rPr>
                <w:rFonts w:cs="Times New Roman"/>
                <w:sz w:val="28"/>
                <w:szCs w:val="28"/>
              </w:rPr>
              <w:t>pentru a stabili cu exactitate toate</w:t>
            </w:r>
            <w:r w:rsidRPr="00B63F8E">
              <w:rPr>
                <w:rFonts w:cs="Times New Roman"/>
                <w:sz w:val="28"/>
                <w:szCs w:val="28"/>
              </w:rPr>
              <w:t xml:space="preserve"> circumstanțel</w:t>
            </w:r>
            <w:r>
              <w:rPr>
                <w:rFonts w:cs="Times New Roman"/>
                <w:sz w:val="28"/>
                <w:szCs w:val="28"/>
              </w:rPr>
              <w:t>e</w:t>
            </w:r>
            <w:r w:rsidRPr="00B63F8E">
              <w:rPr>
                <w:rFonts w:cs="Times New Roman"/>
                <w:sz w:val="28"/>
                <w:szCs w:val="28"/>
              </w:rPr>
              <w:t xml:space="preserve"> ce ține efectuarea măsurilor  operative de investigații </w:t>
            </w:r>
            <w:r w:rsidR="00C23014">
              <w:rPr>
                <w:rFonts w:cs="Times New Roman"/>
                <w:sz w:val="28"/>
                <w:szCs w:val="28"/>
              </w:rPr>
              <w:t xml:space="preserve">în privința </w:t>
            </w:r>
            <w:r w:rsidRPr="00B63F8E">
              <w:rPr>
                <w:rFonts w:cs="Times New Roman"/>
                <w:sz w:val="28"/>
                <w:szCs w:val="28"/>
              </w:rPr>
              <w:t>unor angajați a misiunilor diplomatice acreditate în Republica Moldova</w:t>
            </w:r>
            <w:r w:rsidR="00C23014">
              <w:rPr>
                <w:rFonts w:cs="Times New Roman"/>
                <w:sz w:val="28"/>
                <w:szCs w:val="28"/>
              </w:rPr>
              <w:t>.</w:t>
            </w:r>
            <w:r w:rsidR="00C23014">
              <w:t xml:space="preserve"> </w:t>
            </w:r>
            <w:r w:rsidR="00C23014" w:rsidRPr="00C23014">
              <w:rPr>
                <w:rFonts w:cs="Times New Roman"/>
                <w:sz w:val="28"/>
                <w:szCs w:val="28"/>
              </w:rPr>
              <w:t>Totodată Comisia va avea drept obiectiv verificarea legalității acțiunilor date, precum și dacă nu au fost supuse măsurilor de investigații persoane terțe</w:t>
            </w:r>
          </w:p>
          <w:p w14:paraId="4C5C9979" w14:textId="042B12FC" w:rsidR="00B63F8E" w:rsidRPr="0004613C" w:rsidRDefault="00B63F8E" w:rsidP="00B63F8E">
            <w:pPr>
              <w:spacing w:after="0"/>
              <w:ind w:left="0" w:firstLine="573"/>
              <w:jc w:val="both"/>
              <w:rPr>
                <w:rFonts w:cs="Times New Roman"/>
                <w:sz w:val="28"/>
                <w:szCs w:val="28"/>
              </w:rPr>
            </w:pPr>
          </w:p>
        </w:tc>
      </w:tr>
      <w:tr w:rsidR="00A47D4E" w:rsidRPr="003A48B2" w14:paraId="3511B24E" w14:textId="77777777" w:rsidTr="00980BA0">
        <w:tc>
          <w:tcPr>
            <w:tcW w:w="9214" w:type="dxa"/>
            <w:tcBorders>
              <w:top w:val="single" w:sz="4" w:space="0" w:color="auto"/>
              <w:left w:val="single" w:sz="4" w:space="0" w:color="auto"/>
              <w:bottom w:val="single" w:sz="4" w:space="0" w:color="auto"/>
              <w:right w:val="single" w:sz="4" w:space="0" w:color="auto"/>
            </w:tcBorders>
          </w:tcPr>
          <w:p w14:paraId="33C7BBCA" w14:textId="7395A21F" w:rsidR="00625E62" w:rsidRDefault="00176AF6" w:rsidP="00A67923">
            <w:pPr>
              <w:tabs>
                <w:tab w:val="left" w:pos="884"/>
                <w:tab w:val="left" w:pos="1196"/>
              </w:tabs>
              <w:spacing w:after="0"/>
              <w:ind w:left="0"/>
              <w:jc w:val="both"/>
              <w:rPr>
                <w:rFonts w:eastAsia="Calibri" w:cs="Times New Roman"/>
                <w:noProof/>
                <w:sz w:val="28"/>
                <w:szCs w:val="28"/>
                <w:lang w:eastAsia="ru-RU"/>
              </w:rPr>
            </w:pPr>
            <w:r>
              <w:rPr>
                <w:rFonts w:eastAsia="Calibri" w:cs="Times New Roman"/>
                <w:noProof/>
                <w:sz w:val="28"/>
                <w:szCs w:val="28"/>
                <w:lang w:eastAsia="ru-RU"/>
              </w:rPr>
              <w:lastRenderedPageBreak/>
              <w:t>Prin p</w:t>
            </w:r>
            <w:r w:rsidR="00A67923">
              <w:rPr>
                <w:rFonts w:eastAsia="Calibri" w:cs="Times New Roman"/>
                <w:noProof/>
                <w:sz w:val="28"/>
                <w:szCs w:val="28"/>
                <w:lang w:eastAsia="ru-RU"/>
              </w:rPr>
              <w:t xml:space="preserve">roiectul de </w:t>
            </w:r>
            <w:r w:rsidR="009272D0">
              <w:rPr>
                <w:rFonts w:eastAsia="Calibri" w:cs="Times New Roman"/>
                <w:noProof/>
                <w:sz w:val="28"/>
                <w:szCs w:val="28"/>
                <w:lang w:eastAsia="ru-RU"/>
              </w:rPr>
              <w:t>hotărîre se</w:t>
            </w:r>
            <w:r w:rsidR="00A67923">
              <w:rPr>
                <w:rFonts w:eastAsia="Calibri" w:cs="Times New Roman"/>
                <w:noProof/>
                <w:sz w:val="28"/>
                <w:szCs w:val="28"/>
                <w:lang w:eastAsia="ru-RU"/>
              </w:rPr>
              <w:t xml:space="preserve"> propun următoarele</w:t>
            </w:r>
            <w:r w:rsidR="00625E62">
              <w:rPr>
                <w:rFonts w:eastAsia="Calibri" w:cs="Times New Roman"/>
                <w:noProof/>
                <w:sz w:val="28"/>
                <w:szCs w:val="28"/>
                <w:lang w:eastAsia="ru-RU"/>
              </w:rPr>
              <w:t>:</w:t>
            </w:r>
          </w:p>
          <w:p w14:paraId="3D00557B" w14:textId="25EECC0B" w:rsidR="00176AF6" w:rsidRDefault="00176AF6" w:rsidP="00B01C17">
            <w:pPr>
              <w:pStyle w:val="ListParagraph"/>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 xml:space="preserve">Constituirea </w:t>
            </w:r>
            <w:r w:rsidR="00B01C17" w:rsidRPr="00B01C17">
              <w:rPr>
                <w:rFonts w:eastAsia="Calibri" w:cs="Times New Roman"/>
                <w:noProof/>
                <w:sz w:val="28"/>
                <w:szCs w:val="28"/>
                <w:lang w:eastAsia="ru-RU"/>
              </w:rPr>
              <w:t xml:space="preserve">Comisiei de anchetă privind controlul parlamentar al activității </w:t>
            </w:r>
            <w:r w:rsidR="00690FF5">
              <w:rPr>
                <w:rFonts w:eastAsia="Calibri" w:cs="Times New Roman"/>
                <w:noProof/>
                <w:sz w:val="28"/>
                <w:szCs w:val="28"/>
                <w:lang w:eastAsia="ru-RU"/>
              </w:rPr>
              <w:t>Serviciului de Informații și Securitate al Republicii Moldova</w:t>
            </w:r>
            <w:r w:rsidR="00317713" w:rsidRPr="00317713">
              <w:rPr>
                <w:rFonts w:eastAsia="Calibri" w:cs="Times New Roman"/>
                <w:noProof/>
                <w:sz w:val="28"/>
                <w:szCs w:val="28"/>
                <w:lang w:eastAsia="ru-RU"/>
              </w:rPr>
              <w:t>.</w:t>
            </w:r>
          </w:p>
          <w:p w14:paraId="000CCB79" w14:textId="6643A765" w:rsidR="00625E62" w:rsidRDefault="009272D0" w:rsidP="00317713">
            <w:pPr>
              <w:pStyle w:val="ListParagraph"/>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Comisia de anchetă va fi constituită din 7 membri, inclusiv – un președinte, un vicepreședinte și un secretar</w:t>
            </w:r>
            <w:r w:rsidR="00625E62" w:rsidRPr="00625E62">
              <w:rPr>
                <w:rFonts w:eastAsia="Calibri" w:cs="Times New Roman"/>
                <w:noProof/>
                <w:sz w:val="28"/>
                <w:szCs w:val="28"/>
                <w:lang w:eastAsia="ru-RU"/>
              </w:rPr>
              <w:t>.</w:t>
            </w:r>
          </w:p>
          <w:p w14:paraId="78DC4360" w14:textId="5B2F42E9" w:rsidR="00C21EE2" w:rsidRPr="00C21EE2" w:rsidRDefault="009272D0" w:rsidP="00690FF5">
            <w:pPr>
              <w:pStyle w:val="ListParagraph"/>
              <w:numPr>
                <w:ilvl w:val="0"/>
                <w:numId w:val="1"/>
              </w:numPr>
              <w:tabs>
                <w:tab w:val="left" w:pos="884"/>
                <w:tab w:val="left" w:pos="1196"/>
              </w:tabs>
              <w:spacing w:after="0"/>
              <w:jc w:val="both"/>
              <w:rPr>
                <w:rFonts w:eastAsia="Calibri" w:cs="Times New Roman"/>
                <w:noProof/>
                <w:sz w:val="28"/>
                <w:szCs w:val="28"/>
                <w:lang w:eastAsia="ru-RU"/>
              </w:rPr>
            </w:pPr>
            <w:r>
              <w:rPr>
                <w:rFonts w:eastAsia="Calibri" w:cs="Times New Roman"/>
                <w:noProof/>
                <w:sz w:val="28"/>
                <w:szCs w:val="28"/>
                <w:lang w:eastAsia="ru-RU"/>
              </w:rPr>
              <w:t xml:space="preserve">Comisia de anchetă urmează </w:t>
            </w:r>
            <w:r w:rsidR="00B01C17">
              <w:rPr>
                <w:rFonts w:eastAsia="Calibri" w:cs="Times New Roman"/>
                <w:noProof/>
                <w:sz w:val="28"/>
                <w:szCs w:val="28"/>
                <w:lang w:eastAsia="ru-RU"/>
              </w:rPr>
              <w:t xml:space="preserve">ca </w:t>
            </w:r>
            <w:r>
              <w:rPr>
                <w:rFonts w:eastAsia="Calibri" w:cs="Times New Roman"/>
                <w:noProof/>
                <w:sz w:val="28"/>
                <w:szCs w:val="28"/>
                <w:lang w:eastAsia="ru-RU"/>
              </w:rPr>
              <w:t xml:space="preserve">în termen de </w:t>
            </w:r>
            <w:r w:rsidR="00690FF5">
              <w:rPr>
                <w:rFonts w:eastAsia="Calibri" w:cs="Times New Roman"/>
                <w:noProof/>
                <w:sz w:val="28"/>
                <w:szCs w:val="28"/>
                <w:lang w:eastAsia="ru-RU"/>
              </w:rPr>
              <w:t>6</w:t>
            </w:r>
            <w:r>
              <w:rPr>
                <w:rFonts w:eastAsia="Calibri" w:cs="Times New Roman"/>
                <w:noProof/>
                <w:sz w:val="28"/>
                <w:szCs w:val="28"/>
                <w:lang w:eastAsia="ru-RU"/>
              </w:rPr>
              <w:t>0 zile să prezinte</w:t>
            </w:r>
            <w:r w:rsidR="00B427EC">
              <w:rPr>
                <w:rFonts w:eastAsia="Calibri" w:cs="Times New Roman"/>
                <w:noProof/>
                <w:sz w:val="28"/>
                <w:szCs w:val="28"/>
                <w:lang w:eastAsia="ru-RU"/>
              </w:rPr>
              <w:t xml:space="preserve"> Parlamentului</w:t>
            </w:r>
            <w:r>
              <w:rPr>
                <w:rFonts w:eastAsia="Calibri" w:cs="Times New Roman"/>
                <w:noProof/>
                <w:sz w:val="28"/>
                <w:szCs w:val="28"/>
                <w:lang w:eastAsia="ru-RU"/>
              </w:rPr>
              <w:t xml:space="preserve"> un raport </w:t>
            </w:r>
            <w:r w:rsidR="00B427EC">
              <w:rPr>
                <w:rFonts w:eastAsia="Calibri" w:cs="Times New Roman"/>
                <w:noProof/>
                <w:sz w:val="28"/>
                <w:szCs w:val="28"/>
                <w:lang w:eastAsia="ru-RU"/>
              </w:rPr>
              <w:t xml:space="preserve">cu privire la rezultatele și constatările controlului parlamentar. </w:t>
            </w:r>
          </w:p>
        </w:tc>
      </w:tr>
      <w:tr w:rsidR="003A48B2" w:rsidRPr="003A48B2" w14:paraId="1F08083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02F2287D" w14:textId="77777777" w:rsidR="003A48B2" w:rsidRPr="003A48B2" w:rsidRDefault="003A48B2" w:rsidP="00B427EC">
            <w:pPr>
              <w:spacing w:after="0"/>
              <w:ind w:left="0"/>
              <w:jc w:val="both"/>
              <w:rPr>
                <w:rFonts w:eastAsia="Calibri" w:cs="Times New Roman"/>
                <w:noProof/>
                <w:sz w:val="28"/>
                <w:szCs w:val="28"/>
              </w:rPr>
            </w:pPr>
          </w:p>
        </w:tc>
      </w:tr>
      <w:tr w:rsidR="003A48B2" w:rsidRPr="003A48B2" w14:paraId="38419FDA"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122F3645"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4. Fundamentarea economico-financiară</w:t>
            </w:r>
          </w:p>
        </w:tc>
      </w:tr>
      <w:tr w:rsidR="003A48B2" w:rsidRPr="003A48B2" w14:paraId="799D85B1"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489E3D2B" w14:textId="6FC3A5FC" w:rsidR="003A48B2" w:rsidRPr="003A48B2" w:rsidRDefault="00A47D4E" w:rsidP="00B427EC">
            <w:pPr>
              <w:tabs>
                <w:tab w:val="left" w:pos="884"/>
                <w:tab w:val="left" w:pos="1196"/>
              </w:tabs>
              <w:spacing w:after="0"/>
              <w:ind w:left="0" w:firstLine="572"/>
              <w:jc w:val="both"/>
              <w:rPr>
                <w:rFonts w:eastAsia="Calibri" w:cs="Times New Roman"/>
                <w:noProof/>
                <w:color w:val="000000" w:themeColor="text1"/>
                <w:sz w:val="28"/>
                <w:szCs w:val="28"/>
              </w:rPr>
            </w:pPr>
            <w:r>
              <w:rPr>
                <w:rFonts w:eastAsia="Calibri" w:cs="Times New Roman"/>
                <w:noProof/>
                <w:color w:val="000000" w:themeColor="text1"/>
                <w:sz w:val="28"/>
                <w:szCs w:val="28"/>
                <w:lang w:eastAsia="ru-RU"/>
              </w:rPr>
              <w:t>Pentru i</w:t>
            </w:r>
            <w:r w:rsidR="003A48B2" w:rsidRPr="003A48B2">
              <w:rPr>
                <w:rFonts w:eastAsia="Calibri" w:cs="Times New Roman"/>
                <w:noProof/>
                <w:color w:val="000000" w:themeColor="text1"/>
                <w:sz w:val="28"/>
                <w:szCs w:val="28"/>
                <w:lang w:eastAsia="ru-RU"/>
              </w:rPr>
              <w:t xml:space="preserve">mplementarea prezentei </w:t>
            </w:r>
            <w:r w:rsidR="00B427EC">
              <w:rPr>
                <w:rFonts w:eastAsia="Calibri" w:cs="Times New Roman"/>
                <w:noProof/>
                <w:color w:val="000000" w:themeColor="text1"/>
                <w:sz w:val="28"/>
                <w:szCs w:val="28"/>
                <w:lang w:eastAsia="ru-RU"/>
              </w:rPr>
              <w:t>hotărîri</w:t>
            </w:r>
            <w:r w:rsidR="003A48B2" w:rsidRPr="003A48B2">
              <w:rPr>
                <w:rFonts w:eastAsia="Calibri" w:cs="Times New Roman"/>
                <w:noProof/>
                <w:color w:val="000000" w:themeColor="text1"/>
                <w:sz w:val="28"/>
                <w:szCs w:val="28"/>
                <w:lang w:eastAsia="ru-RU"/>
              </w:rPr>
              <w:t xml:space="preserve"> </w:t>
            </w:r>
            <w:r>
              <w:rPr>
                <w:rFonts w:eastAsia="Calibri" w:cs="Times New Roman"/>
                <w:noProof/>
                <w:color w:val="000000" w:themeColor="text1"/>
                <w:sz w:val="28"/>
                <w:szCs w:val="28"/>
                <w:lang w:eastAsia="ru-RU"/>
              </w:rPr>
              <w:t>nu sunt necesare alocări suplimentare din bugetul</w:t>
            </w:r>
            <w:r w:rsidR="00133CE6">
              <w:rPr>
                <w:rFonts w:eastAsia="Calibri" w:cs="Times New Roman"/>
                <w:noProof/>
                <w:color w:val="000000" w:themeColor="text1"/>
                <w:sz w:val="28"/>
                <w:szCs w:val="28"/>
                <w:lang w:eastAsia="ru-RU"/>
              </w:rPr>
              <w:t xml:space="preserve"> </w:t>
            </w:r>
            <w:r>
              <w:rPr>
                <w:rFonts w:eastAsia="Calibri" w:cs="Times New Roman"/>
                <w:noProof/>
                <w:color w:val="000000" w:themeColor="text1"/>
                <w:sz w:val="28"/>
                <w:szCs w:val="28"/>
                <w:lang w:eastAsia="ru-RU"/>
              </w:rPr>
              <w:t>de stat.</w:t>
            </w:r>
          </w:p>
        </w:tc>
      </w:tr>
      <w:tr w:rsidR="003A48B2" w:rsidRPr="003A48B2" w14:paraId="56BD3E60"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2B1EC6CC" w14:textId="77777777" w:rsidR="003A48B2" w:rsidRP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5. Modul de încorporare a actului în cadrul normativ în vigoare</w:t>
            </w:r>
          </w:p>
        </w:tc>
      </w:tr>
      <w:tr w:rsidR="003A48B2" w:rsidRPr="003A48B2" w14:paraId="11FD5BE8"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350EC08B" w14:textId="71636034" w:rsidR="00C21EE2" w:rsidRPr="003A48B2" w:rsidRDefault="00B427EC" w:rsidP="00690FF5">
            <w:pPr>
              <w:spacing w:after="0"/>
              <w:ind w:left="0" w:firstLine="572"/>
              <w:jc w:val="both"/>
              <w:rPr>
                <w:rFonts w:eastAsia="Times New Roman" w:cs="Times New Roman"/>
                <w:bCs/>
                <w:noProof/>
                <w:sz w:val="28"/>
                <w:szCs w:val="28"/>
                <w:lang w:eastAsia="ru-RU"/>
              </w:rPr>
            </w:pPr>
            <w:r w:rsidRPr="00B427EC">
              <w:rPr>
                <w:rFonts w:eastAsia="Times New Roman" w:cs="Times New Roman"/>
                <w:bCs/>
                <w:noProof/>
                <w:sz w:val="28"/>
                <w:szCs w:val="28"/>
                <w:lang w:eastAsia="ru-RU"/>
              </w:rPr>
              <w:t>Proiectul nu implică elaborarea, modificarea sau abrogarea unor acte normative.</w:t>
            </w:r>
          </w:p>
        </w:tc>
      </w:tr>
      <w:tr w:rsidR="003A48B2" w:rsidRPr="003A48B2" w14:paraId="18C5EB4C"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4A4E94D2" w14:textId="77777777" w:rsidR="003A48B2" w:rsidRDefault="003A48B2" w:rsidP="00A67923">
            <w:pPr>
              <w:tabs>
                <w:tab w:val="left" w:pos="884"/>
                <w:tab w:val="left" w:pos="1196"/>
              </w:tabs>
              <w:spacing w:after="0"/>
              <w:ind w:left="0" w:firstLine="164"/>
              <w:jc w:val="both"/>
              <w:rPr>
                <w:rFonts w:eastAsia="Calibri" w:cs="Times New Roman"/>
                <w:b/>
                <w:noProof/>
                <w:sz w:val="28"/>
                <w:szCs w:val="28"/>
                <w:lang w:eastAsia="ru-RU"/>
              </w:rPr>
            </w:pPr>
            <w:r w:rsidRPr="003A48B2">
              <w:rPr>
                <w:rFonts w:eastAsia="Calibri" w:cs="Times New Roman"/>
                <w:b/>
                <w:noProof/>
                <w:sz w:val="28"/>
                <w:szCs w:val="28"/>
                <w:lang w:eastAsia="ru-RU"/>
              </w:rPr>
              <w:t>6. Avizarea şi consultarea publică a proiectului</w:t>
            </w:r>
          </w:p>
          <w:p w14:paraId="3FBB8ABB" w14:textId="77777777" w:rsidR="00C21EE2" w:rsidRPr="003A48B2" w:rsidRDefault="00C21EE2" w:rsidP="00A67923">
            <w:pPr>
              <w:tabs>
                <w:tab w:val="left" w:pos="884"/>
                <w:tab w:val="left" w:pos="1196"/>
              </w:tabs>
              <w:spacing w:after="0"/>
              <w:ind w:left="0" w:firstLine="164"/>
              <w:jc w:val="both"/>
              <w:rPr>
                <w:rFonts w:eastAsia="Calibri" w:cs="Times New Roman"/>
                <w:b/>
                <w:noProof/>
                <w:sz w:val="28"/>
                <w:szCs w:val="28"/>
                <w:lang w:eastAsia="ru-RU"/>
              </w:rPr>
            </w:pPr>
          </w:p>
        </w:tc>
      </w:tr>
      <w:tr w:rsidR="003A48B2" w:rsidRPr="003A48B2" w14:paraId="6ED10822" w14:textId="77777777" w:rsidTr="00980BA0">
        <w:tc>
          <w:tcPr>
            <w:tcW w:w="9214" w:type="dxa"/>
            <w:tcBorders>
              <w:top w:val="single" w:sz="4" w:space="0" w:color="auto"/>
              <w:left w:val="single" w:sz="4" w:space="0" w:color="auto"/>
              <w:bottom w:val="single" w:sz="4" w:space="0" w:color="auto"/>
              <w:right w:val="single" w:sz="4" w:space="0" w:color="auto"/>
            </w:tcBorders>
            <w:hideMark/>
          </w:tcPr>
          <w:p w14:paraId="7BE08165" w14:textId="77777777" w:rsidR="003A48B2" w:rsidRPr="003A48B2" w:rsidRDefault="003A48B2" w:rsidP="00A67923">
            <w:pPr>
              <w:shd w:val="clear" w:color="auto" w:fill="FFFFFF"/>
              <w:spacing w:after="0"/>
              <w:ind w:left="0" w:firstLine="572"/>
              <w:jc w:val="both"/>
              <w:outlineLvl w:val="4"/>
              <w:rPr>
                <w:rFonts w:eastAsia="Calibri" w:cs="Times New Roman"/>
                <w:noProof/>
                <w:color w:val="000000" w:themeColor="text1"/>
                <w:sz w:val="28"/>
                <w:szCs w:val="28"/>
                <w:lang w:eastAsia="ru-RU"/>
              </w:rPr>
            </w:pPr>
            <w:r w:rsidRPr="003A48B2">
              <w:rPr>
                <w:rFonts w:eastAsia="Calibri" w:cs="Times New Roman"/>
                <w:noProof/>
                <w:color w:val="000000" w:themeColor="text1"/>
                <w:sz w:val="28"/>
                <w:szCs w:val="28"/>
                <w:lang w:eastAsia="ru-RU"/>
              </w:rPr>
              <w:t>Proiectul va fi supus consultărilor publice după înregistrarea și includerea acestuia în procedura legislativă. Totodată va fi plasat pe pagina oficială a Parlamentului.</w:t>
            </w:r>
          </w:p>
        </w:tc>
      </w:tr>
    </w:tbl>
    <w:p w14:paraId="6431F7B6" w14:textId="77777777" w:rsidR="00980BA0" w:rsidRDefault="00980BA0" w:rsidP="00A67923">
      <w:pPr>
        <w:ind w:firstLine="589"/>
        <w:jc w:val="right"/>
        <w:rPr>
          <w:rFonts w:eastAsia="Calibri" w:cs="Times New Roman"/>
          <w:b/>
          <w:noProof/>
          <w:sz w:val="28"/>
          <w:szCs w:val="28"/>
          <w:lang w:eastAsia="ru-RU"/>
        </w:rPr>
      </w:pPr>
    </w:p>
    <w:p w14:paraId="6BF8E897" w14:textId="77777777" w:rsidR="003A48B2" w:rsidRPr="003A48B2" w:rsidRDefault="003A48B2" w:rsidP="00A67923">
      <w:pPr>
        <w:ind w:firstLine="589"/>
        <w:jc w:val="right"/>
        <w:rPr>
          <w:sz w:val="28"/>
          <w:szCs w:val="28"/>
        </w:rPr>
      </w:pPr>
      <w:r w:rsidRPr="003A48B2">
        <w:rPr>
          <w:rFonts w:eastAsia="Calibri" w:cs="Times New Roman"/>
          <w:b/>
          <w:noProof/>
          <w:sz w:val="28"/>
          <w:szCs w:val="28"/>
          <w:lang w:eastAsia="ru-RU"/>
        </w:rPr>
        <w:lastRenderedPageBreak/>
        <w:t>Deputați în Parlament</w:t>
      </w:r>
    </w:p>
    <w:permEnd w:id="1802964404"/>
    <w:p w14:paraId="46FFE323" w14:textId="77777777" w:rsidR="003A48B2" w:rsidRPr="00764062" w:rsidRDefault="003A48B2" w:rsidP="00764062"/>
    <w:sectPr w:rsidR="003A48B2" w:rsidRPr="00764062" w:rsidSect="00980BA0">
      <w:type w:val="continuous"/>
      <w:pgSz w:w="11906" w:h="16838" w:code="9"/>
      <w:pgMar w:top="1418" w:right="1274" w:bottom="851" w:left="1418"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EFFB9" w14:textId="77777777" w:rsidR="000F603A" w:rsidRPr="00150C8A" w:rsidRDefault="000F603A" w:rsidP="00764062">
      <w:r w:rsidRPr="00150C8A">
        <w:separator/>
      </w:r>
    </w:p>
  </w:endnote>
  <w:endnote w:type="continuationSeparator" w:id="0">
    <w:p w14:paraId="606F65B6" w14:textId="77777777" w:rsidR="000F603A" w:rsidRPr="00150C8A" w:rsidRDefault="000F603A"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2040D775" w14:textId="77777777" w:rsidR="000E7772" w:rsidRDefault="000E7772">
        <w:pPr>
          <w:pStyle w:val="Footer"/>
          <w:jc w:val="right"/>
        </w:pPr>
        <w:r>
          <w:fldChar w:fldCharType="begin"/>
        </w:r>
        <w:r>
          <w:instrText xml:space="preserve"> PAGE   \* MERGEFORMAT </w:instrText>
        </w:r>
        <w:r>
          <w:fldChar w:fldCharType="separate"/>
        </w:r>
        <w:r w:rsidR="00B63F8E">
          <w:rPr>
            <w:noProof/>
          </w:rPr>
          <w:t>2</w:t>
        </w:r>
        <w:r>
          <w:rPr>
            <w:noProof/>
          </w:rPr>
          <w:fldChar w:fldCharType="end"/>
        </w:r>
      </w:p>
    </w:sdtContent>
  </w:sdt>
  <w:p w14:paraId="729663F1"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84357"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3AF5B723" wp14:editId="7F7F9D97">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97BD9B"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" strokecolor="#7f7f7f [1612]">
              <v:stroke joinstyle="miter"/>
              <w10:wrap anchorx="page" anchory="page"/>
            </v:line>
          </w:pict>
        </mc:Fallback>
      </mc:AlternateContent>
    </w:r>
  </w:p>
  <w:p w14:paraId="246C5665"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6B3B28D8"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26640C" w14:textId="77777777" w:rsidR="000F603A" w:rsidRPr="00150C8A" w:rsidRDefault="000F603A" w:rsidP="00764062">
      <w:r w:rsidRPr="00150C8A">
        <w:separator/>
      </w:r>
    </w:p>
  </w:footnote>
  <w:footnote w:type="continuationSeparator" w:id="0">
    <w:p w14:paraId="6E2B03DB" w14:textId="77777777" w:rsidR="000F603A" w:rsidRPr="00150C8A" w:rsidRDefault="000F603A"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0B61C"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47D37025" wp14:editId="1582189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17288D"/>
    <w:multiLevelType w:val="hybridMultilevel"/>
    <w:tmpl w:val="67883938"/>
    <w:lvl w:ilvl="0" w:tplc="19624BE0">
      <w:numFmt w:val="bullet"/>
      <w:lvlText w:val="-"/>
      <w:lvlJc w:val="left"/>
      <w:pPr>
        <w:ind w:left="933" w:hanging="360"/>
      </w:pPr>
      <w:rPr>
        <w:rFonts w:ascii="Georgia" w:eastAsiaTheme="minorHAnsi" w:hAnsi="Georgia" w:cs="Times New Roman" w:hint="default"/>
      </w:rPr>
    </w:lvl>
    <w:lvl w:ilvl="1" w:tplc="04180003" w:tentative="1">
      <w:start w:val="1"/>
      <w:numFmt w:val="bullet"/>
      <w:lvlText w:val="o"/>
      <w:lvlJc w:val="left"/>
      <w:pPr>
        <w:ind w:left="1653" w:hanging="360"/>
      </w:pPr>
      <w:rPr>
        <w:rFonts w:ascii="Courier New" w:hAnsi="Courier New" w:cs="Courier New" w:hint="default"/>
      </w:rPr>
    </w:lvl>
    <w:lvl w:ilvl="2" w:tplc="04180005" w:tentative="1">
      <w:start w:val="1"/>
      <w:numFmt w:val="bullet"/>
      <w:lvlText w:val=""/>
      <w:lvlJc w:val="left"/>
      <w:pPr>
        <w:ind w:left="2373" w:hanging="360"/>
      </w:pPr>
      <w:rPr>
        <w:rFonts w:ascii="Wingdings" w:hAnsi="Wingdings" w:hint="default"/>
      </w:rPr>
    </w:lvl>
    <w:lvl w:ilvl="3" w:tplc="04180001" w:tentative="1">
      <w:start w:val="1"/>
      <w:numFmt w:val="bullet"/>
      <w:lvlText w:val=""/>
      <w:lvlJc w:val="left"/>
      <w:pPr>
        <w:ind w:left="3093" w:hanging="360"/>
      </w:pPr>
      <w:rPr>
        <w:rFonts w:ascii="Symbol" w:hAnsi="Symbol" w:hint="default"/>
      </w:rPr>
    </w:lvl>
    <w:lvl w:ilvl="4" w:tplc="04180003" w:tentative="1">
      <w:start w:val="1"/>
      <w:numFmt w:val="bullet"/>
      <w:lvlText w:val="o"/>
      <w:lvlJc w:val="left"/>
      <w:pPr>
        <w:ind w:left="3813" w:hanging="360"/>
      </w:pPr>
      <w:rPr>
        <w:rFonts w:ascii="Courier New" w:hAnsi="Courier New" w:cs="Courier New" w:hint="default"/>
      </w:rPr>
    </w:lvl>
    <w:lvl w:ilvl="5" w:tplc="04180005" w:tentative="1">
      <w:start w:val="1"/>
      <w:numFmt w:val="bullet"/>
      <w:lvlText w:val=""/>
      <w:lvlJc w:val="left"/>
      <w:pPr>
        <w:ind w:left="4533" w:hanging="360"/>
      </w:pPr>
      <w:rPr>
        <w:rFonts w:ascii="Wingdings" w:hAnsi="Wingdings" w:hint="default"/>
      </w:rPr>
    </w:lvl>
    <w:lvl w:ilvl="6" w:tplc="04180001" w:tentative="1">
      <w:start w:val="1"/>
      <w:numFmt w:val="bullet"/>
      <w:lvlText w:val=""/>
      <w:lvlJc w:val="left"/>
      <w:pPr>
        <w:ind w:left="5253" w:hanging="360"/>
      </w:pPr>
      <w:rPr>
        <w:rFonts w:ascii="Symbol" w:hAnsi="Symbol" w:hint="default"/>
      </w:rPr>
    </w:lvl>
    <w:lvl w:ilvl="7" w:tplc="04180003" w:tentative="1">
      <w:start w:val="1"/>
      <w:numFmt w:val="bullet"/>
      <w:lvlText w:val="o"/>
      <w:lvlJc w:val="left"/>
      <w:pPr>
        <w:ind w:left="5973" w:hanging="360"/>
      </w:pPr>
      <w:rPr>
        <w:rFonts w:ascii="Courier New" w:hAnsi="Courier New" w:cs="Courier New" w:hint="default"/>
      </w:rPr>
    </w:lvl>
    <w:lvl w:ilvl="8" w:tplc="04180005" w:tentative="1">
      <w:start w:val="1"/>
      <w:numFmt w:val="bullet"/>
      <w:lvlText w:val=""/>
      <w:lvlJc w:val="left"/>
      <w:pPr>
        <w:ind w:left="6693" w:hanging="360"/>
      </w:pPr>
      <w:rPr>
        <w:rFonts w:ascii="Wingdings" w:hAnsi="Wingdings" w:hint="default"/>
      </w:rPr>
    </w:lvl>
  </w:abstractNum>
  <w:abstractNum w:abstractNumId="1" w15:restartNumberingAfterBreak="0">
    <w:nsid w:val="274D6399"/>
    <w:multiLevelType w:val="hybridMultilevel"/>
    <w:tmpl w:val="8D36EFD2"/>
    <w:lvl w:ilvl="0" w:tplc="37507A68">
      <w:start w:val="1"/>
      <w:numFmt w:val="decimal"/>
      <w:lvlText w:val="%1."/>
      <w:lvlJc w:val="left"/>
      <w:pPr>
        <w:ind w:left="932" w:hanging="360"/>
      </w:pPr>
      <w:rPr>
        <w:rFonts w:cstheme="minorBidi" w:hint="default"/>
        <w:sz w:val="24"/>
      </w:rPr>
    </w:lvl>
    <w:lvl w:ilvl="1" w:tplc="08180019" w:tentative="1">
      <w:start w:val="1"/>
      <w:numFmt w:val="lowerLetter"/>
      <w:lvlText w:val="%2."/>
      <w:lvlJc w:val="left"/>
      <w:pPr>
        <w:ind w:left="1652" w:hanging="360"/>
      </w:pPr>
    </w:lvl>
    <w:lvl w:ilvl="2" w:tplc="0818001B" w:tentative="1">
      <w:start w:val="1"/>
      <w:numFmt w:val="lowerRoman"/>
      <w:lvlText w:val="%3."/>
      <w:lvlJc w:val="right"/>
      <w:pPr>
        <w:ind w:left="2372" w:hanging="180"/>
      </w:pPr>
    </w:lvl>
    <w:lvl w:ilvl="3" w:tplc="0818000F" w:tentative="1">
      <w:start w:val="1"/>
      <w:numFmt w:val="decimal"/>
      <w:lvlText w:val="%4."/>
      <w:lvlJc w:val="left"/>
      <w:pPr>
        <w:ind w:left="3092" w:hanging="360"/>
      </w:pPr>
    </w:lvl>
    <w:lvl w:ilvl="4" w:tplc="08180019" w:tentative="1">
      <w:start w:val="1"/>
      <w:numFmt w:val="lowerLetter"/>
      <w:lvlText w:val="%5."/>
      <w:lvlJc w:val="left"/>
      <w:pPr>
        <w:ind w:left="3812" w:hanging="360"/>
      </w:pPr>
    </w:lvl>
    <w:lvl w:ilvl="5" w:tplc="0818001B" w:tentative="1">
      <w:start w:val="1"/>
      <w:numFmt w:val="lowerRoman"/>
      <w:lvlText w:val="%6."/>
      <w:lvlJc w:val="right"/>
      <w:pPr>
        <w:ind w:left="4532" w:hanging="180"/>
      </w:pPr>
    </w:lvl>
    <w:lvl w:ilvl="6" w:tplc="0818000F" w:tentative="1">
      <w:start w:val="1"/>
      <w:numFmt w:val="decimal"/>
      <w:lvlText w:val="%7."/>
      <w:lvlJc w:val="left"/>
      <w:pPr>
        <w:ind w:left="5252" w:hanging="360"/>
      </w:pPr>
    </w:lvl>
    <w:lvl w:ilvl="7" w:tplc="08180019" w:tentative="1">
      <w:start w:val="1"/>
      <w:numFmt w:val="lowerLetter"/>
      <w:lvlText w:val="%8."/>
      <w:lvlJc w:val="left"/>
      <w:pPr>
        <w:ind w:left="5972" w:hanging="360"/>
      </w:pPr>
    </w:lvl>
    <w:lvl w:ilvl="8" w:tplc="0818001B" w:tentative="1">
      <w:start w:val="1"/>
      <w:numFmt w:val="lowerRoman"/>
      <w:lvlText w:val="%9."/>
      <w:lvlJc w:val="right"/>
      <w:pPr>
        <w:ind w:left="6692" w:hanging="180"/>
      </w:pPr>
    </w:lvl>
  </w:abstractNum>
  <w:abstractNum w:abstractNumId="2" w15:restartNumberingAfterBreak="0">
    <w:nsid w:val="27830236"/>
    <w:multiLevelType w:val="hybridMultilevel"/>
    <w:tmpl w:val="9A320D00"/>
    <w:lvl w:ilvl="0" w:tplc="04180005">
      <w:start w:val="1"/>
      <w:numFmt w:val="bullet"/>
      <w:lvlText w:val=""/>
      <w:lvlJc w:val="left"/>
      <w:pPr>
        <w:ind w:left="1293" w:hanging="360"/>
      </w:pPr>
      <w:rPr>
        <w:rFonts w:ascii="Wingdings" w:hAnsi="Wingdings" w:hint="default"/>
      </w:rPr>
    </w:lvl>
    <w:lvl w:ilvl="1" w:tplc="04180003" w:tentative="1">
      <w:start w:val="1"/>
      <w:numFmt w:val="bullet"/>
      <w:lvlText w:val="o"/>
      <w:lvlJc w:val="left"/>
      <w:pPr>
        <w:ind w:left="2013" w:hanging="360"/>
      </w:pPr>
      <w:rPr>
        <w:rFonts w:ascii="Courier New" w:hAnsi="Courier New" w:cs="Courier New" w:hint="default"/>
      </w:rPr>
    </w:lvl>
    <w:lvl w:ilvl="2" w:tplc="04180005" w:tentative="1">
      <w:start w:val="1"/>
      <w:numFmt w:val="bullet"/>
      <w:lvlText w:val=""/>
      <w:lvlJc w:val="left"/>
      <w:pPr>
        <w:ind w:left="2733" w:hanging="360"/>
      </w:pPr>
      <w:rPr>
        <w:rFonts w:ascii="Wingdings" w:hAnsi="Wingdings" w:hint="default"/>
      </w:rPr>
    </w:lvl>
    <w:lvl w:ilvl="3" w:tplc="04180001" w:tentative="1">
      <w:start w:val="1"/>
      <w:numFmt w:val="bullet"/>
      <w:lvlText w:val=""/>
      <w:lvlJc w:val="left"/>
      <w:pPr>
        <w:ind w:left="3453" w:hanging="360"/>
      </w:pPr>
      <w:rPr>
        <w:rFonts w:ascii="Symbol" w:hAnsi="Symbol" w:hint="default"/>
      </w:rPr>
    </w:lvl>
    <w:lvl w:ilvl="4" w:tplc="04180003" w:tentative="1">
      <w:start w:val="1"/>
      <w:numFmt w:val="bullet"/>
      <w:lvlText w:val="o"/>
      <w:lvlJc w:val="left"/>
      <w:pPr>
        <w:ind w:left="4173" w:hanging="360"/>
      </w:pPr>
      <w:rPr>
        <w:rFonts w:ascii="Courier New" w:hAnsi="Courier New" w:cs="Courier New" w:hint="default"/>
      </w:rPr>
    </w:lvl>
    <w:lvl w:ilvl="5" w:tplc="04180005" w:tentative="1">
      <w:start w:val="1"/>
      <w:numFmt w:val="bullet"/>
      <w:lvlText w:val=""/>
      <w:lvlJc w:val="left"/>
      <w:pPr>
        <w:ind w:left="4893" w:hanging="360"/>
      </w:pPr>
      <w:rPr>
        <w:rFonts w:ascii="Wingdings" w:hAnsi="Wingdings" w:hint="default"/>
      </w:rPr>
    </w:lvl>
    <w:lvl w:ilvl="6" w:tplc="04180001" w:tentative="1">
      <w:start w:val="1"/>
      <w:numFmt w:val="bullet"/>
      <w:lvlText w:val=""/>
      <w:lvlJc w:val="left"/>
      <w:pPr>
        <w:ind w:left="5613" w:hanging="360"/>
      </w:pPr>
      <w:rPr>
        <w:rFonts w:ascii="Symbol" w:hAnsi="Symbol" w:hint="default"/>
      </w:rPr>
    </w:lvl>
    <w:lvl w:ilvl="7" w:tplc="04180003" w:tentative="1">
      <w:start w:val="1"/>
      <w:numFmt w:val="bullet"/>
      <w:lvlText w:val="o"/>
      <w:lvlJc w:val="left"/>
      <w:pPr>
        <w:ind w:left="6333" w:hanging="360"/>
      </w:pPr>
      <w:rPr>
        <w:rFonts w:ascii="Courier New" w:hAnsi="Courier New" w:cs="Courier New" w:hint="default"/>
      </w:rPr>
    </w:lvl>
    <w:lvl w:ilvl="8" w:tplc="04180005" w:tentative="1">
      <w:start w:val="1"/>
      <w:numFmt w:val="bullet"/>
      <w:lvlText w:val=""/>
      <w:lvlJc w:val="left"/>
      <w:pPr>
        <w:ind w:left="7053" w:hanging="360"/>
      </w:pPr>
      <w:rPr>
        <w:rFonts w:ascii="Wingdings" w:hAnsi="Wingdings" w:hint="default"/>
      </w:rPr>
    </w:lvl>
  </w:abstractNum>
  <w:abstractNum w:abstractNumId="3" w15:restartNumberingAfterBreak="0">
    <w:nsid w:val="38141155"/>
    <w:multiLevelType w:val="hybridMultilevel"/>
    <w:tmpl w:val="5A409E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471BF5"/>
    <w:multiLevelType w:val="hybridMultilevel"/>
    <w:tmpl w:val="7A1E64EC"/>
    <w:lvl w:ilvl="0" w:tplc="0818000F">
      <w:start w:val="1"/>
      <w:numFmt w:val="decimal"/>
      <w:lvlText w:val="%1."/>
      <w:lvlJc w:val="left"/>
      <w:pPr>
        <w:ind w:left="1292" w:hanging="360"/>
      </w:pPr>
    </w:lvl>
    <w:lvl w:ilvl="1" w:tplc="08180019" w:tentative="1">
      <w:start w:val="1"/>
      <w:numFmt w:val="lowerLetter"/>
      <w:lvlText w:val="%2."/>
      <w:lvlJc w:val="left"/>
      <w:pPr>
        <w:ind w:left="2012" w:hanging="360"/>
      </w:pPr>
    </w:lvl>
    <w:lvl w:ilvl="2" w:tplc="0818001B" w:tentative="1">
      <w:start w:val="1"/>
      <w:numFmt w:val="lowerRoman"/>
      <w:lvlText w:val="%3."/>
      <w:lvlJc w:val="right"/>
      <w:pPr>
        <w:ind w:left="2732" w:hanging="180"/>
      </w:pPr>
    </w:lvl>
    <w:lvl w:ilvl="3" w:tplc="0818000F" w:tentative="1">
      <w:start w:val="1"/>
      <w:numFmt w:val="decimal"/>
      <w:lvlText w:val="%4."/>
      <w:lvlJc w:val="left"/>
      <w:pPr>
        <w:ind w:left="3452" w:hanging="360"/>
      </w:pPr>
    </w:lvl>
    <w:lvl w:ilvl="4" w:tplc="08180019" w:tentative="1">
      <w:start w:val="1"/>
      <w:numFmt w:val="lowerLetter"/>
      <w:lvlText w:val="%5."/>
      <w:lvlJc w:val="left"/>
      <w:pPr>
        <w:ind w:left="4172" w:hanging="360"/>
      </w:pPr>
    </w:lvl>
    <w:lvl w:ilvl="5" w:tplc="0818001B" w:tentative="1">
      <w:start w:val="1"/>
      <w:numFmt w:val="lowerRoman"/>
      <w:lvlText w:val="%6."/>
      <w:lvlJc w:val="right"/>
      <w:pPr>
        <w:ind w:left="4892" w:hanging="180"/>
      </w:pPr>
    </w:lvl>
    <w:lvl w:ilvl="6" w:tplc="0818000F" w:tentative="1">
      <w:start w:val="1"/>
      <w:numFmt w:val="decimal"/>
      <w:lvlText w:val="%7."/>
      <w:lvlJc w:val="left"/>
      <w:pPr>
        <w:ind w:left="5612" w:hanging="360"/>
      </w:pPr>
    </w:lvl>
    <w:lvl w:ilvl="7" w:tplc="08180019" w:tentative="1">
      <w:start w:val="1"/>
      <w:numFmt w:val="lowerLetter"/>
      <w:lvlText w:val="%8."/>
      <w:lvlJc w:val="left"/>
      <w:pPr>
        <w:ind w:left="6332" w:hanging="360"/>
      </w:pPr>
    </w:lvl>
    <w:lvl w:ilvl="8" w:tplc="0818001B" w:tentative="1">
      <w:start w:val="1"/>
      <w:numFmt w:val="lowerRoman"/>
      <w:lvlText w:val="%9."/>
      <w:lvlJc w:val="right"/>
      <w:pPr>
        <w:ind w:left="7052" w:hanging="180"/>
      </w:pPr>
    </w:lvl>
  </w:abstractNum>
  <w:abstractNum w:abstractNumId="5" w15:restartNumberingAfterBreak="0">
    <w:nsid w:val="55531290"/>
    <w:multiLevelType w:val="hybridMultilevel"/>
    <w:tmpl w:val="74844E14"/>
    <w:lvl w:ilvl="0" w:tplc="1FF8CEA0">
      <w:numFmt w:val="bullet"/>
      <w:lvlText w:val="-"/>
      <w:lvlJc w:val="left"/>
      <w:pPr>
        <w:ind w:left="933" w:hanging="360"/>
      </w:pPr>
      <w:rPr>
        <w:rFonts w:ascii="Georgia" w:eastAsiaTheme="minorHAnsi" w:hAnsi="Georgia" w:cs="Times New Roman" w:hint="default"/>
      </w:rPr>
    </w:lvl>
    <w:lvl w:ilvl="1" w:tplc="08180003" w:tentative="1">
      <w:start w:val="1"/>
      <w:numFmt w:val="bullet"/>
      <w:lvlText w:val="o"/>
      <w:lvlJc w:val="left"/>
      <w:pPr>
        <w:ind w:left="1653" w:hanging="360"/>
      </w:pPr>
      <w:rPr>
        <w:rFonts w:ascii="Courier New" w:hAnsi="Courier New" w:cs="Courier New" w:hint="default"/>
      </w:rPr>
    </w:lvl>
    <w:lvl w:ilvl="2" w:tplc="08180005" w:tentative="1">
      <w:start w:val="1"/>
      <w:numFmt w:val="bullet"/>
      <w:lvlText w:val=""/>
      <w:lvlJc w:val="left"/>
      <w:pPr>
        <w:ind w:left="2373" w:hanging="360"/>
      </w:pPr>
      <w:rPr>
        <w:rFonts w:ascii="Wingdings" w:hAnsi="Wingdings" w:hint="default"/>
      </w:rPr>
    </w:lvl>
    <w:lvl w:ilvl="3" w:tplc="08180001" w:tentative="1">
      <w:start w:val="1"/>
      <w:numFmt w:val="bullet"/>
      <w:lvlText w:val=""/>
      <w:lvlJc w:val="left"/>
      <w:pPr>
        <w:ind w:left="3093" w:hanging="360"/>
      </w:pPr>
      <w:rPr>
        <w:rFonts w:ascii="Symbol" w:hAnsi="Symbol" w:hint="default"/>
      </w:rPr>
    </w:lvl>
    <w:lvl w:ilvl="4" w:tplc="08180003" w:tentative="1">
      <w:start w:val="1"/>
      <w:numFmt w:val="bullet"/>
      <w:lvlText w:val="o"/>
      <w:lvlJc w:val="left"/>
      <w:pPr>
        <w:ind w:left="3813" w:hanging="360"/>
      </w:pPr>
      <w:rPr>
        <w:rFonts w:ascii="Courier New" w:hAnsi="Courier New" w:cs="Courier New" w:hint="default"/>
      </w:rPr>
    </w:lvl>
    <w:lvl w:ilvl="5" w:tplc="08180005" w:tentative="1">
      <w:start w:val="1"/>
      <w:numFmt w:val="bullet"/>
      <w:lvlText w:val=""/>
      <w:lvlJc w:val="left"/>
      <w:pPr>
        <w:ind w:left="4533" w:hanging="360"/>
      </w:pPr>
      <w:rPr>
        <w:rFonts w:ascii="Wingdings" w:hAnsi="Wingdings" w:hint="default"/>
      </w:rPr>
    </w:lvl>
    <w:lvl w:ilvl="6" w:tplc="08180001" w:tentative="1">
      <w:start w:val="1"/>
      <w:numFmt w:val="bullet"/>
      <w:lvlText w:val=""/>
      <w:lvlJc w:val="left"/>
      <w:pPr>
        <w:ind w:left="5253" w:hanging="360"/>
      </w:pPr>
      <w:rPr>
        <w:rFonts w:ascii="Symbol" w:hAnsi="Symbol" w:hint="default"/>
      </w:rPr>
    </w:lvl>
    <w:lvl w:ilvl="7" w:tplc="08180003" w:tentative="1">
      <w:start w:val="1"/>
      <w:numFmt w:val="bullet"/>
      <w:lvlText w:val="o"/>
      <w:lvlJc w:val="left"/>
      <w:pPr>
        <w:ind w:left="5973" w:hanging="360"/>
      </w:pPr>
      <w:rPr>
        <w:rFonts w:ascii="Courier New" w:hAnsi="Courier New" w:cs="Courier New" w:hint="default"/>
      </w:rPr>
    </w:lvl>
    <w:lvl w:ilvl="8" w:tplc="08180005" w:tentative="1">
      <w:start w:val="1"/>
      <w:numFmt w:val="bullet"/>
      <w:lvlText w:val=""/>
      <w:lvlJc w:val="left"/>
      <w:pPr>
        <w:ind w:left="6693" w:hanging="360"/>
      </w:pPr>
      <w:rPr>
        <w:rFonts w:ascii="Wingdings" w:hAnsi="Wingdings" w:hint="default"/>
      </w:rPr>
    </w:lvl>
  </w:abstractNum>
  <w:abstractNum w:abstractNumId="6" w15:restartNumberingAfterBreak="0">
    <w:nsid w:val="612F1AAB"/>
    <w:multiLevelType w:val="hybridMultilevel"/>
    <w:tmpl w:val="9DCE645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62EE1704"/>
    <w:multiLevelType w:val="hybridMultilevel"/>
    <w:tmpl w:val="76866A1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48C2D1B"/>
    <w:multiLevelType w:val="hybridMultilevel"/>
    <w:tmpl w:val="2BEC5336"/>
    <w:lvl w:ilvl="0" w:tplc="2A1AA3FC">
      <w:start w:val="2"/>
      <w:numFmt w:val="bullet"/>
      <w:lvlText w:val="-"/>
      <w:lvlJc w:val="left"/>
      <w:pPr>
        <w:ind w:left="1293" w:hanging="360"/>
      </w:pPr>
      <w:rPr>
        <w:rFonts w:ascii="Calibri" w:eastAsia="Times New Roman" w:hAnsi="Calibri" w:cs="Calibri" w:hint="default"/>
      </w:rPr>
    </w:lvl>
    <w:lvl w:ilvl="1" w:tplc="08180003" w:tentative="1">
      <w:start w:val="1"/>
      <w:numFmt w:val="bullet"/>
      <w:lvlText w:val="o"/>
      <w:lvlJc w:val="left"/>
      <w:pPr>
        <w:ind w:left="2013" w:hanging="360"/>
      </w:pPr>
      <w:rPr>
        <w:rFonts w:ascii="Courier New" w:hAnsi="Courier New" w:cs="Courier New" w:hint="default"/>
      </w:rPr>
    </w:lvl>
    <w:lvl w:ilvl="2" w:tplc="08180005" w:tentative="1">
      <w:start w:val="1"/>
      <w:numFmt w:val="bullet"/>
      <w:lvlText w:val=""/>
      <w:lvlJc w:val="left"/>
      <w:pPr>
        <w:ind w:left="2733" w:hanging="360"/>
      </w:pPr>
      <w:rPr>
        <w:rFonts w:ascii="Wingdings" w:hAnsi="Wingdings" w:hint="default"/>
      </w:rPr>
    </w:lvl>
    <w:lvl w:ilvl="3" w:tplc="08180001" w:tentative="1">
      <w:start w:val="1"/>
      <w:numFmt w:val="bullet"/>
      <w:lvlText w:val=""/>
      <w:lvlJc w:val="left"/>
      <w:pPr>
        <w:ind w:left="3453" w:hanging="360"/>
      </w:pPr>
      <w:rPr>
        <w:rFonts w:ascii="Symbol" w:hAnsi="Symbol" w:hint="default"/>
      </w:rPr>
    </w:lvl>
    <w:lvl w:ilvl="4" w:tplc="08180003" w:tentative="1">
      <w:start w:val="1"/>
      <w:numFmt w:val="bullet"/>
      <w:lvlText w:val="o"/>
      <w:lvlJc w:val="left"/>
      <w:pPr>
        <w:ind w:left="4173" w:hanging="360"/>
      </w:pPr>
      <w:rPr>
        <w:rFonts w:ascii="Courier New" w:hAnsi="Courier New" w:cs="Courier New" w:hint="default"/>
      </w:rPr>
    </w:lvl>
    <w:lvl w:ilvl="5" w:tplc="08180005" w:tentative="1">
      <w:start w:val="1"/>
      <w:numFmt w:val="bullet"/>
      <w:lvlText w:val=""/>
      <w:lvlJc w:val="left"/>
      <w:pPr>
        <w:ind w:left="4893" w:hanging="360"/>
      </w:pPr>
      <w:rPr>
        <w:rFonts w:ascii="Wingdings" w:hAnsi="Wingdings" w:hint="default"/>
      </w:rPr>
    </w:lvl>
    <w:lvl w:ilvl="6" w:tplc="08180001" w:tentative="1">
      <w:start w:val="1"/>
      <w:numFmt w:val="bullet"/>
      <w:lvlText w:val=""/>
      <w:lvlJc w:val="left"/>
      <w:pPr>
        <w:ind w:left="5613" w:hanging="360"/>
      </w:pPr>
      <w:rPr>
        <w:rFonts w:ascii="Symbol" w:hAnsi="Symbol" w:hint="default"/>
      </w:rPr>
    </w:lvl>
    <w:lvl w:ilvl="7" w:tplc="08180003" w:tentative="1">
      <w:start w:val="1"/>
      <w:numFmt w:val="bullet"/>
      <w:lvlText w:val="o"/>
      <w:lvlJc w:val="left"/>
      <w:pPr>
        <w:ind w:left="6333" w:hanging="360"/>
      </w:pPr>
      <w:rPr>
        <w:rFonts w:ascii="Courier New" w:hAnsi="Courier New" w:cs="Courier New" w:hint="default"/>
      </w:rPr>
    </w:lvl>
    <w:lvl w:ilvl="8" w:tplc="08180005" w:tentative="1">
      <w:start w:val="1"/>
      <w:numFmt w:val="bullet"/>
      <w:lvlText w:val=""/>
      <w:lvlJc w:val="left"/>
      <w:pPr>
        <w:ind w:left="7053" w:hanging="360"/>
      </w:pPr>
      <w:rPr>
        <w:rFonts w:ascii="Wingdings" w:hAnsi="Wingdings" w:hint="default"/>
      </w:rPr>
    </w:lvl>
  </w:abstractNum>
  <w:abstractNum w:abstractNumId="9" w15:restartNumberingAfterBreak="0">
    <w:nsid w:val="71447D38"/>
    <w:multiLevelType w:val="hybridMultilevel"/>
    <w:tmpl w:val="2DE297F2"/>
    <w:lvl w:ilvl="0" w:tplc="01021140">
      <w:numFmt w:val="bullet"/>
      <w:lvlText w:val="-"/>
      <w:lvlJc w:val="left"/>
      <w:pPr>
        <w:ind w:left="961" w:hanging="360"/>
      </w:pPr>
      <w:rPr>
        <w:rFonts w:ascii="Georgia" w:eastAsiaTheme="minorHAnsi" w:hAnsi="Georgia" w:cs="Times New Roman" w:hint="default"/>
      </w:rPr>
    </w:lvl>
    <w:lvl w:ilvl="1" w:tplc="04180003" w:tentative="1">
      <w:start w:val="1"/>
      <w:numFmt w:val="bullet"/>
      <w:lvlText w:val="o"/>
      <w:lvlJc w:val="left"/>
      <w:pPr>
        <w:ind w:left="1681" w:hanging="360"/>
      </w:pPr>
      <w:rPr>
        <w:rFonts w:ascii="Courier New" w:hAnsi="Courier New" w:cs="Courier New" w:hint="default"/>
      </w:rPr>
    </w:lvl>
    <w:lvl w:ilvl="2" w:tplc="04180005" w:tentative="1">
      <w:start w:val="1"/>
      <w:numFmt w:val="bullet"/>
      <w:lvlText w:val=""/>
      <w:lvlJc w:val="left"/>
      <w:pPr>
        <w:ind w:left="2401" w:hanging="360"/>
      </w:pPr>
      <w:rPr>
        <w:rFonts w:ascii="Wingdings" w:hAnsi="Wingdings" w:hint="default"/>
      </w:rPr>
    </w:lvl>
    <w:lvl w:ilvl="3" w:tplc="04180001" w:tentative="1">
      <w:start w:val="1"/>
      <w:numFmt w:val="bullet"/>
      <w:lvlText w:val=""/>
      <w:lvlJc w:val="left"/>
      <w:pPr>
        <w:ind w:left="3121" w:hanging="360"/>
      </w:pPr>
      <w:rPr>
        <w:rFonts w:ascii="Symbol" w:hAnsi="Symbol" w:hint="default"/>
      </w:rPr>
    </w:lvl>
    <w:lvl w:ilvl="4" w:tplc="04180003" w:tentative="1">
      <w:start w:val="1"/>
      <w:numFmt w:val="bullet"/>
      <w:lvlText w:val="o"/>
      <w:lvlJc w:val="left"/>
      <w:pPr>
        <w:ind w:left="3841" w:hanging="360"/>
      </w:pPr>
      <w:rPr>
        <w:rFonts w:ascii="Courier New" w:hAnsi="Courier New" w:cs="Courier New" w:hint="default"/>
      </w:rPr>
    </w:lvl>
    <w:lvl w:ilvl="5" w:tplc="04180005" w:tentative="1">
      <w:start w:val="1"/>
      <w:numFmt w:val="bullet"/>
      <w:lvlText w:val=""/>
      <w:lvlJc w:val="left"/>
      <w:pPr>
        <w:ind w:left="4561" w:hanging="360"/>
      </w:pPr>
      <w:rPr>
        <w:rFonts w:ascii="Wingdings" w:hAnsi="Wingdings" w:hint="default"/>
      </w:rPr>
    </w:lvl>
    <w:lvl w:ilvl="6" w:tplc="04180001" w:tentative="1">
      <w:start w:val="1"/>
      <w:numFmt w:val="bullet"/>
      <w:lvlText w:val=""/>
      <w:lvlJc w:val="left"/>
      <w:pPr>
        <w:ind w:left="5281" w:hanging="360"/>
      </w:pPr>
      <w:rPr>
        <w:rFonts w:ascii="Symbol" w:hAnsi="Symbol" w:hint="default"/>
      </w:rPr>
    </w:lvl>
    <w:lvl w:ilvl="7" w:tplc="04180003" w:tentative="1">
      <w:start w:val="1"/>
      <w:numFmt w:val="bullet"/>
      <w:lvlText w:val="o"/>
      <w:lvlJc w:val="left"/>
      <w:pPr>
        <w:ind w:left="6001" w:hanging="360"/>
      </w:pPr>
      <w:rPr>
        <w:rFonts w:ascii="Courier New" w:hAnsi="Courier New" w:cs="Courier New" w:hint="default"/>
      </w:rPr>
    </w:lvl>
    <w:lvl w:ilvl="8" w:tplc="04180005" w:tentative="1">
      <w:start w:val="1"/>
      <w:numFmt w:val="bullet"/>
      <w:lvlText w:val=""/>
      <w:lvlJc w:val="left"/>
      <w:pPr>
        <w:ind w:left="6721" w:hanging="360"/>
      </w:pPr>
      <w:rPr>
        <w:rFonts w:ascii="Wingdings" w:hAnsi="Wingdings" w:hint="default"/>
      </w:rPr>
    </w:lvl>
  </w:abstractNum>
  <w:num w:numId="1" w16cid:durableId="1964992754">
    <w:abstractNumId w:val="7"/>
  </w:num>
  <w:num w:numId="2" w16cid:durableId="848257231">
    <w:abstractNumId w:val="8"/>
  </w:num>
  <w:num w:numId="3" w16cid:durableId="829100142">
    <w:abstractNumId w:val="5"/>
  </w:num>
  <w:num w:numId="4" w16cid:durableId="703019660">
    <w:abstractNumId w:val="4"/>
  </w:num>
  <w:num w:numId="5" w16cid:durableId="1770739889">
    <w:abstractNumId w:val="1"/>
  </w:num>
  <w:num w:numId="6" w16cid:durableId="1037852351">
    <w:abstractNumId w:val="3"/>
  </w:num>
  <w:num w:numId="7" w16cid:durableId="2051614042">
    <w:abstractNumId w:val="0"/>
  </w:num>
  <w:num w:numId="8" w16cid:durableId="1395083809">
    <w:abstractNumId w:val="2"/>
  </w:num>
  <w:num w:numId="9" w16cid:durableId="13308995">
    <w:abstractNumId w:val="6"/>
  </w:num>
  <w:num w:numId="10" w16cid:durableId="1787848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2791"/>
    <w:rsid w:val="000265DE"/>
    <w:rsid w:val="00026B43"/>
    <w:rsid w:val="000308BC"/>
    <w:rsid w:val="0004613C"/>
    <w:rsid w:val="00070C73"/>
    <w:rsid w:val="000850AA"/>
    <w:rsid w:val="000A13AB"/>
    <w:rsid w:val="000A50E7"/>
    <w:rsid w:val="000E7772"/>
    <w:rsid w:val="000F1809"/>
    <w:rsid w:val="000F56C7"/>
    <w:rsid w:val="000F603A"/>
    <w:rsid w:val="00117A96"/>
    <w:rsid w:val="00133CE6"/>
    <w:rsid w:val="00136EBA"/>
    <w:rsid w:val="00145B6E"/>
    <w:rsid w:val="00150C8A"/>
    <w:rsid w:val="00155919"/>
    <w:rsid w:val="00171794"/>
    <w:rsid w:val="00176AF6"/>
    <w:rsid w:val="0019686D"/>
    <w:rsid w:val="001B2340"/>
    <w:rsid w:val="001B2854"/>
    <w:rsid w:val="001C7A8E"/>
    <w:rsid w:val="001F273F"/>
    <w:rsid w:val="002152D9"/>
    <w:rsid w:val="0023459D"/>
    <w:rsid w:val="00292A2A"/>
    <w:rsid w:val="00294731"/>
    <w:rsid w:val="002A4C59"/>
    <w:rsid w:val="002B09E9"/>
    <w:rsid w:val="002C68A5"/>
    <w:rsid w:val="002E3831"/>
    <w:rsid w:val="0030625D"/>
    <w:rsid w:val="00317713"/>
    <w:rsid w:val="003200C3"/>
    <w:rsid w:val="003314E7"/>
    <w:rsid w:val="003341D8"/>
    <w:rsid w:val="00344905"/>
    <w:rsid w:val="003662BB"/>
    <w:rsid w:val="00366D9C"/>
    <w:rsid w:val="003760A0"/>
    <w:rsid w:val="00394C35"/>
    <w:rsid w:val="0039709D"/>
    <w:rsid w:val="003A08E4"/>
    <w:rsid w:val="003A48B2"/>
    <w:rsid w:val="003B47F8"/>
    <w:rsid w:val="003B60B7"/>
    <w:rsid w:val="003C1380"/>
    <w:rsid w:val="003E30F8"/>
    <w:rsid w:val="003E3923"/>
    <w:rsid w:val="003F2BA3"/>
    <w:rsid w:val="003F6102"/>
    <w:rsid w:val="00400697"/>
    <w:rsid w:val="00402A12"/>
    <w:rsid w:val="004034B0"/>
    <w:rsid w:val="0041267E"/>
    <w:rsid w:val="00416C17"/>
    <w:rsid w:val="0044079F"/>
    <w:rsid w:val="00453E30"/>
    <w:rsid w:val="004641A6"/>
    <w:rsid w:val="0047025D"/>
    <w:rsid w:val="00475CD7"/>
    <w:rsid w:val="00485A91"/>
    <w:rsid w:val="004971B3"/>
    <w:rsid w:val="004B0BDB"/>
    <w:rsid w:val="004D1D17"/>
    <w:rsid w:val="004E3154"/>
    <w:rsid w:val="00506EBB"/>
    <w:rsid w:val="00521F95"/>
    <w:rsid w:val="00547ED1"/>
    <w:rsid w:val="0056784F"/>
    <w:rsid w:val="00570E66"/>
    <w:rsid w:val="0059187C"/>
    <w:rsid w:val="00593A5F"/>
    <w:rsid w:val="005B135E"/>
    <w:rsid w:val="005B30B5"/>
    <w:rsid w:val="005C1F0C"/>
    <w:rsid w:val="005E3741"/>
    <w:rsid w:val="005F1329"/>
    <w:rsid w:val="0060542C"/>
    <w:rsid w:val="0061587B"/>
    <w:rsid w:val="00615FE2"/>
    <w:rsid w:val="00625E62"/>
    <w:rsid w:val="0066558D"/>
    <w:rsid w:val="0068447D"/>
    <w:rsid w:val="00690FF5"/>
    <w:rsid w:val="006D20BB"/>
    <w:rsid w:val="00704CDD"/>
    <w:rsid w:val="0070658E"/>
    <w:rsid w:val="00707954"/>
    <w:rsid w:val="00707BE6"/>
    <w:rsid w:val="00712CE6"/>
    <w:rsid w:val="007442EA"/>
    <w:rsid w:val="00755E33"/>
    <w:rsid w:val="00764062"/>
    <w:rsid w:val="0076676E"/>
    <w:rsid w:val="00766BEA"/>
    <w:rsid w:val="00781A82"/>
    <w:rsid w:val="007A5137"/>
    <w:rsid w:val="007B56B9"/>
    <w:rsid w:val="007C7A42"/>
    <w:rsid w:val="007E7F89"/>
    <w:rsid w:val="007F3DBA"/>
    <w:rsid w:val="007F7B5B"/>
    <w:rsid w:val="0080031B"/>
    <w:rsid w:val="008061BA"/>
    <w:rsid w:val="008065ED"/>
    <w:rsid w:val="008123BE"/>
    <w:rsid w:val="008425E2"/>
    <w:rsid w:val="008832BC"/>
    <w:rsid w:val="00894A81"/>
    <w:rsid w:val="008B271B"/>
    <w:rsid w:val="008B371C"/>
    <w:rsid w:val="008B3999"/>
    <w:rsid w:val="008B62F2"/>
    <w:rsid w:val="008C02C5"/>
    <w:rsid w:val="008C56CC"/>
    <w:rsid w:val="008F272C"/>
    <w:rsid w:val="009072B4"/>
    <w:rsid w:val="009272D0"/>
    <w:rsid w:val="009347EE"/>
    <w:rsid w:val="00935342"/>
    <w:rsid w:val="0095782F"/>
    <w:rsid w:val="009706FD"/>
    <w:rsid w:val="00980BA0"/>
    <w:rsid w:val="009819DA"/>
    <w:rsid w:val="009845B0"/>
    <w:rsid w:val="009A0925"/>
    <w:rsid w:val="009A621E"/>
    <w:rsid w:val="009B3885"/>
    <w:rsid w:val="009B43F2"/>
    <w:rsid w:val="009B610F"/>
    <w:rsid w:val="00A13FF5"/>
    <w:rsid w:val="00A22AAF"/>
    <w:rsid w:val="00A45843"/>
    <w:rsid w:val="00A47D4E"/>
    <w:rsid w:val="00A5284B"/>
    <w:rsid w:val="00A55C1D"/>
    <w:rsid w:val="00A5720D"/>
    <w:rsid w:val="00A67923"/>
    <w:rsid w:val="00A804FA"/>
    <w:rsid w:val="00AB76CB"/>
    <w:rsid w:val="00AC489F"/>
    <w:rsid w:val="00AC5B3E"/>
    <w:rsid w:val="00AC6402"/>
    <w:rsid w:val="00AD66D2"/>
    <w:rsid w:val="00AE3960"/>
    <w:rsid w:val="00AE7E27"/>
    <w:rsid w:val="00B01C17"/>
    <w:rsid w:val="00B02E8A"/>
    <w:rsid w:val="00B13D1E"/>
    <w:rsid w:val="00B26597"/>
    <w:rsid w:val="00B4091E"/>
    <w:rsid w:val="00B427EC"/>
    <w:rsid w:val="00B63F8E"/>
    <w:rsid w:val="00B82575"/>
    <w:rsid w:val="00B849E5"/>
    <w:rsid w:val="00B86CA8"/>
    <w:rsid w:val="00B876B0"/>
    <w:rsid w:val="00BC41FF"/>
    <w:rsid w:val="00BC4FD1"/>
    <w:rsid w:val="00BC6988"/>
    <w:rsid w:val="00BE0744"/>
    <w:rsid w:val="00BF2ED1"/>
    <w:rsid w:val="00C14D92"/>
    <w:rsid w:val="00C21EE2"/>
    <w:rsid w:val="00C23014"/>
    <w:rsid w:val="00C42944"/>
    <w:rsid w:val="00C544A9"/>
    <w:rsid w:val="00C61677"/>
    <w:rsid w:val="00C76F94"/>
    <w:rsid w:val="00C8578D"/>
    <w:rsid w:val="00C97778"/>
    <w:rsid w:val="00CA369A"/>
    <w:rsid w:val="00CA52A0"/>
    <w:rsid w:val="00CB16C8"/>
    <w:rsid w:val="00CD3F99"/>
    <w:rsid w:val="00CE7406"/>
    <w:rsid w:val="00CF4BA5"/>
    <w:rsid w:val="00D10A12"/>
    <w:rsid w:val="00D1233B"/>
    <w:rsid w:val="00D341A9"/>
    <w:rsid w:val="00D358A3"/>
    <w:rsid w:val="00D51560"/>
    <w:rsid w:val="00D63C28"/>
    <w:rsid w:val="00D72179"/>
    <w:rsid w:val="00D76E2D"/>
    <w:rsid w:val="00D83E41"/>
    <w:rsid w:val="00D872E8"/>
    <w:rsid w:val="00D90524"/>
    <w:rsid w:val="00DD310A"/>
    <w:rsid w:val="00DF56BE"/>
    <w:rsid w:val="00E02514"/>
    <w:rsid w:val="00E0498F"/>
    <w:rsid w:val="00E105AC"/>
    <w:rsid w:val="00E30257"/>
    <w:rsid w:val="00E30367"/>
    <w:rsid w:val="00E304E0"/>
    <w:rsid w:val="00E42855"/>
    <w:rsid w:val="00E51597"/>
    <w:rsid w:val="00E5589A"/>
    <w:rsid w:val="00E67414"/>
    <w:rsid w:val="00E903A8"/>
    <w:rsid w:val="00EB2985"/>
    <w:rsid w:val="00EE303E"/>
    <w:rsid w:val="00EE7413"/>
    <w:rsid w:val="00F0595F"/>
    <w:rsid w:val="00F26B54"/>
    <w:rsid w:val="00F35E58"/>
    <w:rsid w:val="00F37D62"/>
    <w:rsid w:val="00F404FA"/>
    <w:rsid w:val="00F63BF0"/>
    <w:rsid w:val="00F73A0C"/>
    <w:rsid w:val="00F75887"/>
    <w:rsid w:val="00FA7066"/>
    <w:rsid w:val="00FA7177"/>
    <w:rsid w:val="00FB0C80"/>
    <w:rsid w:val="00FB4B69"/>
    <w:rsid w:val="00FE7F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3338D"/>
  <w15:docId w15:val="{A1D1BD71-3084-48ED-928F-A97162E85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1"/>
    <w:qFormat/>
    <w:locked/>
    <w:rsid w:val="008123BE"/>
    <w:pPr>
      <w:ind w:left="720"/>
      <w:contextualSpacing/>
    </w:pPr>
  </w:style>
  <w:style w:type="paragraph" w:styleId="NoSpacing">
    <w:name w:val="No Spacing"/>
    <w:uiPriority w:val="1"/>
    <w:qFormat/>
    <w:locked/>
    <w:rsid w:val="00506EBB"/>
    <w:pPr>
      <w:spacing w:after="0" w:line="240" w:lineRule="auto"/>
    </w:pPr>
    <w:rPr>
      <w:rFonts w:ascii="Calibri" w:eastAsia="Calibri" w:hAnsi="Calibri" w:cs="Times New Roman"/>
      <w:lang w:val="ru-RU"/>
    </w:rPr>
  </w:style>
  <w:style w:type="paragraph" w:styleId="EndnoteText">
    <w:name w:val="endnote text"/>
    <w:basedOn w:val="Normal"/>
    <w:link w:val="EndnoteTextChar"/>
    <w:uiPriority w:val="99"/>
    <w:semiHidden/>
    <w:unhideWhenUsed/>
    <w:locked/>
    <w:rsid w:val="00453E3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53E30"/>
    <w:rPr>
      <w:rFonts w:ascii="Georgia" w:hAnsi="Georgia"/>
      <w:sz w:val="20"/>
      <w:szCs w:val="20"/>
      <w:lang w:val="ro-RO"/>
    </w:rPr>
  </w:style>
  <w:style w:type="character" w:styleId="EndnoteReference">
    <w:name w:val="endnote reference"/>
    <w:basedOn w:val="DefaultParagraphFont"/>
    <w:uiPriority w:val="99"/>
    <w:semiHidden/>
    <w:unhideWhenUsed/>
    <w:locked/>
    <w:rsid w:val="00453E30"/>
    <w:rPr>
      <w:vertAlign w:val="superscript"/>
    </w:rPr>
  </w:style>
  <w:style w:type="paragraph" w:styleId="FootnoteText">
    <w:name w:val="footnote text"/>
    <w:basedOn w:val="Normal"/>
    <w:link w:val="FootnoteTextChar"/>
    <w:uiPriority w:val="99"/>
    <w:semiHidden/>
    <w:unhideWhenUsed/>
    <w:locked/>
    <w:rsid w:val="00453E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3E30"/>
    <w:rPr>
      <w:rFonts w:ascii="Georgia" w:hAnsi="Georgia"/>
      <w:sz w:val="20"/>
      <w:szCs w:val="20"/>
      <w:lang w:val="ro-RO"/>
    </w:rPr>
  </w:style>
  <w:style w:type="character" w:styleId="FootnoteReference">
    <w:name w:val="footnote reference"/>
    <w:basedOn w:val="DefaultParagraphFont"/>
    <w:uiPriority w:val="99"/>
    <w:semiHidden/>
    <w:unhideWhenUsed/>
    <w:locked/>
    <w:rsid w:val="00453E30"/>
    <w:rPr>
      <w:vertAlign w:val="superscript"/>
    </w:rPr>
  </w:style>
  <w:style w:type="paragraph" w:styleId="BalloonText">
    <w:name w:val="Balloon Text"/>
    <w:basedOn w:val="Normal"/>
    <w:link w:val="BalloonTextChar"/>
    <w:uiPriority w:val="99"/>
    <w:semiHidden/>
    <w:unhideWhenUsed/>
    <w:locked/>
    <w:rsid w:val="00980BA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80BA0"/>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1DEAA1F-7E7B-40D2-8A94-D081AF38F39C}"/>
</file>

<file path=customXml/itemProps2.xml><?xml version="1.0" encoding="utf-8"?>
<ds:datastoreItem xmlns:ds="http://schemas.openxmlformats.org/officeDocument/2006/customXml" ds:itemID="{014B4398-EEBF-4B51-9514-9E3C4737B4A2}"/>
</file>

<file path=customXml/itemProps3.xml><?xml version="1.0" encoding="utf-8"?>
<ds:datastoreItem xmlns:ds="http://schemas.openxmlformats.org/officeDocument/2006/customXml" ds:itemID="{9EAC8DF3-E6C8-4FC2-A623-12C5F540423E}"/>
</file>

<file path=customXml/itemProps4.xml><?xml version="1.0" encoding="utf-8"?>
<ds:datastoreItem xmlns:ds="http://schemas.openxmlformats.org/officeDocument/2006/customXml" ds:itemID="{8165915C-FC45-4A2C-AEAC-AEA564069E8D}"/>
</file>

<file path=docProps/app.xml><?xml version="1.0" encoding="utf-8"?>
<Properties xmlns="http://schemas.openxmlformats.org/officeDocument/2006/extended-properties" xmlns:vt="http://schemas.openxmlformats.org/officeDocument/2006/docPropsVTypes">
  <Template>Normal</Template>
  <TotalTime>9</TotalTime>
  <Pages>6</Pages>
  <Words>810</Words>
  <Characters>4620</Characters>
  <Application>Microsoft Office Word</Application>
  <DocSecurity>8</DocSecurity>
  <Lines>38</Lines>
  <Paragraphs>10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276.2023.ro</vt:lpstr>
      <vt:lpstr>276.2023.ro</vt:lpstr>
      <vt:lpstr>142.2023.ro</vt:lpstr>
    </vt:vector>
  </TitlesOfParts>
  <Company>Secretariatul Parlamentului RM</Company>
  <LinksUpToDate>false</LinksUpToDate>
  <CharactersWithSpaces>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25.2024.ro</dc:title>
  <dc:creator>Sorin</dc:creator>
  <cp:lastModifiedBy>Tatiana Cupcenco</cp:lastModifiedBy>
  <cp:revision>3</cp:revision>
  <cp:lastPrinted>2024-02-01T08:22:00Z</cp:lastPrinted>
  <dcterms:created xsi:type="dcterms:W3CDTF">2024-02-01T08:34:00Z</dcterms:created>
  <dcterms:modified xsi:type="dcterms:W3CDTF">2024-02-01T08:54:00Z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