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32BCA" w14:textId="77777777" w:rsidR="0041408F" w:rsidRDefault="0041408F" w:rsidP="0041408F">
      <w:pPr>
        <w:spacing w:after="0" w:line="240" w:lineRule="auto"/>
        <w:ind w:left="851"/>
        <w:jc w:val="right"/>
        <w:rPr>
          <w:rFonts w:ascii="Times New Roman" w:eastAsia="Calibri" w:hAnsi="Times New Roman" w:cs="Times New Roman"/>
          <w:bCs/>
          <w:i/>
          <w:iCs/>
          <w:kern w:val="0"/>
          <w:sz w:val="28"/>
          <w:szCs w:val="28"/>
          <w:lang w:val="ro-RO"/>
          <w14:ligatures w14:val="none"/>
        </w:rPr>
      </w:pPr>
    </w:p>
    <w:p w14:paraId="2B75750A" w14:textId="77777777" w:rsidR="006C5E1A" w:rsidRDefault="006C5E1A" w:rsidP="0041408F">
      <w:pPr>
        <w:spacing w:after="0" w:line="240" w:lineRule="auto"/>
        <w:ind w:left="851"/>
        <w:jc w:val="right"/>
        <w:rPr>
          <w:rFonts w:ascii="Times New Roman" w:eastAsia="Calibri" w:hAnsi="Times New Roman" w:cs="Times New Roman"/>
          <w:bCs/>
          <w:i/>
          <w:iCs/>
          <w:kern w:val="0"/>
          <w:sz w:val="28"/>
          <w:szCs w:val="28"/>
          <w:lang w:val="ro-RO"/>
          <w14:ligatures w14:val="none"/>
        </w:rPr>
      </w:pPr>
    </w:p>
    <w:p w14:paraId="3178AD64" w14:textId="77777777" w:rsidR="006C5E1A" w:rsidRPr="00A642F2" w:rsidRDefault="006C5E1A" w:rsidP="0041408F">
      <w:pPr>
        <w:spacing w:after="0" w:line="240" w:lineRule="auto"/>
        <w:ind w:left="851"/>
        <w:jc w:val="right"/>
        <w:rPr>
          <w:rFonts w:ascii="Times New Roman" w:eastAsia="Calibri" w:hAnsi="Times New Roman" w:cs="Times New Roman"/>
          <w:bCs/>
          <w:i/>
          <w:iCs/>
          <w:kern w:val="0"/>
          <w:sz w:val="28"/>
          <w:szCs w:val="28"/>
          <w:lang w:val="ro-RO"/>
          <w14:ligatures w14:val="none"/>
        </w:rPr>
      </w:pPr>
    </w:p>
    <w:p w14:paraId="1880700A" w14:textId="77777777" w:rsidR="0041408F" w:rsidRPr="00A642F2" w:rsidRDefault="0041408F" w:rsidP="0041408F">
      <w:pPr>
        <w:spacing w:after="0" w:line="240" w:lineRule="auto"/>
        <w:ind w:left="851"/>
        <w:jc w:val="right"/>
        <w:rPr>
          <w:rFonts w:ascii="Times New Roman" w:eastAsia="Calibri" w:hAnsi="Times New Roman" w:cs="Times New Roman"/>
          <w:bCs/>
          <w:i/>
          <w:iCs/>
          <w:kern w:val="0"/>
          <w:sz w:val="28"/>
          <w:szCs w:val="28"/>
          <w:lang w:val="ro-RO"/>
          <w14:ligatures w14:val="none"/>
        </w:rPr>
      </w:pPr>
    </w:p>
    <w:p w14:paraId="02E3FA23" w14:textId="77777777" w:rsidR="0041408F" w:rsidRPr="00A642F2" w:rsidRDefault="0041408F" w:rsidP="0041408F">
      <w:pPr>
        <w:spacing w:after="0" w:line="240" w:lineRule="auto"/>
        <w:ind w:left="851"/>
        <w:jc w:val="right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</w:p>
    <w:p w14:paraId="6ABE0D52" w14:textId="42277D52" w:rsidR="00563C82" w:rsidRPr="00A642F2" w:rsidRDefault="00210C03" w:rsidP="00372A94">
      <w:pPr>
        <w:keepNext/>
        <w:tabs>
          <w:tab w:val="left" w:pos="7371"/>
        </w:tabs>
        <w:spacing w:after="0" w:line="240" w:lineRule="auto"/>
        <w:ind w:left="567" w:right="231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L E G E</w:t>
      </w:r>
    </w:p>
    <w:p w14:paraId="5D7F35D4" w14:textId="77777777" w:rsidR="00210C03" w:rsidRPr="006F2290" w:rsidRDefault="00210C03" w:rsidP="00372A94">
      <w:pPr>
        <w:keepNext/>
        <w:tabs>
          <w:tab w:val="left" w:pos="7371"/>
        </w:tabs>
        <w:spacing w:after="0" w:line="240" w:lineRule="auto"/>
        <w:ind w:left="567" w:right="2319"/>
        <w:jc w:val="center"/>
        <w:rPr>
          <w:rFonts w:ascii="Times New Roman" w:eastAsia="Calibri" w:hAnsi="Times New Roman" w:cs="Times New Roman"/>
          <w:b/>
          <w:kern w:val="0"/>
          <w:sz w:val="16"/>
          <w:szCs w:val="16"/>
          <w:lang w:val="ro-RO"/>
          <w14:ligatures w14:val="none"/>
        </w:rPr>
      </w:pPr>
    </w:p>
    <w:p w14:paraId="265CA3D6" w14:textId="441E30EF" w:rsidR="00210C03" w:rsidRPr="00A642F2" w:rsidRDefault="00563C82" w:rsidP="00372A94">
      <w:pPr>
        <w:tabs>
          <w:tab w:val="left" w:pos="7371"/>
        </w:tabs>
        <w:spacing w:after="0" w:line="240" w:lineRule="auto"/>
        <w:ind w:left="567" w:right="231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cu privire la acordarea facilităților fiscale </w:t>
      </w:r>
    </w:p>
    <w:p w14:paraId="104466AF" w14:textId="77777777" w:rsidR="00210C03" w:rsidRPr="00A642F2" w:rsidRDefault="00563C82" w:rsidP="00372A94">
      <w:pPr>
        <w:tabs>
          <w:tab w:val="left" w:pos="7371"/>
        </w:tabs>
        <w:spacing w:after="0" w:line="240" w:lineRule="auto"/>
        <w:ind w:left="567" w:right="231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și vamale la importul și/sau livrările de mărfuri </w:t>
      </w:r>
    </w:p>
    <w:p w14:paraId="26B386A2" w14:textId="31818336" w:rsidR="00C25ADA" w:rsidRPr="00A642F2" w:rsidRDefault="00563C82" w:rsidP="00372A94">
      <w:pPr>
        <w:tabs>
          <w:tab w:val="left" w:pos="7371"/>
        </w:tabs>
        <w:spacing w:after="0" w:line="240" w:lineRule="auto"/>
        <w:ind w:left="567" w:right="231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MD"/>
          <w14:ligatures w14:val="none"/>
        </w:rPr>
        <w:t xml:space="preserve">și/sau servicii destinate </w:t>
      </w:r>
      <w:r w:rsidR="00C25ADA"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MD"/>
          <w14:ligatures w14:val="none"/>
        </w:rPr>
        <w:t>realizării</w:t>
      </w:r>
      <w:r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MD"/>
          <w14:ligatures w14:val="none"/>
        </w:rPr>
        <w:t xml:space="preserve"> </w:t>
      </w:r>
      <w:r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proiectului </w:t>
      </w:r>
    </w:p>
    <w:p w14:paraId="09517FF3" w14:textId="191A72D1" w:rsidR="00210C03" w:rsidRPr="00A642F2" w:rsidRDefault="00563C82" w:rsidP="00372A94">
      <w:pPr>
        <w:tabs>
          <w:tab w:val="left" w:pos="7371"/>
        </w:tabs>
        <w:spacing w:after="0" w:line="240" w:lineRule="auto"/>
        <w:ind w:left="567" w:right="231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„Sistemul termoenergetic al mun</w:t>
      </w:r>
      <w:r w:rsidR="00EA5189"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icipiului</w:t>
      </w:r>
      <w:r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Bălți </w:t>
      </w:r>
    </w:p>
    <w:p w14:paraId="024F46E3" w14:textId="0F641C51" w:rsidR="00563C82" w:rsidRPr="00A642F2" w:rsidRDefault="008E1E29" w:rsidP="00325D97">
      <w:pPr>
        <w:tabs>
          <w:tab w:val="left" w:pos="7371"/>
        </w:tabs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550E0E1" wp14:editId="316F217A">
                <wp:simplePos x="0" y="0"/>
                <wp:positionH relativeFrom="column">
                  <wp:posOffset>721995</wp:posOffset>
                </wp:positionH>
                <wp:positionV relativeFrom="paragraph">
                  <wp:posOffset>215899</wp:posOffset>
                </wp:positionV>
                <wp:extent cx="3584575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5845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758701" id="Straight Connector 1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56.85pt,17pt" to="339.1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" strokecolor="black [3200]">
                <v:stroke joinstyle="miter"/>
                <o:lock v:ext="edit" shapetype="f"/>
              </v:line>
            </w:pict>
          </mc:Fallback>
        </mc:AlternateContent>
      </w:r>
      <w:r w:rsidR="00563C82"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(S</w:t>
      </w:r>
      <w:r w:rsidR="006D3EFB"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.</w:t>
      </w:r>
      <w:r w:rsidR="00563C82"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A</w:t>
      </w:r>
      <w:r w:rsidR="006D3EFB"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.</w:t>
      </w:r>
      <w:r w:rsidR="00F366E2"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="00563C82"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„CET-Nord”)</w:t>
      </w:r>
      <w:r w:rsidR="002204B5"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”</w:t>
      </w:r>
      <w:r w:rsidR="00563C82"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, </w:t>
      </w:r>
      <w:r w:rsidR="00F366E2"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f</w:t>
      </w:r>
      <w:r w:rsidR="00563C82"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aza II</w:t>
      </w:r>
      <w:bookmarkStart w:id="0" w:name="_1fob9te" w:colFirst="0" w:colLast="0"/>
      <w:bookmarkEnd w:id="0"/>
    </w:p>
    <w:p w14:paraId="4EA76C89" w14:textId="77777777" w:rsidR="00325D97" w:rsidRPr="006F2290" w:rsidRDefault="00325D97" w:rsidP="00C35C8E">
      <w:pPr>
        <w:spacing w:after="120" w:line="240" w:lineRule="auto"/>
        <w:ind w:firstLine="709"/>
        <w:rPr>
          <w:rFonts w:ascii="Times New Roman" w:eastAsia="Calibri" w:hAnsi="Times New Roman" w:cs="Times New Roman"/>
          <w:bCs/>
          <w:kern w:val="0"/>
          <w:sz w:val="16"/>
          <w:szCs w:val="16"/>
          <w:lang w:val="ro-RO"/>
          <w14:ligatures w14:val="none"/>
        </w:rPr>
      </w:pPr>
    </w:p>
    <w:p w14:paraId="365F189B" w14:textId="574A0B7C" w:rsidR="00563C82" w:rsidRPr="00A642F2" w:rsidRDefault="00563C82" w:rsidP="00C35C8E">
      <w:pPr>
        <w:spacing w:after="120" w:line="240" w:lineRule="auto"/>
        <w:ind w:firstLine="709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A642F2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Parlamentul adoptă prezenta lege organică.</w:t>
      </w:r>
    </w:p>
    <w:p w14:paraId="62A39214" w14:textId="1C0A1FD6" w:rsidR="00563C82" w:rsidRPr="00A642F2" w:rsidRDefault="00563C82" w:rsidP="00AF0420">
      <w:pPr>
        <w:spacing w:after="0" w:line="240" w:lineRule="auto"/>
        <w:ind w:right="-14"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Art. 1. </w:t>
      </w:r>
      <w:r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– Prin derogare de la prevederile Codului fiscal nr. 1163/1997, ale Codului vamal nr. 1149/2000, ale Codului vamal nr. 95/2021, ale Legii nr. 1380/1997 cu privire la tariful vamal, ale Legii nr. 172/2014 privind aprobarea Nomenclaturii combinate a mărfurilor și ale Legii nr. 1540/1998 privind plata pentru poluarea mediului, în vederea </w:t>
      </w:r>
      <w:r w:rsidR="00372A94"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realizării</w:t>
      </w:r>
      <w:r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proiectului „Sistemul termoenergetic al mun</w:t>
      </w:r>
      <w:r w:rsidR="00EA5189"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icipiului</w:t>
      </w:r>
      <w:r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Bălți (S</w:t>
      </w:r>
      <w:r w:rsidR="006D3EFB"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6D3EFB"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„CET-Nord”)”, faza II, realizat în temeiul Acordului de împrumut dintre Republica Moldova și Banca Europeană pentru Reconstrucție și Dezvoltare, în valoare de 15</w:t>
      </w:r>
      <w:r w:rsidR="00EA5189"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milioane de euro, </w:t>
      </w:r>
      <w:r w:rsidRPr="00344A96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semnat la</w:t>
      </w:r>
      <w:r w:rsidR="00AA0319" w:rsidRPr="00344A96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Chișinău la </w:t>
      </w:r>
      <w:r w:rsidRPr="00344A96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24</w:t>
      </w:r>
      <w:r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decembrie 2021 și ratificat prin Legea nr. 99/2022, importul de mărfuri și/sau servicii destinate </w:t>
      </w:r>
      <w:r w:rsidR="00A9334C"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realizării</w:t>
      </w:r>
      <w:r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proiectului</w:t>
      </w:r>
      <w:r w:rsidR="00F20539"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menționat</w:t>
      </w:r>
      <w:r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se scutește de TVA fără drept de deducere, de accize, de taxa vamală, de taxa pentru efectuarea procedurilor vamale și de taxa pentru mărfurile care, în procesul utilizării, cauzează poluarea mediului</w:t>
      </w:r>
      <w:r w:rsidR="00036EC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 iar</w:t>
      </w:r>
      <w:r w:rsidR="00036EC1"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B0652F"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livrările de mărfuri și/sau servicii destinate realizării proiectului menționat </w:t>
      </w:r>
      <w:r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se scutesc de TVA cu drept de deducere, de accize și de taxa pentru mărfurile care, în procesul utilizării, cauzează poluarea mediului</w:t>
      </w:r>
      <w:r w:rsidR="00AC4C46"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AC4C46"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M</w:t>
      </w:r>
      <w:r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odul de aplicare a facilităților fiscale și vamale respective se stabilește de către Guvern.</w:t>
      </w:r>
    </w:p>
    <w:p w14:paraId="7C7EFA07" w14:textId="77777777" w:rsidR="00015A8A" w:rsidRPr="006F2290" w:rsidRDefault="00015A8A" w:rsidP="00C35C8E">
      <w:pPr>
        <w:spacing w:after="0" w:line="240" w:lineRule="auto"/>
        <w:ind w:right="-14" w:firstLine="709"/>
        <w:jc w:val="both"/>
        <w:rPr>
          <w:rFonts w:ascii="Times New Roman" w:eastAsia="Calibri" w:hAnsi="Times New Roman" w:cs="Times New Roman"/>
          <w:kern w:val="0"/>
          <w:sz w:val="16"/>
          <w:szCs w:val="16"/>
          <w:lang w:val="ro-RO"/>
          <w14:ligatures w14:val="none"/>
        </w:rPr>
      </w:pPr>
    </w:p>
    <w:p w14:paraId="6CF157E0" w14:textId="2709E727" w:rsidR="00563C82" w:rsidRPr="006F2290" w:rsidRDefault="00563C82" w:rsidP="00C35C8E">
      <w:pPr>
        <w:spacing w:after="0" w:line="240" w:lineRule="auto"/>
        <w:ind w:right="-14" w:firstLine="709"/>
        <w:jc w:val="both"/>
        <w:rPr>
          <w:rFonts w:ascii="Times New Roman" w:eastAsia="Calibri" w:hAnsi="Times New Roman" w:cs="Times New Roman"/>
          <w:kern w:val="0"/>
          <w:sz w:val="16"/>
          <w:szCs w:val="16"/>
          <w:lang w:val="ro-RO"/>
          <w14:ligatures w14:val="none"/>
        </w:rPr>
      </w:pPr>
      <w:r w:rsidRPr="00A642F2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Art. 2.</w:t>
      </w:r>
      <w:r w:rsidRPr="00A642F2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– Prin derogare de la art. 56 alin. (2) din Legea nr. 100/2017 cu privire la actele normative, prezenta lege intră în vigoare la data publicării în Monitorul Oficial al Republicii Moldova.</w:t>
      </w:r>
    </w:p>
    <w:p w14:paraId="008066E6" w14:textId="77777777" w:rsidR="00AF0420" w:rsidRPr="006F2290" w:rsidRDefault="00AF0420" w:rsidP="00C35C8E">
      <w:pPr>
        <w:spacing w:after="0" w:line="240" w:lineRule="auto"/>
        <w:ind w:right="-14"/>
        <w:jc w:val="both"/>
        <w:rPr>
          <w:rFonts w:ascii="Times New Roman" w:eastAsia="Calibri" w:hAnsi="Times New Roman" w:cs="Times New Roman"/>
          <w:b/>
          <w:kern w:val="0"/>
          <w:sz w:val="16"/>
          <w:szCs w:val="16"/>
          <w:lang w:val="ro-RO"/>
          <w14:ligatures w14:val="none"/>
        </w:rPr>
      </w:pPr>
    </w:p>
    <w:p w14:paraId="0424D6C5" w14:textId="77777777" w:rsidR="00632D3F" w:rsidRPr="00632D3F" w:rsidRDefault="00632D3F" w:rsidP="006F2290">
      <w:pPr>
        <w:pStyle w:val="NoSpacing"/>
        <w:ind w:right="10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  <w:proofErr w:type="gramEnd"/>
    </w:p>
    <w:p w14:paraId="144FF1F3" w14:textId="77777777" w:rsidR="00632D3F" w:rsidRPr="00632D3F" w:rsidRDefault="00632D3F" w:rsidP="006F2290">
      <w:pPr>
        <w:pStyle w:val="NoSpacing"/>
        <w:ind w:right="10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01BB76" w14:textId="77777777" w:rsidR="00632D3F" w:rsidRPr="00632D3F" w:rsidRDefault="00632D3F" w:rsidP="006F2290">
      <w:pPr>
        <w:pStyle w:val="NoSpacing"/>
        <w:ind w:right="10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895906" w14:textId="77777777" w:rsidR="00632D3F" w:rsidRPr="00632D3F" w:rsidRDefault="00632D3F" w:rsidP="006F2290">
      <w:pPr>
        <w:pStyle w:val="NoSpacing"/>
        <w:ind w:right="10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IGOR  GROSU</w:t>
      </w:r>
      <w:proofErr w:type="gramEnd"/>
    </w:p>
    <w:p w14:paraId="02A1B29D" w14:textId="77777777" w:rsidR="00015A8A" w:rsidRDefault="00015A8A" w:rsidP="00632D3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858516D" w14:textId="77777777" w:rsidR="00632D3F" w:rsidRPr="00632D3F" w:rsidRDefault="00632D3F" w:rsidP="00632D3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, 21 </w:t>
      </w: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septembrie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688F33CD" w14:textId="77B05C9F" w:rsidR="005D6ADB" w:rsidRPr="00C35C8E" w:rsidRDefault="00632D3F" w:rsidP="006F2290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632D3F">
        <w:rPr>
          <w:rFonts w:ascii="Times New Roman" w:hAnsi="Times New Roman" w:cs="Times New Roman"/>
          <w:b/>
          <w:bCs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sz w:val="28"/>
          <w:szCs w:val="28"/>
        </w:rPr>
        <w:t>68</w:t>
      </w:r>
      <w:r w:rsidRPr="00632D3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5D6ADB" w:rsidRPr="00C35C8E" w:rsidSect="00015A8A">
      <w:headerReference w:type="default" r:id="rId6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530EE" w14:textId="77777777" w:rsidR="00015A8A" w:rsidRDefault="00015A8A" w:rsidP="00015A8A">
      <w:pPr>
        <w:spacing w:after="0" w:line="240" w:lineRule="auto"/>
      </w:pPr>
      <w:r>
        <w:separator/>
      </w:r>
    </w:p>
  </w:endnote>
  <w:endnote w:type="continuationSeparator" w:id="0">
    <w:p w14:paraId="10B725DD" w14:textId="77777777" w:rsidR="00015A8A" w:rsidRDefault="00015A8A" w:rsidP="00015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30BD5" w14:textId="77777777" w:rsidR="00015A8A" w:rsidRDefault="00015A8A" w:rsidP="00015A8A">
      <w:pPr>
        <w:spacing w:after="0" w:line="240" w:lineRule="auto"/>
      </w:pPr>
      <w:r>
        <w:separator/>
      </w:r>
    </w:p>
  </w:footnote>
  <w:footnote w:type="continuationSeparator" w:id="0">
    <w:p w14:paraId="3622F705" w14:textId="77777777" w:rsidR="00015A8A" w:rsidRDefault="00015A8A" w:rsidP="00015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226052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1CC9790" w14:textId="281EB566" w:rsidR="00015A8A" w:rsidRPr="00015A8A" w:rsidRDefault="00015A8A" w:rsidP="00015A8A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15A8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15A8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15A8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015A8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15A8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15CADFD4" w14:textId="77777777" w:rsidR="00015A8A" w:rsidRDefault="00015A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C82"/>
    <w:rsid w:val="00015A8A"/>
    <w:rsid w:val="0002439A"/>
    <w:rsid w:val="00036EC1"/>
    <w:rsid w:val="00083F0E"/>
    <w:rsid w:val="000D69A5"/>
    <w:rsid w:val="00137C4E"/>
    <w:rsid w:val="001505B8"/>
    <w:rsid w:val="00156BCC"/>
    <w:rsid w:val="00203DD9"/>
    <w:rsid w:val="00210C03"/>
    <w:rsid w:val="002204B5"/>
    <w:rsid w:val="0023066D"/>
    <w:rsid w:val="002904C0"/>
    <w:rsid w:val="002A3669"/>
    <w:rsid w:val="00325D97"/>
    <w:rsid w:val="00330C45"/>
    <w:rsid w:val="00344A96"/>
    <w:rsid w:val="00372A94"/>
    <w:rsid w:val="0038756C"/>
    <w:rsid w:val="003F663E"/>
    <w:rsid w:val="0041225B"/>
    <w:rsid w:val="004123BB"/>
    <w:rsid w:val="0041408F"/>
    <w:rsid w:val="00467545"/>
    <w:rsid w:val="004824C8"/>
    <w:rsid w:val="004C0E21"/>
    <w:rsid w:val="004C3240"/>
    <w:rsid w:val="004D67BC"/>
    <w:rsid w:val="004E3684"/>
    <w:rsid w:val="00545FD4"/>
    <w:rsid w:val="00563C82"/>
    <w:rsid w:val="005D6ADB"/>
    <w:rsid w:val="00632D3F"/>
    <w:rsid w:val="00655C87"/>
    <w:rsid w:val="00663946"/>
    <w:rsid w:val="006B0559"/>
    <w:rsid w:val="006B2EFF"/>
    <w:rsid w:val="006B4213"/>
    <w:rsid w:val="006C2B22"/>
    <w:rsid w:val="006C5E1A"/>
    <w:rsid w:val="006D3EFB"/>
    <w:rsid w:val="006F2290"/>
    <w:rsid w:val="00731E4F"/>
    <w:rsid w:val="007715E7"/>
    <w:rsid w:val="00794911"/>
    <w:rsid w:val="00795E2F"/>
    <w:rsid w:val="0082316F"/>
    <w:rsid w:val="00851F9E"/>
    <w:rsid w:val="00881ED5"/>
    <w:rsid w:val="008C1D81"/>
    <w:rsid w:val="008D766D"/>
    <w:rsid w:val="008E1E29"/>
    <w:rsid w:val="0090382B"/>
    <w:rsid w:val="00935D94"/>
    <w:rsid w:val="009A4827"/>
    <w:rsid w:val="009D05D8"/>
    <w:rsid w:val="009D7683"/>
    <w:rsid w:val="00A17D00"/>
    <w:rsid w:val="00A50D10"/>
    <w:rsid w:val="00A642F2"/>
    <w:rsid w:val="00A9334C"/>
    <w:rsid w:val="00AA0319"/>
    <w:rsid w:val="00AC4C46"/>
    <w:rsid w:val="00AF0420"/>
    <w:rsid w:val="00B0652F"/>
    <w:rsid w:val="00B240ED"/>
    <w:rsid w:val="00B24D46"/>
    <w:rsid w:val="00B778EA"/>
    <w:rsid w:val="00BB006A"/>
    <w:rsid w:val="00C25ADA"/>
    <w:rsid w:val="00C35C8E"/>
    <w:rsid w:val="00C56A22"/>
    <w:rsid w:val="00CA33E7"/>
    <w:rsid w:val="00CD0975"/>
    <w:rsid w:val="00D00B9D"/>
    <w:rsid w:val="00D6487A"/>
    <w:rsid w:val="00DA54C5"/>
    <w:rsid w:val="00E25299"/>
    <w:rsid w:val="00E45872"/>
    <w:rsid w:val="00E61B3D"/>
    <w:rsid w:val="00E63753"/>
    <w:rsid w:val="00E97687"/>
    <w:rsid w:val="00EA4A05"/>
    <w:rsid w:val="00EA5189"/>
    <w:rsid w:val="00F12948"/>
    <w:rsid w:val="00F20539"/>
    <w:rsid w:val="00F366E2"/>
    <w:rsid w:val="00F36C0B"/>
    <w:rsid w:val="00FA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40751AF"/>
  <w15:docId w15:val="{F18A378C-2530-4D3F-971D-330951EB1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210C0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A51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A51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51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51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5189"/>
    <w:rPr>
      <w:b/>
      <w:bCs/>
      <w:sz w:val="20"/>
      <w:szCs w:val="20"/>
    </w:rPr>
  </w:style>
  <w:style w:type="paragraph" w:styleId="NoSpacing">
    <w:name w:val="No Spacing"/>
    <w:uiPriority w:val="1"/>
    <w:qFormat/>
    <w:rsid w:val="00632D3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15A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5A8A"/>
  </w:style>
  <w:style w:type="paragraph" w:styleId="Footer">
    <w:name w:val="footer"/>
    <w:basedOn w:val="Normal"/>
    <w:link w:val="FooterChar"/>
    <w:uiPriority w:val="99"/>
    <w:unhideWhenUsed/>
    <w:rsid w:val="00015A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5A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2155406-3E49-46B6-B39A-0399DBC5A714}"/>
</file>

<file path=customXml/itemProps2.xml><?xml version="1.0" encoding="utf-8"?>
<ds:datastoreItem xmlns:ds="http://schemas.openxmlformats.org/officeDocument/2006/customXml" ds:itemID="{8B32AE1D-2ABB-4905-B92D-DBC6DABE306E}"/>
</file>

<file path=customXml/itemProps3.xml><?xml version="1.0" encoding="utf-8"?>
<ds:datastoreItem xmlns:ds="http://schemas.openxmlformats.org/officeDocument/2006/customXml" ds:itemID="{95C9365D-2B32-4CF9-BE9A-F1BACF81FF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1567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L_268.2023.ro</dc:title>
  <dc:subject/>
  <dc:creator>Dorin Barcari</dc:creator>
  <cp:keywords/>
  <dc:description/>
  <cp:lastModifiedBy>Inga Rusnac</cp:lastModifiedBy>
  <cp:revision>4</cp:revision>
  <dcterms:created xsi:type="dcterms:W3CDTF">2023-09-21T10:57:00Z</dcterms:created>
  <dcterms:modified xsi:type="dcterms:W3CDTF">2023-09-21T11:02:00Z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