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890E8" w14:textId="0CD9B0A7" w:rsidR="00B7790E" w:rsidRDefault="00B7790E" w:rsidP="00B7790E">
      <w:pPr>
        <w:ind w:firstLine="0"/>
        <w:jc w:val="center"/>
        <w:rPr>
          <w:b/>
          <w:sz w:val="28"/>
          <w:szCs w:val="28"/>
          <w:lang w:val="ro-RO"/>
        </w:rPr>
      </w:pPr>
    </w:p>
    <w:p w14:paraId="165ABE27" w14:textId="323D9C96" w:rsidR="00734772" w:rsidRDefault="00734772" w:rsidP="00B7790E">
      <w:pPr>
        <w:ind w:firstLine="0"/>
        <w:jc w:val="center"/>
        <w:rPr>
          <w:b/>
          <w:sz w:val="28"/>
          <w:szCs w:val="28"/>
          <w:lang w:val="ro-RO"/>
        </w:rPr>
      </w:pPr>
    </w:p>
    <w:p w14:paraId="00ACE5BC" w14:textId="77777777" w:rsidR="00734772" w:rsidRPr="0013618C" w:rsidRDefault="00734772" w:rsidP="00B7790E">
      <w:pPr>
        <w:ind w:firstLine="0"/>
        <w:jc w:val="center"/>
        <w:rPr>
          <w:b/>
          <w:sz w:val="28"/>
          <w:szCs w:val="28"/>
          <w:lang w:val="ro-RO"/>
        </w:rPr>
      </w:pPr>
    </w:p>
    <w:p w14:paraId="3717D2B4" w14:textId="27FB27A5" w:rsidR="00C73A57" w:rsidRPr="0013618C" w:rsidRDefault="00C73A57" w:rsidP="00B7790E">
      <w:pPr>
        <w:ind w:firstLine="0"/>
        <w:jc w:val="center"/>
        <w:rPr>
          <w:b/>
          <w:sz w:val="28"/>
          <w:szCs w:val="28"/>
          <w:lang w:val="ro-RO"/>
        </w:rPr>
      </w:pPr>
    </w:p>
    <w:p w14:paraId="692CC020" w14:textId="77777777" w:rsidR="00C73A57" w:rsidRPr="0013618C" w:rsidRDefault="00C73A57" w:rsidP="00B7790E">
      <w:pPr>
        <w:ind w:firstLine="0"/>
        <w:jc w:val="center"/>
        <w:rPr>
          <w:b/>
          <w:sz w:val="28"/>
          <w:szCs w:val="28"/>
          <w:lang w:val="ro-RO"/>
        </w:rPr>
      </w:pPr>
    </w:p>
    <w:p w14:paraId="458BBADF" w14:textId="77777777" w:rsidR="00B7790E" w:rsidRPr="0013618C" w:rsidRDefault="00B7790E" w:rsidP="00B7790E">
      <w:pPr>
        <w:ind w:firstLine="0"/>
        <w:jc w:val="center"/>
        <w:rPr>
          <w:b/>
          <w:sz w:val="28"/>
          <w:szCs w:val="28"/>
          <w:lang w:val="ro-RO"/>
        </w:rPr>
      </w:pPr>
    </w:p>
    <w:p w14:paraId="1C8CC565" w14:textId="74D38DFF" w:rsidR="00B7790E" w:rsidRPr="0013618C" w:rsidRDefault="00B7790E" w:rsidP="00842988">
      <w:pPr>
        <w:ind w:left="567" w:right="1985" w:firstLine="0"/>
        <w:jc w:val="center"/>
        <w:rPr>
          <w:b/>
          <w:spacing w:val="80"/>
          <w:sz w:val="28"/>
          <w:szCs w:val="28"/>
          <w:lang w:val="ro-RO"/>
        </w:rPr>
      </w:pPr>
      <w:r w:rsidRPr="0013618C">
        <w:rPr>
          <w:b/>
          <w:spacing w:val="80"/>
          <w:sz w:val="28"/>
          <w:szCs w:val="28"/>
          <w:lang w:val="ro-RO"/>
        </w:rPr>
        <w:t>LEGE</w:t>
      </w:r>
    </w:p>
    <w:p w14:paraId="72FB71EF" w14:textId="77777777" w:rsidR="00C73A57" w:rsidRPr="0013618C" w:rsidRDefault="00C73A57" w:rsidP="00842988">
      <w:pPr>
        <w:ind w:left="567" w:right="1985" w:firstLine="0"/>
        <w:jc w:val="center"/>
        <w:rPr>
          <w:b/>
          <w:sz w:val="28"/>
          <w:szCs w:val="28"/>
          <w:lang w:val="ro-RO"/>
        </w:rPr>
      </w:pPr>
    </w:p>
    <w:p w14:paraId="412A2927" w14:textId="77777777" w:rsidR="00E242F4" w:rsidRDefault="00B7790E" w:rsidP="00842988">
      <w:pPr>
        <w:ind w:left="567" w:right="1985" w:firstLine="0"/>
        <w:jc w:val="center"/>
        <w:rPr>
          <w:b/>
          <w:sz w:val="28"/>
          <w:szCs w:val="28"/>
          <w:lang w:val="ro-RO"/>
        </w:rPr>
      </w:pPr>
      <w:r w:rsidRPr="0013618C">
        <w:rPr>
          <w:b/>
          <w:sz w:val="28"/>
          <w:szCs w:val="28"/>
          <w:lang w:val="ro-RO"/>
        </w:rPr>
        <w:t xml:space="preserve">pentru modificarea </w:t>
      </w:r>
      <w:r w:rsidR="00E74F9B" w:rsidRPr="0013618C">
        <w:rPr>
          <w:b/>
          <w:sz w:val="28"/>
          <w:szCs w:val="28"/>
          <w:lang w:val="ro-RO"/>
        </w:rPr>
        <w:t xml:space="preserve">Legii nr. 523/1999 cu privire </w:t>
      </w:r>
    </w:p>
    <w:p w14:paraId="4D9B1468" w14:textId="0089CA7F" w:rsidR="00842988" w:rsidRPr="0013618C" w:rsidRDefault="00E74F9B" w:rsidP="00842988">
      <w:pPr>
        <w:ind w:left="567" w:right="1985" w:firstLine="0"/>
        <w:jc w:val="center"/>
        <w:rPr>
          <w:b/>
          <w:sz w:val="28"/>
          <w:szCs w:val="28"/>
          <w:lang w:val="ro-RO"/>
        </w:rPr>
      </w:pPr>
      <w:r w:rsidRPr="0013618C">
        <w:rPr>
          <w:b/>
          <w:sz w:val="28"/>
          <w:szCs w:val="28"/>
          <w:lang w:val="ro-RO"/>
        </w:rPr>
        <w:t xml:space="preserve">la proprietatea publică a unităților </w:t>
      </w:r>
    </w:p>
    <w:p w14:paraId="5F7D7900" w14:textId="344CC982" w:rsidR="00B7790E" w:rsidRPr="0013618C" w:rsidRDefault="00E74F9B" w:rsidP="00842988">
      <w:pPr>
        <w:ind w:left="567" w:right="1985" w:firstLine="0"/>
        <w:jc w:val="center"/>
        <w:rPr>
          <w:b/>
          <w:sz w:val="28"/>
          <w:szCs w:val="28"/>
          <w:lang w:val="ro-RO"/>
        </w:rPr>
      </w:pPr>
      <w:r w:rsidRPr="0013618C">
        <w:rPr>
          <w:b/>
          <w:sz w:val="28"/>
          <w:szCs w:val="28"/>
          <w:lang w:val="ro-RO"/>
        </w:rPr>
        <w:t>administrativ-teritoriale</w:t>
      </w:r>
    </w:p>
    <w:p w14:paraId="6B97CF83" w14:textId="00DB4B29" w:rsidR="00B7790E" w:rsidRPr="0013618C" w:rsidRDefault="000E56FD" w:rsidP="00B7790E">
      <w:pPr>
        <w:rPr>
          <w:rFonts w:eastAsia="Calibri"/>
          <w:sz w:val="28"/>
          <w:szCs w:val="28"/>
          <w:lang w:val="ro-RO"/>
        </w:rPr>
      </w:pPr>
      <w:r w:rsidRPr="0013618C">
        <w:rPr>
          <w:b/>
          <w:noProof/>
          <w:sz w:val="28"/>
          <w:szCs w:val="28"/>
          <w:lang w:val="ro-RO"/>
        </w:rPr>
        <mc:AlternateContent>
          <mc:Choice Requires="wps">
            <w:drawing>
              <wp:anchor distT="0" distB="0" distL="114300" distR="114300" simplePos="0" relativeHeight="251657216" behindDoc="0" locked="0" layoutInCell="1" allowOverlap="1" wp14:anchorId="21D9F913" wp14:editId="6F0C084C">
                <wp:simplePos x="0" y="0"/>
                <wp:positionH relativeFrom="column">
                  <wp:posOffset>591185</wp:posOffset>
                </wp:positionH>
                <wp:positionV relativeFrom="paragraph">
                  <wp:posOffset>5080</wp:posOffset>
                </wp:positionV>
                <wp:extent cx="398526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985260" cy="0"/>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0EE2C2F4" id="Conector drept 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5pt,.4pt" to="360.3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" strokecolor="black [3213]"/>
            </w:pict>
          </mc:Fallback>
        </mc:AlternateContent>
      </w:r>
    </w:p>
    <w:p w14:paraId="499D67C6" w14:textId="77777777" w:rsidR="00B7790E" w:rsidRPr="0013618C" w:rsidRDefault="00B7790E" w:rsidP="00155582">
      <w:pPr>
        <w:rPr>
          <w:rFonts w:eastAsia="Calibri"/>
          <w:sz w:val="28"/>
          <w:szCs w:val="28"/>
          <w:lang w:val="ro-RO"/>
        </w:rPr>
      </w:pPr>
      <w:r w:rsidRPr="0013618C">
        <w:rPr>
          <w:rFonts w:eastAsia="Calibri"/>
          <w:sz w:val="28"/>
          <w:szCs w:val="28"/>
          <w:lang w:val="ro-RO"/>
        </w:rPr>
        <w:t>Parlamentul adoptă prezenta lege organică.</w:t>
      </w:r>
    </w:p>
    <w:p w14:paraId="36A2EF7F" w14:textId="77777777" w:rsidR="00B7790E" w:rsidRPr="0013618C" w:rsidRDefault="00B7790E" w:rsidP="00155582">
      <w:pPr>
        <w:rPr>
          <w:rFonts w:eastAsia="Calibri"/>
          <w:sz w:val="28"/>
          <w:szCs w:val="28"/>
          <w:lang w:val="ro-RO"/>
        </w:rPr>
      </w:pPr>
    </w:p>
    <w:p w14:paraId="23CAA970" w14:textId="0552EC6D" w:rsidR="00B7790E" w:rsidRPr="0013618C" w:rsidRDefault="00B7790E" w:rsidP="00155582">
      <w:pPr>
        <w:pStyle w:val="NormalWeb"/>
        <w:shd w:val="clear" w:color="auto" w:fill="FFFFFF"/>
        <w:ind w:firstLine="709"/>
        <w:rPr>
          <w:bCs/>
          <w:sz w:val="28"/>
          <w:szCs w:val="28"/>
          <w:lang w:val="ro-RO"/>
        </w:rPr>
      </w:pPr>
      <w:r w:rsidRPr="0013618C">
        <w:rPr>
          <w:b/>
          <w:sz w:val="28"/>
          <w:szCs w:val="28"/>
          <w:lang w:val="ro-RO"/>
        </w:rPr>
        <w:t>Art. I.</w:t>
      </w:r>
      <w:r w:rsidRPr="0013618C">
        <w:rPr>
          <w:sz w:val="28"/>
          <w:szCs w:val="28"/>
          <w:lang w:val="ro-RO"/>
        </w:rPr>
        <w:t xml:space="preserve"> </w:t>
      </w:r>
      <w:r w:rsidRPr="0013618C">
        <w:rPr>
          <w:bCs/>
          <w:sz w:val="28"/>
          <w:szCs w:val="28"/>
          <w:lang w:val="ro-RO"/>
        </w:rPr>
        <w:t>–</w:t>
      </w:r>
      <w:r w:rsidRPr="0013618C">
        <w:rPr>
          <w:sz w:val="28"/>
          <w:szCs w:val="28"/>
          <w:lang w:val="ro-RO"/>
        </w:rPr>
        <w:t xml:space="preserve"> </w:t>
      </w:r>
      <w:r w:rsidRPr="0013618C">
        <w:rPr>
          <w:bCs/>
          <w:sz w:val="28"/>
          <w:szCs w:val="28"/>
          <w:lang w:val="ro-RO"/>
        </w:rPr>
        <w:t>Legea nr. 523/1999 cu privire la proprietatea publică a unită</w:t>
      </w:r>
      <w:r w:rsidR="00EF1BB9" w:rsidRPr="0013618C">
        <w:rPr>
          <w:bCs/>
          <w:sz w:val="28"/>
          <w:szCs w:val="28"/>
          <w:lang w:val="ro-RO"/>
        </w:rPr>
        <w:t>ț</w:t>
      </w:r>
      <w:r w:rsidRPr="0013618C">
        <w:rPr>
          <w:bCs/>
          <w:sz w:val="28"/>
          <w:szCs w:val="28"/>
          <w:lang w:val="ro-RO"/>
        </w:rPr>
        <w:t>ilor administrativ-teritoriale (Monitorul Oficial al Republicii Moldova,</w:t>
      </w:r>
      <w:r w:rsidR="0013618C" w:rsidRPr="0013618C">
        <w:rPr>
          <w:bCs/>
          <w:sz w:val="28"/>
          <w:szCs w:val="28"/>
          <w:lang w:val="ro-RO"/>
        </w:rPr>
        <w:t> </w:t>
      </w:r>
      <w:r w:rsidRPr="0013618C">
        <w:rPr>
          <w:bCs/>
          <w:sz w:val="28"/>
          <w:szCs w:val="28"/>
          <w:lang w:val="ro-RO"/>
        </w:rPr>
        <w:t>1999,</w:t>
      </w:r>
      <w:r w:rsidR="00735648" w:rsidRPr="0013618C">
        <w:rPr>
          <w:bCs/>
          <w:sz w:val="28"/>
          <w:szCs w:val="28"/>
          <w:lang w:val="ro-RO"/>
        </w:rPr>
        <w:t xml:space="preserve"> </w:t>
      </w:r>
      <w:r w:rsidR="0013618C" w:rsidRPr="0013618C">
        <w:rPr>
          <w:bCs/>
          <w:sz w:val="28"/>
          <w:szCs w:val="28"/>
          <w:lang w:val="ro-RO"/>
        </w:rPr>
        <w:t> </w:t>
      </w:r>
      <w:r w:rsidRPr="0013618C">
        <w:rPr>
          <w:bCs/>
          <w:sz w:val="28"/>
          <w:szCs w:val="28"/>
          <w:lang w:val="ro-RO"/>
        </w:rPr>
        <w:t>nr.</w:t>
      </w:r>
      <w:r w:rsidR="0013618C" w:rsidRPr="0013618C">
        <w:rPr>
          <w:bCs/>
          <w:sz w:val="28"/>
          <w:szCs w:val="28"/>
          <w:lang w:val="ro-RO"/>
        </w:rPr>
        <w:t> </w:t>
      </w:r>
      <w:r w:rsidRPr="0013618C">
        <w:rPr>
          <w:bCs/>
          <w:sz w:val="28"/>
          <w:szCs w:val="28"/>
          <w:lang w:val="ro-RO"/>
        </w:rPr>
        <w:t>124</w:t>
      </w:r>
      <w:r w:rsidR="00735648" w:rsidRPr="0013618C">
        <w:rPr>
          <w:bCs/>
          <w:sz w:val="28"/>
          <w:szCs w:val="28"/>
          <w:lang w:val="ro-RO"/>
        </w:rPr>
        <w:t>–</w:t>
      </w:r>
      <w:r w:rsidRPr="0013618C">
        <w:rPr>
          <w:bCs/>
          <w:sz w:val="28"/>
          <w:szCs w:val="28"/>
          <w:lang w:val="ro-RO"/>
        </w:rPr>
        <w:t>125, art. 611), cu modificările ulterioare, se completează cu art</w:t>
      </w:r>
      <w:r w:rsidR="00E623AB" w:rsidRPr="0013618C">
        <w:rPr>
          <w:bCs/>
          <w:sz w:val="28"/>
          <w:szCs w:val="28"/>
          <w:lang w:val="ro-RO"/>
        </w:rPr>
        <w:t>icolul</w:t>
      </w:r>
      <w:r w:rsidRPr="0013618C">
        <w:rPr>
          <w:bCs/>
          <w:sz w:val="28"/>
          <w:szCs w:val="28"/>
          <w:lang w:val="ro-RO"/>
        </w:rPr>
        <w:t xml:space="preserve"> 8</w:t>
      </w:r>
      <w:r w:rsidRPr="0013618C">
        <w:rPr>
          <w:bCs/>
          <w:sz w:val="28"/>
          <w:szCs w:val="28"/>
          <w:vertAlign w:val="superscript"/>
          <w:lang w:val="ro-RO"/>
        </w:rPr>
        <w:t>1</w:t>
      </w:r>
      <w:r w:rsidRPr="0013618C">
        <w:rPr>
          <w:bCs/>
          <w:sz w:val="28"/>
          <w:szCs w:val="28"/>
          <w:lang w:val="ro-RO"/>
        </w:rPr>
        <w:t xml:space="preserve"> cu următorul cuprins:</w:t>
      </w:r>
    </w:p>
    <w:p w14:paraId="559FE5C7" w14:textId="77777777" w:rsidR="008B4EA7" w:rsidRPr="0013618C" w:rsidRDefault="008B4EA7" w:rsidP="00155582">
      <w:pPr>
        <w:pStyle w:val="NormalWeb"/>
        <w:shd w:val="clear" w:color="auto" w:fill="FFFFFF"/>
        <w:ind w:firstLine="709"/>
        <w:rPr>
          <w:b/>
          <w:bCs/>
          <w:sz w:val="28"/>
          <w:szCs w:val="28"/>
          <w:lang w:val="ro-RO"/>
        </w:rPr>
      </w:pPr>
    </w:p>
    <w:p w14:paraId="599DAE1A" w14:textId="71A861EA" w:rsidR="0031632A" w:rsidRDefault="00B7790E" w:rsidP="00155582">
      <w:pPr>
        <w:rPr>
          <w:sz w:val="28"/>
          <w:szCs w:val="28"/>
          <w:shd w:val="clear" w:color="auto" w:fill="FFFFFF"/>
          <w:lang w:val="ro-RO"/>
        </w:rPr>
      </w:pPr>
      <w:r w:rsidRPr="0013618C">
        <w:rPr>
          <w:sz w:val="28"/>
          <w:szCs w:val="28"/>
          <w:lang w:val="ro-RO"/>
        </w:rPr>
        <w:t>„</w:t>
      </w:r>
      <w:r w:rsidR="007A227D" w:rsidRPr="0013618C">
        <w:rPr>
          <w:b/>
          <w:bCs/>
          <w:sz w:val="28"/>
          <w:szCs w:val="28"/>
          <w:lang w:val="ro-RO"/>
        </w:rPr>
        <w:t xml:space="preserve">Articolul </w:t>
      </w:r>
      <w:r w:rsidRPr="0013618C">
        <w:rPr>
          <w:b/>
          <w:bCs/>
          <w:sz w:val="28"/>
          <w:szCs w:val="28"/>
          <w:lang w:val="ro-RO"/>
        </w:rPr>
        <w:t>8</w:t>
      </w:r>
      <w:r w:rsidRPr="0013618C">
        <w:rPr>
          <w:b/>
          <w:bCs/>
          <w:sz w:val="28"/>
          <w:szCs w:val="28"/>
          <w:vertAlign w:val="superscript"/>
          <w:lang w:val="ro-RO"/>
        </w:rPr>
        <w:t>1</w:t>
      </w:r>
      <w:r w:rsidRPr="0013618C">
        <w:rPr>
          <w:b/>
          <w:bCs/>
          <w:sz w:val="28"/>
          <w:szCs w:val="28"/>
          <w:lang w:val="ro-RO"/>
        </w:rPr>
        <w:t>.</w:t>
      </w:r>
      <w:r w:rsidRPr="0013618C">
        <w:rPr>
          <w:sz w:val="28"/>
          <w:szCs w:val="28"/>
          <w:lang w:val="ro-RO"/>
        </w:rPr>
        <w:t xml:space="preserve"> </w:t>
      </w:r>
      <w:r w:rsidR="0031632A">
        <w:rPr>
          <w:sz w:val="28"/>
          <w:szCs w:val="28"/>
          <w:lang w:val="ro-RO"/>
        </w:rPr>
        <w:t xml:space="preserve">  </w:t>
      </w:r>
      <w:r w:rsidRPr="0013618C">
        <w:rPr>
          <w:sz w:val="28"/>
          <w:szCs w:val="28"/>
          <w:lang w:val="ro-RO"/>
        </w:rPr>
        <w:t>Dobândirea d</w:t>
      </w:r>
      <w:r w:rsidRPr="0013618C">
        <w:rPr>
          <w:sz w:val="28"/>
          <w:szCs w:val="28"/>
          <w:shd w:val="clear" w:color="auto" w:fill="FFFFFF"/>
          <w:lang w:val="ro-RO"/>
        </w:rPr>
        <w:t>reptului de proprietate</w:t>
      </w:r>
      <w:r w:rsidR="007A6708" w:rsidRPr="0013618C">
        <w:rPr>
          <w:sz w:val="28"/>
          <w:szCs w:val="28"/>
          <w:shd w:val="clear" w:color="auto" w:fill="FFFFFF"/>
          <w:lang w:val="ro-RO"/>
        </w:rPr>
        <w:t xml:space="preserve"> a</w:t>
      </w:r>
      <w:r w:rsidRPr="0013618C">
        <w:rPr>
          <w:sz w:val="28"/>
          <w:szCs w:val="28"/>
          <w:shd w:val="clear" w:color="auto" w:fill="FFFFFF"/>
          <w:lang w:val="ro-RO"/>
        </w:rPr>
        <w:t xml:space="preserve"> unită</w:t>
      </w:r>
      <w:r w:rsidR="00EF1BB9" w:rsidRPr="0013618C">
        <w:rPr>
          <w:sz w:val="28"/>
          <w:szCs w:val="28"/>
          <w:shd w:val="clear" w:color="auto" w:fill="FFFFFF"/>
          <w:lang w:val="ro-RO"/>
        </w:rPr>
        <w:t>ț</w:t>
      </w:r>
      <w:r w:rsidRPr="0013618C">
        <w:rPr>
          <w:sz w:val="28"/>
          <w:szCs w:val="28"/>
          <w:shd w:val="clear" w:color="auto" w:fill="FFFFFF"/>
          <w:lang w:val="ro-RO"/>
        </w:rPr>
        <w:t xml:space="preserve">ilor </w:t>
      </w:r>
    </w:p>
    <w:p w14:paraId="2D4CC9F4" w14:textId="63C133AF" w:rsidR="0031632A" w:rsidRDefault="0031632A" w:rsidP="00155582">
      <w:pPr>
        <w:rPr>
          <w:sz w:val="28"/>
          <w:szCs w:val="28"/>
          <w:lang w:val="ro-RO"/>
        </w:rPr>
      </w:pPr>
      <w:r>
        <w:rPr>
          <w:sz w:val="28"/>
          <w:szCs w:val="28"/>
          <w:shd w:val="clear" w:color="auto" w:fill="FFFFFF"/>
          <w:lang w:val="ro-RO"/>
        </w:rPr>
        <w:t xml:space="preserve">                         </w:t>
      </w:r>
      <w:r w:rsidR="00B7790E" w:rsidRPr="0013618C">
        <w:rPr>
          <w:sz w:val="28"/>
          <w:szCs w:val="28"/>
          <w:shd w:val="clear" w:color="auto" w:fill="FFFFFF"/>
          <w:lang w:val="ro-RO"/>
        </w:rPr>
        <w:t xml:space="preserve">administrativ-teritoriale asupra </w:t>
      </w:r>
      <w:r w:rsidR="00B7790E" w:rsidRPr="0013618C">
        <w:rPr>
          <w:sz w:val="28"/>
          <w:szCs w:val="28"/>
          <w:lang w:val="ro-RO"/>
        </w:rPr>
        <w:t xml:space="preserve">bunurilor transmise </w:t>
      </w:r>
    </w:p>
    <w:p w14:paraId="5E2440CF" w14:textId="05E8AD26" w:rsidR="0031632A" w:rsidRDefault="0031632A" w:rsidP="00155582">
      <w:pPr>
        <w:rPr>
          <w:sz w:val="28"/>
          <w:szCs w:val="28"/>
          <w:lang w:val="ro-RO"/>
        </w:rPr>
      </w:pPr>
      <w:r>
        <w:rPr>
          <w:sz w:val="28"/>
          <w:szCs w:val="28"/>
          <w:lang w:val="ro-RO"/>
        </w:rPr>
        <w:t xml:space="preserve">                         </w:t>
      </w:r>
      <w:r w:rsidR="00B7790E" w:rsidRPr="0013618C">
        <w:rPr>
          <w:sz w:val="28"/>
          <w:szCs w:val="28"/>
          <w:lang w:val="ro-RO"/>
        </w:rPr>
        <w:t>sau care urmau a fi transmise în contul cotelor-păr</w:t>
      </w:r>
      <w:r w:rsidR="00EF1BB9" w:rsidRPr="0013618C">
        <w:rPr>
          <w:sz w:val="28"/>
          <w:szCs w:val="28"/>
          <w:lang w:val="ro-RO"/>
        </w:rPr>
        <w:t>ț</w:t>
      </w:r>
      <w:r w:rsidR="00B7790E" w:rsidRPr="0013618C">
        <w:rPr>
          <w:sz w:val="28"/>
          <w:szCs w:val="28"/>
          <w:lang w:val="ro-RO"/>
        </w:rPr>
        <w:t xml:space="preserve">i </w:t>
      </w:r>
    </w:p>
    <w:p w14:paraId="29C38401" w14:textId="4A4745D9" w:rsidR="00B7790E" w:rsidRPr="0013618C" w:rsidRDefault="0031632A" w:rsidP="00155582">
      <w:pPr>
        <w:rPr>
          <w:sz w:val="28"/>
          <w:szCs w:val="28"/>
          <w:lang w:val="ro-RO"/>
        </w:rPr>
      </w:pPr>
      <w:r>
        <w:rPr>
          <w:sz w:val="28"/>
          <w:szCs w:val="28"/>
          <w:lang w:val="ro-RO"/>
        </w:rPr>
        <w:t xml:space="preserve">                         </w:t>
      </w:r>
      <w:r w:rsidR="00B7790E" w:rsidRPr="0013618C">
        <w:rPr>
          <w:sz w:val="28"/>
          <w:szCs w:val="28"/>
          <w:lang w:val="ro-RO"/>
        </w:rPr>
        <w:t>valorice din patrimoniul fostelor întreprinderi agricole</w:t>
      </w:r>
    </w:p>
    <w:p w14:paraId="734E4C26" w14:textId="77777777" w:rsidR="008B4EA7" w:rsidRPr="0013618C" w:rsidRDefault="008B4EA7" w:rsidP="00155582">
      <w:pPr>
        <w:rPr>
          <w:sz w:val="28"/>
          <w:szCs w:val="28"/>
          <w:lang w:val="ro-RO"/>
        </w:rPr>
      </w:pPr>
    </w:p>
    <w:p w14:paraId="6325C648" w14:textId="52561F8E" w:rsidR="007A6708" w:rsidRPr="0013618C" w:rsidRDefault="007A6708" w:rsidP="00155582">
      <w:pPr>
        <w:rPr>
          <w:rFonts w:eastAsia="Georgia"/>
          <w:sz w:val="28"/>
          <w:szCs w:val="28"/>
          <w:lang w:val="ro-RO"/>
        </w:rPr>
      </w:pPr>
      <w:r w:rsidRPr="0013618C">
        <w:rPr>
          <w:rFonts w:eastAsia="Georgia"/>
          <w:sz w:val="28"/>
          <w:szCs w:val="28"/>
          <w:lang w:val="ro-RO"/>
        </w:rPr>
        <w:t>(1) Autoritatea administrației publice locale asigură inventarierea bunurilor transmise sau care urmau a fi transmise în contul cotelor-părți valorice din patrimoniul fostelor întreprinderi agricole, precum și adoptarea deciziei de aprobare a listei acestora</w:t>
      </w:r>
      <w:r w:rsidR="002E640B" w:rsidRPr="0013618C">
        <w:rPr>
          <w:rFonts w:eastAsia="Georgia"/>
          <w:sz w:val="28"/>
          <w:szCs w:val="28"/>
          <w:lang w:val="ro-RO"/>
        </w:rPr>
        <w:t>,</w:t>
      </w:r>
      <w:r w:rsidRPr="0013618C">
        <w:rPr>
          <w:rFonts w:eastAsia="Georgia"/>
          <w:sz w:val="28"/>
          <w:szCs w:val="28"/>
          <w:lang w:val="ro-RO"/>
        </w:rPr>
        <w:t xml:space="preserve"> cu respectarea normelor aplicabile pentru asigurarea transparenței în procesul decizional.</w:t>
      </w:r>
    </w:p>
    <w:p w14:paraId="2F4A195E" w14:textId="77777777" w:rsidR="007A6708" w:rsidRPr="0013618C" w:rsidRDefault="007A6708" w:rsidP="00155582">
      <w:pPr>
        <w:rPr>
          <w:rFonts w:eastAsia="Georgia"/>
          <w:sz w:val="28"/>
          <w:szCs w:val="28"/>
          <w:lang w:val="ro-RO"/>
        </w:rPr>
      </w:pPr>
    </w:p>
    <w:p w14:paraId="3B34A22E" w14:textId="4F799EEA" w:rsidR="007A6708" w:rsidRPr="0013618C" w:rsidRDefault="007A6708" w:rsidP="00155582">
      <w:pPr>
        <w:rPr>
          <w:rFonts w:eastAsia="Georgia"/>
          <w:sz w:val="28"/>
          <w:szCs w:val="28"/>
          <w:lang w:val="ro-RO"/>
        </w:rPr>
      </w:pPr>
      <w:r w:rsidRPr="0013618C">
        <w:rPr>
          <w:rFonts w:eastAsia="Georgia"/>
          <w:color w:val="000000"/>
          <w:sz w:val="28"/>
          <w:szCs w:val="28"/>
          <w:lang w:val="ro-RO"/>
        </w:rPr>
        <w:t xml:space="preserve">(2) </w:t>
      </w:r>
      <w:r w:rsidRPr="0013618C">
        <w:rPr>
          <w:rFonts w:eastAsia="Georgia"/>
          <w:sz w:val="28"/>
          <w:szCs w:val="28"/>
          <w:lang w:val="ro-RO"/>
        </w:rPr>
        <w:t>Bunurile transmise sau care urmau a fi transmise în contul cotelor-părți valorice din patrimoniul fostelor întreprinderi agricole (</w:t>
      </w:r>
      <w:r w:rsidR="00672D39" w:rsidRPr="0013618C">
        <w:rPr>
          <w:rFonts w:eastAsia="Georgia"/>
          <w:sz w:val="28"/>
          <w:szCs w:val="28"/>
          <w:lang w:val="ro-RO"/>
        </w:rPr>
        <w:t xml:space="preserve">sediile administrative, </w:t>
      </w:r>
      <w:r w:rsidRPr="0013618C">
        <w:rPr>
          <w:rFonts w:eastAsia="Georgia"/>
          <w:sz w:val="28"/>
          <w:szCs w:val="28"/>
          <w:lang w:val="ro-RO"/>
        </w:rPr>
        <w:t>de învățământ, sănătate, cultură, sport, de protecție și asistență socială, precum și de altă utilitate publică) devin proprietatea unității administrativ-teritoriale pe teritoriul căreia se află.</w:t>
      </w:r>
    </w:p>
    <w:p w14:paraId="79D2EA68" w14:textId="77777777" w:rsidR="007A6708" w:rsidRPr="0013618C" w:rsidRDefault="007A6708" w:rsidP="00155582">
      <w:pPr>
        <w:rPr>
          <w:rFonts w:eastAsia="Georgia"/>
          <w:color w:val="000000"/>
          <w:sz w:val="28"/>
          <w:szCs w:val="28"/>
          <w:lang w:val="ro-RO"/>
        </w:rPr>
      </w:pPr>
    </w:p>
    <w:p w14:paraId="6D3E995F" w14:textId="7829EF84" w:rsidR="007A6708" w:rsidRPr="0013618C" w:rsidRDefault="007A6708" w:rsidP="00155582">
      <w:pPr>
        <w:rPr>
          <w:rFonts w:eastAsia="Georgia"/>
          <w:sz w:val="28"/>
          <w:szCs w:val="28"/>
          <w:lang w:val="ro-RO"/>
        </w:rPr>
      </w:pPr>
      <w:r w:rsidRPr="0013618C">
        <w:rPr>
          <w:rFonts w:eastAsia="Georgia"/>
          <w:color w:val="000000"/>
          <w:sz w:val="28"/>
          <w:szCs w:val="28"/>
          <w:lang w:val="ro-RO"/>
        </w:rPr>
        <w:t xml:space="preserve">(3) </w:t>
      </w:r>
      <w:r w:rsidRPr="0013618C">
        <w:rPr>
          <w:rFonts w:eastAsia="Georgia"/>
          <w:sz w:val="28"/>
          <w:szCs w:val="28"/>
          <w:lang w:val="ro-RO"/>
        </w:rPr>
        <w:t>Bunurile indicate la alin. (2) care constituie obiecte ale înregistrării în registrele de publicitate se înregistrează</w:t>
      </w:r>
      <w:r w:rsidR="00D436BD" w:rsidRPr="0013618C">
        <w:rPr>
          <w:rFonts w:eastAsia="Georgia"/>
          <w:sz w:val="28"/>
          <w:szCs w:val="28"/>
          <w:lang w:val="ro-RO"/>
        </w:rPr>
        <w:t xml:space="preserve"> </w:t>
      </w:r>
      <w:r w:rsidRPr="0013618C">
        <w:rPr>
          <w:rFonts w:eastAsia="Georgia"/>
          <w:sz w:val="28"/>
          <w:szCs w:val="28"/>
          <w:lang w:val="ro-RO"/>
        </w:rPr>
        <w:t xml:space="preserve">în registrele corespunzătoare după unitatea administrativ-teritorială, la cererea </w:t>
      </w:r>
      <w:r w:rsidR="00014869" w:rsidRPr="0013618C">
        <w:rPr>
          <w:rFonts w:eastAsia="Georgia"/>
          <w:sz w:val="28"/>
          <w:szCs w:val="28"/>
          <w:lang w:val="ro-RO"/>
        </w:rPr>
        <w:t>autorități</w:t>
      </w:r>
      <w:r w:rsidR="002B270B" w:rsidRPr="0013618C">
        <w:rPr>
          <w:rFonts w:eastAsia="Georgia"/>
          <w:sz w:val="28"/>
          <w:szCs w:val="28"/>
          <w:lang w:val="ro-RO"/>
        </w:rPr>
        <w:t>lor</w:t>
      </w:r>
      <w:r w:rsidR="00014869" w:rsidRPr="0013618C">
        <w:rPr>
          <w:rFonts w:eastAsia="Georgia"/>
          <w:sz w:val="28"/>
          <w:szCs w:val="28"/>
          <w:lang w:val="ro-RO"/>
        </w:rPr>
        <w:t xml:space="preserve"> administrației publice locale</w:t>
      </w:r>
      <w:r w:rsidRPr="0013618C">
        <w:rPr>
          <w:rFonts w:eastAsia="Georgia"/>
          <w:sz w:val="28"/>
          <w:szCs w:val="28"/>
          <w:lang w:val="ro-RO"/>
        </w:rPr>
        <w:t>, în temeiul deciziei de aprobare a listei bunurilor.</w:t>
      </w:r>
    </w:p>
    <w:p w14:paraId="79EFB43F" w14:textId="77777777" w:rsidR="007A6708" w:rsidRPr="0013618C" w:rsidRDefault="007A6708" w:rsidP="00155582">
      <w:pPr>
        <w:rPr>
          <w:rFonts w:eastAsia="Georgia"/>
          <w:sz w:val="28"/>
          <w:szCs w:val="28"/>
          <w:lang w:val="ro-RO"/>
        </w:rPr>
      </w:pPr>
    </w:p>
    <w:p w14:paraId="158EC97A" w14:textId="6EAB0FB7" w:rsidR="007A6708" w:rsidRPr="0013618C" w:rsidRDefault="007A6708" w:rsidP="00155582">
      <w:pPr>
        <w:rPr>
          <w:rFonts w:eastAsia="Georgia"/>
          <w:sz w:val="28"/>
          <w:szCs w:val="28"/>
          <w:lang w:val="ro-RO"/>
        </w:rPr>
      </w:pPr>
      <w:r w:rsidRPr="0013618C">
        <w:rPr>
          <w:rFonts w:eastAsia="Georgia"/>
          <w:sz w:val="28"/>
          <w:szCs w:val="28"/>
          <w:lang w:val="ro-RO"/>
        </w:rPr>
        <w:t>(4)  Bunurile, altele decât cele indicate la alin. (2)</w:t>
      </w:r>
      <w:r w:rsidR="00D95F9A" w:rsidRPr="0013618C">
        <w:rPr>
          <w:rFonts w:eastAsia="Georgia"/>
          <w:sz w:val="28"/>
          <w:szCs w:val="28"/>
          <w:lang w:val="ro-RO"/>
        </w:rPr>
        <w:t>,</w:t>
      </w:r>
      <w:r w:rsidRPr="0013618C">
        <w:rPr>
          <w:rFonts w:eastAsia="Georgia"/>
          <w:sz w:val="28"/>
          <w:szCs w:val="28"/>
          <w:lang w:val="ro-RO"/>
        </w:rPr>
        <w:t xml:space="preserve"> din contul cotelor-părți valorice din patrimoniul fostelor întreprinderi agricole, care constituie obiecte ale </w:t>
      </w:r>
      <w:r w:rsidRPr="0013618C">
        <w:rPr>
          <w:rFonts w:eastAsia="Georgia"/>
          <w:sz w:val="28"/>
          <w:szCs w:val="28"/>
          <w:lang w:val="ro-RO"/>
        </w:rPr>
        <w:lastRenderedPageBreak/>
        <w:t>înregistrării în registrele de publicitate se înregistrează, provizoriu, în registrele corespunzătoare după unitatea administrativ-teritorială, în temeiul deciziei de aprobare a listei bunurilor.</w:t>
      </w:r>
    </w:p>
    <w:p w14:paraId="116A0AC5" w14:textId="77777777" w:rsidR="007A6708" w:rsidRPr="0013618C" w:rsidRDefault="007A6708" w:rsidP="00155582">
      <w:pPr>
        <w:rPr>
          <w:rFonts w:eastAsia="Georgia"/>
          <w:sz w:val="28"/>
          <w:szCs w:val="28"/>
          <w:lang w:val="ro-RO"/>
        </w:rPr>
      </w:pPr>
    </w:p>
    <w:p w14:paraId="21D3F975" w14:textId="6F3D11A7" w:rsidR="007A6708" w:rsidRPr="0013618C" w:rsidRDefault="007A6708" w:rsidP="00155582">
      <w:pPr>
        <w:rPr>
          <w:rFonts w:eastAsia="Georgia"/>
          <w:sz w:val="28"/>
          <w:szCs w:val="28"/>
          <w:lang w:val="ro-RO"/>
        </w:rPr>
      </w:pPr>
      <w:r w:rsidRPr="0013618C">
        <w:rPr>
          <w:rFonts w:eastAsia="Georgia"/>
          <w:sz w:val="28"/>
          <w:szCs w:val="28"/>
          <w:lang w:val="ro-RO"/>
        </w:rPr>
        <w:t xml:space="preserve">(5) În termen de un an de la </w:t>
      </w:r>
      <w:r w:rsidR="00D752DD" w:rsidRPr="0013618C">
        <w:rPr>
          <w:rFonts w:eastAsia="Georgia"/>
          <w:sz w:val="28"/>
          <w:szCs w:val="28"/>
          <w:lang w:val="ro-RO"/>
        </w:rPr>
        <w:t xml:space="preserve">data </w:t>
      </w:r>
      <w:r w:rsidRPr="0013618C">
        <w:rPr>
          <w:rFonts w:eastAsia="Georgia"/>
          <w:sz w:val="28"/>
          <w:szCs w:val="28"/>
          <w:lang w:val="ro-RO"/>
        </w:rPr>
        <w:t>intr</w:t>
      </w:r>
      <w:r w:rsidR="00D752DD" w:rsidRPr="0013618C">
        <w:rPr>
          <w:rFonts w:eastAsia="Georgia"/>
          <w:sz w:val="28"/>
          <w:szCs w:val="28"/>
          <w:lang w:val="ro-RO"/>
        </w:rPr>
        <w:t>ării</w:t>
      </w:r>
      <w:r w:rsidRPr="0013618C">
        <w:rPr>
          <w:rFonts w:eastAsia="Georgia"/>
          <w:sz w:val="28"/>
          <w:szCs w:val="28"/>
          <w:lang w:val="ro-RO"/>
        </w:rPr>
        <w:t xml:space="preserve"> în vigoare a deciziei de aprobare a listei bunurilor, altele decât cele indicate la alin. (2)</w:t>
      </w:r>
      <w:r w:rsidR="00B25EFC" w:rsidRPr="0013618C">
        <w:rPr>
          <w:rFonts w:eastAsia="Georgia"/>
          <w:sz w:val="28"/>
          <w:szCs w:val="28"/>
          <w:lang w:val="ro-RO"/>
        </w:rPr>
        <w:t>,</w:t>
      </w:r>
      <w:r w:rsidRPr="0013618C">
        <w:rPr>
          <w:rFonts w:eastAsia="Georgia"/>
          <w:sz w:val="28"/>
          <w:szCs w:val="28"/>
          <w:lang w:val="ro-RO"/>
        </w:rPr>
        <w:t xml:space="preserve"> din contul cotelor-părți valorice din patrimoniul fostelor întreprinderi agricole, titularii de drept asigură înregistrarea dreptului de proprietate asupra acestor bunuri sau, după caz, înaintează acțiuni în instanța de judecată pentru constatarea dreptului de proprietate, cu prezentarea autorității </w:t>
      </w:r>
      <w:r w:rsidR="00D63005" w:rsidRPr="0013618C">
        <w:rPr>
          <w:rFonts w:eastAsia="Georgia"/>
          <w:sz w:val="28"/>
          <w:szCs w:val="28"/>
          <w:lang w:val="ro-RO"/>
        </w:rPr>
        <w:t xml:space="preserve">administrației </w:t>
      </w:r>
      <w:r w:rsidRPr="0013618C">
        <w:rPr>
          <w:rFonts w:eastAsia="Georgia"/>
          <w:sz w:val="28"/>
          <w:szCs w:val="28"/>
          <w:lang w:val="ro-RO"/>
        </w:rPr>
        <w:t>publice locale și deținătorului registrului de publicitate a hotărârii judecătorești irevocabile de constatare a dreptului</w:t>
      </w:r>
      <w:r w:rsidR="00EE6270">
        <w:rPr>
          <w:rFonts w:eastAsia="Georgia"/>
          <w:sz w:val="28"/>
          <w:szCs w:val="28"/>
          <w:lang w:val="ro-RO"/>
        </w:rPr>
        <w:t xml:space="preserve"> de proprietate</w:t>
      </w:r>
      <w:r w:rsidRPr="0013618C">
        <w:rPr>
          <w:rFonts w:eastAsia="Georgia"/>
          <w:sz w:val="28"/>
          <w:szCs w:val="28"/>
          <w:lang w:val="ro-RO"/>
        </w:rPr>
        <w:t>. În acest caz, autoritatea administrației publice locale va opera modificări în lista bunurilor.</w:t>
      </w:r>
    </w:p>
    <w:p w14:paraId="1657173F" w14:textId="77777777" w:rsidR="007A6708" w:rsidRPr="0013618C" w:rsidRDefault="007A6708" w:rsidP="00155582">
      <w:pPr>
        <w:rPr>
          <w:rFonts w:eastAsia="Georgia"/>
          <w:sz w:val="28"/>
          <w:szCs w:val="28"/>
          <w:lang w:val="ro-RO"/>
        </w:rPr>
      </w:pPr>
    </w:p>
    <w:p w14:paraId="527048E2" w14:textId="7CD95782" w:rsidR="00E23A39" w:rsidRPr="00734772" w:rsidRDefault="00E23A39" w:rsidP="00155582">
      <w:pPr>
        <w:pBdr>
          <w:top w:val="nil"/>
          <w:left w:val="nil"/>
          <w:bottom w:val="nil"/>
          <w:right w:val="nil"/>
          <w:between w:val="nil"/>
        </w:pBdr>
        <w:rPr>
          <w:rFonts w:eastAsia="Georgia"/>
          <w:color w:val="000000"/>
          <w:sz w:val="28"/>
          <w:szCs w:val="28"/>
        </w:rPr>
      </w:pPr>
      <w:r w:rsidRPr="0013618C">
        <w:rPr>
          <w:rFonts w:eastAsia="Georgia"/>
          <w:color w:val="000000"/>
          <w:sz w:val="28"/>
          <w:szCs w:val="28"/>
          <w:lang w:val="ro-RO"/>
        </w:rPr>
        <w:t>(</w:t>
      </w:r>
      <w:r w:rsidRPr="0013618C">
        <w:rPr>
          <w:rFonts w:eastAsia="Georgia"/>
          <w:sz w:val="28"/>
          <w:szCs w:val="28"/>
          <w:lang w:val="ro-RO"/>
        </w:rPr>
        <w:t>6</w:t>
      </w:r>
      <w:r w:rsidRPr="0013618C">
        <w:rPr>
          <w:rFonts w:eastAsia="Georgia"/>
          <w:color w:val="000000"/>
          <w:sz w:val="28"/>
          <w:szCs w:val="28"/>
          <w:lang w:val="ro-RO"/>
        </w:rPr>
        <w:t xml:space="preserve">) În cazul în care, la expirarea termenului de </w:t>
      </w:r>
      <w:r w:rsidRPr="0013618C">
        <w:rPr>
          <w:rFonts w:eastAsia="Georgia"/>
          <w:sz w:val="28"/>
          <w:szCs w:val="28"/>
          <w:lang w:val="ro-RO"/>
        </w:rPr>
        <w:t>un an</w:t>
      </w:r>
      <w:r w:rsidRPr="0013618C">
        <w:rPr>
          <w:rFonts w:eastAsia="Georgia"/>
          <w:color w:val="000000"/>
          <w:sz w:val="28"/>
          <w:szCs w:val="28"/>
          <w:lang w:val="ro-RO"/>
        </w:rPr>
        <w:t xml:space="preserve"> de la </w:t>
      </w:r>
      <w:r w:rsidR="00586FA4" w:rsidRPr="0013618C">
        <w:rPr>
          <w:rFonts w:eastAsia="Georgia"/>
          <w:color w:val="000000"/>
          <w:sz w:val="28"/>
          <w:szCs w:val="28"/>
          <w:lang w:val="ro-RO"/>
        </w:rPr>
        <w:t xml:space="preserve">data </w:t>
      </w:r>
      <w:r w:rsidRPr="0013618C">
        <w:rPr>
          <w:rFonts w:eastAsia="Georgia"/>
          <w:color w:val="000000"/>
          <w:sz w:val="28"/>
          <w:szCs w:val="28"/>
          <w:lang w:val="ro-RO"/>
        </w:rPr>
        <w:t>intr</w:t>
      </w:r>
      <w:r w:rsidR="00586FA4" w:rsidRPr="0013618C">
        <w:rPr>
          <w:rFonts w:eastAsia="Georgia"/>
          <w:color w:val="000000"/>
          <w:sz w:val="28"/>
          <w:szCs w:val="28"/>
          <w:lang w:val="ro-RO"/>
        </w:rPr>
        <w:t>ării</w:t>
      </w:r>
      <w:r w:rsidRPr="0013618C">
        <w:rPr>
          <w:rFonts w:eastAsia="Georgia"/>
          <w:color w:val="000000"/>
          <w:sz w:val="28"/>
          <w:szCs w:val="28"/>
          <w:lang w:val="ro-RO"/>
        </w:rPr>
        <w:t xml:space="preserve"> în vigoare a deciziei de aprobare a listei bunurilor, altele decât cele indicate la alin.</w:t>
      </w:r>
      <w:r w:rsidR="00D82CF6">
        <w:rPr>
          <w:rFonts w:eastAsia="Georgia"/>
          <w:color w:val="000000"/>
          <w:sz w:val="28"/>
          <w:szCs w:val="28"/>
          <w:lang w:val="ro-RO"/>
        </w:rPr>
        <w:t> </w:t>
      </w:r>
      <w:r w:rsidRPr="0013618C">
        <w:rPr>
          <w:rFonts w:eastAsia="Georgia"/>
          <w:color w:val="000000"/>
          <w:sz w:val="28"/>
          <w:szCs w:val="28"/>
          <w:lang w:val="ro-RO"/>
        </w:rPr>
        <w:t>(</w:t>
      </w:r>
      <w:r w:rsidRPr="0013618C">
        <w:rPr>
          <w:rFonts w:eastAsia="Georgia"/>
          <w:sz w:val="28"/>
          <w:szCs w:val="28"/>
          <w:lang w:val="ro-RO"/>
        </w:rPr>
        <w:t>2</w:t>
      </w:r>
      <w:r w:rsidRPr="0013618C">
        <w:rPr>
          <w:rFonts w:eastAsia="Georgia"/>
          <w:color w:val="000000"/>
          <w:sz w:val="28"/>
          <w:szCs w:val="28"/>
          <w:lang w:val="ro-RO"/>
        </w:rPr>
        <w:t>)</w:t>
      </w:r>
      <w:r w:rsidR="00B25EFC" w:rsidRPr="0013618C">
        <w:rPr>
          <w:rFonts w:eastAsia="Georgia"/>
          <w:color w:val="000000"/>
          <w:sz w:val="28"/>
          <w:szCs w:val="28"/>
          <w:lang w:val="ro-RO"/>
        </w:rPr>
        <w:t>,</w:t>
      </w:r>
      <w:r w:rsidRPr="0013618C">
        <w:rPr>
          <w:rFonts w:eastAsia="Georgia"/>
          <w:color w:val="000000"/>
          <w:sz w:val="28"/>
          <w:szCs w:val="28"/>
          <w:lang w:val="ro-RO"/>
        </w:rPr>
        <w:t xml:space="preserve"> </w:t>
      </w:r>
      <w:r w:rsidRPr="0013618C">
        <w:rPr>
          <w:rFonts w:eastAsia="Georgia"/>
          <w:sz w:val="28"/>
          <w:szCs w:val="28"/>
          <w:lang w:val="ro-RO"/>
        </w:rPr>
        <w:t>din contul cotelor-părți valorice din patrimoniul fostelor întreprinderi agricole</w:t>
      </w:r>
      <w:r w:rsidRPr="0013618C">
        <w:rPr>
          <w:rFonts w:eastAsia="Georgia"/>
          <w:color w:val="000000"/>
          <w:sz w:val="28"/>
          <w:szCs w:val="28"/>
          <w:lang w:val="ro-RO"/>
        </w:rPr>
        <w:t xml:space="preserve">, dreptul de proprietate asupra bunurilor nu a fost înregistrat sau autorității administrației publice locale nu i-a fost prezentată hotărârea judecătorească irevocabilă de </w:t>
      </w:r>
      <w:r w:rsidRPr="0013618C">
        <w:rPr>
          <w:rFonts w:eastAsia="Georgia"/>
          <w:sz w:val="28"/>
          <w:szCs w:val="28"/>
          <w:lang w:val="ro-RO"/>
        </w:rPr>
        <w:t xml:space="preserve">constatare a </w:t>
      </w:r>
      <w:r w:rsidRPr="00A90233">
        <w:rPr>
          <w:rFonts w:eastAsia="Georgia"/>
          <w:sz w:val="28"/>
          <w:szCs w:val="28"/>
          <w:lang w:val="ro-RO"/>
        </w:rPr>
        <w:t>dreptului</w:t>
      </w:r>
      <w:r w:rsidR="00C87A8F" w:rsidRPr="00A90233">
        <w:rPr>
          <w:rFonts w:eastAsia="Georgia"/>
          <w:sz w:val="28"/>
          <w:szCs w:val="28"/>
          <w:lang w:val="ro-RO"/>
        </w:rPr>
        <w:t xml:space="preserve"> de proprietate</w:t>
      </w:r>
      <w:r w:rsidRPr="0013618C">
        <w:rPr>
          <w:rFonts w:eastAsia="Georgia"/>
          <w:color w:val="000000"/>
          <w:sz w:val="28"/>
          <w:szCs w:val="28"/>
          <w:lang w:val="ro-RO"/>
        </w:rPr>
        <w:t xml:space="preserve">, bunurile care nu sunt obiecte ale înregistrării în registrele de publicitate devin proprietatea unității administrativ-teritoriale, iar bunurile care constituie obiecte ale înregistrării în registrele de publicitate se înregistrează în registrul corespunzător </w:t>
      </w:r>
      <w:r w:rsidRPr="0013618C">
        <w:rPr>
          <w:rFonts w:eastAsia="Georgia"/>
          <w:sz w:val="28"/>
          <w:szCs w:val="28"/>
          <w:lang w:val="ro-RO"/>
        </w:rPr>
        <w:t xml:space="preserve">după unitatea administrativ-teritorială, la cererea </w:t>
      </w:r>
      <w:r w:rsidR="00014869" w:rsidRPr="0013618C">
        <w:rPr>
          <w:rFonts w:eastAsia="Georgia"/>
          <w:sz w:val="28"/>
          <w:szCs w:val="28"/>
          <w:lang w:val="ro-RO"/>
        </w:rPr>
        <w:t>autorități</w:t>
      </w:r>
      <w:r w:rsidR="002B270B" w:rsidRPr="0013618C">
        <w:rPr>
          <w:rFonts w:eastAsia="Georgia"/>
          <w:sz w:val="28"/>
          <w:szCs w:val="28"/>
          <w:lang w:val="ro-RO"/>
        </w:rPr>
        <w:t>lor</w:t>
      </w:r>
      <w:r w:rsidR="00014869" w:rsidRPr="0013618C">
        <w:rPr>
          <w:rFonts w:eastAsia="Georgia"/>
          <w:sz w:val="28"/>
          <w:szCs w:val="28"/>
          <w:lang w:val="ro-RO"/>
        </w:rPr>
        <w:t xml:space="preserve"> administrației publice locale</w:t>
      </w:r>
      <w:r w:rsidRPr="0013618C">
        <w:rPr>
          <w:rFonts w:eastAsia="Georgia"/>
          <w:sz w:val="28"/>
          <w:szCs w:val="28"/>
          <w:lang w:val="ro-RO"/>
        </w:rPr>
        <w:t>, în temeiul deciziei de aprobare a listei bunurilor</w:t>
      </w:r>
      <w:r w:rsidRPr="0013618C">
        <w:rPr>
          <w:rFonts w:eastAsia="Georgia"/>
          <w:color w:val="000000"/>
          <w:sz w:val="28"/>
          <w:szCs w:val="28"/>
          <w:lang w:val="ro-RO"/>
        </w:rPr>
        <w:t>.</w:t>
      </w:r>
      <w:r w:rsidR="008542A3">
        <w:rPr>
          <w:rFonts w:eastAsia="Georgia"/>
          <w:color w:val="000000"/>
          <w:sz w:val="28"/>
          <w:szCs w:val="28"/>
          <w:lang w:val="ro-RO"/>
        </w:rPr>
        <w:t>”</w:t>
      </w:r>
    </w:p>
    <w:p w14:paraId="1D922189" w14:textId="77777777" w:rsidR="00B7790E" w:rsidRPr="0013618C" w:rsidRDefault="00B7790E" w:rsidP="00155582">
      <w:pPr>
        <w:pStyle w:val="3"/>
        <w:shd w:val="clear" w:color="auto" w:fill="auto"/>
        <w:spacing w:before="0" w:after="0" w:line="240" w:lineRule="auto"/>
        <w:ind w:firstLine="709"/>
        <w:jc w:val="both"/>
        <w:rPr>
          <w:color w:val="auto"/>
          <w:sz w:val="28"/>
          <w:szCs w:val="28"/>
        </w:rPr>
      </w:pPr>
    </w:p>
    <w:p w14:paraId="584D9262" w14:textId="4E5AD2BF" w:rsidR="00B7790E" w:rsidRPr="0013618C" w:rsidRDefault="00B7790E" w:rsidP="00155582">
      <w:pPr>
        <w:rPr>
          <w:sz w:val="28"/>
          <w:szCs w:val="28"/>
          <w:lang w:val="ro-RO"/>
        </w:rPr>
      </w:pPr>
      <w:r w:rsidRPr="0013618C">
        <w:rPr>
          <w:b/>
          <w:sz w:val="28"/>
          <w:szCs w:val="28"/>
          <w:lang w:val="ro-RO"/>
        </w:rPr>
        <w:t>Art. I</w:t>
      </w:r>
      <w:r w:rsidR="00E74F9B" w:rsidRPr="0013618C">
        <w:rPr>
          <w:b/>
          <w:sz w:val="28"/>
          <w:szCs w:val="28"/>
          <w:lang w:val="ro-RO"/>
        </w:rPr>
        <w:t>I</w:t>
      </w:r>
      <w:r w:rsidRPr="0013618C">
        <w:rPr>
          <w:b/>
          <w:sz w:val="28"/>
          <w:szCs w:val="28"/>
          <w:lang w:val="ro-RO"/>
        </w:rPr>
        <w:t xml:space="preserve">. </w:t>
      </w:r>
      <w:r w:rsidRPr="0013618C">
        <w:rPr>
          <w:sz w:val="28"/>
          <w:szCs w:val="28"/>
          <w:lang w:val="ro-RO"/>
        </w:rPr>
        <w:t>– Guvernul, în termen de 6 luni de la data intrării în vigoare a prezentei legi:</w:t>
      </w:r>
    </w:p>
    <w:p w14:paraId="32F58FD8" w14:textId="14D3F97C" w:rsidR="00B7790E" w:rsidRPr="0013618C" w:rsidRDefault="00B7790E" w:rsidP="00155582">
      <w:pPr>
        <w:rPr>
          <w:sz w:val="28"/>
          <w:szCs w:val="28"/>
          <w:lang w:val="ro-RO"/>
        </w:rPr>
      </w:pPr>
      <w:r w:rsidRPr="0013618C">
        <w:rPr>
          <w:sz w:val="28"/>
          <w:szCs w:val="28"/>
          <w:lang w:val="ro-RO"/>
        </w:rPr>
        <w:t>a) va aduce actele sale normative în concordan</w:t>
      </w:r>
      <w:r w:rsidR="00EF1BB9" w:rsidRPr="0013618C">
        <w:rPr>
          <w:sz w:val="28"/>
          <w:szCs w:val="28"/>
          <w:lang w:val="ro-RO"/>
        </w:rPr>
        <w:t>ț</w:t>
      </w:r>
      <w:r w:rsidRPr="0013618C">
        <w:rPr>
          <w:sz w:val="28"/>
          <w:szCs w:val="28"/>
          <w:lang w:val="ro-RO"/>
        </w:rPr>
        <w:t>ă cu prezenta lege;</w:t>
      </w:r>
    </w:p>
    <w:p w14:paraId="119C2DEF" w14:textId="1F01B13A" w:rsidR="00B7790E" w:rsidRPr="0013618C" w:rsidRDefault="00B7790E" w:rsidP="00155582">
      <w:pPr>
        <w:rPr>
          <w:sz w:val="28"/>
          <w:szCs w:val="28"/>
          <w:lang w:val="ro-RO"/>
        </w:rPr>
      </w:pPr>
      <w:r w:rsidRPr="0013618C">
        <w:rPr>
          <w:sz w:val="28"/>
          <w:szCs w:val="28"/>
          <w:lang w:val="ro-RO"/>
        </w:rPr>
        <w:t xml:space="preserve">b) va asigura elaborarea </w:t>
      </w:r>
      <w:r w:rsidR="00EF1BB9" w:rsidRPr="0013618C">
        <w:rPr>
          <w:sz w:val="28"/>
          <w:szCs w:val="28"/>
          <w:lang w:val="ro-RO"/>
        </w:rPr>
        <w:t>ș</w:t>
      </w:r>
      <w:r w:rsidRPr="0013618C">
        <w:rPr>
          <w:sz w:val="28"/>
          <w:szCs w:val="28"/>
          <w:lang w:val="ro-RO"/>
        </w:rPr>
        <w:t>i aprobarea actelor normative necesare pentru aplicarea prezentei legi.</w:t>
      </w:r>
    </w:p>
    <w:p w14:paraId="2F9AE2D9" w14:textId="77F81755" w:rsidR="00B7790E" w:rsidRPr="0013618C" w:rsidRDefault="00B7790E" w:rsidP="00B7790E">
      <w:pPr>
        <w:shd w:val="clear" w:color="auto" w:fill="FFFFFF"/>
        <w:autoSpaceDE w:val="0"/>
        <w:autoSpaceDN w:val="0"/>
        <w:adjustRightInd w:val="0"/>
        <w:rPr>
          <w:b/>
          <w:sz w:val="28"/>
          <w:szCs w:val="28"/>
          <w:lang w:val="ro-RO"/>
        </w:rPr>
      </w:pPr>
    </w:p>
    <w:p w14:paraId="03A40880" w14:textId="77777777" w:rsidR="00B7790E" w:rsidRPr="0013618C" w:rsidRDefault="00B7790E" w:rsidP="00B7790E">
      <w:pPr>
        <w:shd w:val="clear" w:color="auto" w:fill="FFFFFF"/>
        <w:autoSpaceDE w:val="0"/>
        <w:autoSpaceDN w:val="0"/>
        <w:adjustRightInd w:val="0"/>
        <w:rPr>
          <w:b/>
          <w:sz w:val="28"/>
          <w:szCs w:val="28"/>
          <w:lang w:val="ro-RO"/>
        </w:rPr>
      </w:pPr>
    </w:p>
    <w:p w14:paraId="6FEDCEAB" w14:textId="77777777" w:rsidR="000C4681" w:rsidRPr="006D23A6" w:rsidRDefault="000C4681" w:rsidP="00E242F4">
      <w:pPr>
        <w:ind w:firstLine="0"/>
        <w:jc w:val="center"/>
        <w:rPr>
          <w:b/>
          <w:bCs/>
          <w:color w:val="000000" w:themeColor="text1"/>
          <w:sz w:val="28"/>
          <w:szCs w:val="28"/>
        </w:rPr>
      </w:pPr>
      <w:proofErr w:type="gramStart"/>
      <w:r w:rsidRPr="006D23A6">
        <w:rPr>
          <w:b/>
          <w:bCs/>
          <w:color w:val="000000" w:themeColor="text1"/>
          <w:sz w:val="28"/>
          <w:szCs w:val="28"/>
        </w:rPr>
        <w:t>PREŞEDINTELE  PARLAMENTULUI</w:t>
      </w:r>
      <w:proofErr w:type="gramEnd"/>
    </w:p>
    <w:p w14:paraId="111E7BCC" w14:textId="77777777" w:rsidR="000C4681" w:rsidRPr="006D23A6" w:rsidRDefault="000C4681" w:rsidP="00E242F4">
      <w:pPr>
        <w:ind w:leftChars="100" w:left="200" w:rightChars="350" w:right="700" w:firstLine="0"/>
        <w:jc w:val="center"/>
        <w:rPr>
          <w:b/>
          <w:bCs/>
          <w:color w:val="000000" w:themeColor="text1"/>
          <w:sz w:val="28"/>
          <w:szCs w:val="28"/>
        </w:rPr>
      </w:pPr>
    </w:p>
    <w:p w14:paraId="597FF662" w14:textId="77777777" w:rsidR="000C4681" w:rsidRPr="006D23A6" w:rsidRDefault="000C4681" w:rsidP="00E242F4">
      <w:pPr>
        <w:ind w:leftChars="100" w:left="200" w:rightChars="350" w:right="700" w:firstLine="0"/>
        <w:jc w:val="center"/>
        <w:rPr>
          <w:b/>
          <w:bCs/>
          <w:color w:val="000000" w:themeColor="text1"/>
          <w:sz w:val="28"/>
          <w:szCs w:val="28"/>
        </w:rPr>
      </w:pPr>
    </w:p>
    <w:p w14:paraId="1D1BED10" w14:textId="77777777" w:rsidR="000C4681" w:rsidRPr="006D23A6" w:rsidRDefault="000C4681" w:rsidP="00E242F4">
      <w:pPr>
        <w:ind w:leftChars="100" w:left="200" w:rightChars="350" w:right="700" w:firstLine="0"/>
        <w:jc w:val="center"/>
        <w:rPr>
          <w:b/>
          <w:bCs/>
          <w:color w:val="000000" w:themeColor="text1"/>
          <w:sz w:val="28"/>
          <w:szCs w:val="28"/>
        </w:rPr>
      </w:pPr>
    </w:p>
    <w:p w14:paraId="53624206" w14:textId="77777777" w:rsidR="000C4681" w:rsidRPr="006D23A6" w:rsidRDefault="000C4681" w:rsidP="00E242F4">
      <w:pPr>
        <w:ind w:firstLine="0"/>
        <w:jc w:val="center"/>
        <w:rPr>
          <w:b/>
          <w:bCs/>
          <w:caps/>
          <w:color w:val="000000" w:themeColor="text1"/>
          <w:sz w:val="28"/>
          <w:szCs w:val="28"/>
        </w:rPr>
      </w:pPr>
      <w:r w:rsidRPr="006D23A6">
        <w:rPr>
          <w:b/>
          <w:bCs/>
          <w:caps/>
          <w:color w:val="000000" w:themeColor="text1"/>
          <w:sz w:val="28"/>
          <w:szCs w:val="28"/>
        </w:rPr>
        <w:t>Igor GROSU</w:t>
      </w:r>
    </w:p>
    <w:p w14:paraId="7B8BB765" w14:textId="77777777" w:rsidR="000C4681" w:rsidRPr="006D23A6" w:rsidRDefault="000C4681" w:rsidP="000C4681">
      <w:pPr>
        <w:ind w:left="567" w:right="1985"/>
        <w:jc w:val="center"/>
        <w:rPr>
          <w:b/>
          <w:bCs/>
          <w:caps/>
          <w:color w:val="000000" w:themeColor="text1"/>
          <w:sz w:val="28"/>
          <w:szCs w:val="28"/>
        </w:rPr>
      </w:pPr>
    </w:p>
    <w:p w14:paraId="3A078804" w14:textId="77777777" w:rsidR="000C4681" w:rsidRPr="006D23A6" w:rsidRDefault="000C4681" w:rsidP="000C4681">
      <w:pPr>
        <w:ind w:left="567" w:right="1985"/>
        <w:jc w:val="center"/>
        <w:rPr>
          <w:b/>
          <w:bCs/>
          <w:caps/>
          <w:color w:val="000000" w:themeColor="text1"/>
          <w:sz w:val="28"/>
          <w:szCs w:val="28"/>
        </w:rPr>
      </w:pPr>
    </w:p>
    <w:p w14:paraId="402CCBD2" w14:textId="77777777" w:rsidR="00E242F4" w:rsidRDefault="00E242F4" w:rsidP="000C4681">
      <w:pPr>
        <w:ind w:firstLine="0"/>
        <w:rPr>
          <w:b/>
          <w:bCs/>
          <w:caps/>
          <w:color w:val="000000" w:themeColor="text1"/>
          <w:sz w:val="28"/>
          <w:szCs w:val="28"/>
        </w:rPr>
      </w:pPr>
    </w:p>
    <w:p w14:paraId="4A957328" w14:textId="77777777" w:rsidR="00E242F4" w:rsidRDefault="00E242F4" w:rsidP="000C4681">
      <w:pPr>
        <w:ind w:firstLine="0"/>
        <w:rPr>
          <w:b/>
          <w:bCs/>
          <w:caps/>
          <w:color w:val="000000" w:themeColor="text1"/>
          <w:sz w:val="28"/>
          <w:szCs w:val="28"/>
        </w:rPr>
      </w:pPr>
    </w:p>
    <w:p w14:paraId="4DF9D1B3" w14:textId="6383991A" w:rsidR="000C4681" w:rsidRPr="006D23A6" w:rsidRDefault="000C4681" w:rsidP="000C4681">
      <w:pPr>
        <w:ind w:firstLine="0"/>
        <w:rPr>
          <w:b/>
          <w:bCs/>
          <w:color w:val="000000" w:themeColor="text1"/>
          <w:sz w:val="28"/>
          <w:szCs w:val="28"/>
        </w:rPr>
      </w:pPr>
      <w:proofErr w:type="spellStart"/>
      <w:r w:rsidRPr="006D23A6">
        <w:rPr>
          <w:b/>
          <w:bCs/>
          <w:caps/>
          <w:color w:val="000000" w:themeColor="text1"/>
          <w:sz w:val="28"/>
          <w:szCs w:val="28"/>
        </w:rPr>
        <w:t>C</w:t>
      </w:r>
      <w:r w:rsidRPr="006D23A6">
        <w:rPr>
          <w:b/>
          <w:bCs/>
          <w:color w:val="000000" w:themeColor="text1"/>
          <w:sz w:val="28"/>
          <w:szCs w:val="28"/>
        </w:rPr>
        <w:t>hișinău</w:t>
      </w:r>
      <w:proofErr w:type="spellEnd"/>
      <w:r w:rsidRPr="006D23A6">
        <w:rPr>
          <w:b/>
          <w:bCs/>
          <w:color w:val="000000" w:themeColor="text1"/>
          <w:sz w:val="28"/>
          <w:szCs w:val="28"/>
        </w:rPr>
        <w:t xml:space="preserve">, </w:t>
      </w:r>
      <w:r>
        <w:rPr>
          <w:b/>
          <w:bCs/>
          <w:color w:val="000000" w:themeColor="text1"/>
          <w:sz w:val="28"/>
          <w:szCs w:val="28"/>
        </w:rPr>
        <w:t>21</w:t>
      </w:r>
      <w:r w:rsidRPr="006D23A6">
        <w:rPr>
          <w:b/>
          <w:bCs/>
          <w:color w:val="000000" w:themeColor="text1"/>
          <w:sz w:val="28"/>
          <w:szCs w:val="28"/>
        </w:rPr>
        <w:t xml:space="preserve"> </w:t>
      </w:r>
      <w:proofErr w:type="spellStart"/>
      <w:r w:rsidRPr="006D23A6">
        <w:rPr>
          <w:b/>
          <w:bCs/>
          <w:color w:val="000000" w:themeColor="text1"/>
          <w:sz w:val="28"/>
          <w:szCs w:val="28"/>
        </w:rPr>
        <w:t>iulie</w:t>
      </w:r>
      <w:proofErr w:type="spellEnd"/>
      <w:r w:rsidRPr="006D23A6">
        <w:rPr>
          <w:b/>
          <w:bCs/>
          <w:color w:val="000000" w:themeColor="text1"/>
          <w:sz w:val="28"/>
          <w:szCs w:val="28"/>
        </w:rPr>
        <w:t xml:space="preserve"> 2022.     </w:t>
      </w:r>
    </w:p>
    <w:p w14:paraId="177BF073" w14:textId="626F90E8" w:rsidR="00730FEE" w:rsidRPr="0013618C" w:rsidRDefault="000C4681" w:rsidP="00E242F4">
      <w:pPr>
        <w:spacing w:after="120"/>
        <w:ind w:firstLine="0"/>
        <w:rPr>
          <w:rFonts w:asciiTheme="majorBidi" w:hAnsiTheme="majorBidi" w:cstheme="majorBidi"/>
          <w:sz w:val="28"/>
          <w:szCs w:val="28"/>
          <w:lang w:val="ro-RO" w:eastAsia="ru-RU"/>
        </w:rPr>
      </w:pPr>
      <w:r w:rsidRPr="006D23A6">
        <w:rPr>
          <w:b/>
          <w:bCs/>
          <w:color w:val="000000" w:themeColor="text1"/>
          <w:sz w:val="28"/>
          <w:szCs w:val="28"/>
        </w:rPr>
        <w:t>Nr. 21</w:t>
      </w:r>
      <w:r>
        <w:rPr>
          <w:b/>
          <w:bCs/>
          <w:color w:val="000000" w:themeColor="text1"/>
          <w:sz w:val="28"/>
          <w:szCs w:val="28"/>
        </w:rPr>
        <w:t>4.</w:t>
      </w:r>
    </w:p>
    <w:sectPr w:rsidR="00730FEE" w:rsidRPr="0013618C" w:rsidSect="00E242F4">
      <w:headerReference w:type="default" r:id="rId11"/>
      <w:footerReference w:type="default" r:id="rId12"/>
      <w:headerReference w:type="first" r:id="rId13"/>
      <w:footerReference w:type="first" r:id="rId14"/>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0C95F" w14:textId="77777777" w:rsidR="00904F73" w:rsidRDefault="00904F73" w:rsidP="00026B87">
      <w:r>
        <w:separator/>
      </w:r>
    </w:p>
  </w:endnote>
  <w:endnote w:type="continuationSeparator" w:id="0">
    <w:p w14:paraId="32B96D25" w14:textId="77777777" w:rsidR="00904F73" w:rsidRDefault="00904F7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AD164B7" w:rsidR="000D7A09" w:rsidRPr="00C74719"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DD57F20"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7CF6A" w14:textId="77777777" w:rsidR="00904F73" w:rsidRDefault="00904F73" w:rsidP="00026B87">
      <w:r>
        <w:separator/>
      </w:r>
    </w:p>
  </w:footnote>
  <w:footnote w:type="continuationSeparator" w:id="0">
    <w:p w14:paraId="1248E845" w14:textId="77777777" w:rsidR="00904F73" w:rsidRDefault="00904F7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0AFA4A76" w:rsidR="000D7A09" w:rsidRPr="00842988" w:rsidRDefault="000D7A09">
    <w:pPr>
      <w:pStyle w:val="Header"/>
      <w:jc w:val="center"/>
      <w:rPr>
        <w:sz w:val="28"/>
        <w:szCs w:val="28"/>
      </w:rPr>
    </w:pPr>
    <w:r w:rsidRPr="00842988">
      <w:rPr>
        <w:sz w:val="28"/>
        <w:szCs w:val="28"/>
      </w:rPr>
      <w:fldChar w:fldCharType="begin"/>
    </w:r>
    <w:r w:rsidRPr="00842988">
      <w:rPr>
        <w:sz w:val="28"/>
        <w:szCs w:val="28"/>
      </w:rPr>
      <w:instrText>PAGE   \* MERGEFORMAT</w:instrText>
    </w:r>
    <w:r w:rsidRPr="00842988">
      <w:rPr>
        <w:sz w:val="28"/>
        <w:szCs w:val="28"/>
      </w:rPr>
      <w:fldChar w:fldCharType="separate"/>
    </w:r>
    <w:r w:rsidR="005020DC" w:rsidRPr="00842988">
      <w:rPr>
        <w:noProof/>
        <w:sz w:val="28"/>
        <w:szCs w:val="28"/>
        <w:lang w:val="ro-RO"/>
      </w:rPr>
      <w:t>2</w:t>
    </w:r>
    <w:r w:rsidRPr="00842988">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4869"/>
    <w:rsid w:val="00026B87"/>
    <w:rsid w:val="0006462F"/>
    <w:rsid w:val="00071CF9"/>
    <w:rsid w:val="00075CE0"/>
    <w:rsid w:val="00077246"/>
    <w:rsid w:val="00077B6F"/>
    <w:rsid w:val="00077CC4"/>
    <w:rsid w:val="00085DA8"/>
    <w:rsid w:val="000914AA"/>
    <w:rsid w:val="0009503C"/>
    <w:rsid w:val="000B66A7"/>
    <w:rsid w:val="000C22E9"/>
    <w:rsid w:val="000C3000"/>
    <w:rsid w:val="000C4681"/>
    <w:rsid w:val="000D3405"/>
    <w:rsid w:val="000D5945"/>
    <w:rsid w:val="000D7A09"/>
    <w:rsid w:val="000E56FD"/>
    <w:rsid w:val="000E7B24"/>
    <w:rsid w:val="000F0FD7"/>
    <w:rsid w:val="001100A2"/>
    <w:rsid w:val="00111319"/>
    <w:rsid w:val="001308E6"/>
    <w:rsid w:val="0013618C"/>
    <w:rsid w:val="00136831"/>
    <w:rsid w:val="0014378C"/>
    <w:rsid w:val="00144067"/>
    <w:rsid w:val="001469DB"/>
    <w:rsid w:val="00155582"/>
    <w:rsid w:val="001574DD"/>
    <w:rsid w:val="001614F3"/>
    <w:rsid w:val="00191F49"/>
    <w:rsid w:val="001A2BE8"/>
    <w:rsid w:val="001A2DCE"/>
    <w:rsid w:val="001B2461"/>
    <w:rsid w:val="001B4F68"/>
    <w:rsid w:val="001B5608"/>
    <w:rsid w:val="001D2CA4"/>
    <w:rsid w:val="001D364E"/>
    <w:rsid w:val="001E6EB8"/>
    <w:rsid w:val="001F6B97"/>
    <w:rsid w:val="00212B6E"/>
    <w:rsid w:val="00222B19"/>
    <w:rsid w:val="00243B9C"/>
    <w:rsid w:val="00251AE0"/>
    <w:rsid w:val="00256F32"/>
    <w:rsid w:val="00283736"/>
    <w:rsid w:val="0029400E"/>
    <w:rsid w:val="002B270B"/>
    <w:rsid w:val="002B643E"/>
    <w:rsid w:val="002E640B"/>
    <w:rsid w:val="0031632A"/>
    <w:rsid w:val="00331321"/>
    <w:rsid w:val="003321A4"/>
    <w:rsid w:val="0034194B"/>
    <w:rsid w:val="00347B45"/>
    <w:rsid w:val="003543E9"/>
    <w:rsid w:val="0037492D"/>
    <w:rsid w:val="003806A7"/>
    <w:rsid w:val="003852B4"/>
    <w:rsid w:val="003A4AE6"/>
    <w:rsid w:val="003B027A"/>
    <w:rsid w:val="003B04ED"/>
    <w:rsid w:val="003B596B"/>
    <w:rsid w:val="003D6BC3"/>
    <w:rsid w:val="003D6ED7"/>
    <w:rsid w:val="003E25B7"/>
    <w:rsid w:val="003E4C4E"/>
    <w:rsid w:val="003F0C6F"/>
    <w:rsid w:val="003F1F7F"/>
    <w:rsid w:val="00415FB8"/>
    <w:rsid w:val="00427274"/>
    <w:rsid w:val="00443FC0"/>
    <w:rsid w:val="0044592D"/>
    <w:rsid w:val="004511FE"/>
    <w:rsid w:val="00454CEE"/>
    <w:rsid w:val="004654AB"/>
    <w:rsid w:val="00480561"/>
    <w:rsid w:val="00482BA3"/>
    <w:rsid w:val="004A228A"/>
    <w:rsid w:val="004A4B59"/>
    <w:rsid w:val="004B00D8"/>
    <w:rsid w:val="004E1000"/>
    <w:rsid w:val="00500597"/>
    <w:rsid w:val="005020DC"/>
    <w:rsid w:val="0050680A"/>
    <w:rsid w:val="00512A5C"/>
    <w:rsid w:val="00530592"/>
    <w:rsid w:val="00542F92"/>
    <w:rsid w:val="00546DD5"/>
    <w:rsid w:val="005541A1"/>
    <w:rsid w:val="005802DD"/>
    <w:rsid w:val="005850E0"/>
    <w:rsid w:val="00585156"/>
    <w:rsid w:val="00586D2A"/>
    <w:rsid w:val="00586FA4"/>
    <w:rsid w:val="00596D45"/>
    <w:rsid w:val="005B6D51"/>
    <w:rsid w:val="005E1FF5"/>
    <w:rsid w:val="005F1999"/>
    <w:rsid w:val="005F2B04"/>
    <w:rsid w:val="00601679"/>
    <w:rsid w:val="00602E93"/>
    <w:rsid w:val="00610481"/>
    <w:rsid w:val="0063090F"/>
    <w:rsid w:val="00633BD9"/>
    <w:rsid w:val="00642D5A"/>
    <w:rsid w:val="006546E3"/>
    <w:rsid w:val="00672D39"/>
    <w:rsid w:val="0067374F"/>
    <w:rsid w:val="006936B4"/>
    <w:rsid w:val="00695959"/>
    <w:rsid w:val="006B03B6"/>
    <w:rsid w:val="006B17C6"/>
    <w:rsid w:val="006B18DB"/>
    <w:rsid w:val="006E3ECB"/>
    <w:rsid w:val="006E74D0"/>
    <w:rsid w:val="006F7EE2"/>
    <w:rsid w:val="00705ADD"/>
    <w:rsid w:val="007276F9"/>
    <w:rsid w:val="007305B8"/>
    <w:rsid w:val="00730FEE"/>
    <w:rsid w:val="00733597"/>
    <w:rsid w:val="0073380E"/>
    <w:rsid w:val="00734772"/>
    <w:rsid w:val="00735648"/>
    <w:rsid w:val="00737FC1"/>
    <w:rsid w:val="00740150"/>
    <w:rsid w:val="00746067"/>
    <w:rsid w:val="0074640D"/>
    <w:rsid w:val="00747E2E"/>
    <w:rsid w:val="00751641"/>
    <w:rsid w:val="00752E46"/>
    <w:rsid w:val="007551A5"/>
    <w:rsid w:val="00763EFF"/>
    <w:rsid w:val="00771C04"/>
    <w:rsid w:val="00782601"/>
    <w:rsid w:val="007926E4"/>
    <w:rsid w:val="007A227D"/>
    <w:rsid w:val="007A2971"/>
    <w:rsid w:val="007A37D5"/>
    <w:rsid w:val="007A4567"/>
    <w:rsid w:val="007A6708"/>
    <w:rsid w:val="007C1778"/>
    <w:rsid w:val="007C55AF"/>
    <w:rsid w:val="007D2D0F"/>
    <w:rsid w:val="007E0B5B"/>
    <w:rsid w:val="00814406"/>
    <w:rsid w:val="00832599"/>
    <w:rsid w:val="00842988"/>
    <w:rsid w:val="0084667B"/>
    <w:rsid w:val="008542A3"/>
    <w:rsid w:val="00862AB4"/>
    <w:rsid w:val="00874FB0"/>
    <w:rsid w:val="0087581E"/>
    <w:rsid w:val="00882196"/>
    <w:rsid w:val="00893B25"/>
    <w:rsid w:val="008B4EA7"/>
    <w:rsid w:val="008B533A"/>
    <w:rsid w:val="008C14FC"/>
    <w:rsid w:val="008C1EB3"/>
    <w:rsid w:val="008C53C4"/>
    <w:rsid w:val="008C5F65"/>
    <w:rsid w:val="008D13D5"/>
    <w:rsid w:val="008D1712"/>
    <w:rsid w:val="008E79B6"/>
    <w:rsid w:val="00904F73"/>
    <w:rsid w:val="009159B9"/>
    <w:rsid w:val="009168BD"/>
    <w:rsid w:val="0092631A"/>
    <w:rsid w:val="009374A9"/>
    <w:rsid w:val="00941781"/>
    <w:rsid w:val="009423B6"/>
    <w:rsid w:val="00950CEF"/>
    <w:rsid w:val="0095316D"/>
    <w:rsid w:val="0096249C"/>
    <w:rsid w:val="00965406"/>
    <w:rsid w:val="00967B94"/>
    <w:rsid w:val="009A3326"/>
    <w:rsid w:val="009B54BD"/>
    <w:rsid w:val="009C3881"/>
    <w:rsid w:val="009E20E6"/>
    <w:rsid w:val="00A0308D"/>
    <w:rsid w:val="00A04621"/>
    <w:rsid w:val="00A1010C"/>
    <w:rsid w:val="00A20072"/>
    <w:rsid w:val="00A24CF1"/>
    <w:rsid w:val="00A35DD9"/>
    <w:rsid w:val="00A56041"/>
    <w:rsid w:val="00A87A92"/>
    <w:rsid w:val="00A90233"/>
    <w:rsid w:val="00A9035E"/>
    <w:rsid w:val="00A938D0"/>
    <w:rsid w:val="00A94FEB"/>
    <w:rsid w:val="00A977C3"/>
    <w:rsid w:val="00AA173D"/>
    <w:rsid w:val="00AA5CE2"/>
    <w:rsid w:val="00AB67F5"/>
    <w:rsid w:val="00AE7568"/>
    <w:rsid w:val="00AF0010"/>
    <w:rsid w:val="00AF3A8D"/>
    <w:rsid w:val="00B05A8B"/>
    <w:rsid w:val="00B16328"/>
    <w:rsid w:val="00B25EFC"/>
    <w:rsid w:val="00B34DA9"/>
    <w:rsid w:val="00B4370D"/>
    <w:rsid w:val="00B51090"/>
    <w:rsid w:val="00B52DBB"/>
    <w:rsid w:val="00B5623A"/>
    <w:rsid w:val="00B63849"/>
    <w:rsid w:val="00B7790E"/>
    <w:rsid w:val="00BB2072"/>
    <w:rsid w:val="00BF2373"/>
    <w:rsid w:val="00BF32A6"/>
    <w:rsid w:val="00C02DFA"/>
    <w:rsid w:val="00C03113"/>
    <w:rsid w:val="00C35492"/>
    <w:rsid w:val="00C544B9"/>
    <w:rsid w:val="00C63450"/>
    <w:rsid w:val="00C73A57"/>
    <w:rsid w:val="00C74719"/>
    <w:rsid w:val="00C74905"/>
    <w:rsid w:val="00C87A8F"/>
    <w:rsid w:val="00C97309"/>
    <w:rsid w:val="00CB05D3"/>
    <w:rsid w:val="00CB0FCF"/>
    <w:rsid w:val="00CC2C7B"/>
    <w:rsid w:val="00CC7AFF"/>
    <w:rsid w:val="00CE0DA1"/>
    <w:rsid w:val="00CF1795"/>
    <w:rsid w:val="00CF2559"/>
    <w:rsid w:val="00D41305"/>
    <w:rsid w:val="00D436BD"/>
    <w:rsid w:val="00D63005"/>
    <w:rsid w:val="00D64123"/>
    <w:rsid w:val="00D642D3"/>
    <w:rsid w:val="00D67F81"/>
    <w:rsid w:val="00D752DD"/>
    <w:rsid w:val="00D82CF6"/>
    <w:rsid w:val="00D91434"/>
    <w:rsid w:val="00D95F9A"/>
    <w:rsid w:val="00D973E1"/>
    <w:rsid w:val="00DB1216"/>
    <w:rsid w:val="00DB7468"/>
    <w:rsid w:val="00DC4C6E"/>
    <w:rsid w:val="00DF0E57"/>
    <w:rsid w:val="00DF181A"/>
    <w:rsid w:val="00DF7E3E"/>
    <w:rsid w:val="00E04C14"/>
    <w:rsid w:val="00E11CE2"/>
    <w:rsid w:val="00E139E6"/>
    <w:rsid w:val="00E216C5"/>
    <w:rsid w:val="00E23A39"/>
    <w:rsid w:val="00E242F4"/>
    <w:rsid w:val="00E25218"/>
    <w:rsid w:val="00E27A18"/>
    <w:rsid w:val="00E32F5A"/>
    <w:rsid w:val="00E623AB"/>
    <w:rsid w:val="00E74F9B"/>
    <w:rsid w:val="00E82D01"/>
    <w:rsid w:val="00EA1DFC"/>
    <w:rsid w:val="00EA3268"/>
    <w:rsid w:val="00EA7735"/>
    <w:rsid w:val="00EB0603"/>
    <w:rsid w:val="00EB50D7"/>
    <w:rsid w:val="00EB58A5"/>
    <w:rsid w:val="00ED10F7"/>
    <w:rsid w:val="00ED2FE3"/>
    <w:rsid w:val="00EE4797"/>
    <w:rsid w:val="00EE6270"/>
    <w:rsid w:val="00EF0E5D"/>
    <w:rsid w:val="00EF1BB9"/>
    <w:rsid w:val="00F019B4"/>
    <w:rsid w:val="00F04630"/>
    <w:rsid w:val="00F11C9E"/>
    <w:rsid w:val="00F4110C"/>
    <w:rsid w:val="00F552B7"/>
    <w:rsid w:val="00F662F3"/>
    <w:rsid w:val="00F67B04"/>
    <w:rsid w:val="00F76152"/>
    <w:rsid w:val="00F817FC"/>
    <w:rsid w:val="00F864E2"/>
    <w:rsid w:val="00F90F2A"/>
    <w:rsid w:val="00FA194B"/>
    <w:rsid w:val="00FA7984"/>
    <w:rsid w:val="00FB176A"/>
    <w:rsid w:val="00FC2D2D"/>
    <w:rsid w:val="00FC4320"/>
    <w:rsid w:val="00FD2A3E"/>
    <w:rsid w:val="00FD50C6"/>
    <w:rsid w:val="00FD612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B5F7900D-9611-4F9C-8B39-00A155B5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3">
    <w:name w:val="Основной текст3"/>
    <w:basedOn w:val="Normal"/>
    <w:link w:val="a"/>
    <w:rsid w:val="00B7790E"/>
    <w:pPr>
      <w:widowControl w:val="0"/>
      <w:shd w:val="clear" w:color="auto" w:fill="FFFFFF"/>
      <w:spacing w:before="60" w:after="180" w:line="230" w:lineRule="exact"/>
      <w:ind w:firstLine="0"/>
      <w:jc w:val="center"/>
    </w:pPr>
    <w:rPr>
      <w:color w:val="000000"/>
      <w:spacing w:val="-1"/>
      <w:sz w:val="18"/>
      <w:szCs w:val="18"/>
      <w:lang w:val="ro-RO" w:eastAsia="ro-RO" w:bidi="ro-RO"/>
    </w:rPr>
  </w:style>
  <w:style w:type="character" w:customStyle="1" w:styleId="a">
    <w:name w:val="Основной текст_"/>
    <w:link w:val="3"/>
    <w:locked/>
    <w:rsid w:val="008B4EA7"/>
    <w:rPr>
      <w:color w:val="000000"/>
      <w:spacing w:val="-1"/>
      <w:sz w:val="18"/>
      <w:szCs w:val="18"/>
      <w:shd w:val="clear" w:color="auto" w:fill="FFFFFF"/>
      <w:lang w:val="ro-RO" w:eastAsia="ro-RO" w:bidi="ro-RO"/>
    </w:rPr>
  </w:style>
  <w:style w:type="paragraph" w:styleId="Revision">
    <w:name w:val="Revision"/>
    <w:hidden/>
    <w:uiPriority w:val="99"/>
    <w:semiHidden/>
    <w:rsid w:val="003F1F7F"/>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AF7C36-9A40-4529-B477-60BBD4F8A7C8}"/>
</file>

<file path=customXml/itemProps2.xml><?xml version="1.0" encoding="utf-8"?>
<ds:datastoreItem xmlns:ds="http://schemas.openxmlformats.org/officeDocument/2006/customXml" ds:itemID="{464B20AF-1A63-46EB-84DE-99860E74831F}"/>
</file>

<file path=customXml/itemProps3.xml><?xml version="1.0" encoding="utf-8"?>
<ds:datastoreItem xmlns:ds="http://schemas.openxmlformats.org/officeDocument/2006/customXml" ds:itemID="{E74F8F92-5F8E-4445-80FC-CAFC1E678ECB}"/>
</file>

<file path=customXml/itemProps4.xml><?xml version="1.0" encoding="utf-8"?>
<ds:datastoreItem xmlns:ds="http://schemas.openxmlformats.org/officeDocument/2006/customXml" ds:itemID="{6B7CDE0A-FD83-426C-86A7-FB3A6D044922}"/>
</file>

<file path=docProps/app.xml><?xml version="1.0" encoding="utf-8"?>
<Properties xmlns="http://schemas.openxmlformats.org/officeDocument/2006/extended-properties" xmlns:vt="http://schemas.openxmlformats.org/officeDocument/2006/docPropsVTypes">
  <Template>Normal</Template>
  <TotalTime>2</TotalTime>
  <Pages>2</Pages>
  <Words>510</Words>
  <Characters>3511</Characters>
  <Application>Microsoft Office Word</Application>
  <DocSecurity>0</DocSecurity>
  <Lines>29</Lines>
  <Paragraphs>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240.2022.ro</vt:lpstr>
      <vt:lpstr>240.2022.ro</vt:lpstr>
      <vt:lpstr/>
    </vt:vector>
  </TitlesOfParts>
  <Company>Cancelaria Guvernului</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L_214.2022.ro</dc:title>
  <dc:creator>lll</dc:creator>
  <cp:lastModifiedBy>Inga Rusnac</cp:lastModifiedBy>
  <cp:revision>3</cp:revision>
  <cp:lastPrinted>2022-07-14T07:06:00Z</cp:lastPrinted>
  <dcterms:created xsi:type="dcterms:W3CDTF">2022-07-21T11:42:00Z</dcterms:created>
  <dcterms:modified xsi:type="dcterms:W3CDTF">2022-07-21T11:44:00Z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