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FB4C65" w14:textId="77777777" w:rsidR="008B36C8" w:rsidRDefault="008B36C8" w:rsidP="00A76895">
      <w:pPr>
        <w:pStyle w:val="Bodytext20"/>
        <w:tabs>
          <w:tab w:val="left" w:pos="5700"/>
        </w:tabs>
        <w:spacing w:before="0" w:after="0" w:line="280" w:lineRule="exact"/>
        <w:jc w:val="center"/>
        <w:rPr>
          <w:b/>
          <w:lang w:val="ro-RO"/>
        </w:rPr>
      </w:pPr>
      <w:bookmarkStart w:id="0" w:name="_GoBack"/>
      <w:bookmarkEnd w:id="0"/>
    </w:p>
    <w:p w14:paraId="6D474A15" w14:textId="5D967638" w:rsidR="00A76895" w:rsidRDefault="00A76895" w:rsidP="000A451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>C</w:t>
      </w:r>
      <w:r w:rsidRPr="00871357">
        <w:rPr>
          <w:b/>
          <w:lang w:val="ro-RO"/>
        </w:rPr>
        <w:t>u privire la aprobarea proiectului de lege pentru</w:t>
      </w:r>
    </w:p>
    <w:p w14:paraId="1555D04E" w14:textId="324B1FC0" w:rsidR="00A76895" w:rsidRDefault="00A76895" w:rsidP="000A451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871357">
        <w:rPr>
          <w:b/>
          <w:lang w:val="ro-RO"/>
        </w:rPr>
        <w:t xml:space="preserve"> </w:t>
      </w:r>
      <w:r w:rsidRPr="003B1D6A">
        <w:rPr>
          <w:b/>
          <w:lang w:val="ro-RO"/>
        </w:rPr>
        <w:t>aderarea</w:t>
      </w:r>
      <w:r w:rsidRPr="00871357">
        <w:rPr>
          <w:b/>
          <w:lang w:val="ro-RO"/>
        </w:rPr>
        <w:t xml:space="preserve"> Republicii Moldova </w:t>
      </w:r>
      <w:r w:rsidRPr="00EB0B62">
        <w:rPr>
          <w:b/>
          <w:lang w:val="ro-RO"/>
        </w:rPr>
        <w:t>la cel de</w:t>
      </w:r>
      <w:r w:rsidR="00EB0B62" w:rsidRPr="00EB0B62">
        <w:rPr>
          <w:b/>
          <w:lang w:val="ro-RO"/>
        </w:rPr>
        <w:t xml:space="preserve"> </w:t>
      </w:r>
      <w:r w:rsidRPr="00EB0B62">
        <w:rPr>
          <w:b/>
          <w:lang w:val="ro-RO"/>
        </w:rPr>
        <w:t>al 11-lea Protocol</w:t>
      </w:r>
    </w:p>
    <w:p w14:paraId="6E5BEE6C" w14:textId="50EC1C11" w:rsidR="00EB0B62" w:rsidRDefault="00EB0B62" w:rsidP="000A451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 a</w:t>
      </w:r>
      <w:r w:rsidR="00A76895" w:rsidRPr="00871357">
        <w:rPr>
          <w:b/>
          <w:lang w:val="ro-RO"/>
        </w:rPr>
        <w:t>diț</w:t>
      </w:r>
      <w:r>
        <w:rPr>
          <w:b/>
          <w:lang w:val="ro-RO"/>
        </w:rPr>
        <w:t>ional la Constituția Uniunii Poș</w:t>
      </w:r>
      <w:r w:rsidR="00A76895" w:rsidRPr="00871357">
        <w:rPr>
          <w:b/>
          <w:lang w:val="ro-RO"/>
        </w:rPr>
        <w:t>tale Universale</w:t>
      </w:r>
      <w:r>
        <w:rPr>
          <w:b/>
          <w:lang w:val="ro-RO"/>
        </w:rPr>
        <w:t>,</w:t>
      </w:r>
    </w:p>
    <w:p w14:paraId="5325D41D" w14:textId="75C94147" w:rsidR="00A76895" w:rsidRPr="007E5D8A" w:rsidRDefault="00EB0B62" w:rsidP="000A451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 </w:t>
      </w:r>
      <w:r w:rsidRPr="00EB0B62">
        <w:rPr>
          <w:b/>
          <w:lang w:val="ro-RO"/>
        </w:rPr>
        <w:t>întocmit</w:t>
      </w:r>
      <w:r>
        <w:rPr>
          <w:b/>
          <w:lang w:val="ro-RO"/>
        </w:rPr>
        <w:t xml:space="preserve"> la Abidjan la 26 august 2021</w:t>
      </w:r>
    </w:p>
    <w:p w14:paraId="7D46FA4B" w14:textId="77777777" w:rsidR="00730FEE" w:rsidRPr="00FA194B" w:rsidRDefault="00730FEE" w:rsidP="000A451B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0A451B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5C691D3" w:rsidR="00730FEE" w:rsidRPr="00FA194B" w:rsidRDefault="00BF653F" w:rsidP="000A451B">
      <w:pPr>
        <w:rPr>
          <w:sz w:val="28"/>
          <w:szCs w:val="28"/>
          <w:lang w:val="ro-RO"/>
        </w:rPr>
      </w:pPr>
      <w:r w:rsidRPr="00BF653F">
        <w:rPr>
          <w:sz w:val="28"/>
          <w:szCs w:val="28"/>
          <w:lang w:val="ro-RO"/>
        </w:rPr>
        <w:t>În temeiul art. 14 alin. (2) din Legea nr.</w:t>
      </w:r>
      <w:r>
        <w:rPr>
          <w:sz w:val="28"/>
          <w:szCs w:val="28"/>
          <w:lang w:val="ro-RO"/>
        </w:rPr>
        <w:t xml:space="preserve"> </w:t>
      </w:r>
      <w:r w:rsidRPr="00BF653F">
        <w:rPr>
          <w:sz w:val="28"/>
          <w:szCs w:val="28"/>
          <w:lang w:val="ro-RO"/>
        </w:rPr>
        <w:t xml:space="preserve">595/1999 privind tratatele internaţionale ale Republicii Moldova (Monitorul Oficial al Republicii Moldova, 2000, nr. 24-26, art. 137), </w:t>
      </w:r>
      <w:r>
        <w:rPr>
          <w:sz w:val="28"/>
          <w:szCs w:val="28"/>
          <w:lang w:val="ro-RO"/>
        </w:rPr>
        <w:t xml:space="preserve">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0A451B">
      <w:pPr>
        <w:rPr>
          <w:sz w:val="28"/>
          <w:szCs w:val="28"/>
          <w:lang w:val="ro-RO"/>
        </w:rPr>
      </w:pPr>
    </w:p>
    <w:p w14:paraId="4C0599C9" w14:textId="7A2FA521" w:rsidR="00730FEE" w:rsidRDefault="00855344" w:rsidP="000A451B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855344">
        <w:rPr>
          <w:sz w:val="28"/>
          <w:szCs w:val="28"/>
          <w:lang w:val="ro-RO"/>
        </w:rPr>
        <w:t>Se aprobă şi se prezintă Președintelui Republicii Moldova spre examinare proiectul de lege pentru aderar</w:t>
      </w:r>
      <w:r w:rsidR="00785D73">
        <w:rPr>
          <w:sz w:val="28"/>
          <w:szCs w:val="28"/>
          <w:lang w:val="ro-RO"/>
        </w:rPr>
        <w:t>ea Republicii Moldova la cel de al 11-lea Protocol a</w:t>
      </w:r>
      <w:r w:rsidRPr="00855344">
        <w:rPr>
          <w:sz w:val="28"/>
          <w:szCs w:val="28"/>
          <w:lang w:val="ro-RO"/>
        </w:rPr>
        <w:t>diț</w:t>
      </w:r>
      <w:r w:rsidR="000D6102">
        <w:rPr>
          <w:sz w:val="28"/>
          <w:szCs w:val="28"/>
          <w:lang w:val="ro-RO"/>
        </w:rPr>
        <w:t>ional la Constituția Uniunii Poș</w:t>
      </w:r>
      <w:r w:rsidRPr="00855344">
        <w:rPr>
          <w:sz w:val="28"/>
          <w:szCs w:val="28"/>
          <w:lang w:val="ro-RO"/>
        </w:rPr>
        <w:t>tale Universale, întocmit la Abidjan la 26</w:t>
      </w:r>
      <w:r>
        <w:rPr>
          <w:sz w:val="28"/>
          <w:szCs w:val="28"/>
          <w:lang w:val="ro-RO"/>
        </w:rPr>
        <w:t> </w:t>
      </w:r>
      <w:r w:rsidRPr="00855344">
        <w:rPr>
          <w:sz w:val="28"/>
          <w:szCs w:val="28"/>
          <w:lang w:val="ro-RO"/>
        </w:rPr>
        <w:t>august 2021.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B2B52B8" w14:textId="77777777" w:rsidR="00855344" w:rsidRDefault="0085534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8112F1D" w14:textId="32960616" w:rsidR="00855344" w:rsidRPr="00FA194B" w:rsidRDefault="000A451B" w:rsidP="000A451B">
      <w:pPr>
        <w:tabs>
          <w:tab w:val="left" w:pos="2625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rFonts w:asciiTheme="majorBidi" w:hAnsiTheme="majorBidi" w:cstheme="majorBidi"/>
          <w:sz w:val="28"/>
          <w:szCs w:val="28"/>
          <w:lang w:val="ro-RO" w:eastAsia="ro-RO"/>
        </w:rPr>
        <w:tab/>
      </w: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85534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30DB39E" w14:textId="77777777" w:rsidR="00855344" w:rsidRDefault="00855344" w:rsidP="0085534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0FB07F8E" w14:textId="77777777" w:rsidR="00855344" w:rsidRDefault="00855344" w:rsidP="00855344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11A252F" w14:textId="77777777" w:rsidR="00855344" w:rsidRDefault="00855344" w:rsidP="0085534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122A2E6C" w14:textId="77777777" w:rsidR="003A4AE6" w:rsidRPr="00FA194B" w:rsidRDefault="003A4AE6" w:rsidP="0085534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4093BFB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7725AA" w14:textId="4BF0295C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576F8C61" w14:textId="032407E2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infrastructurii</w:t>
      </w:r>
    </w:p>
    <w:p w14:paraId="7639802A" w14:textId="1F64573E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dezvoltării regionale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Andrei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SPÎNU</w:t>
      </w:r>
    </w:p>
    <w:p w14:paraId="1AB9D739" w14:textId="2599430D" w:rsidR="00855344" w:rsidRDefault="0085534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3AE20A5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DC56B8D" w:rsidR="00CE4379" w:rsidRDefault="00CE437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9BBD3FF" w14:textId="05C093F7" w:rsidR="006B17C6" w:rsidRPr="00CE4379" w:rsidRDefault="00CE4379" w:rsidP="00CE4379">
      <w:pPr>
        <w:ind w:left="7200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CE4379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Default="00633BD9" w:rsidP="00CE4379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07EFD6" w14:textId="77777777" w:rsidR="00CE4379" w:rsidRPr="007E5D8A" w:rsidRDefault="00CE4379" w:rsidP="001D4E0B">
      <w:pPr>
        <w:pStyle w:val="Titlu3"/>
        <w:tabs>
          <w:tab w:val="left" w:pos="0"/>
        </w:tabs>
        <w:ind w:firstLine="0"/>
        <w:rPr>
          <w:rFonts w:ascii="Times New Roman" w:hAnsi="Times New Roman"/>
          <w:b w:val="0"/>
          <w:sz w:val="28"/>
          <w:lang w:val="ro-RO" w:eastAsia="ar-SA"/>
        </w:rPr>
      </w:pPr>
      <w:r w:rsidRPr="007E5D8A">
        <w:rPr>
          <w:rFonts w:ascii="Times New Roman" w:hAnsi="Times New Roman"/>
          <w:sz w:val="28"/>
          <w:lang w:val="ro-RO" w:eastAsia="ar-SA"/>
        </w:rPr>
        <w:t>PARLAMENTUL REPUBLICII MOLDOVA</w:t>
      </w:r>
    </w:p>
    <w:p w14:paraId="5E88AA59" w14:textId="77777777" w:rsidR="00CE4379" w:rsidRPr="007E5D8A" w:rsidRDefault="00CE4379" w:rsidP="001D4E0B">
      <w:pPr>
        <w:pStyle w:val="Titlu3"/>
        <w:tabs>
          <w:tab w:val="left" w:pos="0"/>
        </w:tabs>
        <w:ind w:firstLine="0"/>
        <w:rPr>
          <w:b w:val="0"/>
          <w:lang w:val="ro-RO"/>
        </w:rPr>
      </w:pPr>
      <w:r w:rsidRPr="007E5D8A">
        <w:rPr>
          <w:szCs w:val="32"/>
          <w:lang w:val="ro-RO"/>
        </w:rPr>
        <w:t xml:space="preserve"> </w:t>
      </w:r>
    </w:p>
    <w:p w14:paraId="3BFC0EB8" w14:textId="77777777" w:rsidR="00CE4379" w:rsidRPr="007E5D8A" w:rsidRDefault="00CE4379" w:rsidP="001D4E0B">
      <w:pPr>
        <w:suppressAutoHyphens/>
        <w:ind w:firstLine="0"/>
        <w:jc w:val="center"/>
        <w:rPr>
          <w:b/>
          <w:sz w:val="32"/>
          <w:lang w:val="ro-RO"/>
        </w:rPr>
      </w:pPr>
      <w:r w:rsidRPr="007E5D8A">
        <w:rPr>
          <w:b/>
          <w:sz w:val="32"/>
          <w:lang w:val="ro-RO" w:eastAsia="ar-SA"/>
        </w:rPr>
        <w:t>LEGE</w:t>
      </w:r>
    </w:p>
    <w:p w14:paraId="75EBA540" w14:textId="4A2ED0D6" w:rsidR="00CE4379" w:rsidRDefault="00CE4379" w:rsidP="001D4E0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5D1D91">
        <w:rPr>
          <w:b/>
          <w:lang w:val="ro-RO"/>
        </w:rPr>
        <w:t xml:space="preserve">pentru aderarea Republicii Moldova la cel </w:t>
      </w:r>
      <w:r w:rsidRPr="00984B20">
        <w:rPr>
          <w:b/>
          <w:lang w:val="ro-RO"/>
        </w:rPr>
        <w:t>de</w:t>
      </w:r>
      <w:r w:rsidR="00BC7330">
        <w:rPr>
          <w:b/>
          <w:lang w:val="ro-RO"/>
        </w:rPr>
        <w:t xml:space="preserve"> </w:t>
      </w:r>
      <w:r w:rsidRPr="00984B20">
        <w:rPr>
          <w:b/>
          <w:lang w:val="ro-RO"/>
        </w:rPr>
        <w:t>al 1</w:t>
      </w:r>
      <w:r>
        <w:rPr>
          <w:b/>
          <w:lang w:val="ro-RO"/>
        </w:rPr>
        <w:t>1</w:t>
      </w:r>
      <w:r w:rsidRPr="00984B20">
        <w:rPr>
          <w:b/>
          <w:lang w:val="ro-RO"/>
        </w:rPr>
        <w:t>-lea</w:t>
      </w:r>
    </w:p>
    <w:p w14:paraId="4FCD8262" w14:textId="17777156" w:rsidR="00CE4379" w:rsidRDefault="00BC7330" w:rsidP="001D4E0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>
        <w:rPr>
          <w:b/>
          <w:lang w:val="ro-RO"/>
        </w:rPr>
        <w:t xml:space="preserve"> Protocol a</w:t>
      </w:r>
      <w:r w:rsidR="00CE4379" w:rsidRPr="00984B20">
        <w:rPr>
          <w:b/>
          <w:lang w:val="ro-RO"/>
        </w:rPr>
        <w:t>dițional la Constituția</w:t>
      </w:r>
      <w:r w:rsidR="00CE4379">
        <w:rPr>
          <w:b/>
          <w:lang w:val="ro-RO"/>
        </w:rPr>
        <w:t xml:space="preserve"> </w:t>
      </w:r>
      <w:r w:rsidR="00CA1D96">
        <w:rPr>
          <w:b/>
          <w:lang w:val="ro-RO"/>
        </w:rPr>
        <w:t>Uniunii Poș</w:t>
      </w:r>
      <w:r w:rsidR="00CE4379" w:rsidRPr="00984B20">
        <w:rPr>
          <w:b/>
          <w:lang w:val="ro-RO"/>
        </w:rPr>
        <w:t>tale Universale</w:t>
      </w:r>
      <w:r w:rsidR="00106298">
        <w:rPr>
          <w:b/>
          <w:lang w:val="ro-RO"/>
        </w:rPr>
        <w:t>,</w:t>
      </w:r>
    </w:p>
    <w:p w14:paraId="33AC9E2D" w14:textId="5D05E6C4" w:rsidR="00106298" w:rsidRDefault="00106298" w:rsidP="001D4E0B">
      <w:pPr>
        <w:pStyle w:val="Bodytext20"/>
        <w:tabs>
          <w:tab w:val="left" w:pos="5700"/>
        </w:tabs>
        <w:spacing w:before="0" w:after="0" w:line="240" w:lineRule="auto"/>
        <w:jc w:val="center"/>
        <w:rPr>
          <w:b/>
          <w:lang w:val="ro-RO"/>
        </w:rPr>
      </w:pPr>
      <w:r w:rsidRPr="00EB0B62">
        <w:rPr>
          <w:b/>
          <w:lang w:val="ro-RO"/>
        </w:rPr>
        <w:t>întocmit</w:t>
      </w:r>
      <w:r>
        <w:rPr>
          <w:b/>
          <w:lang w:val="ro-RO"/>
        </w:rPr>
        <w:t xml:space="preserve"> la Abidjan la 26 august 2021</w:t>
      </w:r>
    </w:p>
    <w:p w14:paraId="6A22B3B6" w14:textId="77777777" w:rsidR="00CE4379" w:rsidRPr="00984B20" w:rsidRDefault="00CE4379" w:rsidP="001D4E0B">
      <w:pPr>
        <w:pStyle w:val="Bodytext20"/>
        <w:tabs>
          <w:tab w:val="left" w:pos="5700"/>
        </w:tabs>
        <w:spacing w:before="0" w:after="0" w:line="240" w:lineRule="auto"/>
        <w:rPr>
          <w:b/>
          <w:lang w:val="ro-RO"/>
        </w:rPr>
      </w:pPr>
    </w:p>
    <w:p w14:paraId="50554035" w14:textId="77777777" w:rsidR="00CE4379" w:rsidRDefault="00CE4379" w:rsidP="001D4E0B">
      <w:pPr>
        <w:rPr>
          <w:bCs/>
          <w:color w:val="000000"/>
          <w:sz w:val="28"/>
          <w:lang w:val="ro-RO" w:eastAsia="ar-SA"/>
        </w:rPr>
      </w:pPr>
      <w:r w:rsidRPr="00984B20">
        <w:rPr>
          <w:bCs/>
          <w:color w:val="000000"/>
          <w:sz w:val="28"/>
          <w:lang w:val="ro-RO" w:eastAsia="ar-SA"/>
        </w:rPr>
        <w:t>Parlamentul adoptă prezenta lege organică.</w:t>
      </w:r>
    </w:p>
    <w:p w14:paraId="2E8C93F5" w14:textId="77777777" w:rsidR="002616A5" w:rsidRPr="00984B20" w:rsidRDefault="002616A5" w:rsidP="001D4E0B">
      <w:pPr>
        <w:rPr>
          <w:bCs/>
          <w:color w:val="000000"/>
          <w:sz w:val="28"/>
          <w:lang w:val="ro-RO" w:eastAsia="ar-SA"/>
        </w:rPr>
      </w:pPr>
    </w:p>
    <w:p w14:paraId="718D0B17" w14:textId="438A1ED3" w:rsidR="00CE4379" w:rsidRDefault="00CE4379" w:rsidP="001D4E0B">
      <w:pPr>
        <w:rPr>
          <w:bCs/>
          <w:color w:val="000000"/>
          <w:sz w:val="28"/>
          <w:lang w:val="ro-RO" w:eastAsia="ar-SA"/>
        </w:rPr>
      </w:pPr>
      <w:r w:rsidRPr="00984B20">
        <w:rPr>
          <w:b/>
          <w:bCs/>
          <w:color w:val="000000"/>
          <w:sz w:val="28"/>
          <w:lang w:val="ro-RO" w:eastAsia="ar-SA"/>
        </w:rPr>
        <w:t xml:space="preserve">Art. 1. – </w:t>
      </w:r>
      <w:r w:rsidRPr="000945C5">
        <w:rPr>
          <w:bCs/>
          <w:color w:val="000000"/>
          <w:sz w:val="28"/>
          <w:lang w:val="ro-RO" w:eastAsia="ar-SA"/>
        </w:rPr>
        <w:t>Republica Moldova aderă la</w:t>
      </w:r>
      <w:r w:rsidRPr="00AB6C9F">
        <w:rPr>
          <w:bCs/>
          <w:color w:val="000000"/>
          <w:sz w:val="28"/>
          <w:lang w:val="ro-RO" w:eastAsia="ar-SA"/>
        </w:rPr>
        <w:t xml:space="preserve"> cel de</w:t>
      </w:r>
      <w:r w:rsidR="009F05EB">
        <w:rPr>
          <w:bCs/>
          <w:color w:val="000000"/>
          <w:sz w:val="28"/>
          <w:lang w:val="ro-RO" w:eastAsia="ar-SA"/>
        </w:rPr>
        <w:t xml:space="preserve"> </w:t>
      </w:r>
      <w:r w:rsidR="002352FD">
        <w:rPr>
          <w:bCs/>
          <w:color w:val="000000"/>
          <w:sz w:val="28"/>
          <w:lang w:val="ro-RO" w:eastAsia="ar-SA"/>
        </w:rPr>
        <w:t>al 11-lea Protocol a</w:t>
      </w:r>
      <w:r w:rsidRPr="00AB6C9F">
        <w:rPr>
          <w:bCs/>
          <w:color w:val="000000"/>
          <w:sz w:val="28"/>
          <w:lang w:val="ro-RO" w:eastAsia="ar-SA"/>
        </w:rPr>
        <w:t>diț</w:t>
      </w:r>
      <w:r w:rsidR="00712628">
        <w:rPr>
          <w:bCs/>
          <w:color w:val="000000"/>
          <w:sz w:val="28"/>
          <w:lang w:val="ro-RO" w:eastAsia="ar-SA"/>
        </w:rPr>
        <w:t>ional la Constituția Uniunii Poș</w:t>
      </w:r>
      <w:r w:rsidRPr="00AB6C9F">
        <w:rPr>
          <w:bCs/>
          <w:color w:val="000000"/>
          <w:sz w:val="28"/>
          <w:lang w:val="ro-RO" w:eastAsia="ar-SA"/>
        </w:rPr>
        <w:t xml:space="preserve">tale Universale, </w:t>
      </w:r>
      <w:r w:rsidRPr="00343650">
        <w:rPr>
          <w:bCs/>
          <w:color w:val="000000"/>
          <w:sz w:val="28"/>
          <w:lang w:val="ro-RO" w:eastAsia="ar-SA"/>
        </w:rPr>
        <w:t xml:space="preserve">întocmit </w:t>
      </w:r>
      <w:r w:rsidRPr="00AB6C9F">
        <w:rPr>
          <w:bCs/>
          <w:color w:val="000000"/>
          <w:sz w:val="28"/>
          <w:lang w:val="ro-RO" w:eastAsia="ar-SA"/>
        </w:rPr>
        <w:t>la Abidjan la 26 august 2021.</w:t>
      </w:r>
    </w:p>
    <w:p w14:paraId="688D64A8" w14:textId="77777777" w:rsidR="002616A5" w:rsidRPr="00AB6C9F" w:rsidRDefault="002616A5" w:rsidP="001D4E0B">
      <w:pPr>
        <w:rPr>
          <w:bCs/>
          <w:color w:val="000000"/>
          <w:sz w:val="28"/>
          <w:lang w:val="ro-RO" w:eastAsia="ar-SA"/>
        </w:rPr>
      </w:pPr>
    </w:p>
    <w:p w14:paraId="4AEF6964" w14:textId="3307281E" w:rsidR="00CE4379" w:rsidRDefault="00CE4379" w:rsidP="001D4E0B">
      <w:pPr>
        <w:rPr>
          <w:bCs/>
          <w:color w:val="000000"/>
          <w:sz w:val="28"/>
          <w:lang w:val="ro-RO" w:eastAsia="ar-SA"/>
        </w:rPr>
      </w:pPr>
      <w:r w:rsidRPr="00984B20">
        <w:rPr>
          <w:b/>
          <w:bCs/>
          <w:color w:val="000000"/>
          <w:sz w:val="28"/>
          <w:lang w:val="ro-RO" w:eastAsia="ar-SA"/>
        </w:rPr>
        <w:t xml:space="preserve">Art. 2. – </w:t>
      </w:r>
      <w:r w:rsidRPr="00AB6C9F">
        <w:rPr>
          <w:bCs/>
          <w:color w:val="000000"/>
          <w:sz w:val="28"/>
          <w:lang w:val="ro-RO" w:eastAsia="ar-SA"/>
        </w:rPr>
        <w:t xml:space="preserve">Guvernul va întreprinde măsurile necesare </w:t>
      </w:r>
      <w:r w:rsidR="00EB0B62">
        <w:rPr>
          <w:bCs/>
          <w:color w:val="000000"/>
          <w:sz w:val="28"/>
          <w:lang w:val="ro-RO" w:eastAsia="ar-SA"/>
        </w:rPr>
        <w:t>pentru realizarea prevederilor P</w:t>
      </w:r>
      <w:r w:rsidRPr="00AB6C9F">
        <w:rPr>
          <w:bCs/>
          <w:color w:val="000000"/>
          <w:sz w:val="28"/>
          <w:lang w:val="ro-RO" w:eastAsia="ar-SA"/>
        </w:rPr>
        <w:t>rotocolului nominalizat.</w:t>
      </w:r>
    </w:p>
    <w:p w14:paraId="135B6A89" w14:textId="77777777" w:rsidR="002616A5" w:rsidRPr="00984B20" w:rsidRDefault="002616A5" w:rsidP="001D4E0B">
      <w:pPr>
        <w:rPr>
          <w:b/>
          <w:bCs/>
          <w:color w:val="000000"/>
          <w:sz w:val="28"/>
          <w:lang w:val="ro-RO" w:eastAsia="ar-SA"/>
        </w:rPr>
      </w:pPr>
    </w:p>
    <w:p w14:paraId="5DAAFADE" w14:textId="77777777" w:rsidR="00CE4379" w:rsidRDefault="00CE4379" w:rsidP="001D4E0B">
      <w:pPr>
        <w:rPr>
          <w:bCs/>
          <w:color w:val="000000"/>
          <w:sz w:val="28"/>
          <w:lang w:val="ro-RO" w:eastAsia="ar-SA"/>
        </w:rPr>
      </w:pPr>
      <w:r w:rsidRPr="00984B20">
        <w:rPr>
          <w:b/>
          <w:bCs/>
          <w:color w:val="000000"/>
          <w:sz w:val="28"/>
          <w:lang w:val="ro-RO" w:eastAsia="ar-SA"/>
        </w:rPr>
        <w:t xml:space="preserve">Art. 3. – </w:t>
      </w:r>
      <w:r w:rsidRPr="00FD0BD4">
        <w:rPr>
          <w:bCs/>
          <w:color w:val="000000"/>
          <w:sz w:val="28"/>
          <w:lang w:val="ro-RO" w:eastAsia="ar-SA"/>
        </w:rPr>
        <w:t xml:space="preserve">Ministerul Afacerilor Externe şi Integrării Europene </w:t>
      </w:r>
      <w:r w:rsidRPr="00741801">
        <w:rPr>
          <w:bCs/>
          <w:color w:val="000000"/>
          <w:sz w:val="28"/>
          <w:lang w:val="ro-RO" w:eastAsia="ar-SA"/>
        </w:rPr>
        <w:t>va pregăti și va remite depozitarului instrumentul de aderare</w:t>
      </w:r>
      <w:r w:rsidRPr="00FD0BD4">
        <w:rPr>
          <w:bCs/>
          <w:color w:val="000000"/>
          <w:sz w:val="28"/>
          <w:lang w:val="ro-RO" w:eastAsia="ar-SA"/>
        </w:rPr>
        <w:t>.</w:t>
      </w:r>
    </w:p>
    <w:p w14:paraId="3512B3A8" w14:textId="77777777" w:rsidR="002616A5" w:rsidRPr="00FD0BD4" w:rsidRDefault="002616A5" w:rsidP="001D4E0B">
      <w:pPr>
        <w:rPr>
          <w:bCs/>
          <w:color w:val="000000"/>
          <w:sz w:val="28"/>
          <w:lang w:val="ro-RO" w:eastAsia="ar-SA"/>
        </w:rPr>
      </w:pPr>
    </w:p>
    <w:p w14:paraId="0366F2D0" w14:textId="77777777" w:rsidR="00CE4379" w:rsidRPr="001D33D7" w:rsidRDefault="00CE4379" w:rsidP="001D4E0B">
      <w:pPr>
        <w:rPr>
          <w:bCs/>
          <w:color w:val="000000"/>
          <w:sz w:val="28"/>
          <w:lang w:val="ro-RO" w:eastAsia="ar-SA"/>
        </w:rPr>
      </w:pPr>
      <w:r w:rsidRPr="00AB6C9F">
        <w:rPr>
          <w:b/>
          <w:bCs/>
          <w:color w:val="000000"/>
          <w:sz w:val="28"/>
          <w:lang w:val="ro-RO" w:eastAsia="ar-SA"/>
        </w:rPr>
        <w:t xml:space="preserve">Art. </w:t>
      </w:r>
      <w:r>
        <w:rPr>
          <w:b/>
          <w:bCs/>
          <w:color w:val="000000"/>
          <w:sz w:val="28"/>
          <w:lang w:val="ro-RO" w:eastAsia="ar-SA"/>
        </w:rPr>
        <w:t>4</w:t>
      </w:r>
      <w:r w:rsidRPr="00AB6C9F">
        <w:rPr>
          <w:b/>
          <w:bCs/>
          <w:color w:val="000000"/>
          <w:sz w:val="28"/>
          <w:lang w:val="ro-RO" w:eastAsia="ar-SA"/>
        </w:rPr>
        <w:t>. –</w:t>
      </w:r>
      <w:r w:rsidRPr="001D33D7">
        <w:t xml:space="preserve"> </w:t>
      </w:r>
      <w:r w:rsidRPr="001D33D7">
        <w:rPr>
          <w:bCs/>
          <w:color w:val="000000"/>
          <w:sz w:val="28"/>
          <w:lang w:val="ro-RO" w:eastAsia="ar-SA"/>
        </w:rPr>
        <w:t>Prezenta lege intră în vigoare la data publicării în Monitorul Oficial al Republicii Moldova.</w:t>
      </w:r>
    </w:p>
    <w:p w14:paraId="4C564C54" w14:textId="77777777" w:rsidR="00CE4379" w:rsidRDefault="00CE4379" w:rsidP="001D4E0B">
      <w:pPr>
        <w:rPr>
          <w:b/>
          <w:sz w:val="28"/>
          <w:lang w:val="ro-RO"/>
        </w:rPr>
      </w:pPr>
    </w:p>
    <w:p w14:paraId="2982FC1D" w14:textId="77777777" w:rsidR="002616A5" w:rsidRDefault="002616A5" w:rsidP="001D4E0B">
      <w:pPr>
        <w:rPr>
          <w:b/>
          <w:sz w:val="28"/>
        </w:rPr>
      </w:pPr>
    </w:p>
    <w:p w14:paraId="25BB0430" w14:textId="77777777" w:rsidR="00CE4379" w:rsidRPr="007E5D8A" w:rsidRDefault="00CE4379" w:rsidP="001D4E0B">
      <w:pPr>
        <w:rPr>
          <w:b/>
          <w:sz w:val="28"/>
          <w:lang w:val="ro-RO" w:eastAsia="ar-SA"/>
        </w:rPr>
      </w:pPr>
      <w:r w:rsidRPr="007E5D8A">
        <w:rPr>
          <w:b/>
          <w:sz w:val="28"/>
          <w:lang w:val="ro-RO" w:eastAsia="ar-SA"/>
        </w:rPr>
        <w:t>Președintele Parlamentului</w:t>
      </w:r>
    </w:p>
    <w:p w14:paraId="129C7ED4" w14:textId="77777777" w:rsidR="00CE4379" w:rsidRPr="007E5D8A" w:rsidRDefault="00CE4379" w:rsidP="00CE4379">
      <w:pPr>
        <w:ind w:firstLine="720"/>
        <w:rPr>
          <w:b/>
          <w:sz w:val="28"/>
          <w:lang w:val="ro-RO"/>
        </w:rPr>
      </w:pPr>
    </w:p>
    <w:p w14:paraId="18BA593E" w14:textId="77777777" w:rsidR="00CE4379" w:rsidRPr="007E5D8A" w:rsidRDefault="00CE4379" w:rsidP="00CE4379">
      <w:pPr>
        <w:spacing w:line="360" w:lineRule="auto"/>
        <w:ind w:firstLine="720"/>
        <w:rPr>
          <w:sz w:val="28"/>
          <w:szCs w:val="28"/>
          <w:lang w:val="ro-RO"/>
        </w:rPr>
      </w:pPr>
    </w:p>
    <w:p w14:paraId="47F9124B" w14:textId="77777777" w:rsidR="00CE4379" w:rsidRPr="00FA194B" w:rsidRDefault="00CE437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701D">
      <w:rPr>
        <w:noProof/>
        <w:sz w:val="16"/>
        <w:szCs w:val="16"/>
      </w:rPr>
      <w:t>Y:\200\2022\HOTĂRÂRI\26401\26401 -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E701D">
      <w:rPr>
        <w:noProof/>
        <w:sz w:val="16"/>
        <w:szCs w:val="16"/>
      </w:rPr>
      <w:t>Y:\200\2022\HOTĂRÂRI\26401\26401 -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BE701D" w:rsidRPr="00BE701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204F10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BE701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26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A451B"/>
    <w:rsid w:val="000B66A7"/>
    <w:rsid w:val="000C3000"/>
    <w:rsid w:val="000D3405"/>
    <w:rsid w:val="000D6102"/>
    <w:rsid w:val="000D7A09"/>
    <w:rsid w:val="000F0FD7"/>
    <w:rsid w:val="00106298"/>
    <w:rsid w:val="001100A2"/>
    <w:rsid w:val="00111319"/>
    <w:rsid w:val="0014028B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4E0B"/>
    <w:rsid w:val="001E6EB8"/>
    <w:rsid w:val="00222B19"/>
    <w:rsid w:val="002352FD"/>
    <w:rsid w:val="00243B9C"/>
    <w:rsid w:val="00251AE0"/>
    <w:rsid w:val="00256F32"/>
    <w:rsid w:val="002616A5"/>
    <w:rsid w:val="00283736"/>
    <w:rsid w:val="0029400E"/>
    <w:rsid w:val="002A1FB4"/>
    <w:rsid w:val="003321A4"/>
    <w:rsid w:val="0034194B"/>
    <w:rsid w:val="00344B60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C694C"/>
    <w:rsid w:val="006E3ECB"/>
    <w:rsid w:val="006E74D0"/>
    <w:rsid w:val="00712628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85D73"/>
    <w:rsid w:val="007926E4"/>
    <w:rsid w:val="007A2971"/>
    <w:rsid w:val="007A37D5"/>
    <w:rsid w:val="007A4567"/>
    <w:rsid w:val="007D4492"/>
    <w:rsid w:val="007E0B5B"/>
    <w:rsid w:val="00814406"/>
    <w:rsid w:val="00832599"/>
    <w:rsid w:val="0084667B"/>
    <w:rsid w:val="00855344"/>
    <w:rsid w:val="00862AB4"/>
    <w:rsid w:val="0087581E"/>
    <w:rsid w:val="00882196"/>
    <w:rsid w:val="00893B25"/>
    <w:rsid w:val="008B36C8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5B9F"/>
    <w:rsid w:val="00950CEF"/>
    <w:rsid w:val="0095316D"/>
    <w:rsid w:val="00965406"/>
    <w:rsid w:val="00967B94"/>
    <w:rsid w:val="009A3326"/>
    <w:rsid w:val="009E20E6"/>
    <w:rsid w:val="009F05EB"/>
    <w:rsid w:val="00A0308D"/>
    <w:rsid w:val="00A04621"/>
    <w:rsid w:val="00A1010C"/>
    <w:rsid w:val="00A20072"/>
    <w:rsid w:val="00A35DD9"/>
    <w:rsid w:val="00A56041"/>
    <w:rsid w:val="00A76895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C7330"/>
    <w:rsid w:val="00BC768D"/>
    <w:rsid w:val="00BE701D"/>
    <w:rsid w:val="00BF2373"/>
    <w:rsid w:val="00BF32A6"/>
    <w:rsid w:val="00BF653F"/>
    <w:rsid w:val="00C02DFA"/>
    <w:rsid w:val="00C03113"/>
    <w:rsid w:val="00C236A3"/>
    <w:rsid w:val="00C35492"/>
    <w:rsid w:val="00C74719"/>
    <w:rsid w:val="00C74905"/>
    <w:rsid w:val="00C97309"/>
    <w:rsid w:val="00CA1D96"/>
    <w:rsid w:val="00CB05D3"/>
    <w:rsid w:val="00CB0FCF"/>
    <w:rsid w:val="00CC7AFF"/>
    <w:rsid w:val="00CE0DA1"/>
    <w:rsid w:val="00CE4379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0B62"/>
    <w:rsid w:val="00EB50D7"/>
    <w:rsid w:val="00ED2FE3"/>
    <w:rsid w:val="00F019B4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A76895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6895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Bodytext2">
    <w:name w:val="Body text (2)_"/>
    <w:basedOn w:val="Fontdeparagrafimplicit"/>
    <w:link w:val="Bodytext20"/>
    <w:rsid w:val="00A76895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6895"/>
    <w:pPr>
      <w:widowControl w:val="0"/>
      <w:shd w:val="clear" w:color="auto" w:fill="FFFFFF"/>
      <w:spacing w:before="900" w:after="300" w:line="322" w:lineRule="exact"/>
      <w:ind w:firstLine="0"/>
    </w:pPr>
    <w:rPr>
      <w:sz w:val="28"/>
      <w:szCs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C085CA9-F531-447F-B7E0-8054CD964823}"/>
</file>

<file path=customXml/itemProps2.xml><?xml version="1.0" encoding="utf-8"?>
<ds:datastoreItem xmlns:ds="http://schemas.openxmlformats.org/officeDocument/2006/customXml" ds:itemID="{8EBE42EA-1304-4171-BE52-B3105C4AD5AC}"/>
</file>

<file path=customXml/itemProps3.xml><?xml version="1.0" encoding="utf-8"?>
<ds:datastoreItem xmlns:ds="http://schemas.openxmlformats.org/officeDocument/2006/customXml" ds:itemID="{464822B8-7E8D-4430-BC53-4F441315723A}"/>
</file>

<file path=customXml/itemProps4.xml><?xml version="1.0" encoding="utf-8"?>
<ds:datastoreItem xmlns:ds="http://schemas.openxmlformats.org/officeDocument/2006/customXml" ds:itemID="{C7B25349-AA10-4BFB-938E-FFCFAA41306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235</Words>
  <Characters>1631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398.2022.ro</dc:title>
  <dc:creator>lll</dc:creator>
  <cp:lastModifiedBy>Eugenia Cartin</cp:lastModifiedBy>
  <cp:revision>23</cp:revision>
  <cp:lastPrinted>2022-10-25T08:42:00Z</cp:lastPrinted>
  <dcterms:created xsi:type="dcterms:W3CDTF">2022-10-21T10:39:00Z</dcterms:created>
  <dcterms:modified xsi:type="dcterms:W3CDTF">2022-10-25T08:42:00Z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