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9EA6A" w14:textId="77777777" w:rsidR="002942A3" w:rsidRPr="00F56E17" w:rsidRDefault="002942A3" w:rsidP="00F56E1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15A2C5C5" w14:textId="77777777" w:rsidR="009C71C4" w:rsidRPr="00F56E17" w:rsidRDefault="009C71C4" w:rsidP="00F56E17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F56E17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2089C134" w14:textId="77777777" w:rsidR="009C71C4" w:rsidRPr="00F56E17" w:rsidRDefault="009C71C4" w:rsidP="00F56E17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F56E17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5FC5A8ED" w14:textId="77777777" w:rsidR="009C71C4" w:rsidRPr="00F56E17" w:rsidRDefault="009C71C4" w:rsidP="00F56E1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CEE7F6A" w14:textId="77777777" w:rsidR="009C71C4" w:rsidRPr="00F56E17" w:rsidRDefault="009C71C4" w:rsidP="00F56E1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49ACDE4" w14:textId="77777777" w:rsidR="009C71C4" w:rsidRPr="00F56E17" w:rsidRDefault="009C71C4" w:rsidP="00F56E1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1D96923" w14:textId="1BC97379" w:rsidR="009C71C4" w:rsidRPr="00F56E17" w:rsidRDefault="009C71C4" w:rsidP="00F56E1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F56E17">
        <w:rPr>
          <w:rFonts w:ascii="Times New Roman" w:eastAsia="Georgia" w:hAnsi="Times New Roman" w:cs="Times New Roman"/>
          <w:sz w:val="28"/>
          <w:szCs w:val="28"/>
          <w:lang w:val="ru-RU"/>
        </w:rPr>
        <w:t>В соответствии с положениями ст</w:t>
      </w:r>
      <w:r w:rsidR="00F56E17" w:rsidRPr="00F56E17">
        <w:rPr>
          <w:rFonts w:ascii="Times New Roman" w:eastAsia="Georgia" w:hAnsi="Times New Roman" w:cs="Times New Roman"/>
          <w:sz w:val="28"/>
          <w:szCs w:val="28"/>
          <w:lang w:val="ru-RU"/>
        </w:rPr>
        <w:t>атьи</w:t>
      </w:r>
      <w:r w:rsidRPr="00F56E1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73 Конституции Республики Молдова и ст. 47 Регламента Парламента </w:t>
      </w:r>
      <w:r w:rsidRPr="00F56E17">
        <w:rPr>
          <w:rFonts w:ascii="Times New Roman" w:hAnsi="Times New Roman" w:cs="Times New Roman"/>
          <w:sz w:val="28"/>
          <w:szCs w:val="28"/>
          <w:lang w:val="ru-RU"/>
        </w:rPr>
        <w:t>представляется в порядке законодательной инициативы проект Закона о</w:t>
      </w:r>
      <w:r w:rsidR="00792C11" w:rsidRPr="00F56E17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в </w:t>
      </w:r>
      <w:r w:rsidR="0061039E" w:rsidRPr="00F56E17">
        <w:rPr>
          <w:rFonts w:ascii="Times New Roman" w:hAnsi="Times New Roman" w:cs="Times New Roman"/>
          <w:sz w:val="28"/>
          <w:szCs w:val="28"/>
          <w:lang w:val="ru-RU"/>
        </w:rPr>
        <w:t>некоторые нормативные акты</w:t>
      </w:r>
      <w:r w:rsidRPr="00F56E1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CA33E3A" w14:textId="77777777" w:rsidR="009C71C4" w:rsidRPr="00F56E17" w:rsidRDefault="009C71C4" w:rsidP="00F56E17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F56E17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F56E17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</w:p>
    <w:p w14:paraId="4D972118" w14:textId="77777777" w:rsidR="009C71C4" w:rsidRPr="00F56E17" w:rsidRDefault="009C71C4" w:rsidP="00F56E17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6E17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39DD7075" w14:textId="77777777" w:rsidR="009C71C4" w:rsidRPr="00F56E17" w:rsidRDefault="009C71C4" w:rsidP="00F56E17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F301111" w14:textId="77777777" w:rsidR="009C71C4" w:rsidRPr="00F56E17" w:rsidRDefault="009C71C4" w:rsidP="00F56E17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6E17">
        <w:rPr>
          <w:rFonts w:ascii="Times New Roman" w:hAnsi="Times New Roman" w:cs="Times New Roman"/>
          <w:sz w:val="28"/>
          <w:szCs w:val="28"/>
          <w:lang w:val="ru-RU"/>
        </w:rPr>
        <w:t>проект закон</w:t>
      </w:r>
      <w:r w:rsidR="007A7664" w:rsidRPr="00F56E17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56E1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20BADD6" w14:textId="77777777" w:rsidR="009C71C4" w:rsidRPr="00F56E17" w:rsidRDefault="009C71C4" w:rsidP="00F56E17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6E17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4518E3E7" w14:textId="77777777" w:rsidR="009C71C4" w:rsidRPr="00F56E17" w:rsidRDefault="009C71C4" w:rsidP="00F56E1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6EBE3D1" w14:textId="77777777" w:rsidR="009C71C4" w:rsidRPr="00F56E17" w:rsidRDefault="009C71C4" w:rsidP="00F56E17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28FAD09" w14:textId="77777777" w:rsidR="004041A8" w:rsidRPr="00F56E17" w:rsidRDefault="004041A8" w:rsidP="00F56E17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5CEDD928" w14:textId="77777777" w:rsidR="004041A8" w:rsidRPr="00F56E17" w:rsidRDefault="004041A8" w:rsidP="00F56E17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BB0B7CA" w14:textId="77777777" w:rsidR="004041A8" w:rsidRPr="00F56E17" w:rsidRDefault="004041A8" w:rsidP="00F56E17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A405F14" w14:textId="77777777" w:rsidR="009C71C4" w:rsidRPr="00F56E17" w:rsidRDefault="009C71C4" w:rsidP="00EA4ABC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F56E1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Депутаты Парламента: </w:t>
      </w:r>
    </w:p>
    <w:p w14:paraId="328C30CC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738D43B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Д. </w:t>
      </w:r>
      <w:proofErr w:type="spellStart"/>
      <w:r w:rsidRPr="00F56E17">
        <w:rPr>
          <w:rFonts w:ascii="Times New Roman" w:eastAsia="Times New Roman" w:hAnsi="Times New Roman" w:cs="Times New Roman"/>
          <w:sz w:val="28"/>
          <w:szCs w:val="28"/>
          <w:lang w:val="ru-RU"/>
        </w:rPr>
        <w:t>Алайба</w:t>
      </w:r>
      <w:proofErr w:type="spellEnd"/>
    </w:p>
    <w:p w14:paraId="6A32B844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Е. </w:t>
      </w:r>
      <w:proofErr w:type="spellStart"/>
      <w:r w:rsidRPr="00F56E17">
        <w:rPr>
          <w:rFonts w:ascii="Times New Roman" w:eastAsia="Times New Roman" w:hAnsi="Times New Roman" w:cs="Times New Roman"/>
          <w:sz w:val="28"/>
          <w:szCs w:val="28"/>
          <w:lang w:val="ru-RU"/>
        </w:rPr>
        <w:t>Синкевич</w:t>
      </w:r>
      <w:proofErr w:type="spellEnd"/>
    </w:p>
    <w:p w14:paraId="36D40AEE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F56E17">
        <w:rPr>
          <w:rFonts w:ascii="Times New Roman" w:eastAsia="Times New Roman" w:hAnsi="Times New Roman" w:cs="Times New Roman"/>
          <w:sz w:val="28"/>
          <w:szCs w:val="28"/>
          <w:lang w:val="ru-RU"/>
        </w:rPr>
        <w:t>Калинич</w:t>
      </w:r>
      <w:proofErr w:type="spellEnd"/>
    </w:p>
    <w:p w14:paraId="7FB41A75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6E17">
        <w:rPr>
          <w:rFonts w:ascii="Times New Roman" w:eastAsia="Times New Roman" w:hAnsi="Times New Roman" w:cs="Times New Roman"/>
          <w:sz w:val="28"/>
          <w:szCs w:val="28"/>
          <w:lang w:val="ru-RU"/>
        </w:rPr>
        <w:t>Г. Сажин</w:t>
      </w:r>
    </w:p>
    <w:p w14:paraId="3B67FE14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6E17">
        <w:rPr>
          <w:rFonts w:ascii="Times New Roman" w:eastAsia="Times New Roman" w:hAnsi="Times New Roman" w:cs="Times New Roman"/>
          <w:sz w:val="28"/>
          <w:szCs w:val="28"/>
          <w:lang w:val="ru-RU"/>
        </w:rPr>
        <w:t>Б.Маркоч</w:t>
      </w:r>
      <w:proofErr w:type="spellEnd"/>
    </w:p>
    <w:p w14:paraId="1F8B1D9C" w14:textId="77777777" w:rsidR="005877B1" w:rsidRPr="00F56E17" w:rsidRDefault="005877B1" w:rsidP="00F56E17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FBA311" w14:textId="77777777" w:rsidR="0061039E" w:rsidRPr="00F56E17" w:rsidRDefault="0061039E" w:rsidP="00F56E17">
      <w:pPr>
        <w:spacing w:after="0"/>
        <w:ind w:left="0" w:firstLine="709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14:paraId="6EABA242" w14:textId="77777777" w:rsidR="0061039E" w:rsidRPr="00F56E17" w:rsidRDefault="0061039E" w:rsidP="00F56E17">
      <w:pPr>
        <w:spacing w:after="0"/>
        <w:ind w:left="0" w:firstLine="709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97CAB12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4EBBBD5C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135C5AE0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5916FECB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62398D28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54E92872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0FC1935B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103EB9CB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516A48E8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757BD3E7" w14:textId="7777777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11C7E755" w14:textId="77777777" w:rsidR="00EA4ABC" w:rsidRDefault="00EA4ABC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1F2F7B75" w14:textId="77777777" w:rsidR="00EA4ABC" w:rsidRDefault="00EA4ABC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2A7D4D24" w14:textId="3D026027" w:rsidR="0061039E" w:rsidRPr="00F56E17" w:rsidRDefault="0061039E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F56E17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lastRenderedPageBreak/>
        <w:t>Проект (№81/2022)</w:t>
      </w:r>
    </w:p>
    <w:p w14:paraId="24051A3F" w14:textId="612C3E0E" w:rsidR="0061039E" w:rsidRPr="00F56E17" w:rsidRDefault="00F56E17" w:rsidP="00F56E1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F56E17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</w:t>
      </w:r>
      <w:r w:rsidR="0061039E" w:rsidRPr="00F56E17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еревод</w:t>
      </w:r>
    </w:p>
    <w:p w14:paraId="329F26AF" w14:textId="77777777" w:rsidR="0061039E" w:rsidRPr="00F56E17" w:rsidRDefault="0061039E" w:rsidP="00F56E17">
      <w:pPr>
        <w:spacing w:after="0"/>
        <w:ind w:left="0" w:firstLine="709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E9BDAF9" w14:textId="77777777" w:rsidR="0061039E" w:rsidRPr="00F56E17" w:rsidRDefault="0061039E" w:rsidP="00F56E17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  <w:r w:rsidRPr="00F56E17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Закон</w:t>
      </w:r>
    </w:p>
    <w:p w14:paraId="5C2C3C4D" w14:textId="77777777" w:rsidR="0061039E" w:rsidRPr="00F56E17" w:rsidRDefault="0061039E" w:rsidP="00F56E1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56E17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о внесении изменений в некоторые нормативные акты</w:t>
      </w:r>
    </w:p>
    <w:p w14:paraId="4288BA4F" w14:textId="77777777" w:rsidR="00F56E17" w:rsidRDefault="00F56E17" w:rsidP="00F56E1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5E0E813B" w14:textId="0D85011F" w:rsidR="0061039E" w:rsidRPr="00F56E17" w:rsidRDefault="0061039E" w:rsidP="00F56E1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6D80A280" w14:textId="77777777" w:rsidR="0061039E" w:rsidRPr="00F56E17" w:rsidRDefault="0061039E" w:rsidP="00F56E1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0B4B9E51" w14:textId="7514E127" w:rsidR="0061039E" w:rsidRPr="00F56E17" w:rsidRDefault="0061039E" w:rsidP="00F56E1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proofErr w:type="spellStart"/>
      <w:r w:rsidRPr="00F56E17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Ст.I</w:t>
      </w:r>
      <w:proofErr w:type="spellEnd"/>
      <w:r w:rsidR="00F56E17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.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</w:t>
      </w:r>
      <w:r w:rsidR="00EA4AB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–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</w:t>
      </w:r>
      <w:r w:rsidR="00E245BE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Приложение «Комбинированная товарная номенклатура» к </w:t>
      </w:r>
      <w:r w:rsidRPr="00F56E17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="00E245BE" w:rsidRPr="00F56E17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F56E17">
        <w:rPr>
          <w:rFonts w:ascii="Times New Roman" w:hAnsi="Times New Roman" w:cs="Times New Roman"/>
          <w:sz w:val="28"/>
          <w:szCs w:val="28"/>
          <w:lang w:val="ru-RU"/>
        </w:rPr>
        <w:t xml:space="preserve"> об утверждении Комбинированной товарной номенклатуры № 172/2014 (Официальный монитор Республики Молдова, 2014 г., № 231–237, ст.529), с последующими изменениями, </w:t>
      </w:r>
      <w:r w:rsidR="00E245BE" w:rsidRPr="00F56E17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EA3156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Раздел</w:t>
      </w:r>
      <w:r w:rsidR="00E245BE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е</w:t>
      </w:r>
      <w:r w:rsidR="00EA3156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VII </w:t>
      </w:r>
      <w:r w:rsidR="00E245BE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«</w:t>
      </w:r>
      <w:r w:rsidR="00EA3156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Пластмассы и изделия из них; каучук, резина и изделия из них</w:t>
      </w:r>
      <w:r w:rsidR="00E245BE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»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</w:t>
      </w:r>
      <w:r w:rsidR="00EA3156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Группу 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39 </w:t>
      </w:r>
      <w:r w:rsidR="00E245BE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«</w:t>
      </w:r>
      <w:r w:rsidR="00EA3156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Пластмассы и изделия из них</w:t>
      </w:r>
      <w:r w:rsidR="00E245BE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»</w:t>
      </w:r>
      <w:r w:rsidR="00EA3156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после товарной позиции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</w:t>
      </w:r>
      <w:r w:rsidR="00EA3156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«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3901 10 900</w:t>
      </w:r>
      <w:r w:rsidR="00EA3156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» дополнить позицией «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3901 10 9090</w:t>
      </w:r>
      <w:r w:rsidR="00EA3156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»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</w:t>
      </w:r>
      <w:r w:rsidR="00EA3156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следующего содержания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:</w:t>
      </w:r>
    </w:p>
    <w:p w14:paraId="38ECA559" w14:textId="77777777" w:rsidR="0061039E" w:rsidRPr="00F56E17" w:rsidRDefault="0061039E" w:rsidP="00F56E17">
      <w:pPr>
        <w:pStyle w:val="Listparagraf"/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1932"/>
        <w:gridCol w:w="2854"/>
        <w:gridCol w:w="2039"/>
        <w:gridCol w:w="2524"/>
      </w:tblGrid>
      <w:tr w:rsidR="00E245BE" w:rsidRPr="00F56E17" w14:paraId="3C07741C" w14:textId="77777777" w:rsidTr="00EA4ABC">
        <w:tc>
          <w:tcPr>
            <w:tcW w:w="1932" w:type="dxa"/>
          </w:tcPr>
          <w:p w14:paraId="69900E96" w14:textId="77777777" w:rsidR="0061039E" w:rsidRPr="00F56E17" w:rsidRDefault="00EA3156" w:rsidP="00F56E17">
            <w:pPr>
              <w:pStyle w:val="Listparagraf"/>
              <w:spacing w:after="0" w:line="240" w:lineRule="auto"/>
              <w:ind w:left="0"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o-MD"/>
              </w:rPr>
              <w:t>Код товарной позиции</w:t>
            </w:r>
          </w:p>
        </w:tc>
        <w:tc>
          <w:tcPr>
            <w:tcW w:w="2854" w:type="dxa"/>
          </w:tcPr>
          <w:p w14:paraId="568C86BA" w14:textId="77777777" w:rsidR="0061039E" w:rsidRPr="00F56E17" w:rsidRDefault="00EA3156" w:rsidP="00F56E17">
            <w:pPr>
              <w:pStyle w:val="Listparagraf"/>
              <w:spacing w:after="0" w:line="240" w:lineRule="auto"/>
              <w:ind w:left="0"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o-MD"/>
              </w:rPr>
              <w:t>Наименование товаров</w:t>
            </w:r>
          </w:p>
        </w:tc>
        <w:tc>
          <w:tcPr>
            <w:tcW w:w="2039" w:type="dxa"/>
          </w:tcPr>
          <w:p w14:paraId="68197F89" w14:textId="77777777" w:rsidR="0061039E" w:rsidRPr="00F56E17" w:rsidRDefault="00EA3156" w:rsidP="00F56E17">
            <w:pPr>
              <w:pStyle w:val="Listparagraf"/>
              <w:spacing w:after="0" w:line="240" w:lineRule="auto"/>
              <w:ind w:left="0"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o-MD"/>
              </w:rPr>
              <w:t>Единица измерения</w:t>
            </w:r>
          </w:p>
        </w:tc>
        <w:tc>
          <w:tcPr>
            <w:tcW w:w="2524" w:type="dxa"/>
          </w:tcPr>
          <w:p w14:paraId="353E8F2D" w14:textId="77777777" w:rsidR="0061039E" w:rsidRPr="00F56E17" w:rsidRDefault="00EA3156" w:rsidP="00F56E17">
            <w:pPr>
              <w:pStyle w:val="Listparagraf"/>
              <w:spacing w:after="0" w:line="240" w:lineRule="auto"/>
              <w:ind w:left="0"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o-MD"/>
              </w:rPr>
              <w:t>Таможенная пошлина на импорт, %</w:t>
            </w:r>
          </w:p>
        </w:tc>
      </w:tr>
      <w:tr w:rsidR="00E245BE" w:rsidRPr="00F56E17" w14:paraId="2A269143" w14:textId="77777777" w:rsidTr="00EA4ABC">
        <w:tc>
          <w:tcPr>
            <w:tcW w:w="1932" w:type="dxa"/>
          </w:tcPr>
          <w:p w14:paraId="04FE29F2" w14:textId="77777777" w:rsidR="0061039E" w:rsidRPr="00F56E17" w:rsidRDefault="0061039E" w:rsidP="00EA4ABC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eastAsia="Georgia" w:hAnsi="Times New Roman" w:cs="Times New Roman"/>
                <w:sz w:val="28"/>
                <w:szCs w:val="28"/>
                <w:lang w:val="ru-RU" w:eastAsia="ro-MD"/>
              </w:rPr>
              <w:t>3901 10 9090</w:t>
            </w:r>
          </w:p>
        </w:tc>
        <w:tc>
          <w:tcPr>
            <w:tcW w:w="2854" w:type="dxa"/>
          </w:tcPr>
          <w:p w14:paraId="259BDF3D" w14:textId="77777777" w:rsidR="0061039E" w:rsidRPr="00F56E17" w:rsidRDefault="0061039E" w:rsidP="00EA4ABC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– – </w:t>
            </w:r>
            <w:r w:rsidR="000E4B41" w:rsidRPr="00F56E1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переработанный материал, используемый в качестве добавки к асфальтобетонной смеси для уменьшения количества битума (переработанный пластик)</w:t>
            </w:r>
          </w:p>
        </w:tc>
        <w:tc>
          <w:tcPr>
            <w:tcW w:w="2039" w:type="dxa"/>
          </w:tcPr>
          <w:p w14:paraId="67CFF515" w14:textId="77777777" w:rsidR="0061039E" w:rsidRPr="00F56E17" w:rsidRDefault="0061039E" w:rsidP="00EA4ABC">
            <w:pPr>
              <w:pStyle w:val="Listparagraf"/>
              <w:spacing w:after="0" w:line="240" w:lineRule="auto"/>
              <w:ind w:left="0" w:firstLine="709"/>
              <w:rPr>
                <w:rFonts w:ascii="Times New Roman" w:eastAsia="Georgia" w:hAnsi="Times New Roman" w:cs="Times New Roman"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—</w:t>
            </w:r>
          </w:p>
        </w:tc>
        <w:tc>
          <w:tcPr>
            <w:tcW w:w="2524" w:type="dxa"/>
          </w:tcPr>
          <w:p w14:paraId="2FFA233C" w14:textId="77777777" w:rsidR="0061039E" w:rsidRPr="00F56E17" w:rsidRDefault="0061039E" w:rsidP="00F56E17">
            <w:pPr>
              <w:pStyle w:val="Listparagraf"/>
              <w:spacing w:after="0" w:line="240" w:lineRule="auto"/>
              <w:ind w:left="0" w:firstLine="709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eastAsia="Georgia" w:hAnsi="Times New Roman" w:cs="Times New Roman"/>
                <w:sz w:val="28"/>
                <w:szCs w:val="28"/>
                <w:lang w:val="ru-RU" w:eastAsia="ro-MD"/>
              </w:rPr>
              <w:t>5</w:t>
            </w:r>
          </w:p>
        </w:tc>
      </w:tr>
    </w:tbl>
    <w:p w14:paraId="249F705D" w14:textId="77777777" w:rsidR="0061039E" w:rsidRPr="00F56E17" w:rsidRDefault="0061039E" w:rsidP="00F56E1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</w:p>
    <w:p w14:paraId="13A65C08" w14:textId="1FDE8406" w:rsidR="0061039E" w:rsidRPr="00F56E17" w:rsidRDefault="0061039E" w:rsidP="00F56E1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proofErr w:type="spellStart"/>
      <w:r w:rsidRPr="00F56E17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Ст.II</w:t>
      </w:r>
      <w:proofErr w:type="spellEnd"/>
      <w:r w:rsidR="00F56E17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.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</w:t>
      </w:r>
      <w:r w:rsidR="00EA4AB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–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</w:t>
      </w:r>
      <w:r w:rsidR="00E245BE" w:rsidRPr="00F56E17">
        <w:rPr>
          <w:rFonts w:ascii="Times New Roman" w:hAnsi="Times New Roman" w:cs="Times New Roman"/>
          <w:sz w:val="28"/>
          <w:szCs w:val="28"/>
          <w:lang w:val="ru-RU"/>
        </w:rPr>
        <w:t>Приложение 7 «Вторичное сырье, разрешенное к импорту» к Закону об отходах № 209/2016 (Официальный монитор Республики Молдова, 2016 г., № 459–471, ст.916), с последующими изменениями, после товарной позиции «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3901 10</w:t>
      </w:r>
      <w:r w:rsidR="00E245BE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» дополнить товарной позицией «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3901 10 9090</w:t>
      </w:r>
      <w:r w:rsidR="00E245BE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» следующего содержания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:</w:t>
      </w:r>
    </w:p>
    <w:p w14:paraId="702553E1" w14:textId="77777777" w:rsidR="0061039E" w:rsidRPr="00F56E17" w:rsidRDefault="0061039E" w:rsidP="00F56E1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3345"/>
        <w:gridCol w:w="6004"/>
      </w:tblGrid>
      <w:tr w:rsidR="000E4B41" w:rsidRPr="00F56E17" w14:paraId="70066B4F" w14:textId="77777777" w:rsidTr="00EA4ABC">
        <w:tc>
          <w:tcPr>
            <w:tcW w:w="3345" w:type="dxa"/>
          </w:tcPr>
          <w:p w14:paraId="630FC8AF" w14:textId="77777777" w:rsidR="000E4B41" w:rsidRPr="00F56E17" w:rsidRDefault="000E4B41" w:rsidP="00F56E17">
            <w:pPr>
              <w:pStyle w:val="Listparagraf"/>
              <w:spacing w:after="0" w:line="240" w:lineRule="auto"/>
              <w:ind w:left="0"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o-MD"/>
              </w:rPr>
              <w:t>Товарная позиция</w:t>
            </w:r>
          </w:p>
        </w:tc>
        <w:tc>
          <w:tcPr>
            <w:tcW w:w="6004" w:type="dxa"/>
          </w:tcPr>
          <w:p w14:paraId="6F92DBC8" w14:textId="77777777" w:rsidR="000E4B41" w:rsidRPr="00F56E17" w:rsidRDefault="000E4B41" w:rsidP="00F56E17">
            <w:pPr>
              <w:pStyle w:val="Listparagraf"/>
              <w:spacing w:after="0" w:line="240" w:lineRule="auto"/>
              <w:ind w:left="0" w:firstLine="709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o-MD"/>
              </w:rPr>
              <w:t>Наименование товаров</w:t>
            </w:r>
          </w:p>
        </w:tc>
      </w:tr>
      <w:tr w:rsidR="0061039E" w:rsidRPr="00F56E17" w14:paraId="5EC2194B" w14:textId="77777777" w:rsidTr="00EA4ABC">
        <w:tc>
          <w:tcPr>
            <w:tcW w:w="3345" w:type="dxa"/>
          </w:tcPr>
          <w:p w14:paraId="414FA604" w14:textId="77777777" w:rsidR="0061039E" w:rsidRPr="00F56E17" w:rsidRDefault="0061039E" w:rsidP="00F56E17">
            <w:pPr>
              <w:spacing w:after="0" w:line="240" w:lineRule="auto"/>
              <w:ind w:left="0" w:firstLine="709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eastAsia="Georgia" w:hAnsi="Times New Roman" w:cs="Times New Roman"/>
                <w:sz w:val="28"/>
                <w:szCs w:val="28"/>
                <w:lang w:val="ru-RU" w:eastAsia="ro-MD"/>
              </w:rPr>
              <w:t>3901 10 9090</w:t>
            </w:r>
          </w:p>
        </w:tc>
        <w:tc>
          <w:tcPr>
            <w:tcW w:w="6004" w:type="dxa"/>
          </w:tcPr>
          <w:p w14:paraId="27A0CC15" w14:textId="77777777" w:rsidR="0061039E" w:rsidRPr="00F56E17" w:rsidRDefault="0061039E" w:rsidP="00EA4ABC">
            <w:pPr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o-MD"/>
              </w:rPr>
            </w:pPr>
            <w:r w:rsidRPr="00F56E1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– </w:t>
            </w:r>
            <w:r w:rsidR="000E4B41" w:rsidRPr="00F56E1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переработанный материал, используемый в качестве добавки к асфальтобетонной смеси для уменьшения количества битума (переработанный пластик)</w:t>
            </w:r>
          </w:p>
        </w:tc>
      </w:tr>
    </w:tbl>
    <w:p w14:paraId="57514004" w14:textId="77777777" w:rsidR="0061039E" w:rsidRPr="00F56E17" w:rsidRDefault="0061039E" w:rsidP="00F56E1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FF0000"/>
          <w:sz w:val="28"/>
          <w:szCs w:val="28"/>
          <w:lang w:val="ru-RU" w:eastAsia="ro-MD"/>
        </w:rPr>
      </w:pPr>
      <w:r w:rsidRPr="00F56E17">
        <w:rPr>
          <w:rFonts w:ascii="Times New Roman" w:eastAsia="Georgia" w:hAnsi="Times New Roman" w:cs="Times New Roman"/>
          <w:color w:val="FF0000"/>
          <w:sz w:val="28"/>
          <w:szCs w:val="28"/>
          <w:lang w:val="ru-RU" w:eastAsia="ro-MD"/>
        </w:rPr>
        <w:tab/>
      </w:r>
    </w:p>
    <w:p w14:paraId="6311B743" w14:textId="47553E61" w:rsidR="0061039E" w:rsidRPr="00F56E17" w:rsidRDefault="0061039E" w:rsidP="00F56E17">
      <w:p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proofErr w:type="spellStart"/>
      <w:r w:rsidRPr="00F56E17">
        <w:rPr>
          <w:rFonts w:ascii="Times New Roman" w:eastAsia="Georgia" w:hAnsi="Times New Roman" w:cs="Times New Roman"/>
          <w:b/>
          <w:bCs/>
          <w:sz w:val="28"/>
          <w:szCs w:val="28"/>
          <w:lang w:val="ru-RU" w:eastAsia="ro-MD"/>
        </w:rPr>
        <w:lastRenderedPageBreak/>
        <w:t>Ст.III</w:t>
      </w:r>
      <w:proofErr w:type="spellEnd"/>
      <w:r w:rsidRPr="00F56E17">
        <w:rPr>
          <w:rFonts w:ascii="Times New Roman" w:eastAsia="Georgia" w:hAnsi="Times New Roman" w:cs="Times New Roman"/>
          <w:b/>
          <w:bCs/>
          <w:sz w:val="28"/>
          <w:szCs w:val="28"/>
          <w:lang w:val="ru-RU" w:eastAsia="ro-MD"/>
        </w:rPr>
        <w:t xml:space="preserve">. 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– </w:t>
      </w:r>
      <w:r w:rsidR="00E245BE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Настоящий закон вступает в силу со дня опубликования в Официальн</w:t>
      </w:r>
      <w:r w:rsid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ом</w:t>
      </w:r>
      <w:r w:rsidR="00E245BE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монитор</w:t>
      </w:r>
      <w:r w:rsid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е</w:t>
      </w:r>
      <w:r w:rsidR="00E245BE"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Республики Молдова</w:t>
      </w:r>
      <w:r w:rsidRPr="00F56E17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.</w:t>
      </w:r>
    </w:p>
    <w:p w14:paraId="39B06F10" w14:textId="77777777" w:rsidR="0061039E" w:rsidRPr="00F56E17" w:rsidRDefault="0061039E" w:rsidP="00F56E17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</w:p>
    <w:p w14:paraId="40A19DF7" w14:textId="77777777" w:rsidR="0061039E" w:rsidRPr="00F56E17" w:rsidRDefault="0061039E" w:rsidP="00F56E17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</w:p>
    <w:p w14:paraId="1335EED1" w14:textId="77777777" w:rsidR="0061039E" w:rsidRPr="00F56E17" w:rsidRDefault="00E245BE" w:rsidP="00F56E17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  <w:r w:rsidRPr="00F56E17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ПРЕДСЕДАТЕЛЬ ПАРЛАМЕНТА</w:t>
      </w:r>
    </w:p>
    <w:p w14:paraId="1717727D" w14:textId="77777777" w:rsidR="00660A73" w:rsidRPr="00F56E17" w:rsidRDefault="00660A73" w:rsidP="00F56E17">
      <w:pPr>
        <w:spacing w:after="200" w:line="276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798FDF7A" w14:textId="77777777" w:rsidR="00792C11" w:rsidRPr="00F56E17" w:rsidRDefault="00792C11" w:rsidP="00F56E17">
      <w:pPr>
        <w:spacing w:after="200" w:line="276" w:lineRule="auto"/>
        <w:ind w:left="0"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o-RO"/>
        </w:rPr>
      </w:pPr>
    </w:p>
    <w:p w14:paraId="1F7D42C2" w14:textId="77777777" w:rsidR="00660A73" w:rsidRPr="00F56E17" w:rsidRDefault="00660A73" w:rsidP="00F56E17">
      <w:pPr>
        <w:spacing w:after="200" w:line="276" w:lineRule="auto"/>
        <w:ind w:left="0"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o-RO"/>
        </w:rPr>
      </w:pPr>
    </w:p>
    <w:p w14:paraId="2376D4A2" w14:textId="77777777" w:rsidR="00660A73" w:rsidRPr="00F56E17" w:rsidRDefault="00660A73" w:rsidP="00F56E17">
      <w:pPr>
        <w:spacing w:after="200" w:line="276" w:lineRule="auto"/>
        <w:ind w:left="0"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o-RO"/>
        </w:rPr>
      </w:pPr>
    </w:p>
    <w:p w14:paraId="20C8219F" w14:textId="77777777" w:rsidR="00660A73" w:rsidRPr="00F56E17" w:rsidRDefault="00660A73" w:rsidP="00F56E17">
      <w:pPr>
        <w:spacing w:after="200" w:line="276" w:lineRule="auto"/>
        <w:ind w:left="0"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o-RO"/>
        </w:rPr>
      </w:pPr>
    </w:p>
    <w:p w14:paraId="38BE9147" w14:textId="77777777" w:rsidR="00A7408F" w:rsidRPr="00F56E17" w:rsidRDefault="00A7408F" w:rsidP="00F56E17">
      <w:pPr>
        <w:spacing w:after="200" w:line="276" w:lineRule="auto"/>
        <w:ind w:left="0"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</w:p>
    <w:p w14:paraId="01D81355" w14:textId="77777777" w:rsidR="00660A73" w:rsidRPr="00F56E17" w:rsidRDefault="00660A73" w:rsidP="00F56E17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</w:p>
    <w:p w14:paraId="596A62BE" w14:textId="77777777" w:rsidR="00660A73" w:rsidRPr="00F56E17" w:rsidRDefault="00660A73" w:rsidP="00F56E17">
      <w:pPr>
        <w:spacing w:after="200" w:line="276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</w:p>
    <w:p w14:paraId="615AFC13" w14:textId="77777777" w:rsidR="00660A73" w:rsidRPr="00F56E17" w:rsidRDefault="00660A73" w:rsidP="00F56E17">
      <w:pPr>
        <w:spacing w:after="200" w:line="276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</w:p>
    <w:p w14:paraId="7A8548B4" w14:textId="77777777" w:rsidR="005877B1" w:rsidRPr="00F56E17" w:rsidRDefault="005877B1" w:rsidP="00F56E17">
      <w:pPr>
        <w:pStyle w:val="Listparagraf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14:paraId="66431F7E" w14:textId="77777777" w:rsidR="00BB12DE" w:rsidRPr="00F56E17" w:rsidRDefault="00BB12DE" w:rsidP="00F56E17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B12DE" w:rsidRPr="00F56E17" w:rsidSect="00114635">
      <w:headerReference w:type="default" r:id="rId7"/>
      <w:foot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F34B6" w14:textId="77777777" w:rsidR="00E23D13" w:rsidRDefault="00E23D13" w:rsidP="002942A3">
      <w:pPr>
        <w:spacing w:after="0" w:line="240" w:lineRule="auto"/>
      </w:pPr>
      <w:r>
        <w:separator/>
      </w:r>
    </w:p>
  </w:endnote>
  <w:endnote w:type="continuationSeparator" w:id="0">
    <w:p w14:paraId="5E2DAD2E" w14:textId="77777777" w:rsidR="00E23D13" w:rsidRDefault="00E23D13" w:rsidP="00294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28462" w14:textId="500E5B42" w:rsidR="00C03544" w:rsidRDefault="00C03544">
    <w:pPr>
      <w:pStyle w:val="Subsol"/>
      <w:jc w:val="center"/>
    </w:pPr>
  </w:p>
  <w:p w14:paraId="7B8D6A7B" w14:textId="77777777" w:rsidR="00C03544" w:rsidRDefault="00C0354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C1996" w14:textId="77777777" w:rsidR="00E23D13" w:rsidRDefault="00E23D13" w:rsidP="002942A3">
      <w:pPr>
        <w:spacing w:after="0" w:line="240" w:lineRule="auto"/>
      </w:pPr>
      <w:r>
        <w:separator/>
      </w:r>
    </w:p>
  </w:footnote>
  <w:footnote w:type="continuationSeparator" w:id="0">
    <w:p w14:paraId="29F147C9" w14:textId="77777777" w:rsidR="00E23D13" w:rsidRDefault="00E23D13" w:rsidP="00294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67255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4B5B038" w14:textId="4CB0C89A" w:rsidR="00EA4ABC" w:rsidRPr="00EA4ABC" w:rsidRDefault="00EA4ABC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A4AB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A4AB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A4AB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A4AB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A4AB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352FF4F" w14:textId="77777777" w:rsidR="00EA4ABC" w:rsidRDefault="00EA4AB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5715F"/>
    <w:multiLevelType w:val="hybridMultilevel"/>
    <w:tmpl w:val="447A7730"/>
    <w:lvl w:ilvl="0" w:tplc="F6AA5B50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CB27E60"/>
    <w:multiLevelType w:val="hybridMultilevel"/>
    <w:tmpl w:val="2B6C2894"/>
    <w:lvl w:ilvl="0" w:tplc="1C2E8A9A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4CE7C7F"/>
    <w:multiLevelType w:val="hybridMultilevel"/>
    <w:tmpl w:val="CF406D9E"/>
    <w:lvl w:ilvl="0" w:tplc="CA049902">
      <w:start w:val="1"/>
      <w:numFmt w:val="lowerLetter"/>
      <w:lvlText w:val="%1)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43682919"/>
    <w:multiLevelType w:val="hybridMultilevel"/>
    <w:tmpl w:val="B804EC06"/>
    <w:lvl w:ilvl="0" w:tplc="4AFE515E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151118"/>
    <w:multiLevelType w:val="hybridMultilevel"/>
    <w:tmpl w:val="00E24FBA"/>
    <w:lvl w:ilvl="0" w:tplc="FB70BF28">
      <w:start w:val="16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F6B0E1E"/>
    <w:multiLevelType w:val="hybridMultilevel"/>
    <w:tmpl w:val="775A258E"/>
    <w:lvl w:ilvl="0" w:tplc="09F6A0C6">
      <w:numFmt w:val="bullet"/>
      <w:lvlText w:val="-"/>
      <w:lvlJc w:val="left"/>
      <w:pPr>
        <w:ind w:left="19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8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B1"/>
    <w:rsid w:val="000310B3"/>
    <w:rsid w:val="000E4B41"/>
    <w:rsid w:val="00114635"/>
    <w:rsid w:val="00170FAA"/>
    <w:rsid w:val="00172E39"/>
    <w:rsid w:val="00196271"/>
    <w:rsid w:val="001A4A72"/>
    <w:rsid w:val="002942A3"/>
    <w:rsid w:val="004041A8"/>
    <w:rsid w:val="0043287E"/>
    <w:rsid w:val="00454BD4"/>
    <w:rsid w:val="00470223"/>
    <w:rsid w:val="00477AB6"/>
    <w:rsid w:val="005877B1"/>
    <w:rsid w:val="0061039E"/>
    <w:rsid w:val="00660A73"/>
    <w:rsid w:val="00676F4A"/>
    <w:rsid w:val="00687063"/>
    <w:rsid w:val="007116B5"/>
    <w:rsid w:val="00747893"/>
    <w:rsid w:val="00792C11"/>
    <w:rsid w:val="007A7664"/>
    <w:rsid w:val="007D0550"/>
    <w:rsid w:val="008F7704"/>
    <w:rsid w:val="00937046"/>
    <w:rsid w:val="009B225C"/>
    <w:rsid w:val="009C71C4"/>
    <w:rsid w:val="009E05BC"/>
    <w:rsid w:val="00A279EC"/>
    <w:rsid w:val="00A37A8D"/>
    <w:rsid w:val="00A7408F"/>
    <w:rsid w:val="00BB12DE"/>
    <w:rsid w:val="00BD5B18"/>
    <w:rsid w:val="00C03544"/>
    <w:rsid w:val="00C04FAE"/>
    <w:rsid w:val="00CC2E47"/>
    <w:rsid w:val="00D30134"/>
    <w:rsid w:val="00D920DF"/>
    <w:rsid w:val="00DC02EC"/>
    <w:rsid w:val="00E01309"/>
    <w:rsid w:val="00E23D13"/>
    <w:rsid w:val="00E245BE"/>
    <w:rsid w:val="00E83953"/>
    <w:rsid w:val="00EA3156"/>
    <w:rsid w:val="00EA4ABC"/>
    <w:rsid w:val="00EF0775"/>
    <w:rsid w:val="00F473A5"/>
    <w:rsid w:val="00F56E17"/>
    <w:rsid w:val="00F77E1E"/>
    <w:rsid w:val="00F9064E"/>
    <w:rsid w:val="00FA7AAB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4A05B"/>
  <w15:chartTrackingRefBased/>
  <w15:docId w15:val="{CCE50454-F80A-44A8-942D-39576868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877B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,HotarirePunct1,Normal bullet 2,Bullet List"/>
    <w:basedOn w:val="Normal"/>
    <w:link w:val="ListparagrafCaracter"/>
    <w:uiPriority w:val="34"/>
    <w:qFormat/>
    <w:rsid w:val="005877B1"/>
    <w:pPr>
      <w:ind w:left="720"/>
      <w:contextualSpacing/>
    </w:pPr>
  </w:style>
  <w:style w:type="paragraph" w:styleId="Frspaiere">
    <w:name w:val="No Spacing"/>
    <w:uiPriority w:val="1"/>
    <w:qFormat/>
    <w:rsid w:val="005877B1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"/>
    <w:basedOn w:val="Fontdeparagrafimplicit"/>
    <w:link w:val="Listparagraf"/>
    <w:uiPriority w:val="34"/>
    <w:locked/>
    <w:rsid w:val="005877B1"/>
    <w:rPr>
      <w:rFonts w:ascii="Georgia" w:hAnsi="Georgia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NormalWeb">
    <w:name w:val="Normal (Web)"/>
    <w:aliases w:val="Знак, Знак,webb,webb Знак Знак,Знак Знак1,webb Знак Знак Знак Char Char,Знак Знак Знак,Normal (Web) Знак,Normal (Web) Знак Знак Знак,Обычный (веб)1"/>
    <w:basedOn w:val="Normal"/>
    <w:link w:val="NormalWebCaracter"/>
    <w:uiPriority w:val="99"/>
    <w:unhideWhenUsed/>
    <w:qFormat/>
    <w:rsid w:val="0061039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NormalWebCaracter">
    <w:name w:val="Normal (Web) Caracter"/>
    <w:aliases w:val="Знак Caracter, Знак Caracter,webb Caracter,webb Знак Знак Caracter,Знак Знак1 Caracter,webb Знак Знак Знак Char Char Caracter,Знак Знак Знак Caracter,Normal (Web) Знак Caracter,Normal (Web) Знак Знак Знак Caracter"/>
    <w:link w:val="NormalWeb"/>
    <w:uiPriority w:val="99"/>
    <w:locked/>
    <w:rsid w:val="0061039E"/>
    <w:rPr>
      <w:rFonts w:ascii="Times New Roman" w:eastAsia="Times New Roman" w:hAnsi="Times New Roman" w:cs="Times New Roman"/>
      <w:sz w:val="24"/>
      <w:szCs w:val="24"/>
      <w:lang w:eastAsia="ro-MD"/>
    </w:rPr>
  </w:style>
  <w:style w:type="table" w:styleId="Tabelgril">
    <w:name w:val="Table Grid"/>
    <w:basedOn w:val="TabelNormal"/>
    <w:uiPriority w:val="39"/>
    <w:rsid w:val="00610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1065A7D-5FCD-44C1-B3C7-4D237B652803}"/>
</file>

<file path=customXml/itemProps2.xml><?xml version="1.0" encoding="utf-8"?>
<ds:datastoreItem xmlns:ds="http://schemas.openxmlformats.org/officeDocument/2006/customXml" ds:itemID="{3B05FEE9-A421-4228-9191-00FD9A5FBEF0}"/>
</file>

<file path=customXml/itemProps3.xml><?xml version="1.0" encoding="utf-8"?>
<ds:datastoreItem xmlns:ds="http://schemas.openxmlformats.org/officeDocument/2006/customXml" ds:itemID="{411D1BA5-4E00-4B97-9EF3-D63C1ED222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81.2022.ru</dc:title>
  <dc:subject/>
  <dc:creator>Nicoleta Chira</dc:creator>
  <cp:keywords/>
  <dc:description/>
  <cp:lastModifiedBy>Aliona Galaico</cp:lastModifiedBy>
  <cp:revision>3</cp:revision>
  <dcterms:created xsi:type="dcterms:W3CDTF">2022-03-18T13:47:00Z</dcterms:created>
  <dcterms:modified xsi:type="dcterms:W3CDTF">2022-03-18T13:56:00Z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