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AE058E" w14:textId="77777777" w:rsidR="005F2BA8" w:rsidRPr="00246054" w:rsidRDefault="005F2BA8" w:rsidP="00F04FA2">
      <w:pPr>
        <w:pStyle w:val="news"/>
        <w:tabs>
          <w:tab w:val="left" w:pos="5387"/>
          <w:tab w:val="left" w:pos="5670"/>
        </w:tabs>
        <w:jc w:val="center"/>
        <w:rPr>
          <w:rFonts w:ascii="Times New Roman" w:hAnsi="Times New Roman" w:cstheme="majorBidi"/>
          <w:b/>
          <w:color w:val="000000"/>
          <w:sz w:val="28"/>
          <w:szCs w:val="28"/>
          <w:lang w:val="ro-RO"/>
        </w:rPr>
      </w:pPr>
      <w:bookmarkStart w:id="0" w:name="_GoBack"/>
      <w:bookmarkEnd w:id="0"/>
    </w:p>
    <w:p w14:paraId="1A6EA433" w14:textId="18D9A0C5" w:rsidR="00DD6C07" w:rsidRPr="00D37D16" w:rsidRDefault="00DD6C07" w:rsidP="00DD6C07">
      <w:pPr>
        <w:pStyle w:val="Titlu4"/>
        <w:shd w:val="clear" w:color="auto" w:fill="FFFFFF"/>
        <w:spacing w:before="165"/>
        <w:ind w:firstLine="0"/>
        <w:jc w:val="center"/>
        <w:rPr>
          <w:rFonts w:ascii="Times New Roman" w:hAnsi="Times New Roman" w:cs="Times New Roman"/>
          <w:b w:val="0"/>
          <w:bCs w:val="0"/>
          <w:i w:val="0"/>
          <w:color w:val="auto"/>
          <w:sz w:val="28"/>
          <w:szCs w:val="28"/>
        </w:rPr>
      </w:pPr>
      <w:r w:rsidRPr="00DD6C07">
        <w:rPr>
          <w:rStyle w:val="Robust"/>
          <w:rFonts w:ascii="Times New Roman" w:hAnsi="Times New Roman" w:cs="Times New Roman"/>
          <w:b/>
          <w:bCs w:val="0"/>
          <w:i w:val="0"/>
          <w:color w:val="auto"/>
          <w:sz w:val="28"/>
          <w:szCs w:val="28"/>
        </w:rPr>
        <w:t>О проекте з</w:t>
      </w:r>
      <w:r w:rsidR="00D37D16">
        <w:rPr>
          <w:rStyle w:val="Robust"/>
          <w:rFonts w:ascii="Times New Roman" w:hAnsi="Times New Roman" w:cs="Times New Roman"/>
          <w:b/>
          <w:bCs w:val="0"/>
          <w:i w:val="0"/>
          <w:color w:val="auto"/>
          <w:sz w:val="28"/>
          <w:szCs w:val="28"/>
        </w:rPr>
        <w:t xml:space="preserve">акона </w:t>
      </w:r>
      <w:r w:rsidR="00D37D16" w:rsidRPr="00D37D16">
        <w:rPr>
          <w:i w:val="0"/>
          <w:color w:val="000000"/>
          <w:sz w:val="28"/>
          <w:szCs w:val="28"/>
          <w:lang w:eastAsia="en-GB"/>
        </w:rPr>
        <w:t>о</w:t>
      </w:r>
      <w:r w:rsidR="00D37D16" w:rsidRPr="0043020C">
        <w:rPr>
          <w:color w:val="000000"/>
          <w:sz w:val="28"/>
          <w:szCs w:val="28"/>
          <w:lang w:eastAsia="en-GB"/>
        </w:rPr>
        <w:t xml:space="preserve"> </w:t>
      </w:r>
      <w:r w:rsidR="00D37D16" w:rsidRPr="00D37D16">
        <w:rPr>
          <w:rFonts w:ascii="Times New Roman" w:hAnsi="Times New Roman" w:cs="Times New Roman"/>
          <w:i w:val="0"/>
          <w:color w:val="auto"/>
          <w:sz w:val="28"/>
          <w:szCs w:val="28"/>
          <w:lang w:eastAsia="en-GB"/>
        </w:rPr>
        <w:t>предотвращении продовольственных потерь и пищевых отходов</w:t>
      </w:r>
    </w:p>
    <w:p w14:paraId="3DB6FF92" w14:textId="77777777" w:rsidR="00BF1362" w:rsidRPr="00420EAE" w:rsidRDefault="00BF1362" w:rsidP="00F04FA2">
      <w:pPr>
        <w:pStyle w:val="news"/>
        <w:tabs>
          <w:tab w:val="left" w:pos="5387"/>
          <w:tab w:val="left" w:pos="5670"/>
        </w:tabs>
        <w:jc w:val="center"/>
        <w:rPr>
          <w:rFonts w:ascii="Times New Roman" w:hAnsi="Times New Roman" w:cstheme="majorBidi"/>
          <w:b/>
          <w:color w:val="000000"/>
          <w:sz w:val="28"/>
          <w:szCs w:val="28"/>
        </w:rPr>
      </w:pPr>
      <w:r w:rsidRPr="00420EAE">
        <w:rPr>
          <w:rFonts w:ascii="Times New Roman" w:hAnsi="Times New Roman" w:cstheme="majorBidi"/>
          <w:b/>
          <w:color w:val="000000"/>
          <w:sz w:val="28"/>
          <w:szCs w:val="28"/>
        </w:rPr>
        <w:t>--------------------------------------------------</w:t>
      </w:r>
    </w:p>
    <w:p w14:paraId="3077489A" w14:textId="77777777" w:rsidR="00BF1362" w:rsidRPr="00420EAE" w:rsidRDefault="00BF1362" w:rsidP="00F04FA2">
      <w:pPr>
        <w:pStyle w:val="news"/>
        <w:tabs>
          <w:tab w:val="left" w:pos="5387"/>
          <w:tab w:val="left" w:pos="5670"/>
        </w:tabs>
        <w:ind w:firstLine="709"/>
        <w:jc w:val="center"/>
        <w:rPr>
          <w:rFonts w:ascii="Times New Roman" w:hAnsi="Times New Roman" w:cstheme="majorBidi"/>
          <w:b/>
          <w:color w:val="000000"/>
          <w:sz w:val="28"/>
          <w:szCs w:val="28"/>
        </w:rPr>
      </w:pPr>
    </w:p>
    <w:p w14:paraId="6B28F723"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Правительство ПОСТАНОВЛЯЕТ:</w:t>
      </w:r>
    </w:p>
    <w:p w14:paraId="1D9DE697"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4DA3DF7C" w14:textId="684F42EB" w:rsidR="00BF1362" w:rsidRPr="00FC540B" w:rsidRDefault="000F0512" w:rsidP="00F04FA2">
      <w:pPr>
        <w:pStyle w:val="news"/>
        <w:tabs>
          <w:tab w:val="left" w:pos="5387"/>
          <w:tab w:val="left" w:pos="5670"/>
        </w:tabs>
        <w:ind w:firstLine="709"/>
        <w:jc w:val="both"/>
        <w:rPr>
          <w:rFonts w:ascii="Times New Roman" w:hAnsi="Times New Roman" w:cs="Times New Roman"/>
          <w:sz w:val="28"/>
          <w:szCs w:val="28"/>
        </w:rPr>
      </w:pPr>
      <w:r w:rsidRPr="000F0512">
        <w:rPr>
          <w:rFonts w:ascii="Times New Roman" w:hAnsi="Times New Roman" w:cs="Times New Roman"/>
          <w:sz w:val="28"/>
          <w:szCs w:val="28"/>
          <w:shd w:val="clear" w:color="auto" w:fill="FFFFFF"/>
        </w:rPr>
        <w:t xml:space="preserve">Одобрить и представить Парламенту на рассмотрение проект закона </w:t>
      </w:r>
      <w:r w:rsidR="00FC540B" w:rsidRPr="00FC540B">
        <w:rPr>
          <w:rFonts w:ascii="Times New Roman" w:hAnsi="Times New Roman" w:cs="Times New Roman"/>
          <w:bCs/>
          <w:sz w:val="28"/>
          <w:szCs w:val="28"/>
          <w:lang w:eastAsia="en-GB"/>
        </w:rPr>
        <w:t xml:space="preserve">о </w:t>
      </w:r>
      <w:r w:rsidR="00FC540B" w:rsidRPr="00FC540B">
        <w:rPr>
          <w:rFonts w:ascii="Times New Roman" w:hAnsi="Times New Roman" w:cs="Times New Roman"/>
          <w:sz w:val="28"/>
          <w:szCs w:val="28"/>
          <w:lang w:eastAsia="en-GB"/>
        </w:rPr>
        <w:t xml:space="preserve">предотвращении продовольственных потерь </w:t>
      </w:r>
      <w:r w:rsidR="00FC540B" w:rsidRPr="00FC540B">
        <w:rPr>
          <w:rFonts w:ascii="Times New Roman" w:hAnsi="Times New Roman" w:cs="Times New Roman"/>
          <w:bCs/>
          <w:sz w:val="28"/>
          <w:szCs w:val="28"/>
          <w:lang w:eastAsia="en-GB"/>
        </w:rPr>
        <w:t xml:space="preserve">и пищевых отходов. </w:t>
      </w:r>
    </w:p>
    <w:p w14:paraId="22C16D78" w14:textId="77777777" w:rsidR="00593286" w:rsidRDefault="00593286" w:rsidP="00F04FA2">
      <w:pPr>
        <w:pStyle w:val="news"/>
        <w:tabs>
          <w:tab w:val="left" w:pos="5387"/>
          <w:tab w:val="left" w:pos="5670"/>
        </w:tabs>
        <w:ind w:firstLine="709"/>
        <w:jc w:val="both"/>
        <w:rPr>
          <w:rFonts w:ascii="Times New Roman" w:hAnsi="Times New Roman" w:cstheme="majorBidi"/>
          <w:color w:val="000000"/>
          <w:sz w:val="28"/>
          <w:szCs w:val="28"/>
        </w:rPr>
      </w:pPr>
    </w:p>
    <w:p w14:paraId="71914AC4"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6DEE278D" w14:textId="0CDA1CCF" w:rsidR="00492257" w:rsidRPr="00420EAE" w:rsidRDefault="00492257" w:rsidP="007D093F">
      <w:pPr>
        <w:pStyle w:val="news"/>
        <w:tabs>
          <w:tab w:val="left" w:pos="5387"/>
          <w:tab w:val="left" w:pos="5670"/>
        </w:tabs>
        <w:ind w:firstLine="709"/>
        <w:jc w:val="both"/>
        <w:rPr>
          <w:rFonts w:ascii="Times New Roman" w:hAnsi="Times New Roman" w:cstheme="majorBidi"/>
          <w:b/>
          <w:color w:val="000000"/>
          <w:sz w:val="28"/>
          <w:szCs w:val="28"/>
        </w:rPr>
      </w:pPr>
      <w:r w:rsidRPr="00420EAE">
        <w:rPr>
          <w:rFonts w:ascii="Times New Roman" w:hAnsi="Times New Roman" w:cstheme="majorBidi"/>
          <w:b/>
          <w:color w:val="000000"/>
          <w:sz w:val="28"/>
          <w:szCs w:val="28"/>
        </w:rPr>
        <w:t>Премьер-министр</w:t>
      </w:r>
      <w:r w:rsidRPr="00420EAE">
        <w:rPr>
          <w:rFonts w:ascii="Times New Roman" w:hAnsi="Times New Roman" w:cstheme="majorBidi"/>
          <w:b/>
          <w:color w:val="000000"/>
          <w:sz w:val="28"/>
          <w:szCs w:val="28"/>
        </w:rPr>
        <w:tab/>
      </w:r>
      <w:r w:rsidR="009B5AA5">
        <w:rPr>
          <w:rFonts w:ascii="Times New Roman" w:hAnsi="Times New Roman" w:cstheme="majorBidi"/>
          <w:b/>
          <w:color w:val="000000"/>
          <w:sz w:val="28"/>
          <w:szCs w:val="28"/>
        </w:rPr>
        <w:t xml:space="preserve">  </w:t>
      </w:r>
      <w:r w:rsidR="005F16EB">
        <w:rPr>
          <w:rFonts w:ascii="Times New Roman" w:hAnsi="Times New Roman" w:cstheme="majorBidi"/>
          <w:b/>
          <w:color w:val="000000"/>
          <w:sz w:val="28"/>
          <w:szCs w:val="28"/>
        </w:rPr>
        <w:t xml:space="preserve"> </w:t>
      </w:r>
      <w:r w:rsidR="004D6CB3" w:rsidRPr="00A81E09">
        <w:rPr>
          <w:rFonts w:ascii="Times New Roman" w:hAnsi="Times New Roman" w:cstheme="majorBidi"/>
          <w:b/>
          <w:color w:val="000000"/>
          <w:sz w:val="28"/>
          <w:szCs w:val="28"/>
        </w:rPr>
        <w:t>НАТАЛЬЯ</w:t>
      </w:r>
      <w:r w:rsidR="00A81E09" w:rsidRPr="00A81E09">
        <w:rPr>
          <w:rFonts w:ascii="Times New Roman" w:hAnsi="Times New Roman" w:cstheme="majorBidi"/>
          <w:b/>
          <w:color w:val="000000"/>
          <w:sz w:val="28"/>
          <w:szCs w:val="28"/>
        </w:rPr>
        <w:t xml:space="preserve"> ГАВРИЛИЦА </w:t>
      </w:r>
    </w:p>
    <w:p w14:paraId="64705138" w14:textId="77777777" w:rsidR="00492257" w:rsidRPr="00420EAE" w:rsidRDefault="00492257" w:rsidP="00F04FA2">
      <w:pPr>
        <w:tabs>
          <w:tab w:val="left" w:pos="5670"/>
        </w:tabs>
        <w:rPr>
          <w:rFonts w:cstheme="majorBidi"/>
          <w:sz w:val="28"/>
          <w:szCs w:val="28"/>
          <w:lang w:eastAsia="ru-RU"/>
        </w:rPr>
      </w:pPr>
    </w:p>
    <w:p w14:paraId="506452CD" w14:textId="77777777" w:rsidR="00DA516C" w:rsidRDefault="00DA516C" w:rsidP="00F04FA2">
      <w:pPr>
        <w:pStyle w:val="news"/>
        <w:ind w:firstLine="709"/>
        <w:jc w:val="both"/>
        <w:rPr>
          <w:rFonts w:ascii="Times New Roman" w:hAnsi="Times New Roman" w:cstheme="majorBidi"/>
          <w:color w:val="000000"/>
          <w:sz w:val="28"/>
          <w:szCs w:val="28"/>
        </w:rPr>
      </w:pPr>
    </w:p>
    <w:p w14:paraId="43E8BB11" w14:textId="2EA378F6" w:rsidR="00390C5E" w:rsidRPr="00420EAE" w:rsidRDefault="00390C5E" w:rsidP="00F04FA2">
      <w:pPr>
        <w:pStyle w:val="news"/>
        <w:ind w:firstLine="709"/>
        <w:jc w:val="both"/>
        <w:rPr>
          <w:rFonts w:ascii="Times New Roman" w:hAnsi="Times New Roman" w:cstheme="majorBidi"/>
          <w:sz w:val="28"/>
          <w:szCs w:val="28"/>
        </w:rPr>
      </w:pPr>
      <w:proofErr w:type="spellStart"/>
      <w:r w:rsidRPr="00420EAE">
        <w:rPr>
          <w:rFonts w:ascii="Times New Roman" w:hAnsi="Times New Roman" w:cstheme="majorBidi"/>
          <w:color w:val="000000"/>
          <w:sz w:val="28"/>
          <w:szCs w:val="28"/>
        </w:rPr>
        <w:t>Контрасигнуют</w:t>
      </w:r>
      <w:proofErr w:type="spellEnd"/>
      <w:r w:rsidRPr="00420EAE">
        <w:rPr>
          <w:rFonts w:ascii="Times New Roman" w:hAnsi="Times New Roman" w:cstheme="majorBidi"/>
          <w:color w:val="000000"/>
          <w:sz w:val="28"/>
          <w:szCs w:val="28"/>
        </w:rPr>
        <w:t>:</w:t>
      </w:r>
    </w:p>
    <w:p w14:paraId="5822CA75" w14:textId="77777777" w:rsidR="007D093F" w:rsidRDefault="007D093F" w:rsidP="004436D2">
      <w:pPr>
        <w:tabs>
          <w:tab w:val="left" w:pos="6237"/>
          <w:tab w:val="left" w:pos="6379"/>
        </w:tabs>
        <w:rPr>
          <w:rFonts w:cstheme="majorBidi"/>
          <w:sz w:val="28"/>
          <w:szCs w:val="28"/>
          <w:lang w:eastAsia="ru-RU"/>
        </w:rPr>
      </w:pPr>
    </w:p>
    <w:p w14:paraId="49BDBE20" w14:textId="77777777" w:rsidR="007D093F" w:rsidRDefault="007D093F" w:rsidP="004436D2">
      <w:pPr>
        <w:tabs>
          <w:tab w:val="left" w:pos="6237"/>
          <w:tab w:val="left" w:pos="6379"/>
        </w:tabs>
        <w:rPr>
          <w:rFonts w:cstheme="majorBidi"/>
          <w:sz w:val="28"/>
          <w:szCs w:val="28"/>
          <w:lang w:eastAsia="ru-RU"/>
        </w:rPr>
      </w:pPr>
    </w:p>
    <w:p w14:paraId="293EF074" w14:textId="4C7480AD" w:rsidR="004436D2" w:rsidRDefault="0020070C" w:rsidP="00522E0C">
      <w:pPr>
        <w:tabs>
          <w:tab w:val="left" w:pos="5670"/>
        </w:tabs>
        <w:rPr>
          <w:rFonts w:cstheme="majorBidi"/>
          <w:sz w:val="28"/>
          <w:szCs w:val="28"/>
          <w:lang w:eastAsia="ru-RU"/>
        </w:rPr>
      </w:pPr>
      <w:r>
        <w:rPr>
          <w:rFonts w:cstheme="majorBidi"/>
          <w:sz w:val="28"/>
          <w:szCs w:val="28"/>
        </w:rPr>
        <w:t>М</w:t>
      </w:r>
      <w:r w:rsidRPr="0064535B">
        <w:rPr>
          <w:rFonts w:cstheme="majorBidi"/>
          <w:sz w:val="28"/>
          <w:szCs w:val="28"/>
        </w:rPr>
        <w:t xml:space="preserve">инистр экономики </w:t>
      </w:r>
      <w:r>
        <w:rPr>
          <w:rFonts w:cstheme="majorBidi"/>
          <w:sz w:val="28"/>
          <w:szCs w:val="28"/>
        </w:rPr>
        <w:t xml:space="preserve">                                </w:t>
      </w:r>
      <w:proofErr w:type="spellStart"/>
      <w:r w:rsidRPr="0064535B">
        <w:rPr>
          <w:rFonts w:cstheme="majorBidi"/>
          <w:sz w:val="28"/>
          <w:szCs w:val="28"/>
        </w:rPr>
        <w:t>Серджиу</w:t>
      </w:r>
      <w:proofErr w:type="spellEnd"/>
      <w:r w:rsidRPr="0064535B">
        <w:rPr>
          <w:rFonts w:cstheme="majorBidi"/>
          <w:sz w:val="28"/>
          <w:szCs w:val="28"/>
        </w:rPr>
        <w:t xml:space="preserve"> </w:t>
      </w:r>
      <w:proofErr w:type="spellStart"/>
      <w:r w:rsidRPr="0064535B">
        <w:rPr>
          <w:rFonts w:cstheme="majorBidi"/>
          <w:sz w:val="28"/>
          <w:szCs w:val="28"/>
        </w:rPr>
        <w:t>Гайбу</w:t>
      </w:r>
      <w:proofErr w:type="spellEnd"/>
      <w:r w:rsidR="004436D2">
        <w:rPr>
          <w:rFonts w:cstheme="majorBidi"/>
          <w:sz w:val="28"/>
          <w:szCs w:val="28"/>
          <w:lang w:eastAsia="ru-RU"/>
        </w:rPr>
        <w:tab/>
      </w:r>
      <w:r w:rsidR="004436D2">
        <w:rPr>
          <w:rFonts w:cstheme="majorBidi"/>
          <w:sz w:val="28"/>
          <w:szCs w:val="28"/>
          <w:lang w:eastAsia="ru-RU"/>
        </w:rPr>
        <w:tab/>
      </w:r>
      <w:r w:rsidR="004436D2">
        <w:rPr>
          <w:rFonts w:cstheme="majorBidi"/>
          <w:sz w:val="28"/>
          <w:szCs w:val="28"/>
          <w:lang w:eastAsia="ru-RU"/>
        </w:rPr>
        <w:tab/>
      </w:r>
    </w:p>
    <w:p w14:paraId="7C66DBD5" w14:textId="77777777" w:rsidR="00DA516C" w:rsidRDefault="00DA516C" w:rsidP="00250ADE">
      <w:pPr>
        <w:rPr>
          <w:rFonts w:cstheme="majorBidi"/>
          <w:sz w:val="28"/>
          <w:szCs w:val="28"/>
          <w:lang w:eastAsia="ru-RU"/>
        </w:rPr>
      </w:pPr>
    </w:p>
    <w:p w14:paraId="63C6359A" w14:textId="77777777" w:rsidR="0020070C" w:rsidRPr="0064535B" w:rsidRDefault="0020070C" w:rsidP="0020070C">
      <w:pPr>
        <w:rPr>
          <w:rFonts w:cstheme="majorBidi"/>
          <w:sz w:val="28"/>
          <w:szCs w:val="28"/>
        </w:rPr>
      </w:pPr>
      <w:r>
        <w:rPr>
          <w:rFonts w:cstheme="majorBidi"/>
          <w:sz w:val="28"/>
          <w:szCs w:val="28"/>
        </w:rPr>
        <w:t>М</w:t>
      </w:r>
      <w:r w:rsidRPr="0064535B">
        <w:rPr>
          <w:rFonts w:cstheme="majorBidi"/>
          <w:sz w:val="28"/>
          <w:szCs w:val="28"/>
        </w:rPr>
        <w:t xml:space="preserve">инистр сельского хозяйства </w:t>
      </w:r>
    </w:p>
    <w:p w14:paraId="6E9B56D9" w14:textId="55441A8F" w:rsidR="004436D2" w:rsidRDefault="0020070C" w:rsidP="0020070C">
      <w:pPr>
        <w:tabs>
          <w:tab w:val="left" w:pos="4962"/>
          <w:tab w:val="left" w:pos="5670"/>
        </w:tabs>
        <w:rPr>
          <w:rFonts w:cstheme="majorBidi"/>
          <w:sz w:val="28"/>
          <w:szCs w:val="28"/>
          <w:lang w:eastAsia="ru-RU"/>
        </w:rPr>
      </w:pPr>
      <w:r w:rsidRPr="0064535B">
        <w:rPr>
          <w:rFonts w:cstheme="majorBidi"/>
          <w:sz w:val="28"/>
          <w:szCs w:val="28"/>
        </w:rPr>
        <w:t>и пищевой промышленности</w:t>
      </w:r>
      <w:r w:rsidRPr="00632912">
        <w:rPr>
          <w:rFonts w:cstheme="majorBidi"/>
          <w:sz w:val="28"/>
          <w:szCs w:val="28"/>
        </w:rPr>
        <w:t xml:space="preserve"> </w:t>
      </w:r>
      <w:r>
        <w:rPr>
          <w:rFonts w:cstheme="majorBidi"/>
          <w:sz w:val="28"/>
          <w:szCs w:val="28"/>
        </w:rPr>
        <w:t xml:space="preserve">                  </w:t>
      </w:r>
      <w:r w:rsidRPr="00DF47BD">
        <w:rPr>
          <w:rFonts w:cstheme="majorBidi"/>
          <w:sz w:val="28"/>
          <w:szCs w:val="28"/>
        </w:rPr>
        <w:t xml:space="preserve"> </w:t>
      </w:r>
      <w:r w:rsidRPr="0064535B">
        <w:rPr>
          <w:rFonts w:cstheme="majorBidi"/>
          <w:sz w:val="28"/>
          <w:szCs w:val="28"/>
        </w:rPr>
        <w:t>В</w:t>
      </w:r>
      <w:r w:rsidR="00355D93">
        <w:rPr>
          <w:rFonts w:cstheme="majorBidi"/>
          <w:sz w:val="28"/>
          <w:szCs w:val="28"/>
        </w:rPr>
        <w:t>ладимир</w:t>
      </w:r>
      <w:proofErr w:type="gramStart"/>
      <w:r w:rsidR="00355D93">
        <w:rPr>
          <w:rFonts w:cstheme="majorBidi"/>
          <w:sz w:val="28"/>
          <w:szCs w:val="28"/>
        </w:rPr>
        <w:t xml:space="preserve"> Б</w:t>
      </w:r>
      <w:proofErr w:type="gramEnd"/>
      <w:r w:rsidR="00355D93">
        <w:rPr>
          <w:rFonts w:cstheme="majorBidi"/>
          <w:sz w:val="28"/>
          <w:szCs w:val="28"/>
        </w:rPr>
        <w:t>оля</w:t>
      </w:r>
    </w:p>
    <w:p w14:paraId="523E235A" w14:textId="77777777" w:rsidR="0012099F" w:rsidRDefault="0012099F" w:rsidP="00F04FA2">
      <w:pPr>
        <w:rPr>
          <w:rFonts w:cstheme="majorBidi"/>
          <w:sz w:val="28"/>
          <w:szCs w:val="28"/>
        </w:rPr>
      </w:pPr>
    </w:p>
    <w:p w14:paraId="25CD630E" w14:textId="77777777" w:rsidR="00DA516C" w:rsidRDefault="00DA516C" w:rsidP="005D1BC3">
      <w:pPr>
        <w:rPr>
          <w:rFonts w:cstheme="majorBidi"/>
          <w:sz w:val="28"/>
          <w:szCs w:val="28"/>
        </w:rPr>
      </w:pPr>
    </w:p>
    <w:p w14:paraId="6F642C6B" w14:textId="3E86E2E7" w:rsidR="0012099F" w:rsidRDefault="0020070C" w:rsidP="005D1BC3">
      <w:pPr>
        <w:rPr>
          <w:rFonts w:cstheme="majorBidi"/>
          <w:sz w:val="28"/>
          <w:szCs w:val="28"/>
        </w:rPr>
      </w:pPr>
      <w:r>
        <w:rPr>
          <w:rFonts w:cstheme="majorBidi"/>
          <w:sz w:val="28"/>
          <w:szCs w:val="28"/>
        </w:rPr>
        <w:t>М</w:t>
      </w:r>
      <w:r w:rsidRPr="0064535B">
        <w:rPr>
          <w:rFonts w:cstheme="majorBidi"/>
          <w:sz w:val="28"/>
          <w:szCs w:val="28"/>
        </w:rPr>
        <w:t xml:space="preserve">инистр юстиции </w:t>
      </w:r>
      <w:r>
        <w:rPr>
          <w:rFonts w:cstheme="majorBidi"/>
          <w:sz w:val="28"/>
          <w:szCs w:val="28"/>
        </w:rPr>
        <w:t xml:space="preserve">                                   </w:t>
      </w:r>
      <w:r w:rsidRPr="00DF47BD">
        <w:rPr>
          <w:rFonts w:cstheme="majorBidi"/>
          <w:sz w:val="28"/>
          <w:szCs w:val="28"/>
        </w:rPr>
        <w:t xml:space="preserve"> </w:t>
      </w:r>
      <w:proofErr w:type="spellStart"/>
      <w:r w:rsidRPr="0064535B">
        <w:rPr>
          <w:rFonts w:cstheme="majorBidi"/>
          <w:sz w:val="28"/>
          <w:szCs w:val="28"/>
        </w:rPr>
        <w:t>Серджиу</w:t>
      </w:r>
      <w:proofErr w:type="spellEnd"/>
      <w:r w:rsidRPr="0064535B">
        <w:rPr>
          <w:rFonts w:cstheme="majorBidi"/>
          <w:sz w:val="28"/>
          <w:szCs w:val="28"/>
        </w:rPr>
        <w:t xml:space="preserve"> Литвиненко</w:t>
      </w:r>
      <w:r w:rsidR="00340835" w:rsidRPr="00340835">
        <w:rPr>
          <w:rFonts w:cstheme="majorBidi"/>
          <w:sz w:val="28"/>
          <w:szCs w:val="28"/>
        </w:rPr>
        <w:t xml:space="preserve"> </w:t>
      </w:r>
    </w:p>
    <w:p w14:paraId="7EAAA2F6" w14:textId="77777777" w:rsidR="0012099F" w:rsidRDefault="0012099F" w:rsidP="00F04FA2">
      <w:pPr>
        <w:rPr>
          <w:rFonts w:cstheme="majorBidi"/>
          <w:sz w:val="28"/>
          <w:szCs w:val="28"/>
        </w:rPr>
      </w:pPr>
    </w:p>
    <w:p w14:paraId="2F91378B" w14:textId="77777777" w:rsidR="00BD71B3" w:rsidRDefault="00BD71B3" w:rsidP="00F04FA2">
      <w:pPr>
        <w:rPr>
          <w:rFonts w:cstheme="majorBidi"/>
          <w:sz w:val="28"/>
          <w:szCs w:val="28"/>
        </w:rPr>
      </w:pPr>
    </w:p>
    <w:p w14:paraId="0D7EDC37" w14:textId="77777777" w:rsidR="0012099F" w:rsidRDefault="0012099F" w:rsidP="00F04FA2">
      <w:pPr>
        <w:rPr>
          <w:rFonts w:cstheme="majorBidi"/>
          <w:sz w:val="28"/>
          <w:szCs w:val="28"/>
        </w:rPr>
      </w:pPr>
    </w:p>
    <w:p w14:paraId="716CEFD9" w14:textId="77777777" w:rsidR="0012099F" w:rsidRDefault="0012099F" w:rsidP="00F04FA2">
      <w:pPr>
        <w:rPr>
          <w:rFonts w:cstheme="majorBidi"/>
          <w:sz w:val="28"/>
          <w:szCs w:val="28"/>
        </w:rPr>
      </w:pPr>
    </w:p>
    <w:p w14:paraId="6C5FF7AF" w14:textId="56D2D61D" w:rsidR="00390C5E" w:rsidRPr="00420EAE" w:rsidRDefault="00626B93" w:rsidP="00F04FA2">
      <w:pPr>
        <w:rPr>
          <w:rFonts w:cstheme="majorBidi"/>
          <w:sz w:val="28"/>
          <w:szCs w:val="28"/>
        </w:rPr>
      </w:pPr>
      <w:r w:rsidRPr="00420EAE">
        <w:rPr>
          <w:rFonts w:cstheme="majorBidi"/>
          <w:sz w:val="28"/>
          <w:szCs w:val="28"/>
        </w:rPr>
        <w:t xml:space="preserve">  </w:t>
      </w:r>
      <w:r w:rsidR="00390C5E" w:rsidRPr="00420EAE">
        <w:rPr>
          <w:rFonts w:cstheme="majorBidi"/>
          <w:sz w:val="28"/>
          <w:szCs w:val="28"/>
        </w:rPr>
        <w:t xml:space="preserve">                                                                                                                                                           </w:t>
      </w:r>
    </w:p>
    <w:p w14:paraId="38ADECD6" w14:textId="77777777" w:rsidR="00390C5E" w:rsidRPr="00420EAE" w:rsidRDefault="00390C5E" w:rsidP="00F04FA2">
      <w:pPr>
        <w:rPr>
          <w:rFonts w:cstheme="majorBidi"/>
          <w:sz w:val="28"/>
          <w:szCs w:val="28"/>
        </w:rPr>
      </w:pPr>
    </w:p>
    <w:p w14:paraId="036395C1" w14:textId="77777777" w:rsidR="00390C5E" w:rsidRPr="00420EAE" w:rsidRDefault="00390C5E" w:rsidP="00F04FA2">
      <w:pPr>
        <w:rPr>
          <w:rFonts w:cstheme="majorBidi"/>
          <w:sz w:val="28"/>
          <w:szCs w:val="28"/>
        </w:rPr>
      </w:pPr>
    </w:p>
    <w:p w14:paraId="1E74AF95" w14:textId="689337E6" w:rsidR="00390C5E" w:rsidRDefault="00390C5E" w:rsidP="00F04FA2">
      <w:pPr>
        <w:tabs>
          <w:tab w:val="left" w:pos="5670"/>
        </w:tabs>
        <w:rPr>
          <w:rFonts w:cstheme="majorBidi"/>
          <w:sz w:val="28"/>
          <w:szCs w:val="28"/>
        </w:rPr>
      </w:pPr>
    </w:p>
    <w:p w14:paraId="5D957C75" w14:textId="77777777" w:rsidR="00BD71B3" w:rsidRDefault="00BD71B3" w:rsidP="00F04FA2">
      <w:pPr>
        <w:pStyle w:val="news"/>
        <w:ind w:firstLine="709"/>
        <w:jc w:val="both"/>
        <w:rPr>
          <w:rFonts w:ascii="Times New Roman" w:hAnsi="Times New Roman" w:cstheme="majorBidi"/>
          <w:color w:val="000000"/>
          <w:sz w:val="28"/>
          <w:szCs w:val="28"/>
        </w:rPr>
      </w:pPr>
    </w:p>
    <w:p w14:paraId="4AD48A67" w14:textId="77777777" w:rsidR="00BD71B3" w:rsidRDefault="00BD71B3" w:rsidP="00F04FA2">
      <w:pPr>
        <w:pStyle w:val="news"/>
        <w:ind w:firstLine="709"/>
        <w:jc w:val="both"/>
        <w:rPr>
          <w:rFonts w:ascii="Times New Roman" w:hAnsi="Times New Roman" w:cstheme="majorBidi"/>
          <w:color w:val="000000"/>
          <w:sz w:val="28"/>
          <w:szCs w:val="28"/>
        </w:rPr>
      </w:pPr>
    </w:p>
    <w:p w14:paraId="08B4D8AD"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Визирует:</w:t>
      </w:r>
    </w:p>
    <w:p w14:paraId="1CE911F5" w14:textId="77777777" w:rsidR="00583825" w:rsidRPr="00420EAE" w:rsidRDefault="00583825" w:rsidP="00DF47BD">
      <w:pPr>
        <w:pStyle w:val="news"/>
        <w:jc w:val="both"/>
        <w:rPr>
          <w:rFonts w:ascii="Times New Roman" w:hAnsi="Times New Roman" w:cstheme="majorBidi"/>
          <w:color w:val="000000"/>
          <w:sz w:val="28"/>
          <w:szCs w:val="28"/>
        </w:rPr>
      </w:pPr>
    </w:p>
    <w:p w14:paraId="4759C456" w14:textId="2CAB578B" w:rsidR="00E06FA3" w:rsidRPr="00522E0C" w:rsidRDefault="00BD71B3" w:rsidP="00DF47BD">
      <w:pPr>
        <w:pStyle w:val="news"/>
        <w:rPr>
          <w:rFonts w:ascii="Times New Roman" w:hAnsi="Times New Roman" w:cstheme="majorBidi"/>
          <w:sz w:val="28"/>
          <w:szCs w:val="28"/>
        </w:rPr>
      </w:pPr>
      <w:r>
        <w:rPr>
          <w:rFonts w:ascii="Times New Roman" w:hAnsi="Times New Roman" w:cstheme="majorBidi"/>
          <w:sz w:val="28"/>
          <w:szCs w:val="28"/>
        </w:rPr>
        <w:t>Генеральный</w:t>
      </w:r>
      <w:r w:rsidR="00E06FA3" w:rsidRPr="00420EAE">
        <w:rPr>
          <w:rFonts w:ascii="Times New Roman" w:hAnsi="Times New Roman" w:cstheme="majorBidi"/>
          <w:sz w:val="28"/>
          <w:szCs w:val="28"/>
        </w:rPr>
        <w:t xml:space="preserve"> секретар</w:t>
      </w:r>
      <w:r>
        <w:rPr>
          <w:rFonts w:ascii="Times New Roman" w:hAnsi="Times New Roman" w:cstheme="majorBidi"/>
          <w:sz w:val="28"/>
          <w:szCs w:val="28"/>
        </w:rPr>
        <w:t>ь</w:t>
      </w:r>
      <w:r w:rsidR="00AE0E41">
        <w:rPr>
          <w:rFonts w:ascii="Times New Roman" w:hAnsi="Times New Roman" w:cstheme="majorBidi"/>
          <w:sz w:val="28"/>
          <w:szCs w:val="28"/>
        </w:rPr>
        <w:t xml:space="preserve"> </w:t>
      </w:r>
      <w:r w:rsidR="00E06FA3" w:rsidRPr="00420EAE">
        <w:rPr>
          <w:rFonts w:ascii="Times New Roman" w:hAnsi="Times New Roman" w:cstheme="majorBidi"/>
          <w:sz w:val="28"/>
          <w:szCs w:val="28"/>
        </w:rPr>
        <w:t xml:space="preserve">Правительства       </w:t>
      </w:r>
      <w:r w:rsidR="00AE0E41">
        <w:rPr>
          <w:rFonts w:ascii="Times New Roman" w:hAnsi="Times New Roman" w:cstheme="majorBidi"/>
          <w:sz w:val="28"/>
          <w:szCs w:val="28"/>
        </w:rPr>
        <w:t xml:space="preserve">                    </w:t>
      </w:r>
      <w:proofErr w:type="spellStart"/>
      <w:r w:rsidR="00AE0E41">
        <w:rPr>
          <w:rFonts w:ascii="Times New Roman" w:hAnsi="Times New Roman" w:cstheme="majorBidi"/>
          <w:sz w:val="28"/>
          <w:szCs w:val="28"/>
        </w:rPr>
        <w:t>Думитру</w:t>
      </w:r>
      <w:proofErr w:type="spellEnd"/>
      <w:r w:rsidR="00AE0E41">
        <w:rPr>
          <w:rFonts w:ascii="Times New Roman" w:hAnsi="Times New Roman" w:cstheme="majorBidi"/>
          <w:sz w:val="28"/>
          <w:szCs w:val="28"/>
        </w:rPr>
        <w:t xml:space="preserve"> УДРЯ</w:t>
      </w:r>
    </w:p>
    <w:p w14:paraId="4BE30D18" w14:textId="77777777" w:rsidR="00583825" w:rsidRPr="00420EAE" w:rsidRDefault="00583825" w:rsidP="00DF47BD">
      <w:pPr>
        <w:pStyle w:val="news"/>
        <w:jc w:val="both"/>
        <w:rPr>
          <w:rFonts w:ascii="Times New Roman" w:hAnsi="Times New Roman" w:cstheme="majorBidi"/>
          <w:color w:val="000000"/>
          <w:sz w:val="28"/>
          <w:szCs w:val="28"/>
        </w:rPr>
      </w:pPr>
    </w:p>
    <w:p w14:paraId="607A36CC" w14:textId="77777777" w:rsidR="00280DFC" w:rsidRPr="00420EAE" w:rsidRDefault="00280DFC" w:rsidP="00DF47BD">
      <w:pPr>
        <w:pStyle w:val="news"/>
        <w:jc w:val="both"/>
        <w:rPr>
          <w:rFonts w:ascii="Times New Roman" w:hAnsi="Times New Roman" w:cstheme="majorBidi"/>
          <w:color w:val="000000"/>
          <w:sz w:val="28"/>
          <w:szCs w:val="28"/>
        </w:rPr>
      </w:pPr>
    </w:p>
    <w:p w14:paraId="4B950B39"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Утверждено на заседании</w:t>
      </w:r>
    </w:p>
    <w:p w14:paraId="2FDC5EC1"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 xml:space="preserve">Правительства </w:t>
      </w:r>
      <w:proofErr w:type="gramStart"/>
      <w:r w:rsidRPr="00420EAE">
        <w:rPr>
          <w:rFonts w:ascii="Times New Roman" w:hAnsi="Times New Roman" w:cstheme="majorBidi"/>
          <w:color w:val="000000"/>
          <w:sz w:val="28"/>
          <w:szCs w:val="28"/>
        </w:rPr>
        <w:t>от</w:t>
      </w:r>
      <w:proofErr w:type="gramEnd"/>
    </w:p>
    <w:p w14:paraId="342BCBCF" w14:textId="77777777" w:rsidR="00583825" w:rsidRPr="00420EAE" w:rsidRDefault="00583825" w:rsidP="00DF47BD">
      <w:pPr>
        <w:pStyle w:val="news"/>
        <w:jc w:val="both"/>
        <w:rPr>
          <w:rFonts w:ascii="Times New Roman" w:hAnsi="Times New Roman" w:cstheme="majorBidi"/>
          <w:color w:val="000000"/>
          <w:sz w:val="28"/>
          <w:szCs w:val="28"/>
        </w:rPr>
      </w:pPr>
    </w:p>
    <w:p w14:paraId="0F3698CC" w14:textId="77777777" w:rsidR="00583825" w:rsidRPr="00420EAE" w:rsidRDefault="00583825" w:rsidP="00F04FA2">
      <w:pPr>
        <w:rPr>
          <w:rFonts w:cstheme="majorBidi"/>
          <w:sz w:val="28"/>
          <w:szCs w:val="28"/>
        </w:rPr>
      </w:pPr>
      <w:r w:rsidRPr="00420EAE">
        <w:rPr>
          <w:rFonts w:cstheme="majorBidi"/>
          <w:sz w:val="28"/>
          <w:szCs w:val="28"/>
        </w:rPr>
        <w:t xml:space="preserve"> </w:t>
      </w:r>
    </w:p>
    <w:p w14:paraId="3C90805C" w14:textId="77777777" w:rsidR="00A001EE" w:rsidRPr="00420EAE" w:rsidRDefault="00A001EE" w:rsidP="00F04FA2">
      <w:pPr>
        <w:rPr>
          <w:rFonts w:cstheme="majorBidi"/>
          <w:sz w:val="28"/>
          <w:szCs w:val="28"/>
        </w:rPr>
      </w:pPr>
    </w:p>
    <w:p w14:paraId="0E991062" w14:textId="77777777" w:rsidR="00A001EE" w:rsidRPr="00420EAE" w:rsidRDefault="00A001EE" w:rsidP="00F04FA2">
      <w:pPr>
        <w:rPr>
          <w:rFonts w:cstheme="majorBidi"/>
          <w:sz w:val="28"/>
          <w:szCs w:val="28"/>
        </w:rPr>
      </w:pPr>
    </w:p>
    <w:p w14:paraId="2116339B" w14:textId="77777777" w:rsidR="00812763" w:rsidRPr="00420EAE" w:rsidRDefault="00812763" w:rsidP="00F04FA2">
      <w:pPr>
        <w:rPr>
          <w:rFonts w:cstheme="majorBidi"/>
          <w:sz w:val="28"/>
          <w:szCs w:val="28"/>
        </w:rPr>
      </w:pPr>
    </w:p>
    <w:p w14:paraId="6BC67708" w14:textId="77777777" w:rsidR="00A001EE" w:rsidRDefault="00A001EE" w:rsidP="00F04FA2">
      <w:pPr>
        <w:rPr>
          <w:rFonts w:cstheme="majorBidi"/>
          <w:sz w:val="28"/>
          <w:szCs w:val="28"/>
        </w:rPr>
      </w:pPr>
    </w:p>
    <w:p w14:paraId="5D44F5DD" w14:textId="77777777" w:rsidR="00FC540B" w:rsidRDefault="00FC540B" w:rsidP="00F04FA2">
      <w:pPr>
        <w:rPr>
          <w:rFonts w:cstheme="majorBidi"/>
          <w:sz w:val="28"/>
          <w:szCs w:val="28"/>
        </w:rPr>
      </w:pPr>
    </w:p>
    <w:p w14:paraId="3998F72D" w14:textId="77777777" w:rsidR="00FC540B" w:rsidRDefault="00FC540B" w:rsidP="00F04FA2">
      <w:pPr>
        <w:rPr>
          <w:rFonts w:cstheme="majorBidi"/>
          <w:sz w:val="28"/>
          <w:szCs w:val="28"/>
        </w:rPr>
      </w:pPr>
    </w:p>
    <w:p w14:paraId="3C4F55A9" w14:textId="77777777" w:rsidR="00FC540B" w:rsidRDefault="00FC540B" w:rsidP="00F04FA2">
      <w:pPr>
        <w:rPr>
          <w:rFonts w:cstheme="majorBidi"/>
          <w:sz w:val="28"/>
          <w:szCs w:val="28"/>
        </w:rPr>
      </w:pPr>
    </w:p>
    <w:p w14:paraId="4A9605D7" w14:textId="77777777" w:rsidR="00FC540B" w:rsidRDefault="00FC540B" w:rsidP="00F04FA2">
      <w:pPr>
        <w:rPr>
          <w:rFonts w:cstheme="majorBidi"/>
          <w:sz w:val="28"/>
          <w:szCs w:val="28"/>
        </w:rPr>
      </w:pPr>
    </w:p>
    <w:p w14:paraId="786AF3F3" w14:textId="77777777" w:rsidR="00FC540B" w:rsidRDefault="00FC540B" w:rsidP="00F04FA2">
      <w:pPr>
        <w:rPr>
          <w:rFonts w:cstheme="majorBidi"/>
          <w:sz w:val="28"/>
          <w:szCs w:val="28"/>
        </w:rPr>
      </w:pPr>
    </w:p>
    <w:p w14:paraId="3A1DB23B" w14:textId="77777777" w:rsidR="00FC540B" w:rsidRDefault="00FC540B" w:rsidP="00F04FA2">
      <w:pPr>
        <w:rPr>
          <w:rFonts w:cstheme="majorBidi"/>
          <w:sz w:val="28"/>
          <w:szCs w:val="28"/>
        </w:rPr>
      </w:pPr>
    </w:p>
    <w:p w14:paraId="204B4C24" w14:textId="77777777" w:rsidR="00FC540B" w:rsidRDefault="00FC540B" w:rsidP="00F04FA2">
      <w:pPr>
        <w:rPr>
          <w:rFonts w:cstheme="majorBidi"/>
          <w:sz w:val="28"/>
          <w:szCs w:val="28"/>
        </w:rPr>
      </w:pPr>
    </w:p>
    <w:p w14:paraId="03B4B83B" w14:textId="77777777" w:rsidR="00FC540B" w:rsidRDefault="00FC540B" w:rsidP="00F04FA2">
      <w:pPr>
        <w:rPr>
          <w:rFonts w:cstheme="majorBidi"/>
          <w:sz w:val="28"/>
          <w:szCs w:val="28"/>
        </w:rPr>
      </w:pPr>
    </w:p>
    <w:p w14:paraId="470C56EC" w14:textId="77777777" w:rsidR="00FC540B" w:rsidRDefault="00FC540B" w:rsidP="00F04FA2">
      <w:pPr>
        <w:rPr>
          <w:rFonts w:cstheme="majorBidi"/>
          <w:sz w:val="28"/>
          <w:szCs w:val="28"/>
        </w:rPr>
      </w:pPr>
    </w:p>
    <w:p w14:paraId="3F6F6B02" w14:textId="77777777" w:rsidR="00FC540B" w:rsidRDefault="00FC540B" w:rsidP="00F04FA2">
      <w:pPr>
        <w:rPr>
          <w:rFonts w:cstheme="majorBidi"/>
          <w:sz w:val="28"/>
          <w:szCs w:val="28"/>
        </w:rPr>
      </w:pPr>
    </w:p>
    <w:p w14:paraId="30690C4F" w14:textId="77777777" w:rsidR="00FC540B" w:rsidRDefault="00FC540B" w:rsidP="00F04FA2">
      <w:pPr>
        <w:rPr>
          <w:rFonts w:cstheme="majorBidi"/>
          <w:sz w:val="28"/>
          <w:szCs w:val="28"/>
        </w:rPr>
      </w:pPr>
    </w:p>
    <w:p w14:paraId="490A11B5" w14:textId="77777777" w:rsidR="00FC540B" w:rsidRDefault="00FC540B" w:rsidP="00F04FA2">
      <w:pPr>
        <w:rPr>
          <w:rFonts w:cstheme="majorBidi"/>
          <w:sz w:val="28"/>
          <w:szCs w:val="28"/>
        </w:rPr>
      </w:pPr>
    </w:p>
    <w:p w14:paraId="225632E2" w14:textId="77777777" w:rsidR="00FC540B" w:rsidRDefault="00FC540B" w:rsidP="00F04FA2">
      <w:pPr>
        <w:rPr>
          <w:rFonts w:cstheme="majorBidi"/>
          <w:sz w:val="28"/>
          <w:szCs w:val="28"/>
        </w:rPr>
      </w:pPr>
    </w:p>
    <w:p w14:paraId="5FEAD1AE" w14:textId="77777777" w:rsidR="00FC540B" w:rsidRDefault="00FC540B" w:rsidP="00F04FA2">
      <w:pPr>
        <w:rPr>
          <w:rFonts w:cstheme="majorBidi"/>
          <w:sz w:val="28"/>
          <w:szCs w:val="28"/>
        </w:rPr>
      </w:pPr>
    </w:p>
    <w:p w14:paraId="4E7AE849" w14:textId="77777777" w:rsidR="00FC540B" w:rsidRDefault="00FC540B" w:rsidP="00F04FA2">
      <w:pPr>
        <w:rPr>
          <w:rFonts w:cstheme="majorBidi"/>
          <w:sz w:val="28"/>
          <w:szCs w:val="28"/>
        </w:rPr>
      </w:pPr>
    </w:p>
    <w:p w14:paraId="5C2E1DD2" w14:textId="77777777" w:rsidR="00FC540B" w:rsidRDefault="00FC540B" w:rsidP="00F04FA2">
      <w:pPr>
        <w:rPr>
          <w:rFonts w:cstheme="majorBidi"/>
          <w:sz w:val="28"/>
          <w:szCs w:val="28"/>
        </w:rPr>
      </w:pPr>
    </w:p>
    <w:p w14:paraId="703AF14E" w14:textId="77777777" w:rsidR="00FC540B" w:rsidRDefault="00FC540B" w:rsidP="00F04FA2">
      <w:pPr>
        <w:rPr>
          <w:rFonts w:cstheme="majorBidi"/>
          <w:sz w:val="28"/>
          <w:szCs w:val="28"/>
        </w:rPr>
      </w:pPr>
    </w:p>
    <w:p w14:paraId="20482C62" w14:textId="77777777" w:rsidR="00FC540B" w:rsidRDefault="00FC540B" w:rsidP="00F04FA2">
      <w:pPr>
        <w:rPr>
          <w:rFonts w:cstheme="majorBidi"/>
          <w:sz w:val="28"/>
          <w:szCs w:val="28"/>
        </w:rPr>
      </w:pPr>
    </w:p>
    <w:p w14:paraId="0BDB666C" w14:textId="77777777" w:rsidR="00FC540B" w:rsidRDefault="00FC540B" w:rsidP="00F04FA2">
      <w:pPr>
        <w:rPr>
          <w:rFonts w:cstheme="majorBidi"/>
          <w:sz w:val="28"/>
          <w:szCs w:val="28"/>
        </w:rPr>
      </w:pPr>
    </w:p>
    <w:p w14:paraId="7AF50743" w14:textId="77777777" w:rsidR="00FC540B" w:rsidRDefault="00FC540B" w:rsidP="00F04FA2">
      <w:pPr>
        <w:rPr>
          <w:rFonts w:cstheme="majorBidi"/>
          <w:sz w:val="28"/>
          <w:szCs w:val="28"/>
        </w:rPr>
      </w:pPr>
    </w:p>
    <w:p w14:paraId="252480DD" w14:textId="77777777" w:rsidR="00FC540B" w:rsidRDefault="00FC540B" w:rsidP="00F04FA2">
      <w:pPr>
        <w:rPr>
          <w:rFonts w:cstheme="majorBidi"/>
          <w:sz w:val="28"/>
          <w:szCs w:val="28"/>
        </w:rPr>
      </w:pPr>
    </w:p>
    <w:p w14:paraId="04706AF1" w14:textId="77777777" w:rsidR="00FC540B" w:rsidRDefault="00FC540B" w:rsidP="00F04FA2">
      <w:pPr>
        <w:rPr>
          <w:rFonts w:cstheme="majorBidi"/>
          <w:sz w:val="28"/>
          <w:szCs w:val="28"/>
        </w:rPr>
      </w:pPr>
    </w:p>
    <w:p w14:paraId="67C34C0E" w14:textId="77777777" w:rsidR="00FC540B" w:rsidRDefault="00FC540B" w:rsidP="00F04FA2">
      <w:pPr>
        <w:rPr>
          <w:rFonts w:cstheme="majorBidi"/>
          <w:sz w:val="28"/>
          <w:szCs w:val="28"/>
        </w:rPr>
      </w:pPr>
    </w:p>
    <w:p w14:paraId="4A49B13E" w14:textId="77777777" w:rsidR="00FC540B" w:rsidRDefault="00FC540B" w:rsidP="00F04FA2">
      <w:pPr>
        <w:rPr>
          <w:rFonts w:cstheme="majorBidi"/>
          <w:sz w:val="28"/>
          <w:szCs w:val="28"/>
        </w:rPr>
      </w:pPr>
    </w:p>
    <w:p w14:paraId="0821708B" w14:textId="77777777" w:rsidR="00FC540B" w:rsidRDefault="00FC540B" w:rsidP="00F04FA2">
      <w:pPr>
        <w:rPr>
          <w:rFonts w:cstheme="majorBidi"/>
          <w:sz w:val="28"/>
          <w:szCs w:val="28"/>
        </w:rPr>
      </w:pPr>
    </w:p>
    <w:p w14:paraId="05E72FE2" w14:textId="77777777" w:rsidR="00FC540B" w:rsidRDefault="00FC540B" w:rsidP="00F04FA2">
      <w:pPr>
        <w:rPr>
          <w:rFonts w:cstheme="majorBidi"/>
          <w:sz w:val="28"/>
          <w:szCs w:val="28"/>
        </w:rPr>
      </w:pPr>
    </w:p>
    <w:p w14:paraId="46C4A830" w14:textId="77777777" w:rsidR="00FC540B" w:rsidRDefault="00FC540B" w:rsidP="00F04FA2">
      <w:pPr>
        <w:rPr>
          <w:rFonts w:cstheme="majorBidi"/>
          <w:sz w:val="28"/>
          <w:szCs w:val="28"/>
        </w:rPr>
      </w:pPr>
    </w:p>
    <w:p w14:paraId="01750592" w14:textId="5A9F68A1" w:rsidR="00FC540B" w:rsidRPr="00FC540B" w:rsidRDefault="00FC540B" w:rsidP="00FC540B">
      <w:pPr>
        <w:jc w:val="right"/>
        <w:rPr>
          <w:rFonts w:cstheme="majorBidi"/>
          <w:i/>
          <w:sz w:val="28"/>
          <w:szCs w:val="28"/>
        </w:rPr>
      </w:pPr>
      <w:r w:rsidRPr="00FC540B">
        <w:rPr>
          <w:rFonts w:cstheme="majorBidi"/>
          <w:i/>
          <w:sz w:val="28"/>
          <w:szCs w:val="28"/>
        </w:rPr>
        <w:lastRenderedPageBreak/>
        <w:t xml:space="preserve">Проект </w:t>
      </w:r>
    </w:p>
    <w:p w14:paraId="64C9CD51" w14:textId="77777777" w:rsidR="00FC540B" w:rsidRDefault="00FC540B" w:rsidP="00FC540B">
      <w:pPr>
        <w:jc w:val="right"/>
        <w:rPr>
          <w:rFonts w:cstheme="majorBidi"/>
          <w:i/>
          <w:sz w:val="28"/>
          <w:szCs w:val="28"/>
        </w:rPr>
      </w:pPr>
      <w:r w:rsidRPr="00FC540B">
        <w:rPr>
          <w:rFonts w:cstheme="majorBidi"/>
          <w:i/>
          <w:sz w:val="28"/>
          <w:szCs w:val="28"/>
        </w:rPr>
        <w:t>Перевод</w:t>
      </w:r>
    </w:p>
    <w:p w14:paraId="3EED8D8D" w14:textId="77777777" w:rsidR="00FC540B" w:rsidRDefault="00FC540B" w:rsidP="00FC540B">
      <w:pPr>
        <w:jc w:val="right"/>
        <w:rPr>
          <w:rFonts w:cstheme="majorBidi"/>
          <w:i/>
          <w:sz w:val="28"/>
          <w:szCs w:val="28"/>
        </w:rPr>
      </w:pPr>
    </w:p>
    <w:p w14:paraId="01635423" w14:textId="7C6AD83A" w:rsidR="00FC540B" w:rsidRDefault="00FC540B" w:rsidP="00FC540B">
      <w:pPr>
        <w:ind w:firstLine="0"/>
        <w:jc w:val="center"/>
        <w:rPr>
          <w:rFonts w:cstheme="majorBidi"/>
          <w:b/>
          <w:sz w:val="28"/>
          <w:szCs w:val="28"/>
        </w:rPr>
      </w:pPr>
      <w:r w:rsidRPr="00FC540B">
        <w:rPr>
          <w:rFonts w:cstheme="majorBidi"/>
          <w:b/>
          <w:sz w:val="28"/>
          <w:szCs w:val="28"/>
        </w:rPr>
        <w:t>ПАРЛАМЕНТ РЕСПУБЛИКИ МОЛДОВА</w:t>
      </w:r>
    </w:p>
    <w:p w14:paraId="29F61831" w14:textId="77777777" w:rsidR="00FC540B" w:rsidRDefault="00FC540B" w:rsidP="00FC540B">
      <w:pPr>
        <w:ind w:firstLine="0"/>
        <w:jc w:val="center"/>
        <w:rPr>
          <w:rFonts w:cstheme="majorBidi"/>
          <w:b/>
          <w:sz w:val="28"/>
          <w:szCs w:val="28"/>
        </w:rPr>
      </w:pPr>
    </w:p>
    <w:p w14:paraId="610AD1A9" w14:textId="433BB5A1" w:rsidR="00FC540B" w:rsidRDefault="00FC540B" w:rsidP="00FC540B">
      <w:pPr>
        <w:ind w:firstLine="0"/>
        <w:jc w:val="center"/>
        <w:rPr>
          <w:rFonts w:cstheme="majorBidi"/>
          <w:b/>
          <w:sz w:val="28"/>
          <w:szCs w:val="28"/>
        </w:rPr>
      </w:pPr>
      <w:r>
        <w:rPr>
          <w:rFonts w:cstheme="majorBidi"/>
          <w:b/>
          <w:sz w:val="28"/>
          <w:szCs w:val="28"/>
        </w:rPr>
        <w:t xml:space="preserve">ЗАКОН </w:t>
      </w:r>
    </w:p>
    <w:p w14:paraId="771A33A2" w14:textId="64B3AAFE" w:rsidR="00FC540B" w:rsidRDefault="00FC540B" w:rsidP="00FC540B">
      <w:pPr>
        <w:ind w:firstLine="0"/>
        <w:jc w:val="center"/>
        <w:rPr>
          <w:b/>
          <w:bCs/>
          <w:sz w:val="28"/>
          <w:szCs w:val="28"/>
          <w:lang w:eastAsia="en-GB"/>
        </w:rPr>
      </w:pPr>
      <w:r w:rsidRPr="0043020C">
        <w:rPr>
          <w:b/>
          <w:bCs/>
          <w:color w:val="000000"/>
          <w:sz w:val="28"/>
          <w:szCs w:val="28"/>
          <w:lang w:eastAsia="en-GB"/>
        </w:rPr>
        <w:t xml:space="preserve">о </w:t>
      </w:r>
      <w:r w:rsidRPr="0043020C">
        <w:rPr>
          <w:b/>
          <w:sz w:val="28"/>
          <w:szCs w:val="28"/>
          <w:lang w:eastAsia="en-GB"/>
        </w:rPr>
        <w:t xml:space="preserve">предотвращении продовольственных потерь </w:t>
      </w:r>
      <w:r w:rsidRPr="0043020C">
        <w:rPr>
          <w:b/>
          <w:bCs/>
          <w:sz w:val="28"/>
          <w:szCs w:val="28"/>
          <w:lang w:eastAsia="en-GB"/>
        </w:rPr>
        <w:t>и пищевых отходов</w:t>
      </w:r>
    </w:p>
    <w:p w14:paraId="1555182B" w14:textId="77777777" w:rsidR="004876F6" w:rsidRDefault="004876F6" w:rsidP="00FC540B">
      <w:pPr>
        <w:ind w:firstLine="0"/>
        <w:jc w:val="center"/>
        <w:rPr>
          <w:b/>
          <w:bCs/>
          <w:sz w:val="28"/>
          <w:szCs w:val="28"/>
          <w:lang w:eastAsia="en-GB"/>
        </w:rPr>
      </w:pPr>
    </w:p>
    <w:p w14:paraId="7C8CF1C6" w14:textId="763AC453" w:rsidR="004876F6" w:rsidRPr="004876F6" w:rsidRDefault="004876F6" w:rsidP="004876F6">
      <w:pPr>
        <w:rPr>
          <w:bCs/>
          <w:sz w:val="28"/>
          <w:szCs w:val="28"/>
          <w:lang w:eastAsia="en-GB"/>
        </w:rPr>
      </w:pPr>
      <w:r w:rsidRPr="004876F6">
        <w:rPr>
          <w:bCs/>
          <w:sz w:val="28"/>
          <w:szCs w:val="28"/>
          <w:lang w:eastAsia="en-GB"/>
        </w:rPr>
        <w:t xml:space="preserve">Парламент принимает настоящий органический закон. </w:t>
      </w:r>
    </w:p>
    <w:p w14:paraId="4624360F" w14:textId="77777777" w:rsidR="004876F6" w:rsidRDefault="004876F6" w:rsidP="004876F6">
      <w:pPr>
        <w:rPr>
          <w:b/>
          <w:bCs/>
          <w:sz w:val="28"/>
          <w:szCs w:val="28"/>
          <w:lang w:eastAsia="en-GB"/>
        </w:rPr>
      </w:pPr>
    </w:p>
    <w:p w14:paraId="66369C58" w14:textId="77777777" w:rsidR="0094041F" w:rsidRPr="0043020C" w:rsidRDefault="0094041F" w:rsidP="0094041F">
      <w:pPr>
        <w:ind w:firstLine="0"/>
        <w:jc w:val="center"/>
        <w:rPr>
          <w:b/>
          <w:bCs/>
          <w:color w:val="000000"/>
          <w:sz w:val="28"/>
          <w:szCs w:val="28"/>
          <w:lang w:eastAsia="en-GB"/>
        </w:rPr>
      </w:pPr>
      <w:r w:rsidRPr="0043020C">
        <w:rPr>
          <w:b/>
          <w:bCs/>
          <w:color w:val="000000"/>
          <w:sz w:val="28"/>
          <w:szCs w:val="28"/>
          <w:lang w:eastAsia="en-GB"/>
        </w:rPr>
        <w:t xml:space="preserve">Глава I </w:t>
      </w:r>
    </w:p>
    <w:p w14:paraId="5818C132" w14:textId="77777777" w:rsidR="0094041F" w:rsidRPr="0043020C" w:rsidRDefault="0094041F" w:rsidP="0094041F">
      <w:pPr>
        <w:ind w:firstLine="0"/>
        <w:jc w:val="center"/>
        <w:rPr>
          <w:b/>
          <w:bCs/>
          <w:color w:val="000000"/>
          <w:sz w:val="28"/>
          <w:szCs w:val="28"/>
          <w:lang w:eastAsia="en-GB"/>
        </w:rPr>
      </w:pPr>
      <w:r w:rsidRPr="0043020C">
        <w:rPr>
          <w:b/>
          <w:bCs/>
          <w:color w:val="000000"/>
          <w:sz w:val="28"/>
          <w:szCs w:val="28"/>
          <w:lang w:eastAsia="en-GB"/>
        </w:rPr>
        <w:t xml:space="preserve">ОБЩИЕ ПОЛОЖЕНИЯ </w:t>
      </w:r>
    </w:p>
    <w:p w14:paraId="48B88437" w14:textId="77777777" w:rsidR="0094041F" w:rsidRPr="0043020C" w:rsidRDefault="0094041F" w:rsidP="0094041F">
      <w:pPr>
        <w:ind w:firstLine="0"/>
        <w:jc w:val="center"/>
        <w:rPr>
          <w:b/>
          <w:bCs/>
          <w:color w:val="000000"/>
          <w:sz w:val="28"/>
          <w:szCs w:val="28"/>
          <w:lang w:eastAsia="en-GB"/>
        </w:rPr>
      </w:pPr>
    </w:p>
    <w:p w14:paraId="69B4FEC8" w14:textId="77777777" w:rsidR="0094041F" w:rsidRPr="0087157E" w:rsidRDefault="0094041F" w:rsidP="00FA4218">
      <w:pPr>
        <w:jc w:val="left"/>
        <w:rPr>
          <w:color w:val="000000"/>
          <w:sz w:val="28"/>
          <w:szCs w:val="28"/>
          <w:lang w:eastAsia="en-GB"/>
        </w:rPr>
      </w:pPr>
      <w:r w:rsidRPr="0043020C">
        <w:rPr>
          <w:b/>
          <w:bCs/>
          <w:color w:val="000000"/>
          <w:sz w:val="28"/>
          <w:szCs w:val="28"/>
          <w:lang w:eastAsia="en-GB"/>
        </w:rPr>
        <w:t>Статья 1.</w:t>
      </w:r>
      <w:r w:rsidRPr="0043020C">
        <w:rPr>
          <w:color w:val="000000"/>
          <w:sz w:val="28"/>
          <w:szCs w:val="28"/>
          <w:lang w:eastAsia="en-GB"/>
        </w:rPr>
        <w:t xml:space="preserve"> </w:t>
      </w:r>
      <w:r w:rsidRPr="0087157E">
        <w:rPr>
          <w:bCs/>
          <w:color w:val="000000"/>
          <w:sz w:val="28"/>
          <w:szCs w:val="28"/>
          <w:lang w:eastAsia="en-GB"/>
        </w:rPr>
        <w:t>Цель и область применения</w:t>
      </w:r>
    </w:p>
    <w:p w14:paraId="5F9F1F76" w14:textId="77777777" w:rsidR="0094041F" w:rsidRPr="0043020C" w:rsidRDefault="0094041F" w:rsidP="00FA4218">
      <w:pPr>
        <w:rPr>
          <w:color w:val="000000"/>
          <w:sz w:val="28"/>
          <w:szCs w:val="28"/>
          <w:lang w:eastAsia="en-GB"/>
        </w:rPr>
      </w:pPr>
      <w:r w:rsidRPr="0043020C">
        <w:rPr>
          <w:color w:val="000000"/>
          <w:sz w:val="28"/>
          <w:szCs w:val="28"/>
          <w:lang w:eastAsia="en-GB"/>
        </w:rPr>
        <w:t>(1) Целью настоящего закона является обеспечение перехода к экономике замкнутого цикла путем поддержания пищевых продуктов в потребительском обороте и недопущения образования пищевых отходов, а также путем сокращения расходов, связанных с продовольственными потерями и пищевыми отходами.</w:t>
      </w:r>
    </w:p>
    <w:p w14:paraId="7686E5C7" w14:textId="77777777" w:rsidR="0094041F" w:rsidRPr="0043020C" w:rsidRDefault="0094041F" w:rsidP="00495702">
      <w:pPr>
        <w:rPr>
          <w:color w:val="000000"/>
          <w:sz w:val="28"/>
          <w:szCs w:val="28"/>
          <w:lang w:eastAsia="en-GB"/>
        </w:rPr>
      </w:pPr>
      <w:r w:rsidRPr="0043020C">
        <w:rPr>
          <w:color w:val="000000"/>
          <w:sz w:val="28"/>
          <w:szCs w:val="28"/>
          <w:lang w:eastAsia="en-GB"/>
        </w:rPr>
        <w:t>(2) Настоящий закон устанавливает правовую основу, применяемую к мерам по предотвращению продовольственных потерь и пищевых отходов, включая меры по сокращению пищевых отходов, и регламентирует эффективное потребление безопасных пищевых продуктов, в том числе с истекающим сроком годности, конечной даты потребления или минимального срока годности.</w:t>
      </w:r>
    </w:p>
    <w:p w14:paraId="302A036C" w14:textId="77777777" w:rsidR="0094041F" w:rsidRPr="0043020C" w:rsidRDefault="0094041F" w:rsidP="00495702">
      <w:pPr>
        <w:rPr>
          <w:color w:val="000000"/>
          <w:sz w:val="28"/>
          <w:szCs w:val="28"/>
          <w:lang w:eastAsia="en-GB"/>
        </w:rPr>
      </w:pPr>
      <w:r w:rsidRPr="0043020C">
        <w:rPr>
          <w:color w:val="000000"/>
          <w:sz w:val="28"/>
          <w:szCs w:val="28"/>
          <w:lang w:eastAsia="en-GB"/>
        </w:rPr>
        <w:t>(3) Настоящий закон преследует следующие основные цели:</w:t>
      </w:r>
    </w:p>
    <w:p w14:paraId="56D210F0" w14:textId="77777777" w:rsidR="0094041F" w:rsidRPr="0043020C" w:rsidRDefault="0094041F" w:rsidP="00495702">
      <w:pPr>
        <w:rPr>
          <w:color w:val="000000"/>
          <w:sz w:val="28"/>
          <w:szCs w:val="28"/>
          <w:lang w:eastAsia="en-GB"/>
        </w:rPr>
      </w:pPr>
      <w:r w:rsidRPr="0043020C">
        <w:rPr>
          <w:color w:val="000000"/>
          <w:sz w:val="28"/>
          <w:szCs w:val="28"/>
          <w:lang w:eastAsia="en-GB"/>
        </w:rPr>
        <w:t>a) предотвращение продовольственных потерь и пищевых отходов путем перераспределения пищевых продуктов, безопасных для потребления;</w:t>
      </w:r>
    </w:p>
    <w:p w14:paraId="53E0A4B2" w14:textId="77777777" w:rsidR="0094041F" w:rsidRPr="0043020C" w:rsidRDefault="0094041F" w:rsidP="00495702">
      <w:pPr>
        <w:rPr>
          <w:color w:val="000000"/>
          <w:sz w:val="28"/>
          <w:szCs w:val="28"/>
          <w:lang w:eastAsia="en-GB"/>
        </w:rPr>
      </w:pPr>
      <w:r w:rsidRPr="0043020C">
        <w:rPr>
          <w:color w:val="000000"/>
          <w:sz w:val="28"/>
          <w:szCs w:val="28"/>
          <w:lang w:eastAsia="en-GB"/>
        </w:rPr>
        <w:t>b) сокращение количества пищевых отходов, образующихся по всей продовольственной цепи, в том числе путем повторного использования продуктов питания или продления их жизненного цикла;</w:t>
      </w:r>
    </w:p>
    <w:p w14:paraId="6C1B34E0" w14:textId="77777777" w:rsidR="0094041F" w:rsidRPr="0043020C" w:rsidRDefault="0094041F" w:rsidP="00495702">
      <w:pPr>
        <w:rPr>
          <w:color w:val="000000"/>
          <w:sz w:val="28"/>
          <w:szCs w:val="28"/>
          <w:lang w:eastAsia="en-GB"/>
        </w:rPr>
      </w:pPr>
      <w:r w:rsidRPr="0043020C">
        <w:rPr>
          <w:color w:val="000000"/>
          <w:sz w:val="28"/>
          <w:szCs w:val="28"/>
          <w:lang w:eastAsia="en-GB"/>
        </w:rPr>
        <w:t>c) внедрение принципов экономики замкнутого цикла.</w:t>
      </w:r>
    </w:p>
    <w:p w14:paraId="6AC86B03" w14:textId="77777777" w:rsidR="0094041F" w:rsidRDefault="0094041F" w:rsidP="00495702">
      <w:pPr>
        <w:rPr>
          <w:color w:val="000000"/>
          <w:sz w:val="28"/>
          <w:szCs w:val="28"/>
          <w:lang w:eastAsia="en-GB"/>
        </w:rPr>
      </w:pPr>
      <w:r w:rsidRPr="0043020C">
        <w:rPr>
          <w:color w:val="000000"/>
          <w:sz w:val="28"/>
          <w:szCs w:val="28"/>
          <w:lang w:eastAsia="en-GB"/>
        </w:rPr>
        <w:t>(4) Настоящий закон применяется на всех этапах продовольственной цепи от первичного производства до – включительно – переработки, хранения, перевозки, распределения, продажи и поставки пищевых продуктов конечному потребителю, в том числе в сфере</w:t>
      </w:r>
      <w:r>
        <w:rPr>
          <w:color w:val="000000"/>
          <w:sz w:val="28"/>
          <w:szCs w:val="28"/>
          <w:lang w:eastAsia="en-GB"/>
        </w:rPr>
        <w:t xml:space="preserve"> общественного питания.</w:t>
      </w:r>
    </w:p>
    <w:p w14:paraId="266FB49F" w14:textId="77777777" w:rsidR="00420183" w:rsidRPr="0043020C" w:rsidRDefault="00420183" w:rsidP="00495702">
      <w:pPr>
        <w:rPr>
          <w:color w:val="000000"/>
          <w:sz w:val="28"/>
          <w:szCs w:val="28"/>
          <w:lang w:eastAsia="en-GB"/>
        </w:rPr>
      </w:pPr>
    </w:p>
    <w:p w14:paraId="25BE32AD" w14:textId="77777777" w:rsidR="0094041F" w:rsidRPr="0087157E" w:rsidRDefault="0094041F" w:rsidP="00FA4218">
      <w:pPr>
        <w:rPr>
          <w:color w:val="000000"/>
          <w:sz w:val="28"/>
          <w:szCs w:val="28"/>
          <w:lang w:eastAsia="en-GB"/>
        </w:rPr>
      </w:pPr>
      <w:r w:rsidRPr="0043020C">
        <w:rPr>
          <w:b/>
          <w:bCs/>
          <w:color w:val="000000"/>
          <w:sz w:val="28"/>
          <w:szCs w:val="28"/>
          <w:lang w:eastAsia="en-GB"/>
        </w:rPr>
        <w:t>Статья 2.</w:t>
      </w:r>
      <w:r w:rsidRPr="0043020C">
        <w:rPr>
          <w:color w:val="000000"/>
          <w:sz w:val="28"/>
          <w:szCs w:val="28"/>
          <w:lang w:eastAsia="en-GB"/>
        </w:rPr>
        <w:t xml:space="preserve"> </w:t>
      </w:r>
      <w:r w:rsidRPr="0087157E">
        <w:rPr>
          <w:bCs/>
          <w:color w:val="000000"/>
          <w:sz w:val="28"/>
          <w:szCs w:val="28"/>
          <w:lang w:eastAsia="en-GB"/>
        </w:rPr>
        <w:t>Используемые понятия</w:t>
      </w:r>
    </w:p>
    <w:p w14:paraId="0CAACF92" w14:textId="1BF826F7" w:rsidR="0094041F" w:rsidRPr="00444EC0" w:rsidRDefault="0094041F" w:rsidP="00FA4218">
      <w:pPr>
        <w:rPr>
          <w:color w:val="000000"/>
          <w:sz w:val="28"/>
          <w:szCs w:val="28"/>
          <w:shd w:val="clear" w:color="auto" w:fill="FFFFFF"/>
          <w:lang w:eastAsia="en-GB"/>
        </w:rPr>
      </w:pPr>
      <w:r w:rsidRPr="0043020C">
        <w:rPr>
          <w:color w:val="000000"/>
          <w:sz w:val="28"/>
          <w:szCs w:val="28"/>
          <w:shd w:val="clear" w:color="auto" w:fill="FFFFFF"/>
          <w:lang w:eastAsia="en-GB"/>
        </w:rPr>
        <w:t xml:space="preserve">В целях применения настоящего закона используются понятия из Закона </w:t>
      </w:r>
      <w:r w:rsidR="00012952" w:rsidRPr="0043020C">
        <w:rPr>
          <w:color w:val="000000"/>
          <w:sz w:val="28"/>
          <w:szCs w:val="28"/>
          <w:shd w:val="clear" w:color="auto" w:fill="FFFFFF"/>
          <w:lang w:eastAsia="en-GB"/>
        </w:rPr>
        <w:t xml:space="preserve">№ </w:t>
      </w:r>
      <w:r w:rsidR="00012952" w:rsidRPr="0043020C">
        <w:rPr>
          <w:color w:val="000000"/>
          <w:sz w:val="28"/>
          <w:szCs w:val="28"/>
          <w:lang w:eastAsia="en-GB"/>
        </w:rPr>
        <w:t>306/2018</w:t>
      </w:r>
      <w:r w:rsidR="00012952">
        <w:rPr>
          <w:color w:val="000000"/>
          <w:sz w:val="28"/>
          <w:szCs w:val="28"/>
          <w:lang w:eastAsia="en-GB"/>
        </w:rPr>
        <w:t xml:space="preserve"> </w:t>
      </w:r>
      <w:r w:rsidRPr="0043020C">
        <w:rPr>
          <w:color w:val="000000"/>
          <w:sz w:val="28"/>
          <w:szCs w:val="28"/>
          <w:shd w:val="clear" w:color="auto" w:fill="FFFFFF"/>
          <w:lang w:eastAsia="en-GB"/>
        </w:rPr>
        <w:t xml:space="preserve">о безопасности пищевых продуктов, </w:t>
      </w:r>
      <w:r w:rsidRPr="0043020C">
        <w:rPr>
          <w:color w:val="000000"/>
          <w:sz w:val="28"/>
          <w:szCs w:val="28"/>
          <w:lang w:eastAsia="en-GB"/>
        </w:rPr>
        <w:t xml:space="preserve">Закона </w:t>
      </w:r>
      <w:r w:rsidR="00012952">
        <w:rPr>
          <w:color w:val="000000"/>
          <w:sz w:val="28"/>
          <w:szCs w:val="28"/>
          <w:lang w:eastAsia="en-GB"/>
        </w:rPr>
        <w:br/>
      </w:r>
      <w:r w:rsidR="00012952" w:rsidRPr="0043020C">
        <w:rPr>
          <w:color w:val="000000"/>
          <w:sz w:val="28"/>
          <w:szCs w:val="28"/>
          <w:lang w:eastAsia="en-GB"/>
        </w:rPr>
        <w:t>№ 209/2016</w:t>
      </w:r>
      <w:r w:rsidR="00012952">
        <w:rPr>
          <w:color w:val="000000"/>
          <w:sz w:val="28"/>
          <w:szCs w:val="28"/>
          <w:lang w:eastAsia="en-GB"/>
        </w:rPr>
        <w:t xml:space="preserve"> </w:t>
      </w:r>
      <w:r w:rsidRPr="0043020C">
        <w:rPr>
          <w:color w:val="000000"/>
          <w:sz w:val="28"/>
          <w:szCs w:val="28"/>
          <w:lang w:eastAsia="en-GB"/>
        </w:rPr>
        <w:t xml:space="preserve">об отходах, Закона </w:t>
      </w:r>
      <w:r w:rsidR="00FB1BEC" w:rsidRPr="0043020C">
        <w:rPr>
          <w:color w:val="000000"/>
          <w:sz w:val="28"/>
          <w:szCs w:val="28"/>
          <w:lang w:eastAsia="en-GB"/>
        </w:rPr>
        <w:t>№ 279/2017</w:t>
      </w:r>
      <w:r w:rsidRPr="0043020C">
        <w:rPr>
          <w:color w:val="000000"/>
          <w:sz w:val="28"/>
          <w:szCs w:val="28"/>
          <w:lang w:eastAsia="en-GB"/>
        </w:rPr>
        <w:t xml:space="preserve"> </w:t>
      </w:r>
      <w:r w:rsidR="00FB1BEC" w:rsidRPr="0043020C">
        <w:rPr>
          <w:color w:val="000000"/>
          <w:sz w:val="28"/>
          <w:szCs w:val="28"/>
          <w:lang w:eastAsia="en-GB"/>
        </w:rPr>
        <w:t xml:space="preserve">об </w:t>
      </w:r>
      <w:r w:rsidRPr="0043020C">
        <w:rPr>
          <w:color w:val="000000"/>
          <w:sz w:val="28"/>
          <w:szCs w:val="28"/>
          <w:lang w:eastAsia="en-GB"/>
        </w:rPr>
        <w:t xml:space="preserve">информировании </w:t>
      </w:r>
      <w:r w:rsidRPr="0043020C">
        <w:rPr>
          <w:color w:val="000000"/>
          <w:sz w:val="28"/>
          <w:szCs w:val="28"/>
          <w:lang w:eastAsia="en-GB"/>
        </w:rPr>
        <w:lastRenderedPageBreak/>
        <w:t>потребителей относительно пищевых продуктов, а также определяются следующие основные понятия</w:t>
      </w:r>
      <w:r>
        <w:rPr>
          <w:color w:val="000000"/>
          <w:sz w:val="28"/>
          <w:szCs w:val="28"/>
          <w:lang w:val="ro-RO" w:eastAsia="en-GB"/>
        </w:rPr>
        <w:t xml:space="preserve">, </w:t>
      </w:r>
      <w:r w:rsidRPr="00444EC0">
        <w:rPr>
          <w:sz w:val="28"/>
          <w:szCs w:val="28"/>
        </w:rPr>
        <w:t>в целях настоящего закона</w:t>
      </w:r>
      <w:r w:rsidRPr="00444EC0">
        <w:rPr>
          <w:color w:val="000000"/>
          <w:sz w:val="28"/>
          <w:szCs w:val="28"/>
          <w:lang w:val="ro-RO" w:eastAsia="en-GB"/>
        </w:rPr>
        <w:t>:</w:t>
      </w:r>
    </w:p>
    <w:p w14:paraId="0FE9DAC6" w14:textId="77777777" w:rsidR="0094041F" w:rsidRPr="0043020C" w:rsidRDefault="0094041F" w:rsidP="00495702">
      <w:pPr>
        <w:contextualSpacing/>
        <w:rPr>
          <w:color w:val="000000"/>
          <w:sz w:val="28"/>
          <w:szCs w:val="28"/>
          <w:lang w:eastAsia="en-GB"/>
        </w:rPr>
      </w:pPr>
      <w:proofErr w:type="gramStart"/>
      <w:r w:rsidRPr="0043020C">
        <w:rPr>
          <w:i/>
          <w:color w:val="000000"/>
          <w:sz w:val="28"/>
          <w:szCs w:val="28"/>
          <w:lang w:eastAsia="en-GB"/>
        </w:rPr>
        <w:t xml:space="preserve">оператор продовольственного сектора </w:t>
      </w:r>
      <w:r w:rsidRPr="0043020C">
        <w:rPr>
          <w:sz w:val="28"/>
          <w:szCs w:val="28"/>
          <w:lang w:eastAsia="en-GB"/>
        </w:rPr>
        <w:t>–</w:t>
      </w:r>
      <w:r w:rsidRPr="0043020C">
        <w:rPr>
          <w:i/>
          <w:sz w:val="28"/>
          <w:szCs w:val="28"/>
          <w:lang w:eastAsia="en-GB"/>
        </w:rPr>
        <w:t xml:space="preserve"> </w:t>
      </w:r>
      <w:r w:rsidRPr="0043020C">
        <w:rPr>
          <w:sz w:val="28"/>
          <w:szCs w:val="28"/>
          <w:lang w:eastAsia="en-GB"/>
        </w:rPr>
        <w:t>физическое или юридическое лицо, ответственное за соблюдение регламентов продовольственного сектора на подконтрольном ему предприятии продовольственного сектора, действующее на любом из этапов продовольственной цепи, в том числе: первичное производство, переработка и производство пищевых продуктов, оптовая торговля, розничная торговля, прочие виды распространения, а также сектор общественного питания и гостиничное хозяйство</w:t>
      </w:r>
      <w:r w:rsidRPr="0043020C">
        <w:rPr>
          <w:color w:val="000000"/>
          <w:sz w:val="28"/>
          <w:szCs w:val="28"/>
          <w:lang w:eastAsia="en-GB"/>
        </w:rPr>
        <w:t>;</w:t>
      </w:r>
      <w:proofErr w:type="gramEnd"/>
    </w:p>
    <w:p w14:paraId="197AA364" w14:textId="06E187CD" w:rsidR="0094041F" w:rsidRPr="0043020C" w:rsidRDefault="0094041F" w:rsidP="00495702">
      <w:pPr>
        <w:shd w:val="clear" w:color="auto" w:fill="FFFFFF"/>
        <w:rPr>
          <w:color w:val="000000"/>
          <w:sz w:val="28"/>
          <w:szCs w:val="28"/>
          <w:lang w:eastAsia="en-GB"/>
        </w:rPr>
      </w:pPr>
      <w:r w:rsidRPr="0043020C">
        <w:rPr>
          <w:i/>
          <w:color w:val="000000"/>
          <w:sz w:val="28"/>
          <w:szCs w:val="28"/>
          <w:lang w:eastAsia="en-GB"/>
        </w:rPr>
        <w:t>организация-бенефициар</w:t>
      </w:r>
      <w:r w:rsidRPr="0043020C">
        <w:rPr>
          <w:color w:val="000000"/>
          <w:sz w:val="28"/>
          <w:szCs w:val="28"/>
          <w:lang w:eastAsia="en-GB"/>
        </w:rPr>
        <w:t xml:space="preserve"> </w:t>
      </w:r>
      <w:r w:rsidRPr="0043020C">
        <w:rPr>
          <w:sz w:val="28"/>
          <w:szCs w:val="28"/>
          <w:lang w:eastAsia="en-GB"/>
        </w:rPr>
        <w:t xml:space="preserve">– </w:t>
      </w:r>
      <w:r w:rsidRPr="0043020C">
        <w:rPr>
          <w:color w:val="000000"/>
          <w:sz w:val="28"/>
          <w:szCs w:val="28"/>
          <w:lang w:eastAsia="en-GB"/>
        </w:rPr>
        <w:t xml:space="preserve">юридическое лицо, не преследующее цели извлечения прибыли, которое осуществляет деятельность по оказанию социальной помощи, благотворительную деятельность и/или деятельность по уходу за животными, и которое контрактует у операторов продовольственного сектора дарения в виде пищевых продуктов, предназначенных для непосредственной поставки конечному потребителю или животным, с учетом исключений, предусмотренных законом. </w:t>
      </w:r>
      <w:proofErr w:type="gramStart"/>
      <w:r w:rsidRPr="0043020C">
        <w:rPr>
          <w:color w:val="000000"/>
          <w:sz w:val="28"/>
          <w:szCs w:val="28"/>
          <w:lang w:eastAsia="en-GB"/>
        </w:rPr>
        <w:t xml:space="preserve">Организацией-бенефициаром может быть государственное учреждение, некоммерческая организация, действующая на основании Закона </w:t>
      </w:r>
      <w:r w:rsidR="003F6029">
        <w:rPr>
          <w:color w:val="000000"/>
          <w:sz w:val="28"/>
          <w:szCs w:val="28"/>
          <w:lang w:eastAsia="en-GB"/>
        </w:rPr>
        <w:br/>
      </w:r>
      <w:r w:rsidR="003F6029" w:rsidRPr="0043020C">
        <w:rPr>
          <w:color w:val="000000"/>
          <w:sz w:val="28"/>
          <w:szCs w:val="28"/>
          <w:lang w:eastAsia="en-GB"/>
        </w:rPr>
        <w:t>№ 86/2020</w:t>
      </w:r>
      <w:r w:rsidR="003F6029">
        <w:rPr>
          <w:color w:val="000000"/>
          <w:sz w:val="28"/>
          <w:szCs w:val="28"/>
          <w:lang w:eastAsia="en-GB"/>
        </w:rPr>
        <w:t xml:space="preserve"> </w:t>
      </w:r>
      <w:r w:rsidRPr="0043020C">
        <w:rPr>
          <w:color w:val="000000"/>
          <w:sz w:val="28"/>
          <w:szCs w:val="28"/>
          <w:lang w:eastAsia="en-GB"/>
        </w:rPr>
        <w:t xml:space="preserve">о некоммерческих организациях, социальная столовая, действующая на основании Закона </w:t>
      </w:r>
      <w:r w:rsidR="003F6029" w:rsidRPr="0043020C">
        <w:rPr>
          <w:color w:val="000000"/>
          <w:sz w:val="28"/>
          <w:szCs w:val="28"/>
          <w:lang w:eastAsia="en-GB"/>
        </w:rPr>
        <w:t>№ 81/2003</w:t>
      </w:r>
      <w:r w:rsidR="003F6029">
        <w:rPr>
          <w:color w:val="000000"/>
          <w:sz w:val="28"/>
          <w:szCs w:val="28"/>
          <w:lang w:eastAsia="en-GB"/>
        </w:rPr>
        <w:t xml:space="preserve"> </w:t>
      </w:r>
      <w:r w:rsidRPr="0043020C">
        <w:rPr>
          <w:color w:val="000000"/>
          <w:sz w:val="28"/>
          <w:szCs w:val="28"/>
          <w:lang w:eastAsia="en-GB"/>
        </w:rPr>
        <w:t xml:space="preserve">о столовых социальной помощи, благотворительная организация, действующая на основании Закона </w:t>
      </w:r>
      <w:r w:rsidR="003F6029" w:rsidRPr="0043020C">
        <w:rPr>
          <w:color w:val="000000"/>
          <w:sz w:val="28"/>
          <w:szCs w:val="28"/>
          <w:lang w:eastAsia="en-GB"/>
        </w:rPr>
        <w:t>№ 1420/2002</w:t>
      </w:r>
      <w:r w:rsidR="003F6029">
        <w:rPr>
          <w:color w:val="000000"/>
          <w:sz w:val="28"/>
          <w:szCs w:val="28"/>
          <w:lang w:eastAsia="en-GB"/>
        </w:rPr>
        <w:t xml:space="preserve"> </w:t>
      </w:r>
      <w:r w:rsidRPr="0043020C">
        <w:rPr>
          <w:color w:val="000000"/>
          <w:sz w:val="28"/>
          <w:szCs w:val="28"/>
          <w:lang w:eastAsia="en-GB"/>
        </w:rPr>
        <w:t xml:space="preserve">о благотворительности и спонсорстве, религиозная организация, действующая согласно Закону </w:t>
      </w:r>
      <w:r w:rsidR="003F6029" w:rsidRPr="0043020C">
        <w:rPr>
          <w:color w:val="000000"/>
          <w:sz w:val="28"/>
          <w:szCs w:val="28"/>
          <w:lang w:eastAsia="en-GB"/>
        </w:rPr>
        <w:t>№ 125/2007</w:t>
      </w:r>
      <w:r w:rsidR="003F6029">
        <w:rPr>
          <w:color w:val="000000"/>
          <w:sz w:val="28"/>
          <w:szCs w:val="28"/>
          <w:lang w:eastAsia="en-GB"/>
        </w:rPr>
        <w:t xml:space="preserve"> </w:t>
      </w:r>
      <w:r w:rsidRPr="0043020C">
        <w:rPr>
          <w:color w:val="000000"/>
          <w:sz w:val="28"/>
          <w:szCs w:val="28"/>
          <w:lang w:eastAsia="en-GB"/>
        </w:rPr>
        <w:t>о свободе совести, мысли и вероисповедания.</w:t>
      </w:r>
      <w:proofErr w:type="gramEnd"/>
      <w:r w:rsidRPr="0043020C">
        <w:rPr>
          <w:color w:val="000000"/>
          <w:sz w:val="28"/>
          <w:szCs w:val="28"/>
          <w:lang w:eastAsia="en-GB"/>
        </w:rPr>
        <w:t xml:space="preserve"> Организацией-бенефициаром может быть и зоологический сад, действующий согласно Закону </w:t>
      </w:r>
      <w:r w:rsidR="00FE1B8A" w:rsidRPr="0043020C">
        <w:rPr>
          <w:color w:val="000000"/>
          <w:sz w:val="28"/>
          <w:szCs w:val="28"/>
          <w:lang w:eastAsia="en-GB"/>
        </w:rPr>
        <w:t>№</w:t>
      </w:r>
      <w:r w:rsidR="00FE1B8A">
        <w:rPr>
          <w:color w:val="000000"/>
          <w:sz w:val="28"/>
          <w:szCs w:val="28"/>
          <w:lang w:eastAsia="en-GB"/>
        </w:rPr>
        <w:t xml:space="preserve"> </w:t>
      </w:r>
      <w:r w:rsidR="00FE1B8A" w:rsidRPr="0090215A">
        <w:rPr>
          <w:color w:val="000000"/>
          <w:sz w:val="28"/>
          <w:szCs w:val="28"/>
          <w:lang w:eastAsia="en-GB"/>
        </w:rPr>
        <w:t>136/20</w:t>
      </w:r>
      <w:r w:rsidR="00AE6624" w:rsidRPr="0090215A">
        <w:rPr>
          <w:color w:val="000000"/>
          <w:sz w:val="28"/>
          <w:szCs w:val="28"/>
          <w:lang w:eastAsia="en-GB"/>
        </w:rPr>
        <w:t>0</w:t>
      </w:r>
      <w:r w:rsidR="00FE1B8A" w:rsidRPr="0090215A">
        <w:rPr>
          <w:color w:val="000000"/>
          <w:sz w:val="28"/>
          <w:szCs w:val="28"/>
          <w:lang w:eastAsia="en-GB"/>
        </w:rPr>
        <w:t>7</w:t>
      </w:r>
      <w:r w:rsidR="00FE1B8A">
        <w:rPr>
          <w:color w:val="000000"/>
          <w:sz w:val="28"/>
          <w:szCs w:val="28"/>
          <w:lang w:eastAsia="en-GB"/>
        </w:rPr>
        <w:t xml:space="preserve"> </w:t>
      </w:r>
      <w:r w:rsidRPr="0043020C">
        <w:rPr>
          <w:color w:val="000000"/>
          <w:sz w:val="28"/>
          <w:szCs w:val="28"/>
          <w:lang w:eastAsia="en-GB"/>
        </w:rPr>
        <w:t>о зоологических садах, независимо от организационно-правовой формы;</w:t>
      </w:r>
    </w:p>
    <w:p w14:paraId="10DAF56B" w14:textId="77777777" w:rsidR="0094041F" w:rsidRPr="0043020C" w:rsidRDefault="0094041F" w:rsidP="00495702">
      <w:pPr>
        <w:rPr>
          <w:color w:val="000000"/>
          <w:sz w:val="28"/>
          <w:szCs w:val="28"/>
          <w:lang w:eastAsia="en-GB"/>
        </w:rPr>
      </w:pPr>
      <w:proofErr w:type="gramStart"/>
      <w:r w:rsidRPr="0043020C">
        <w:rPr>
          <w:i/>
          <w:color w:val="000000"/>
          <w:sz w:val="28"/>
          <w:szCs w:val="28"/>
          <w:lang w:eastAsia="en-GB"/>
        </w:rPr>
        <w:t>продовольственные потери и нерациональное использование пищевых продуктов</w:t>
      </w:r>
      <w:r w:rsidRPr="0043020C">
        <w:rPr>
          <w:color w:val="000000"/>
          <w:sz w:val="28"/>
          <w:szCs w:val="28"/>
          <w:lang w:eastAsia="en-GB"/>
        </w:rPr>
        <w:t xml:space="preserve"> </w:t>
      </w:r>
      <w:r w:rsidRPr="0043020C">
        <w:rPr>
          <w:sz w:val="28"/>
          <w:szCs w:val="28"/>
          <w:lang w:eastAsia="en-GB"/>
        </w:rPr>
        <w:t xml:space="preserve">– </w:t>
      </w:r>
      <w:r w:rsidRPr="0043020C">
        <w:rPr>
          <w:color w:val="000000"/>
          <w:sz w:val="28"/>
          <w:szCs w:val="28"/>
          <w:lang w:eastAsia="en-GB"/>
        </w:rPr>
        <w:t>снижение количества или качества пищевых продуктов на протяжении продовольственной цепи, включая ситуации, при которых пищевые продукты вышли из потребительского оборота по причине наступления конечной даты потребления, истечения минимального срока годности, истечения срока годности или в силу того, что они перестали быть безопасными для потребления человеком.</w:t>
      </w:r>
      <w:proofErr w:type="gramEnd"/>
    </w:p>
    <w:p w14:paraId="3B05C54A" w14:textId="77777777" w:rsidR="0094041F" w:rsidRPr="0043020C" w:rsidRDefault="0094041F" w:rsidP="00495702">
      <w:pPr>
        <w:rPr>
          <w:color w:val="000000"/>
          <w:sz w:val="28"/>
          <w:szCs w:val="28"/>
          <w:lang w:eastAsia="en-GB"/>
        </w:rPr>
      </w:pPr>
    </w:p>
    <w:p w14:paraId="676E834B" w14:textId="77777777" w:rsidR="0094041F" w:rsidRPr="0043020C" w:rsidRDefault="0094041F" w:rsidP="00BD6F51">
      <w:pPr>
        <w:ind w:firstLine="0"/>
        <w:jc w:val="center"/>
        <w:rPr>
          <w:b/>
          <w:bCs/>
          <w:color w:val="000000"/>
          <w:sz w:val="28"/>
          <w:szCs w:val="28"/>
          <w:lang w:eastAsia="en-GB"/>
        </w:rPr>
      </w:pPr>
      <w:r w:rsidRPr="0043020C">
        <w:rPr>
          <w:b/>
          <w:bCs/>
          <w:color w:val="000000"/>
          <w:sz w:val="28"/>
          <w:szCs w:val="28"/>
          <w:lang w:eastAsia="en-GB"/>
        </w:rPr>
        <w:t xml:space="preserve">Глава II </w:t>
      </w:r>
    </w:p>
    <w:p w14:paraId="15AFC52A" w14:textId="77777777" w:rsidR="0094041F" w:rsidRPr="0043020C" w:rsidRDefault="0094041F" w:rsidP="00BD6F51">
      <w:pPr>
        <w:ind w:firstLine="0"/>
        <w:jc w:val="center"/>
        <w:rPr>
          <w:b/>
          <w:bCs/>
          <w:color w:val="000000"/>
          <w:sz w:val="28"/>
          <w:szCs w:val="28"/>
          <w:lang w:eastAsia="en-GB"/>
        </w:rPr>
      </w:pPr>
      <w:r w:rsidRPr="0043020C">
        <w:rPr>
          <w:b/>
          <w:bCs/>
          <w:color w:val="000000"/>
          <w:sz w:val="28"/>
          <w:szCs w:val="28"/>
          <w:lang w:eastAsia="en-GB"/>
        </w:rPr>
        <w:t>ОСНОВНЫЕ ПРИНЦИПЫ ПРЕДОТВРАЩЕНИЯ ПРОДОВОЛЬСТВЕННЫХ ПОТЕРЬ И ПИЩЕВЫХ ОТХОДОВ</w:t>
      </w:r>
    </w:p>
    <w:p w14:paraId="132BABD6" w14:textId="77777777" w:rsidR="0094041F" w:rsidRPr="0043020C" w:rsidRDefault="0094041F" w:rsidP="00495702">
      <w:pPr>
        <w:contextualSpacing/>
        <w:rPr>
          <w:color w:val="000000"/>
          <w:sz w:val="28"/>
          <w:szCs w:val="28"/>
          <w:lang w:eastAsia="en-GB"/>
        </w:rPr>
      </w:pPr>
    </w:p>
    <w:p w14:paraId="0D6BE07A" w14:textId="77777777" w:rsidR="0094041F" w:rsidRPr="0087157E" w:rsidRDefault="0094041F" w:rsidP="00BD6F51">
      <w:pPr>
        <w:rPr>
          <w:color w:val="000000"/>
          <w:sz w:val="28"/>
          <w:szCs w:val="28"/>
          <w:lang w:eastAsia="en-GB"/>
        </w:rPr>
      </w:pPr>
      <w:r w:rsidRPr="0043020C">
        <w:rPr>
          <w:b/>
          <w:color w:val="000000"/>
          <w:sz w:val="28"/>
          <w:szCs w:val="28"/>
          <w:lang w:eastAsia="en-GB"/>
        </w:rPr>
        <w:t>Статья 3.</w:t>
      </w:r>
      <w:r w:rsidRPr="0043020C">
        <w:rPr>
          <w:color w:val="000000"/>
          <w:sz w:val="28"/>
          <w:szCs w:val="28"/>
          <w:lang w:eastAsia="en-GB"/>
        </w:rPr>
        <w:t xml:space="preserve"> </w:t>
      </w:r>
      <w:r w:rsidRPr="0087157E">
        <w:rPr>
          <w:bCs/>
          <w:color w:val="000000"/>
          <w:sz w:val="28"/>
          <w:szCs w:val="28"/>
          <w:lang w:eastAsia="en-GB"/>
        </w:rPr>
        <w:t>Принцип ответственности</w:t>
      </w:r>
    </w:p>
    <w:p w14:paraId="7E8F507A" w14:textId="77777777" w:rsidR="0094041F" w:rsidRPr="0043020C" w:rsidRDefault="0094041F" w:rsidP="00BD6F51">
      <w:pPr>
        <w:rPr>
          <w:color w:val="000000"/>
          <w:sz w:val="28"/>
          <w:szCs w:val="28"/>
          <w:lang w:eastAsia="en-GB"/>
        </w:rPr>
      </w:pPr>
      <w:r w:rsidRPr="0043020C">
        <w:rPr>
          <w:color w:val="000000"/>
          <w:sz w:val="28"/>
          <w:szCs w:val="28"/>
          <w:lang w:eastAsia="en-GB"/>
        </w:rPr>
        <w:t xml:space="preserve">(1) Операторы продовольственного сектора, а также организации-бенефициары, на всех этапах продовольственной цепи обеспечивают соответствие пищевых продуктов требованиям законодательства в сфере </w:t>
      </w:r>
      <w:r w:rsidRPr="0043020C">
        <w:rPr>
          <w:color w:val="000000"/>
          <w:sz w:val="28"/>
          <w:szCs w:val="28"/>
          <w:lang w:eastAsia="en-GB"/>
        </w:rPr>
        <w:lastRenderedPageBreak/>
        <w:t>продовольствия, которые относятся к их деятельности, и отвечают за безопасность пожертвованных пищевых продуктов.</w:t>
      </w:r>
    </w:p>
    <w:p w14:paraId="5B0F664F" w14:textId="77777777" w:rsidR="0094041F" w:rsidRPr="0043020C" w:rsidRDefault="0094041F" w:rsidP="00495702">
      <w:pPr>
        <w:rPr>
          <w:color w:val="000000"/>
          <w:sz w:val="28"/>
          <w:szCs w:val="28"/>
          <w:lang w:eastAsia="en-GB"/>
        </w:rPr>
      </w:pPr>
      <w:r w:rsidRPr="0043020C">
        <w:rPr>
          <w:color w:val="000000"/>
          <w:sz w:val="28"/>
          <w:szCs w:val="28"/>
          <w:lang w:eastAsia="en-GB"/>
        </w:rPr>
        <w:t>(2) Субъекты, вовлеченные в процесс предотвращения продовольственных потерь и пищевых отходов, должны демонстрировать высокий дух социальной ответственности и добросовестно исполнять свои обязанности, в соответствии с законом, основами правопорядка и нравственности.</w:t>
      </w:r>
    </w:p>
    <w:p w14:paraId="78D4C6A1" w14:textId="77777777" w:rsidR="0094041F" w:rsidRPr="0043020C" w:rsidRDefault="0094041F" w:rsidP="00495702">
      <w:pPr>
        <w:rPr>
          <w:color w:val="000000"/>
          <w:sz w:val="28"/>
          <w:szCs w:val="28"/>
          <w:lang w:eastAsia="en-GB"/>
        </w:rPr>
      </w:pPr>
    </w:p>
    <w:p w14:paraId="15D4F7D7" w14:textId="77777777" w:rsidR="0094041F" w:rsidRPr="0087157E" w:rsidRDefault="0094041F" w:rsidP="00BD6F51">
      <w:pPr>
        <w:rPr>
          <w:color w:val="000000"/>
          <w:sz w:val="28"/>
          <w:szCs w:val="28"/>
          <w:lang w:eastAsia="en-GB"/>
        </w:rPr>
      </w:pPr>
      <w:r w:rsidRPr="0043020C">
        <w:rPr>
          <w:b/>
          <w:color w:val="000000"/>
          <w:sz w:val="28"/>
          <w:szCs w:val="28"/>
          <w:lang w:eastAsia="en-GB"/>
        </w:rPr>
        <w:t>Статья 4.</w:t>
      </w:r>
      <w:r w:rsidRPr="0043020C">
        <w:rPr>
          <w:color w:val="000000"/>
          <w:sz w:val="28"/>
          <w:szCs w:val="28"/>
          <w:lang w:eastAsia="en-GB"/>
        </w:rPr>
        <w:t xml:space="preserve"> </w:t>
      </w:r>
      <w:r w:rsidRPr="0087157E">
        <w:rPr>
          <w:bCs/>
          <w:color w:val="000000"/>
          <w:sz w:val="28"/>
          <w:szCs w:val="28"/>
          <w:lang w:eastAsia="en-GB"/>
        </w:rPr>
        <w:t>Принцип защиты интересов</w:t>
      </w:r>
      <w:r w:rsidRPr="0087157E">
        <w:rPr>
          <w:color w:val="000000"/>
          <w:sz w:val="28"/>
          <w:szCs w:val="28"/>
          <w:lang w:eastAsia="en-GB"/>
        </w:rPr>
        <w:t xml:space="preserve"> </w:t>
      </w:r>
      <w:r w:rsidRPr="0087157E">
        <w:rPr>
          <w:bCs/>
          <w:color w:val="000000"/>
          <w:sz w:val="28"/>
          <w:szCs w:val="28"/>
          <w:lang w:eastAsia="en-GB"/>
        </w:rPr>
        <w:t>потребителей</w:t>
      </w:r>
    </w:p>
    <w:p w14:paraId="2634B56B" w14:textId="2A1944FE" w:rsidR="0094041F" w:rsidRPr="0043020C" w:rsidRDefault="0094041F" w:rsidP="00BD6F51">
      <w:pPr>
        <w:rPr>
          <w:color w:val="000000"/>
          <w:sz w:val="28"/>
          <w:szCs w:val="28"/>
          <w:lang w:eastAsia="en-GB"/>
        </w:rPr>
      </w:pPr>
      <w:r w:rsidRPr="0043020C">
        <w:rPr>
          <w:color w:val="000000"/>
          <w:sz w:val="28"/>
          <w:szCs w:val="28"/>
          <w:lang w:eastAsia="en-GB"/>
        </w:rPr>
        <w:t xml:space="preserve">Операторы продовольственного сектора, а также организации-бенефициары, предоставляют потребителям информацию о пищевых продуктах, подпадающих под действие настоящего закона, </w:t>
      </w:r>
      <w:r w:rsidRPr="0043020C">
        <w:rPr>
          <w:color w:val="000000"/>
          <w:sz w:val="28"/>
          <w:szCs w:val="28"/>
          <w:shd w:val="clear" w:color="auto" w:fill="FFFFFF"/>
          <w:lang w:eastAsia="en-GB"/>
        </w:rPr>
        <w:t>в соответствии с положениями Закона № 279/2017</w:t>
      </w:r>
      <w:r w:rsidR="00F47128">
        <w:rPr>
          <w:color w:val="000000"/>
          <w:sz w:val="28"/>
          <w:szCs w:val="28"/>
          <w:shd w:val="clear" w:color="auto" w:fill="FFFFFF"/>
          <w:lang w:eastAsia="en-GB"/>
        </w:rPr>
        <w:t xml:space="preserve"> </w:t>
      </w:r>
      <w:r w:rsidR="00F47128" w:rsidRPr="00F47128">
        <w:rPr>
          <w:color w:val="000000"/>
          <w:sz w:val="28"/>
          <w:szCs w:val="28"/>
          <w:shd w:val="clear" w:color="auto" w:fill="FFFFFF"/>
          <w:lang w:eastAsia="en-GB"/>
        </w:rPr>
        <w:t>об информировании потребителей относительно пищевых продуктов</w:t>
      </w:r>
      <w:r w:rsidRPr="0043020C">
        <w:rPr>
          <w:color w:val="000000"/>
          <w:sz w:val="28"/>
          <w:szCs w:val="28"/>
          <w:shd w:val="clear" w:color="auto" w:fill="FFFFFF"/>
          <w:lang w:eastAsia="en-GB"/>
        </w:rPr>
        <w:t>.</w:t>
      </w:r>
    </w:p>
    <w:p w14:paraId="4F209A32" w14:textId="77777777" w:rsidR="0094041F" w:rsidRPr="0043020C" w:rsidRDefault="0094041F" w:rsidP="00495702">
      <w:pPr>
        <w:rPr>
          <w:color w:val="000000"/>
          <w:sz w:val="28"/>
          <w:szCs w:val="28"/>
          <w:shd w:val="clear" w:color="auto" w:fill="FFFFFF"/>
          <w:lang w:eastAsia="en-GB"/>
        </w:rPr>
      </w:pPr>
    </w:p>
    <w:p w14:paraId="30C83F37" w14:textId="77777777" w:rsidR="0094041F" w:rsidRPr="0043020C" w:rsidRDefault="0094041F" w:rsidP="00BD6F51">
      <w:pPr>
        <w:rPr>
          <w:color w:val="000000"/>
          <w:sz w:val="28"/>
          <w:szCs w:val="28"/>
          <w:lang w:eastAsia="en-GB"/>
        </w:rPr>
      </w:pPr>
      <w:r w:rsidRPr="0043020C">
        <w:rPr>
          <w:b/>
          <w:bCs/>
          <w:color w:val="000000"/>
          <w:sz w:val="28"/>
          <w:szCs w:val="28"/>
          <w:lang w:eastAsia="en-GB"/>
        </w:rPr>
        <w:t xml:space="preserve">Статья 5. </w:t>
      </w:r>
      <w:r w:rsidRPr="0087157E">
        <w:rPr>
          <w:bCs/>
          <w:color w:val="000000"/>
          <w:sz w:val="28"/>
          <w:szCs w:val="28"/>
          <w:lang w:eastAsia="en-GB"/>
        </w:rPr>
        <w:t>Принцип экономики замкнутого цикла</w:t>
      </w:r>
      <w:r w:rsidRPr="0043020C">
        <w:rPr>
          <w:color w:val="000000"/>
          <w:sz w:val="28"/>
          <w:szCs w:val="28"/>
          <w:lang w:eastAsia="en-GB"/>
        </w:rPr>
        <w:t xml:space="preserve"> </w:t>
      </w:r>
    </w:p>
    <w:p w14:paraId="0D2DECA9" w14:textId="77777777" w:rsidR="0094041F" w:rsidRPr="00444EC0" w:rsidRDefault="0094041F" w:rsidP="00BD6F51">
      <w:pPr>
        <w:rPr>
          <w:color w:val="000000"/>
          <w:sz w:val="28"/>
          <w:szCs w:val="28"/>
          <w:lang w:val="ro-RO" w:eastAsia="en-GB"/>
        </w:rPr>
      </w:pPr>
      <w:proofErr w:type="gramStart"/>
      <w:r w:rsidRPr="0043020C">
        <w:rPr>
          <w:color w:val="000000"/>
          <w:sz w:val="28"/>
          <w:szCs w:val="28"/>
          <w:lang w:eastAsia="en-GB"/>
        </w:rPr>
        <w:t xml:space="preserve">Субъекты, вовлеченные в процесс предотвращения продовольственных потерь и пищевых отходов, </w:t>
      </w:r>
      <w:r w:rsidRPr="00444EC0">
        <w:rPr>
          <w:color w:val="000000"/>
          <w:sz w:val="28"/>
          <w:szCs w:val="28"/>
          <w:lang w:eastAsia="en-GB"/>
        </w:rPr>
        <w:t>в своей деятельности основывается</w:t>
      </w:r>
      <w:r>
        <w:rPr>
          <w:color w:val="000000"/>
          <w:sz w:val="28"/>
          <w:szCs w:val="28"/>
          <w:lang w:val="ro-RO" w:eastAsia="en-GB"/>
        </w:rPr>
        <w:t xml:space="preserve"> </w:t>
      </w:r>
      <w:r w:rsidRPr="0043020C">
        <w:rPr>
          <w:color w:val="000000"/>
          <w:sz w:val="28"/>
          <w:szCs w:val="28"/>
          <w:lang w:eastAsia="en-GB"/>
        </w:rPr>
        <w:t>на повторном использовании</w:t>
      </w:r>
      <w:r>
        <w:rPr>
          <w:color w:val="000000"/>
          <w:sz w:val="28"/>
          <w:szCs w:val="28"/>
          <w:lang w:val="ro-RO" w:eastAsia="en-GB"/>
        </w:rPr>
        <w:t>,</w:t>
      </w:r>
      <w:r w:rsidRPr="0043020C">
        <w:rPr>
          <w:color w:val="000000"/>
          <w:sz w:val="28"/>
          <w:szCs w:val="28"/>
          <w:lang w:eastAsia="en-GB"/>
        </w:rPr>
        <w:t xml:space="preserve"> </w:t>
      </w:r>
      <w:r>
        <w:rPr>
          <w:color w:val="000000"/>
          <w:sz w:val="28"/>
          <w:szCs w:val="28"/>
          <w:lang w:eastAsia="en-GB"/>
        </w:rPr>
        <w:t xml:space="preserve">сокращении </w:t>
      </w:r>
      <w:r w:rsidRPr="0043020C">
        <w:rPr>
          <w:color w:val="000000"/>
          <w:sz w:val="28"/>
          <w:szCs w:val="28"/>
          <w:lang w:eastAsia="en-GB"/>
        </w:rPr>
        <w:t xml:space="preserve">и </w:t>
      </w:r>
      <w:proofErr w:type="spellStart"/>
      <w:r w:rsidRPr="0043020C">
        <w:rPr>
          <w:color w:val="000000"/>
          <w:sz w:val="28"/>
          <w:szCs w:val="28"/>
          <w:lang w:eastAsia="en-GB"/>
        </w:rPr>
        <w:t>рециклировании</w:t>
      </w:r>
      <w:proofErr w:type="spellEnd"/>
      <w:r w:rsidRPr="0043020C">
        <w:rPr>
          <w:sz w:val="28"/>
          <w:szCs w:val="28"/>
          <w:lang w:eastAsia="en-GB"/>
        </w:rPr>
        <w:t>,</w:t>
      </w:r>
      <w:r w:rsidRPr="0043020C">
        <w:rPr>
          <w:color w:val="000000"/>
          <w:sz w:val="28"/>
          <w:szCs w:val="28"/>
          <w:shd w:val="clear" w:color="auto" w:fill="FFFFFF"/>
          <w:lang w:eastAsia="en-GB"/>
        </w:rPr>
        <w:t xml:space="preserve"> при которой ценность пищевых продуктов и материалов поддерживается как можно дольше, объем отходов и использование ресурсов сокращаются до минимума, а пищевые продукты, когда подходит к концу их срок годности, повторно используются для создания дополнительной ценности.</w:t>
      </w:r>
      <w:proofErr w:type="gramEnd"/>
    </w:p>
    <w:p w14:paraId="35DCD468" w14:textId="77777777" w:rsidR="0094041F" w:rsidRPr="0043020C" w:rsidRDefault="0094041F" w:rsidP="00495702">
      <w:pPr>
        <w:rPr>
          <w:color w:val="000000"/>
          <w:sz w:val="28"/>
          <w:szCs w:val="28"/>
          <w:lang w:eastAsia="en-GB"/>
        </w:rPr>
      </w:pPr>
    </w:p>
    <w:p w14:paraId="73CD586B" w14:textId="77777777" w:rsidR="0094041F" w:rsidRPr="0043020C" w:rsidRDefault="0094041F" w:rsidP="00BD6F51">
      <w:pPr>
        <w:shd w:val="clear" w:color="auto" w:fill="FFFFFF"/>
        <w:tabs>
          <w:tab w:val="left" w:pos="567"/>
        </w:tabs>
        <w:ind w:firstLine="0"/>
        <w:jc w:val="center"/>
        <w:rPr>
          <w:b/>
          <w:bCs/>
          <w:color w:val="000000"/>
          <w:sz w:val="28"/>
          <w:szCs w:val="28"/>
          <w:lang w:eastAsia="en-GB"/>
        </w:rPr>
      </w:pPr>
      <w:r w:rsidRPr="0043020C">
        <w:rPr>
          <w:b/>
          <w:bCs/>
          <w:color w:val="000000"/>
          <w:sz w:val="28"/>
          <w:szCs w:val="28"/>
          <w:lang w:eastAsia="en-GB"/>
        </w:rPr>
        <w:t>Глава III</w:t>
      </w:r>
    </w:p>
    <w:p w14:paraId="27C5FB61" w14:textId="77777777" w:rsidR="0094041F" w:rsidRPr="0043020C" w:rsidRDefault="0094041F" w:rsidP="00BD6F51">
      <w:pPr>
        <w:shd w:val="clear" w:color="auto" w:fill="FFFFFF"/>
        <w:ind w:firstLine="0"/>
        <w:jc w:val="center"/>
        <w:rPr>
          <w:b/>
          <w:bCs/>
          <w:color w:val="000000"/>
          <w:sz w:val="28"/>
          <w:szCs w:val="28"/>
          <w:lang w:eastAsia="en-GB"/>
        </w:rPr>
      </w:pPr>
      <w:r w:rsidRPr="0043020C">
        <w:rPr>
          <w:b/>
          <w:bCs/>
          <w:color w:val="000000"/>
          <w:sz w:val="28"/>
          <w:szCs w:val="28"/>
          <w:lang w:eastAsia="en-GB"/>
        </w:rPr>
        <w:t>СФЕРЫ КОМПЕТЕНЦИИ, КАСАЮЩИЕСЯ ПРЕДОТВРАЩЕНИЯ ПРОДОВОЛЬСТВЕННЫХ ПОТЕРЬ И ПИЩЕВЫХ ОТХОДОВ</w:t>
      </w:r>
    </w:p>
    <w:p w14:paraId="7149917A" w14:textId="77777777" w:rsidR="0094041F" w:rsidRPr="0043020C" w:rsidRDefault="0094041F" w:rsidP="00495702">
      <w:pPr>
        <w:rPr>
          <w:color w:val="000000"/>
          <w:sz w:val="28"/>
          <w:szCs w:val="28"/>
          <w:lang w:eastAsia="en-GB"/>
        </w:rPr>
      </w:pPr>
    </w:p>
    <w:p w14:paraId="2E5EDBF9" w14:textId="77777777" w:rsidR="0094041F" w:rsidRPr="0087157E" w:rsidRDefault="0094041F" w:rsidP="00BD6F51">
      <w:pPr>
        <w:shd w:val="clear" w:color="auto" w:fill="FFFFFF"/>
        <w:rPr>
          <w:color w:val="000000"/>
          <w:sz w:val="28"/>
          <w:szCs w:val="28"/>
          <w:lang w:eastAsia="en-GB"/>
        </w:rPr>
      </w:pPr>
      <w:r w:rsidRPr="0043020C">
        <w:rPr>
          <w:b/>
          <w:bCs/>
          <w:color w:val="000000"/>
          <w:sz w:val="28"/>
          <w:szCs w:val="28"/>
          <w:lang w:eastAsia="en-GB"/>
        </w:rPr>
        <w:t>Статья 6</w:t>
      </w:r>
      <w:r w:rsidRPr="0043020C">
        <w:rPr>
          <w:b/>
          <w:bCs/>
          <w:sz w:val="28"/>
          <w:szCs w:val="28"/>
          <w:lang w:eastAsia="en-GB"/>
        </w:rPr>
        <w:t xml:space="preserve">. </w:t>
      </w:r>
      <w:r w:rsidRPr="0087157E">
        <w:rPr>
          <w:bCs/>
          <w:sz w:val="28"/>
          <w:szCs w:val="28"/>
          <w:lang w:eastAsia="en-GB"/>
        </w:rPr>
        <w:t>Полномочия Министерства сельского хозяйства и пищевой промышленности</w:t>
      </w:r>
    </w:p>
    <w:p w14:paraId="0829B375" w14:textId="77777777" w:rsidR="0094041F" w:rsidRPr="0043020C" w:rsidRDefault="0094041F" w:rsidP="00BD6F51">
      <w:pPr>
        <w:shd w:val="clear" w:color="auto" w:fill="FFFFFF"/>
        <w:rPr>
          <w:color w:val="000000"/>
          <w:sz w:val="28"/>
          <w:szCs w:val="28"/>
          <w:lang w:eastAsia="en-GB"/>
        </w:rPr>
      </w:pPr>
      <w:r w:rsidRPr="0043020C">
        <w:rPr>
          <w:color w:val="000000"/>
          <w:sz w:val="28"/>
          <w:szCs w:val="28"/>
          <w:lang w:eastAsia="en-GB"/>
        </w:rPr>
        <w:t>Полномочиями Министерства сельского хозяйства</w:t>
      </w:r>
      <w:r>
        <w:rPr>
          <w:color w:val="000000"/>
          <w:sz w:val="28"/>
          <w:szCs w:val="28"/>
          <w:lang w:val="ro-RO" w:eastAsia="en-GB"/>
        </w:rPr>
        <w:t xml:space="preserve"> </w:t>
      </w:r>
      <w:r w:rsidRPr="00444EC0">
        <w:rPr>
          <w:bCs/>
          <w:sz w:val="28"/>
          <w:szCs w:val="28"/>
          <w:lang w:eastAsia="en-GB"/>
        </w:rPr>
        <w:t>и пищевой промышленности</w:t>
      </w:r>
      <w:r w:rsidRPr="0043020C">
        <w:rPr>
          <w:color w:val="000000"/>
          <w:sz w:val="28"/>
          <w:szCs w:val="28"/>
          <w:lang w:eastAsia="en-GB"/>
        </w:rPr>
        <w:t>, в области предотвращения продовольственных потерь и пищевых отходов являются:</w:t>
      </w:r>
    </w:p>
    <w:p w14:paraId="42D6345E" w14:textId="77777777" w:rsidR="0094041F" w:rsidRPr="0043020C" w:rsidRDefault="0094041F" w:rsidP="00495702">
      <w:pPr>
        <w:shd w:val="clear" w:color="auto" w:fill="FFFFFF"/>
        <w:rPr>
          <w:color w:val="000000"/>
          <w:sz w:val="28"/>
          <w:szCs w:val="28"/>
          <w:lang w:eastAsia="en-GB"/>
        </w:rPr>
      </w:pPr>
      <w:r w:rsidRPr="0043020C">
        <w:rPr>
          <w:color w:val="000000"/>
          <w:sz w:val="28"/>
          <w:szCs w:val="28"/>
          <w:lang w:eastAsia="en-GB"/>
        </w:rPr>
        <w:t>a) проведение государственной политики в области предотвращения продовольственных потерь и пищевых отходов;</w:t>
      </w:r>
    </w:p>
    <w:p w14:paraId="2EA3E213" w14:textId="77777777" w:rsidR="0094041F" w:rsidRPr="0043020C" w:rsidRDefault="0094041F" w:rsidP="00495702">
      <w:pPr>
        <w:shd w:val="clear" w:color="auto" w:fill="FFFFFF"/>
        <w:rPr>
          <w:color w:val="000000"/>
          <w:sz w:val="28"/>
          <w:szCs w:val="28"/>
          <w:lang w:eastAsia="en-GB"/>
        </w:rPr>
      </w:pPr>
      <w:r>
        <w:rPr>
          <w:color w:val="000000"/>
          <w:sz w:val="28"/>
          <w:szCs w:val="28"/>
          <w:lang w:val="ro-RO" w:eastAsia="en-GB"/>
        </w:rPr>
        <w:t>b</w:t>
      </w:r>
      <w:r w:rsidRPr="0043020C">
        <w:rPr>
          <w:color w:val="000000"/>
          <w:sz w:val="28"/>
          <w:szCs w:val="28"/>
          <w:lang w:eastAsia="en-GB"/>
        </w:rPr>
        <w:t xml:space="preserve">) обеспечение </w:t>
      </w:r>
      <w:r w:rsidRPr="00437189">
        <w:rPr>
          <w:color w:val="000000"/>
          <w:sz w:val="28"/>
          <w:szCs w:val="28"/>
          <w:lang w:eastAsia="en-GB"/>
        </w:rPr>
        <w:t xml:space="preserve">консультирование </w:t>
      </w:r>
      <w:r w:rsidRPr="0043020C">
        <w:rPr>
          <w:color w:val="000000"/>
          <w:sz w:val="28"/>
          <w:szCs w:val="28"/>
          <w:lang w:eastAsia="en-GB"/>
        </w:rPr>
        <w:t>административного сотрудничества и обмена информацией между органами публичной власти в области предотвращения продовольственных потерь и пищевых отходов.</w:t>
      </w:r>
    </w:p>
    <w:p w14:paraId="6024CA44" w14:textId="77777777" w:rsidR="0094041F" w:rsidRPr="0043020C" w:rsidRDefault="0094041F" w:rsidP="00495702">
      <w:pPr>
        <w:shd w:val="clear" w:color="auto" w:fill="FFFFFF"/>
        <w:rPr>
          <w:b/>
          <w:bCs/>
          <w:color w:val="000000"/>
          <w:sz w:val="28"/>
          <w:szCs w:val="28"/>
          <w:lang w:eastAsia="en-GB"/>
        </w:rPr>
      </w:pPr>
    </w:p>
    <w:p w14:paraId="7E708AF6" w14:textId="77777777" w:rsidR="0094041F" w:rsidRPr="0087157E" w:rsidRDefault="0094041F" w:rsidP="00BD6F51">
      <w:pPr>
        <w:shd w:val="clear" w:color="auto" w:fill="FFFFFF"/>
        <w:rPr>
          <w:color w:val="000000"/>
          <w:sz w:val="28"/>
          <w:szCs w:val="28"/>
          <w:lang w:eastAsia="en-GB"/>
        </w:rPr>
      </w:pPr>
      <w:r w:rsidRPr="0043020C">
        <w:rPr>
          <w:b/>
          <w:bCs/>
          <w:color w:val="000000"/>
          <w:sz w:val="28"/>
          <w:szCs w:val="28"/>
          <w:lang w:eastAsia="en-GB"/>
        </w:rPr>
        <w:t xml:space="preserve">Статья 7. </w:t>
      </w:r>
      <w:r w:rsidRPr="0087157E">
        <w:rPr>
          <w:bCs/>
          <w:color w:val="000000"/>
          <w:sz w:val="28"/>
          <w:szCs w:val="28"/>
          <w:lang w:eastAsia="en-GB"/>
        </w:rPr>
        <w:t xml:space="preserve">Полномочия Национального агентства по безопасности пищевых продуктов </w:t>
      </w:r>
    </w:p>
    <w:p w14:paraId="3E8FEDA9" w14:textId="77777777" w:rsidR="0094041F" w:rsidRPr="0043020C" w:rsidRDefault="0094041F" w:rsidP="00BD6F51">
      <w:pPr>
        <w:shd w:val="clear" w:color="auto" w:fill="FFFFFF"/>
        <w:rPr>
          <w:color w:val="000000"/>
          <w:sz w:val="28"/>
          <w:szCs w:val="28"/>
          <w:lang w:eastAsia="en-GB"/>
        </w:rPr>
      </w:pPr>
      <w:r w:rsidRPr="0043020C">
        <w:rPr>
          <w:color w:val="000000"/>
          <w:sz w:val="28"/>
          <w:szCs w:val="28"/>
          <w:lang w:eastAsia="en-GB"/>
        </w:rPr>
        <w:lastRenderedPageBreak/>
        <w:t>Национальное агентство по безопасности пищевых продуктов, обладает следующими основными полномочиями в области предотвращения продовольственных потерь и пищевых отходов:</w:t>
      </w:r>
    </w:p>
    <w:p w14:paraId="329D549F" w14:textId="77777777" w:rsidR="0094041F" w:rsidRPr="0043020C" w:rsidRDefault="0094041F" w:rsidP="00495702">
      <w:pPr>
        <w:shd w:val="clear" w:color="auto" w:fill="FFFFFF"/>
        <w:rPr>
          <w:color w:val="000000"/>
          <w:sz w:val="28"/>
          <w:szCs w:val="28"/>
          <w:lang w:eastAsia="en-GB"/>
        </w:rPr>
      </w:pPr>
      <w:r w:rsidRPr="0043020C">
        <w:rPr>
          <w:color w:val="000000"/>
          <w:sz w:val="28"/>
          <w:szCs w:val="28"/>
          <w:lang w:eastAsia="en-GB"/>
        </w:rPr>
        <w:t>a) участие в разработке проектов нормативных актов о реализации мер по предотвращению продовольственных потерь и пищевых отходов;</w:t>
      </w:r>
    </w:p>
    <w:p w14:paraId="58C424A3" w14:textId="77777777" w:rsidR="0094041F" w:rsidRPr="0043020C" w:rsidRDefault="0094041F" w:rsidP="00495702">
      <w:pPr>
        <w:shd w:val="clear" w:color="auto" w:fill="FFFFFF"/>
        <w:rPr>
          <w:color w:val="000000"/>
          <w:sz w:val="28"/>
          <w:szCs w:val="28"/>
          <w:lang w:eastAsia="en-GB"/>
        </w:rPr>
      </w:pPr>
      <w:r w:rsidRPr="0043020C">
        <w:rPr>
          <w:color w:val="000000"/>
          <w:sz w:val="28"/>
          <w:szCs w:val="28"/>
          <w:lang w:eastAsia="en-GB"/>
        </w:rPr>
        <w:t>b) предоставление консультаций, организация семинаров, национальных конференций, и программ с целью информирования, обучения хозяйствующих субъектов и населения в области предотвращения продовольственных потерь и пищевых отходов;</w:t>
      </w:r>
    </w:p>
    <w:p w14:paraId="77BE68FD" w14:textId="77777777" w:rsidR="0094041F" w:rsidRPr="0043020C" w:rsidRDefault="0094041F" w:rsidP="00495702">
      <w:pPr>
        <w:shd w:val="clear" w:color="auto" w:fill="FFFFFF"/>
        <w:rPr>
          <w:color w:val="000000"/>
          <w:sz w:val="28"/>
          <w:szCs w:val="28"/>
          <w:lang w:eastAsia="en-GB"/>
        </w:rPr>
      </w:pPr>
      <w:r w:rsidRPr="0043020C">
        <w:rPr>
          <w:color w:val="000000"/>
          <w:sz w:val="28"/>
          <w:szCs w:val="28"/>
          <w:lang w:eastAsia="en-GB"/>
        </w:rPr>
        <w:t>c) официальный контроль и надзор за безопасностью первичных продуктов, пищевых продуктов и кормов для животных, на всех этапах пищевой цепочки;</w:t>
      </w:r>
    </w:p>
    <w:p w14:paraId="5ECEA1B4" w14:textId="62F96AB7" w:rsidR="0094041F" w:rsidRPr="0043020C" w:rsidRDefault="0094041F" w:rsidP="00495702">
      <w:pPr>
        <w:shd w:val="clear" w:color="auto" w:fill="FFFFFF"/>
        <w:rPr>
          <w:color w:val="000000"/>
          <w:sz w:val="28"/>
          <w:szCs w:val="28"/>
          <w:lang w:val="ro-RO"/>
        </w:rPr>
      </w:pPr>
      <w:r w:rsidRPr="0043020C">
        <w:rPr>
          <w:color w:val="000000"/>
          <w:sz w:val="28"/>
          <w:szCs w:val="28"/>
          <w:shd w:val="clear" w:color="auto" w:fill="FFFFFF"/>
          <w:lang w:eastAsia="en-GB"/>
        </w:rPr>
        <w:t>d)</w:t>
      </w:r>
      <w:r w:rsidRPr="0043020C">
        <w:rPr>
          <w:b/>
          <w:bCs/>
          <w:color w:val="000000"/>
          <w:sz w:val="28"/>
          <w:szCs w:val="28"/>
          <w:shd w:val="clear" w:color="auto" w:fill="FFFFFF"/>
          <w:lang w:eastAsia="en-GB"/>
        </w:rPr>
        <w:t xml:space="preserve"> </w:t>
      </w:r>
      <w:r w:rsidRPr="00BD6F51">
        <w:rPr>
          <w:color w:val="000000"/>
          <w:sz w:val="28"/>
          <w:szCs w:val="28"/>
          <w:lang w:eastAsia="en-GB"/>
        </w:rPr>
        <w:t>санитарно-ветеринарное разрешение организаций-бенефициаров, деятельность</w:t>
      </w:r>
      <w:r w:rsidR="00903216">
        <w:rPr>
          <w:color w:val="000000"/>
          <w:sz w:val="28"/>
          <w:szCs w:val="28"/>
          <w:lang w:eastAsia="en-GB"/>
        </w:rPr>
        <w:t xml:space="preserve"> которых указана в приложении №</w:t>
      </w:r>
      <w:r w:rsidRPr="00BD6F51">
        <w:rPr>
          <w:color w:val="000000"/>
          <w:sz w:val="28"/>
          <w:szCs w:val="28"/>
          <w:lang w:eastAsia="en-GB"/>
        </w:rPr>
        <w:t xml:space="preserve"> 6</w:t>
      </w:r>
      <w:r w:rsidR="00903216">
        <w:rPr>
          <w:color w:val="000000"/>
          <w:sz w:val="28"/>
          <w:szCs w:val="28"/>
          <w:lang w:eastAsia="en-GB"/>
        </w:rPr>
        <w:t xml:space="preserve">к Закону № </w:t>
      </w:r>
      <w:r w:rsidRPr="00BD6F51">
        <w:rPr>
          <w:color w:val="000000"/>
          <w:sz w:val="28"/>
          <w:szCs w:val="28"/>
          <w:lang w:eastAsia="en-GB"/>
        </w:rPr>
        <w:t>221/2007 о санитарно-ветеринарной деятельности или официальной регистрации в области безопасности пищевых продуктов в со</w:t>
      </w:r>
      <w:r w:rsidR="003A623D">
        <w:rPr>
          <w:color w:val="000000"/>
          <w:sz w:val="28"/>
          <w:szCs w:val="28"/>
          <w:lang w:eastAsia="en-GB"/>
        </w:rPr>
        <w:t>ответствии с главой V</w:t>
      </w:r>
      <w:r w:rsidR="00933435" w:rsidRPr="00933435">
        <w:rPr>
          <w:color w:val="000000"/>
          <w:sz w:val="28"/>
          <w:szCs w:val="28"/>
          <w:vertAlign w:val="superscript"/>
          <w:lang w:eastAsia="en-GB"/>
        </w:rPr>
        <w:t>1</w:t>
      </w:r>
      <w:r w:rsidR="00903216">
        <w:rPr>
          <w:color w:val="000000"/>
          <w:sz w:val="28"/>
          <w:szCs w:val="28"/>
          <w:lang w:eastAsia="en-GB"/>
        </w:rPr>
        <w:t xml:space="preserve"> Закона №</w:t>
      </w:r>
      <w:r w:rsidRPr="00BD6F51">
        <w:rPr>
          <w:color w:val="000000"/>
          <w:sz w:val="28"/>
          <w:szCs w:val="28"/>
          <w:lang w:eastAsia="en-GB"/>
        </w:rPr>
        <w:t xml:space="preserve"> 50/2013 </w:t>
      </w:r>
      <w:r w:rsidR="00D16BDA" w:rsidRPr="00D16BDA">
        <w:rPr>
          <w:color w:val="000000"/>
          <w:sz w:val="28"/>
          <w:szCs w:val="28"/>
          <w:lang w:eastAsia="en-GB"/>
        </w:rPr>
        <w:t>об официальном контроле с целью проверки соответствия кормовому и пищевому законодательству и правилам, касающимся здоровья и благополучия животных</w:t>
      </w:r>
      <w:r w:rsidRPr="0043020C">
        <w:rPr>
          <w:color w:val="000000"/>
          <w:sz w:val="28"/>
          <w:szCs w:val="28"/>
          <w:lang w:eastAsia="en-GB"/>
        </w:rPr>
        <w:t>;</w:t>
      </w:r>
    </w:p>
    <w:p w14:paraId="381E5088" w14:textId="77777777" w:rsidR="0094041F" w:rsidRPr="00243DAA" w:rsidRDefault="0094041F" w:rsidP="00495702">
      <w:pPr>
        <w:rPr>
          <w:color w:val="000000"/>
          <w:sz w:val="28"/>
          <w:szCs w:val="28"/>
          <w:lang w:val="ro-RO" w:eastAsia="en-GB"/>
        </w:rPr>
      </w:pPr>
      <w:r w:rsidRPr="0043020C">
        <w:rPr>
          <w:color w:val="000000"/>
          <w:sz w:val="28"/>
          <w:szCs w:val="28"/>
          <w:lang w:val="ro-RO" w:eastAsia="en-GB"/>
        </w:rPr>
        <w:t>e</w:t>
      </w:r>
      <w:r w:rsidRPr="0043020C">
        <w:rPr>
          <w:color w:val="000000"/>
          <w:sz w:val="28"/>
          <w:szCs w:val="28"/>
          <w:lang w:eastAsia="en-GB"/>
        </w:rPr>
        <w:t xml:space="preserve">) составление в алфавитном порядке, обновление и опубликование на веб-странице Перечня организаций-бенефициаров с указанием наименований организации-бенефициара, их адресов и контактных данных, типа/категории тех пищевых продуктов, которые могут быть </w:t>
      </w:r>
      <w:r w:rsidRPr="00243DAA">
        <w:rPr>
          <w:color w:val="000000"/>
          <w:sz w:val="28"/>
          <w:szCs w:val="28"/>
          <w:lang w:eastAsia="en-GB"/>
        </w:rPr>
        <w:t>пожерт</w:t>
      </w:r>
      <w:r>
        <w:rPr>
          <w:color w:val="000000"/>
          <w:sz w:val="28"/>
          <w:szCs w:val="28"/>
          <w:lang w:eastAsia="en-GB"/>
        </w:rPr>
        <w:t>вованы организацией</w:t>
      </w:r>
      <w:r w:rsidRPr="00243DAA">
        <w:rPr>
          <w:color w:val="000000"/>
          <w:sz w:val="28"/>
          <w:szCs w:val="28"/>
          <w:lang w:eastAsia="en-GB"/>
        </w:rPr>
        <w:t>-бенефициар</w:t>
      </w:r>
      <w:r>
        <w:rPr>
          <w:color w:val="000000"/>
          <w:sz w:val="28"/>
          <w:szCs w:val="28"/>
          <w:lang w:val="ro-RO" w:eastAsia="en-GB"/>
        </w:rPr>
        <w:t xml:space="preserve">. </w:t>
      </w:r>
    </w:p>
    <w:p w14:paraId="7E043896" w14:textId="77777777" w:rsidR="0094041F" w:rsidRPr="0043020C" w:rsidRDefault="0094041F" w:rsidP="00495702">
      <w:pPr>
        <w:rPr>
          <w:color w:val="000000"/>
          <w:sz w:val="28"/>
          <w:szCs w:val="28"/>
          <w:lang w:eastAsia="en-GB"/>
        </w:rPr>
      </w:pPr>
    </w:p>
    <w:p w14:paraId="02FBC1C4" w14:textId="77777777" w:rsidR="0094041F" w:rsidRPr="001E6FD3" w:rsidRDefault="0094041F" w:rsidP="00BD6F51">
      <w:pPr>
        <w:rPr>
          <w:color w:val="000000"/>
          <w:sz w:val="28"/>
          <w:szCs w:val="28"/>
          <w:lang w:eastAsia="en-GB"/>
        </w:rPr>
      </w:pPr>
      <w:r w:rsidRPr="0043020C">
        <w:rPr>
          <w:b/>
          <w:bCs/>
          <w:color w:val="000000"/>
          <w:sz w:val="28"/>
          <w:szCs w:val="28"/>
          <w:lang w:eastAsia="en-GB"/>
        </w:rPr>
        <w:t xml:space="preserve">Статья 8. </w:t>
      </w:r>
      <w:r w:rsidRPr="001E6FD3">
        <w:rPr>
          <w:bCs/>
          <w:color w:val="000000"/>
          <w:sz w:val="28"/>
          <w:szCs w:val="28"/>
          <w:lang w:eastAsia="en-GB"/>
        </w:rPr>
        <w:t xml:space="preserve">Полномочия Агентства окружающей среды </w:t>
      </w:r>
    </w:p>
    <w:p w14:paraId="0F4525A4" w14:textId="77777777" w:rsidR="0094041F" w:rsidRPr="0043020C" w:rsidRDefault="0094041F" w:rsidP="00BD6F51">
      <w:pPr>
        <w:rPr>
          <w:color w:val="000000"/>
          <w:sz w:val="28"/>
          <w:szCs w:val="28"/>
          <w:lang w:eastAsia="en-GB"/>
        </w:rPr>
      </w:pPr>
      <w:r w:rsidRPr="0043020C">
        <w:rPr>
          <w:color w:val="000000"/>
          <w:sz w:val="28"/>
          <w:szCs w:val="28"/>
          <w:lang w:eastAsia="en-GB"/>
        </w:rPr>
        <w:t>Агентство окружающей среды, будучи ответственным за реализацию государственной политики в области охраны окружающей среды, обладает следующими основными полномочиями в области предотвращения продовольственных потерь и пищевых отходов:</w:t>
      </w:r>
    </w:p>
    <w:p w14:paraId="6AC1C936" w14:textId="77777777" w:rsidR="0094041F" w:rsidRPr="0043020C" w:rsidRDefault="0094041F" w:rsidP="00495702">
      <w:pPr>
        <w:shd w:val="clear" w:color="auto" w:fill="FFFFFF"/>
        <w:rPr>
          <w:color w:val="000000"/>
          <w:sz w:val="28"/>
          <w:szCs w:val="28"/>
          <w:lang w:eastAsia="en-GB"/>
        </w:rPr>
      </w:pPr>
      <w:r w:rsidRPr="0043020C">
        <w:rPr>
          <w:color w:val="000000"/>
          <w:sz w:val="28"/>
          <w:szCs w:val="28"/>
          <w:lang w:eastAsia="en-GB"/>
        </w:rPr>
        <w:t>а) участие в продвижении государственной политики в области предотвращения образования пищевых отходов;</w:t>
      </w:r>
    </w:p>
    <w:p w14:paraId="27511C26" w14:textId="77777777" w:rsidR="0094041F" w:rsidRPr="0043020C" w:rsidRDefault="0094041F" w:rsidP="00495702">
      <w:pPr>
        <w:shd w:val="clear" w:color="auto" w:fill="FFFFFF"/>
        <w:rPr>
          <w:color w:val="000000"/>
          <w:sz w:val="28"/>
          <w:szCs w:val="28"/>
          <w:lang w:eastAsia="en-GB"/>
        </w:rPr>
      </w:pPr>
      <w:r w:rsidRPr="0043020C">
        <w:rPr>
          <w:color w:val="000000"/>
          <w:sz w:val="28"/>
          <w:szCs w:val="28"/>
          <w:lang w:eastAsia="en-GB"/>
        </w:rPr>
        <w:t>b) участие в разработке и реализации специальных стратегий и программ по предотвращению образования пищевых отходов;</w:t>
      </w:r>
    </w:p>
    <w:p w14:paraId="6DB1971F" w14:textId="77777777" w:rsidR="0094041F" w:rsidRPr="0043020C" w:rsidRDefault="0094041F" w:rsidP="00495702">
      <w:pPr>
        <w:rPr>
          <w:color w:val="000000"/>
          <w:sz w:val="28"/>
          <w:szCs w:val="28"/>
          <w:lang w:eastAsia="en-GB"/>
        </w:rPr>
      </w:pPr>
      <w:r w:rsidRPr="0043020C">
        <w:rPr>
          <w:color w:val="000000"/>
          <w:sz w:val="28"/>
          <w:szCs w:val="28"/>
          <w:lang w:eastAsia="en-GB"/>
        </w:rPr>
        <w:t>c) предоставление сводной информации и статистических данных о количестве образуемых пищевых отходов.</w:t>
      </w:r>
    </w:p>
    <w:p w14:paraId="50FF7EBD" w14:textId="77777777" w:rsidR="0094041F" w:rsidRPr="0043020C" w:rsidRDefault="0094041F" w:rsidP="00495702">
      <w:pPr>
        <w:rPr>
          <w:color w:val="000000"/>
          <w:sz w:val="28"/>
          <w:szCs w:val="28"/>
          <w:lang w:eastAsia="en-GB"/>
        </w:rPr>
      </w:pPr>
    </w:p>
    <w:p w14:paraId="74AE09E0" w14:textId="77777777" w:rsidR="0094041F" w:rsidRPr="00E65003" w:rsidRDefault="0094041F" w:rsidP="00BD6F51">
      <w:pPr>
        <w:rPr>
          <w:bCs/>
          <w:color w:val="000000"/>
          <w:sz w:val="28"/>
          <w:szCs w:val="28"/>
          <w:lang w:eastAsia="en-GB"/>
        </w:rPr>
      </w:pPr>
      <w:r w:rsidRPr="0043020C">
        <w:rPr>
          <w:b/>
          <w:bCs/>
          <w:color w:val="000000"/>
          <w:sz w:val="28"/>
          <w:szCs w:val="28"/>
          <w:lang w:eastAsia="en-GB"/>
        </w:rPr>
        <w:t xml:space="preserve">Статья 9. </w:t>
      </w:r>
      <w:r w:rsidRPr="00E65003">
        <w:rPr>
          <w:bCs/>
          <w:color w:val="000000"/>
          <w:sz w:val="28"/>
          <w:szCs w:val="28"/>
          <w:lang w:eastAsia="en-GB"/>
        </w:rPr>
        <w:t xml:space="preserve">Полномочия Инспекции по охране окружающей среды </w:t>
      </w:r>
    </w:p>
    <w:p w14:paraId="53BDC1D2" w14:textId="77777777" w:rsidR="0094041F" w:rsidRPr="0043020C" w:rsidRDefault="0094041F" w:rsidP="00BD6F51">
      <w:pPr>
        <w:rPr>
          <w:color w:val="000000"/>
          <w:sz w:val="28"/>
          <w:szCs w:val="28"/>
          <w:lang w:eastAsia="en-GB"/>
        </w:rPr>
      </w:pPr>
      <w:r w:rsidRPr="0043020C">
        <w:rPr>
          <w:color w:val="000000"/>
          <w:sz w:val="28"/>
          <w:szCs w:val="28"/>
          <w:lang w:eastAsia="en-GB"/>
        </w:rPr>
        <w:t>Инспекция по охране окружающей среды обладает следующими основными полномочиями в области предотвращения пищевых отходов:</w:t>
      </w:r>
    </w:p>
    <w:p w14:paraId="31C18143" w14:textId="77777777" w:rsidR="0094041F" w:rsidRPr="0043020C" w:rsidRDefault="0094041F" w:rsidP="00495702">
      <w:pPr>
        <w:shd w:val="clear" w:color="auto" w:fill="FFFFFF"/>
        <w:rPr>
          <w:color w:val="000000"/>
          <w:sz w:val="28"/>
          <w:szCs w:val="28"/>
          <w:lang w:eastAsia="en-GB"/>
        </w:rPr>
      </w:pPr>
      <w:r w:rsidRPr="0043020C">
        <w:rPr>
          <w:color w:val="000000"/>
          <w:sz w:val="28"/>
          <w:szCs w:val="28"/>
          <w:lang w:eastAsia="en-GB"/>
        </w:rPr>
        <w:t>a) осуществление государственного надзора за управлением пищевыми отходами операторами продовольственного сектора;</w:t>
      </w:r>
    </w:p>
    <w:p w14:paraId="6788B75C" w14:textId="3BC8573D" w:rsidR="0094041F" w:rsidRPr="0043020C" w:rsidRDefault="0094041F" w:rsidP="00495702">
      <w:pPr>
        <w:shd w:val="clear" w:color="auto" w:fill="FFFFFF"/>
        <w:rPr>
          <w:rFonts w:eastAsia="Calibri"/>
          <w:i/>
          <w:iCs/>
          <w:sz w:val="28"/>
          <w:szCs w:val="28"/>
          <w:lang w:eastAsia="en-GB"/>
        </w:rPr>
      </w:pPr>
      <w:r w:rsidRPr="0043020C">
        <w:rPr>
          <w:color w:val="000000"/>
          <w:sz w:val="28"/>
          <w:szCs w:val="28"/>
          <w:lang w:eastAsia="en-GB"/>
        </w:rPr>
        <w:lastRenderedPageBreak/>
        <w:t xml:space="preserve">b) </w:t>
      </w:r>
      <w:r w:rsidRPr="0043020C">
        <w:rPr>
          <w:rFonts w:eastAsia="Calibri"/>
          <w:sz w:val="28"/>
          <w:szCs w:val="28"/>
          <w:lang w:eastAsia="en-GB"/>
        </w:rPr>
        <w:t xml:space="preserve">контроль над управлением отходами и ведением учета </w:t>
      </w:r>
      <w:r w:rsidRPr="0043020C">
        <w:rPr>
          <w:color w:val="000000"/>
          <w:sz w:val="28"/>
          <w:szCs w:val="28"/>
          <w:lang w:eastAsia="en-GB"/>
        </w:rPr>
        <w:t>операторами продовольственного сектора</w:t>
      </w:r>
      <w:r w:rsidRPr="0043020C">
        <w:rPr>
          <w:rFonts w:eastAsia="Calibri"/>
          <w:sz w:val="28"/>
          <w:szCs w:val="28"/>
          <w:lang w:eastAsia="en-GB"/>
        </w:rPr>
        <w:t xml:space="preserve"> в отношении формирования, переработки и удаления пищевых отходов согласно </w:t>
      </w:r>
      <w:r w:rsidR="00022E0C">
        <w:rPr>
          <w:rFonts w:eastAsia="Calibri"/>
          <w:sz w:val="28"/>
          <w:szCs w:val="28"/>
          <w:lang w:eastAsia="en-GB"/>
        </w:rPr>
        <w:t>пунктам</w:t>
      </w:r>
      <w:r w:rsidR="00022E0C" w:rsidRPr="0043020C">
        <w:rPr>
          <w:rFonts w:eastAsia="Calibri"/>
          <w:sz w:val="28"/>
          <w:szCs w:val="28"/>
          <w:lang w:eastAsia="en-GB"/>
        </w:rPr>
        <w:t xml:space="preserve"> a)</w:t>
      </w:r>
      <w:r w:rsidR="00022E0C">
        <w:rPr>
          <w:rFonts w:eastAsia="Calibri"/>
          <w:sz w:val="28"/>
          <w:szCs w:val="28"/>
          <w:lang w:eastAsia="en-GB"/>
        </w:rPr>
        <w:t>-e)</w:t>
      </w:r>
      <w:r w:rsidR="0056635C">
        <w:rPr>
          <w:rFonts w:eastAsia="Calibri"/>
          <w:sz w:val="28"/>
          <w:szCs w:val="28"/>
          <w:lang w:eastAsia="en-GB"/>
        </w:rPr>
        <w:t xml:space="preserve"> </w:t>
      </w:r>
      <w:r w:rsidR="0056635C" w:rsidRPr="0043020C">
        <w:rPr>
          <w:rFonts w:eastAsia="Calibri"/>
          <w:sz w:val="28"/>
          <w:szCs w:val="28"/>
          <w:lang w:eastAsia="en-GB"/>
        </w:rPr>
        <w:t>части (2)</w:t>
      </w:r>
      <w:r w:rsidR="0056635C">
        <w:rPr>
          <w:rFonts w:eastAsia="Calibri"/>
          <w:sz w:val="28"/>
          <w:szCs w:val="28"/>
          <w:lang w:eastAsia="en-GB"/>
        </w:rPr>
        <w:t xml:space="preserve"> </w:t>
      </w:r>
      <w:r w:rsidRPr="0043020C">
        <w:rPr>
          <w:rFonts w:eastAsia="Calibri"/>
          <w:sz w:val="28"/>
          <w:szCs w:val="28"/>
          <w:lang w:eastAsia="en-GB"/>
        </w:rPr>
        <w:t>стать</w:t>
      </w:r>
      <w:r w:rsidR="0056635C">
        <w:rPr>
          <w:rFonts w:eastAsia="Calibri"/>
          <w:sz w:val="28"/>
          <w:szCs w:val="28"/>
          <w:lang w:eastAsia="en-GB"/>
        </w:rPr>
        <w:t>и</w:t>
      </w:r>
      <w:r w:rsidRPr="0043020C">
        <w:rPr>
          <w:rFonts w:eastAsia="Calibri"/>
          <w:sz w:val="28"/>
          <w:szCs w:val="28"/>
          <w:lang w:eastAsia="en-GB"/>
        </w:rPr>
        <w:t xml:space="preserve"> 10 </w:t>
      </w:r>
      <w:r w:rsidR="00022E0C">
        <w:rPr>
          <w:rFonts w:eastAsia="Calibri"/>
          <w:sz w:val="28"/>
          <w:szCs w:val="28"/>
          <w:lang w:eastAsia="en-GB"/>
        </w:rPr>
        <w:t>Закона №</w:t>
      </w:r>
      <w:r w:rsidRPr="0043020C">
        <w:rPr>
          <w:rFonts w:eastAsia="Calibri"/>
          <w:sz w:val="28"/>
          <w:szCs w:val="28"/>
          <w:lang w:eastAsia="en-GB"/>
        </w:rPr>
        <w:t xml:space="preserve"> 209/2016</w:t>
      </w:r>
      <w:r w:rsidR="00022E0C">
        <w:rPr>
          <w:rFonts w:eastAsia="Calibri"/>
          <w:sz w:val="28"/>
          <w:szCs w:val="28"/>
          <w:lang w:eastAsia="en-GB"/>
        </w:rPr>
        <w:t xml:space="preserve"> </w:t>
      </w:r>
      <w:r w:rsidR="0056635C">
        <w:rPr>
          <w:rFonts w:eastAsia="Calibri"/>
          <w:sz w:val="28"/>
          <w:szCs w:val="28"/>
          <w:lang w:eastAsia="en-GB"/>
        </w:rPr>
        <w:t>об отходах</w:t>
      </w:r>
      <w:r w:rsidRPr="0043020C">
        <w:rPr>
          <w:rFonts w:eastAsia="Calibri"/>
          <w:sz w:val="28"/>
          <w:szCs w:val="28"/>
          <w:lang w:eastAsia="en-GB"/>
        </w:rPr>
        <w:t>.</w:t>
      </w:r>
    </w:p>
    <w:p w14:paraId="02EF4454" w14:textId="77777777" w:rsidR="0094041F" w:rsidRPr="0043020C" w:rsidRDefault="0094041F" w:rsidP="00495702">
      <w:pPr>
        <w:rPr>
          <w:color w:val="000000"/>
          <w:sz w:val="28"/>
          <w:szCs w:val="28"/>
          <w:lang w:eastAsia="en-GB"/>
        </w:rPr>
      </w:pPr>
    </w:p>
    <w:p w14:paraId="301D0051" w14:textId="77777777" w:rsidR="0094041F" w:rsidRPr="0043020C" w:rsidRDefault="0094041F" w:rsidP="00495702">
      <w:pPr>
        <w:ind w:firstLine="0"/>
        <w:jc w:val="center"/>
        <w:rPr>
          <w:b/>
          <w:bCs/>
          <w:color w:val="000000"/>
          <w:sz w:val="28"/>
          <w:szCs w:val="28"/>
          <w:lang w:eastAsia="en-GB"/>
        </w:rPr>
      </w:pPr>
      <w:r w:rsidRPr="0043020C">
        <w:rPr>
          <w:b/>
          <w:bCs/>
          <w:color w:val="000000"/>
          <w:sz w:val="28"/>
          <w:szCs w:val="28"/>
          <w:lang w:eastAsia="en-GB"/>
        </w:rPr>
        <w:t>Глава IV</w:t>
      </w:r>
    </w:p>
    <w:p w14:paraId="63A1E6F0" w14:textId="40D4FB66" w:rsidR="0094041F" w:rsidRPr="0043020C" w:rsidRDefault="0094041F" w:rsidP="00495702">
      <w:pPr>
        <w:ind w:firstLine="0"/>
        <w:jc w:val="center"/>
        <w:rPr>
          <w:b/>
          <w:bCs/>
          <w:color w:val="000000"/>
          <w:sz w:val="28"/>
          <w:szCs w:val="28"/>
          <w:lang w:eastAsia="en-GB"/>
        </w:rPr>
      </w:pPr>
      <w:r w:rsidRPr="0043020C">
        <w:rPr>
          <w:b/>
          <w:bCs/>
          <w:color w:val="000000"/>
          <w:sz w:val="28"/>
          <w:szCs w:val="28"/>
          <w:lang w:eastAsia="en-GB"/>
        </w:rPr>
        <w:t>МЕРЫ ПО ПРЕДОТВРАЩЕНИЮ ПРОДОВОЛЬСТВЕННЫХ ПОТЕРЬ И ПИЩЕВЫХ ОТХОДОВ</w:t>
      </w:r>
    </w:p>
    <w:p w14:paraId="552568EB" w14:textId="77777777" w:rsidR="0094041F" w:rsidRPr="0043020C" w:rsidRDefault="0094041F" w:rsidP="00495702">
      <w:pPr>
        <w:rPr>
          <w:b/>
          <w:bCs/>
          <w:color w:val="000000"/>
          <w:sz w:val="28"/>
          <w:szCs w:val="28"/>
          <w:lang w:eastAsia="en-GB"/>
        </w:rPr>
      </w:pPr>
    </w:p>
    <w:p w14:paraId="1736D026" w14:textId="77777777" w:rsidR="0094041F" w:rsidRPr="00706676" w:rsidRDefault="0094041F" w:rsidP="00495702">
      <w:pPr>
        <w:rPr>
          <w:color w:val="000000"/>
          <w:sz w:val="28"/>
          <w:szCs w:val="28"/>
          <w:lang w:eastAsia="en-GB"/>
        </w:rPr>
      </w:pPr>
      <w:r w:rsidRPr="0043020C">
        <w:rPr>
          <w:b/>
          <w:color w:val="000000"/>
          <w:sz w:val="28"/>
          <w:szCs w:val="28"/>
          <w:lang w:eastAsia="en-GB"/>
        </w:rPr>
        <w:t>Статья 10.</w:t>
      </w:r>
      <w:r w:rsidRPr="0043020C">
        <w:rPr>
          <w:color w:val="000000"/>
          <w:sz w:val="28"/>
          <w:szCs w:val="28"/>
          <w:lang w:eastAsia="en-GB"/>
        </w:rPr>
        <w:t xml:space="preserve"> </w:t>
      </w:r>
      <w:r w:rsidRPr="00706676">
        <w:rPr>
          <w:bCs/>
          <w:color w:val="000000"/>
          <w:sz w:val="28"/>
          <w:szCs w:val="28"/>
          <w:lang w:eastAsia="en-GB"/>
        </w:rPr>
        <w:t>Меры по предотвращению продовольственных потерь и пищевых отходов</w:t>
      </w:r>
    </w:p>
    <w:p w14:paraId="2CDBEDF0" w14:textId="77777777" w:rsidR="0094041F" w:rsidRPr="0043020C" w:rsidRDefault="0094041F" w:rsidP="00495702">
      <w:pPr>
        <w:rPr>
          <w:color w:val="000000"/>
          <w:sz w:val="28"/>
          <w:szCs w:val="28"/>
          <w:lang w:eastAsia="en-GB"/>
        </w:rPr>
      </w:pPr>
      <w:r w:rsidRPr="0043020C">
        <w:rPr>
          <w:color w:val="000000"/>
          <w:sz w:val="28"/>
          <w:szCs w:val="28"/>
          <w:lang w:eastAsia="en-GB"/>
        </w:rPr>
        <w:t>Операторы продовольственного сектора принимают следующие меры по предотвращению продовольственных потерь и пищевых отходов</w:t>
      </w:r>
      <w:r w:rsidRPr="0043020C" w:rsidDel="00C41C17">
        <w:rPr>
          <w:color w:val="000000"/>
          <w:sz w:val="28"/>
          <w:szCs w:val="28"/>
          <w:lang w:eastAsia="en-GB"/>
        </w:rPr>
        <w:t xml:space="preserve"> </w:t>
      </w:r>
      <w:r w:rsidRPr="0043020C">
        <w:rPr>
          <w:color w:val="000000"/>
          <w:sz w:val="28"/>
          <w:szCs w:val="28"/>
          <w:lang w:eastAsia="en-GB"/>
        </w:rPr>
        <w:t>и несут необходимые сопутствующие расходы:</w:t>
      </w:r>
    </w:p>
    <w:p w14:paraId="0C43E981" w14:textId="77777777" w:rsidR="0094041F" w:rsidRPr="0043020C" w:rsidRDefault="0094041F" w:rsidP="00495702">
      <w:pPr>
        <w:rPr>
          <w:color w:val="000000"/>
          <w:sz w:val="28"/>
          <w:szCs w:val="28"/>
          <w:lang w:eastAsia="en-GB"/>
        </w:rPr>
      </w:pPr>
      <w:r w:rsidRPr="0043020C">
        <w:rPr>
          <w:color w:val="000000"/>
          <w:sz w:val="28"/>
          <w:szCs w:val="28"/>
          <w:lang w:eastAsia="en-GB"/>
        </w:rPr>
        <w:t>a) рекламная распродажа или продажа по сниженной цене пищевых продуктов, у которых не менее чем через 24 часа истекает конечная дата потребления, минимальный срок годности или срок годности согласно законодательству; или</w:t>
      </w:r>
    </w:p>
    <w:p w14:paraId="2461C11F" w14:textId="22D80270" w:rsidR="0094041F" w:rsidRPr="0043020C" w:rsidRDefault="0094041F" w:rsidP="00495702">
      <w:pPr>
        <w:rPr>
          <w:color w:val="000000"/>
          <w:sz w:val="28"/>
          <w:szCs w:val="28"/>
          <w:lang w:eastAsia="en-GB"/>
        </w:rPr>
      </w:pPr>
      <w:r w:rsidRPr="0043020C">
        <w:rPr>
          <w:color w:val="000000"/>
          <w:sz w:val="28"/>
          <w:szCs w:val="28"/>
          <w:lang w:eastAsia="en-GB"/>
        </w:rPr>
        <w:t xml:space="preserve">b) передача пищевых продуктов путем пожертвования организациям-бенефициарам или непосредственно конечным потребителям в виде пищевых продуктов для потребления человеком или в качестве корма для животных, с соблюдением сроков предусмотренных </w:t>
      </w:r>
      <w:r w:rsidR="00102628">
        <w:rPr>
          <w:color w:val="000000"/>
          <w:sz w:val="28"/>
          <w:szCs w:val="28"/>
          <w:lang w:eastAsia="en-GB"/>
        </w:rPr>
        <w:t>частью (3) статьи 12</w:t>
      </w:r>
      <w:r w:rsidRPr="0043020C">
        <w:rPr>
          <w:color w:val="000000"/>
          <w:sz w:val="28"/>
          <w:szCs w:val="28"/>
          <w:lang w:eastAsia="en-GB"/>
        </w:rPr>
        <w:t>.</w:t>
      </w:r>
    </w:p>
    <w:p w14:paraId="553A9222" w14:textId="77777777" w:rsidR="0094041F" w:rsidRPr="0043020C" w:rsidRDefault="0094041F" w:rsidP="00495702">
      <w:pPr>
        <w:rPr>
          <w:color w:val="000000"/>
          <w:sz w:val="28"/>
          <w:szCs w:val="28"/>
          <w:lang w:eastAsia="en-GB"/>
        </w:rPr>
      </w:pPr>
    </w:p>
    <w:p w14:paraId="43051451" w14:textId="77777777" w:rsidR="0094041F" w:rsidRPr="00102628" w:rsidRDefault="0094041F" w:rsidP="00495702">
      <w:pPr>
        <w:rPr>
          <w:bCs/>
          <w:color w:val="000000"/>
          <w:sz w:val="28"/>
          <w:szCs w:val="28"/>
          <w:lang w:eastAsia="en-GB"/>
        </w:rPr>
      </w:pPr>
      <w:r w:rsidRPr="0043020C">
        <w:rPr>
          <w:b/>
          <w:bCs/>
          <w:color w:val="000000"/>
          <w:sz w:val="28"/>
          <w:szCs w:val="28"/>
          <w:lang w:eastAsia="en-GB"/>
        </w:rPr>
        <w:t xml:space="preserve">Статья 11. </w:t>
      </w:r>
      <w:r w:rsidRPr="00102628">
        <w:rPr>
          <w:bCs/>
          <w:color w:val="000000"/>
          <w:sz w:val="28"/>
          <w:szCs w:val="28"/>
          <w:lang w:eastAsia="en-GB"/>
        </w:rPr>
        <w:t>Меры по предотвращению загрязнения окружающей среды</w:t>
      </w:r>
    </w:p>
    <w:p w14:paraId="34E94BD5" w14:textId="77777777" w:rsidR="0094041F" w:rsidRPr="0043020C" w:rsidRDefault="0094041F" w:rsidP="00495702">
      <w:pPr>
        <w:rPr>
          <w:color w:val="000000"/>
          <w:sz w:val="28"/>
          <w:szCs w:val="28"/>
          <w:lang w:eastAsia="en-GB"/>
        </w:rPr>
      </w:pPr>
      <w:r w:rsidRPr="0043020C">
        <w:rPr>
          <w:color w:val="000000"/>
          <w:sz w:val="28"/>
          <w:szCs w:val="28"/>
          <w:lang w:eastAsia="en-GB"/>
        </w:rPr>
        <w:t xml:space="preserve">(1) Если после завершения одного или обоих этапов, предусмотренных статьей 10, пищевые продукты, находящиеся в распоряжении оператора продовольственного сектора, стали непригодны для потребления человеком или животными и были отнесены к бывшим пищевым продуктам, оператор передает их </w:t>
      </w:r>
      <w:proofErr w:type="gramStart"/>
      <w:r w:rsidRPr="0043020C">
        <w:rPr>
          <w:color w:val="000000"/>
          <w:sz w:val="28"/>
          <w:szCs w:val="28"/>
          <w:lang w:eastAsia="en-GB"/>
        </w:rPr>
        <w:t>для</w:t>
      </w:r>
      <w:proofErr w:type="gramEnd"/>
      <w:r w:rsidRPr="0043020C">
        <w:rPr>
          <w:color w:val="000000"/>
          <w:sz w:val="28"/>
          <w:szCs w:val="28"/>
          <w:lang w:eastAsia="en-GB"/>
        </w:rPr>
        <w:t>:</w:t>
      </w:r>
    </w:p>
    <w:p w14:paraId="750EED23" w14:textId="77777777" w:rsidR="0094041F" w:rsidRPr="0043020C" w:rsidRDefault="0094041F" w:rsidP="00495702">
      <w:pPr>
        <w:rPr>
          <w:color w:val="000000"/>
          <w:sz w:val="28"/>
          <w:szCs w:val="28"/>
          <w:lang w:eastAsia="en-GB"/>
        </w:rPr>
      </w:pPr>
      <w:r w:rsidRPr="0043020C">
        <w:rPr>
          <w:color w:val="000000"/>
          <w:sz w:val="28"/>
          <w:szCs w:val="28"/>
          <w:lang w:eastAsia="en-GB"/>
        </w:rPr>
        <w:t xml:space="preserve">a) </w:t>
      </w:r>
      <w:r w:rsidRPr="0043020C">
        <w:rPr>
          <w:color w:val="000000" w:themeColor="text1"/>
          <w:sz w:val="28"/>
          <w:szCs w:val="28"/>
          <w:lang w:eastAsia="en-GB"/>
        </w:rPr>
        <w:t>вторичного использования путем преобразования в корм для животных, соблюдая ветеринарно-санитарные требования к кормам для животных</w:t>
      </w:r>
      <w:r w:rsidRPr="0043020C">
        <w:rPr>
          <w:color w:val="000000"/>
          <w:sz w:val="28"/>
          <w:szCs w:val="28"/>
          <w:lang w:eastAsia="en-GB"/>
        </w:rPr>
        <w:t>; и/или</w:t>
      </w:r>
    </w:p>
    <w:p w14:paraId="58AC51D9" w14:textId="48AA72D7" w:rsidR="0094041F" w:rsidRPr="0043020C" w:rsidRDefault="0094041F" w:rsidP="00495702">
      <w:pPr>
        <w:rPr>
          <w:color w:val="000000"/>
          <w:sz w:val="28"/>
          <w:szCs w:val="28"/>
          <w:lang w:eastAsia="en-GB"/>
        </w:rPr>
      </w:pPr>
      <w:r w:rsidRPr="0043020C">
        <w:rPr>
          <w:color w:val="000000"/>
          <w:sz w:val="28"/>
          <w:szCs w:val="28"/>
          <w:lang w:eastAsia="en-GB"/>
        </w:rPr>
        <w:t xml:space="preserve">b) преобразования в компост, согласно Закону </w:t>
      </w:r>
      <w:r w:rsidR="00D53C66" w:rsidRPr="0043020C">
        <w:rPr>
          <w:color w:val="000000"/>
          <w:sz w:val="28"/>
          <w:szCs w:val="28"/>
          <w:lang w:eastAsia="en-GB"/>
        </w:rPr>
        <w:t>№ 209/2016</w:t>
      </w:r>
      <w:r w:rsidR="00D53C66">
        <w:rPr>
          <w:color w:val="000000"/>
          <w:sz w:val="28"/>
          <w:szCs w:val="28"/>
          <w:lang w:eastAsia="en-GB"/>
        </w:rPr>
        <w:t xml:space="preserve"> </w:t>
      </w:r>
      <w:r w:rsidRPr="0043020C">
        <w:rPr>
          <w:color w:val="000000"/>
          <w:sz w:val="28"/>
          <w:szCs w:val="28"/>
          <w:lang w:eastAsia="en-GB"/>
        </w:rPr>
        <w:t xml:space="preserve">об отходах  и Закону </w:t>
      </w:r>
      <w:r w:rsidR="00D53C66" w:rsidRPr="0043020C">
        <w:rPr>
          <w:color w:val="000000"/>
          <w:sz w:val="28"/>
          <w:szCs w:val="28"/>
          <w:lang w:eastAsia="en-GB"/>
        </w:rPr>
        <w:t>№ 129/2019</w:t>
      </w:r>
      <w:r w:rsidR="00D53C66">
        <w:rPr>
          <w:color w:val="000000"/>
          <w:sz w:val="28"/>
          <w:szCs w:val="28"/>
          <w:lang w:eastAsia="en-GB"/>
        </w:rPr>
        <w:t xml:space="preserve"> </w:t>
      </w:r>
      <w:r w:rsidR="00E767C7" w:rsidRPr="00E767C7">
        <w:rPr>
          <w:color w:val="000000"/>
          <w:sz w:val="28"/>
          <w:szCs w:val="28"/>
          <w:lang w:eastAsia="en-GB"/>
        </w:rPr>
        <w:t>о субпродуктах животного происхождения и производных продуктах, не предназначенных для потребления человеком</w:t>
      </w:r>
      <w:r w:rsidRPr="0043020C">
        <w:rPr>
          <w:color w:val="000000"/>
          <w:sz w:val="28"/>
          <w:szCs w:val="28"/>
          <w:lang w:val="ro-RO" w:eastAsia="en-GB"/>
        </w:rPr>
        <w:t>;</w:t>
      </w:r>
      <w:r w:rsidRPr="0043020C">
        <w:rPr>
          <w:color w:val="000000"/>
          <w:sz w:val="28"/>
          <w:szCs w:val="28"/>
          <w:lang w:eastAsia="en-GB"/>
        </w:rPr>
        <w:t xml:space="preserve"> и/или</w:t>
      </w:r>
    </w:p>
    <w:p w14:paraId="65CCCE84" w14:textId="77777777" w:rsidR="0094041F" w:rsidRPr="0043020C" w:rsidRDefault="0094041F" w:rsidP="00495702">
      <w:pPr>
        <w:rPr>
          <w:color w:val="000000"/>
          <w:sz w:val="28"/>
          <w:szCs w:val="28"/>
          <w:lang w:eastAsia="en-GB"/>
        </w:rPr>
      </w:pPr>
      <w:r w:rsidRPr="0043020C">
        <w:rPr>
          <w:color w:val="000000"/>
          <w:sz w:val="28"/>
          <w:szCs w:val="28"/>
          <w:lang w:eastAsia="en-GB"/>
        </w:rPr>
        <w:t>c) преобразования в биогаз; и/или</w:t>
      </w:r>
    </w:p>
    <w:p w14:paraId="7D1B923D" w14:textId="5ED65454" w:rsidR="0094041F" w:rsidRPr="0043020C" w:rsidRDefault="0094041F" w:rsidP="00495702">
      <w:pPr>
        <w:contextualSpacing/>
        <w:rPr>
          <w:color w:val="000000"/>
          <w:sz w:val="28"/>
          <w:szCs w:val="28"/>
          <w:lang w:eastAsia="en-GB"/>
        </w:rPr>
      </w:pPr>
      <w:r w:rsidRPr="0043020C">
        <w:rPr>
          <w:color w:val="000000"/>
          <w:sz w:val="28"/>
          <w:szCs w:val="28"/>
          <w:lang w:eastAsia="en-GB"/>
        </w:rPr>
        <w:t>d)</w:t>
      </w:r>
      <w:r w:rsidRPr="0043020C">
        <w:rPr>
          <w:color w:val="000000"/>
          <w:sz w:val="28"/>
          <w:szCs w:val="28"/>
          <w:lang w:val="ro-RO" w:eastAsia="en-GB"/>
        </w:rPr>
        <w:t xml:space="preserve"> </w:t>
      </w:r>
      <w:r w:rsidRPr="0043020C">
        <w:rPr>
          <w:color w:val="000000"/>
          <w:sz w:val="28"/>
          <w:szCs w:val="28"/>
          <w:lang w:eastAsia="en-GB"/>
        </w:rPr>
        <w:t xml:space="preserve">обезвреживания предприятием, уполномоченным согласно Закону </w:t>
      </w:r>
      <w:r w:rsidR="00AC4D3B" w:rsidRPr="0043020C">
        <w:rPr>
          <w:color w:val="000000"/>
          <w:sz w:val="28"/>
          <w:szCs w:val="28"/>
          <w:lang w:eastAsia="en-GB"/>
        </w:rPr>
        <w:t>№ 209/2016</w:t>
      </w:r>
      <w:r w:rsidR="00AC4D3B">
        <w:rPr>
          <w:color w:val="000000"/>
          <w:sz w:val="28"/>
          <w:szCs w:val="28"/>
          <w:lang w:eastAsia="en-GB"/>
        </w:rPr>
        <w:t xml:space="preserve"> </w:t>
      </w:r>
      <w:r w:rsidRPr="0043020C">
        <w:rPr>
          <w:color w:val="000000"/>
          <w:sz w:val="28"/>
          <w:szCs w:val="28"/>
          <w:lang w:eastAsia="en-GB"/>
        </w:rPr>
        <w:t>об отходах; и/или</w:t>
      </w:r>
    </w:p>
    <w:p w14:paraId="25C62AC5" w14:textId="65F87C3E" w:rsidR="0094041F" w:rsidRPr="0043020C" w:rsidRDefault="0094041F" w:rsidP="00495702">
      <w:pPr>
        <w:contextualSpacing/>
        <w:rPr>
          <w:color w:val="000000"/>
          <w:sz w:val="28"/>
          <w:szCs w:val="28"/>
          <w:lang w:eastAsia="en-GB"/>
        </w:rPr>
      </w:pPr>
      <w:r w:rsidRPr="0043020C">
        <w:rPr>
          <w:color w:val="000000"/>
          <w:sz w:val="28"/>
          <w:szCs w:val="28"/>
          <w:lang w:eastAsia="en-GB"/>
        </w:rPr>
        <w:t>e) сжигания и/или совместное сжигание на предприятиях, специализирующихся в данном виде деятельности</w:t>
      </w:r>
      <w:r w:rsidRPr="0043020C">
        <w:rPr>
          <w:iCs/>
          <w:color w:val="000000"/>
          <w:sz w:val="28"/>
          <w:szCs w:val="28"/>
          <w:lang w:eastAsia="en-GB"/>
        </w:rPr>
        <w:t>,</w:t>
      </w:r>
      <w:r w:rsidRPr="0043020C">
        <w:rPr>
          <w:color w:val="000000"/>
          <w:sz w:val="28"/>
          <w:szCs w:val="28"/>
          <w:lang w:eastAsia="en-GB"/>
        </w:rPr>
        <w:t xml:space="preserve"> согласно Закону </w:t>
      </w:r>
      <w:r w:rsidR="008110BF">
        <w:rPr>
          <w:color w:val="000000"/>
          <w:sz w:val="28"/>
          <w:szCs w:val="28"/>
          <w:lang w:eastAsia="en-GB"/>
        </w:rPr>
        <w:br/>
      </w:r>
      <w:r w:rsidR="008110BF" w:rsidRPr="0043020C">
        <w:rPr>
          <w:color w:val="000000"/>
          <w:sz w:val="28"/>
          <w:szCs w:val="28"/>
          <w:lang w:eastAsia="en-GB"/>
        </w:rPr>
        <w:t>№ 209/2016</w:t>
      </w:r>
      <w:r w:rsidR="008110BF">
        <w:rPr>
          <w:color w:val="000000"/>
          <w:sz w:val="28"/>
          <w:szCs w:val="28"/>
          <w:lang w:eastAsia="en-GB"/>
        </w:rPr>
        <w:t xml:space="preserve"> </w:t>
      </w:r>
      <w:r w:rsidR="008110BF" w:rsidRPr="0043020C">
        <w:rPr>
          <w:color w:val="000000"/>
          <w:sz w:val="28"/>
          <w:szCs w:val="28"/>
          <w:lang w:eastAsia="en-GB"/>
        </w:rPr>
        <w:t xml:space="preserve">об </w:t>
      </w:r>
      <w:r w:rsidRPr="0043020C">
        <w:rPr>
          <w:color w:val="000000"/>
          <w:sz w:val="28"/>
          <w:szCs w:val="28"/>
          <w:lang w:eastAsia="en-GB"/>
        </w:rPr>
        <w:t>отходах</w:t>
      </w:r>
      <w:r w:rsidRPr="0043020C">
        <w:rPr>
          <w:iCs/>
          <w:color w:val="000000" w:themeColor="text1"/>
          <w:sz w:val="28"/>
          <w:szCs w:val="28"/>
          <w:lang w:eastAsia="en-GB"/>
        </w:rPr>
        <w:t>.</w:t>
      </w:r>
    </w:p>
    <w:p w14:paraId="3E637DBD" w14:textId="77777777" w:rsidR="0094041F" w:rsidRPr="0043020C" w:rsidRDefault="0094041F" w:rsidP="00495702">
      <w:pPr>
        <w:contextualSpacing/>
        <w:rPr>
          <w:color w:val="000000"/>
          <w:sz w:val="28"/>
          <w:szCs w:val="28"/>
          <w:lang w:eastAsia="en-GB"/>
        </w:rPr>
      </w:pPr>
      <w:r w:rsidRPr="0043020C">
        <w:rPr>
          <w:color w:val="000000"/>
          <w:sz w:val="28"/>
          <w:szCs w:val="28"/>
          <w:lang w:eastAsia="en-GB"/>
        </w:rPr>
        <w:lastRenderedPageBreak/>
        <w:t xml:space="preserve">(2) Оператор продовольственного сектора предпринимает одну или несколько мер, предусмотренных частью </w:t>
      </w:r>
      <w:r w:rsidRPr="0043020C">
        <w:rPr>
          <w:sz w:val="28"/>
          <w:szCs w:val="28"/>
          <w:lang w:eastAsia="en-GB"/>
        </w:rPr>
        <w:t xml:space="preserve">(1), в зависимости от целесообразности и наличия таковых, </w:t>
      </w:r>
      <w:r w:rsidRPr="0043020C">
        <w:rPr>
          <w:color w:val="000000"/>
          <w:sz w:val="28"/>
          <w:szCs w:val="28"/>
          <w:lang w:eastAsia="en-GB"/>
        </w:rPr>
        <w:t>и покрывает необходимые сопутствующие расходы.</w:t>
      </w:r>
    </w:p>
    <w:p w14:paraId="09DBA204" w14:textId="77777777" w:rsidR="0094041F" w:rsidRPr="0043020C" w:rsidRDefault="0094041F" w:rsidP="00495702">
      <w:pPr>
        <w:contextualSpacing/>
        <w:rPr>
          <w:color w:val="000000"/>
          <w:sz w:val="28"/>
          <w:szCs w:val="28"/>
          <w:lang w:eastAsia="en-GB"/>
        </w:rPr>
      </w:pPr>
    </w:p>
    <w:p w14:paraId="04F4411C" w14:textId="77777777" w:rsidR="00495702" w:rsidRDefault="0094041F" w:rsidP="00495702">
      <w:pPr>
        <w:rPr>
          <w:b/>
          <w:bCs/>
          <w:color w:val="000000"/>
          <w:sz w:val="28"/>
          <w:szCs w:val="28"/>
          <w:lang w:eastAsia="en-GB"/>
        </w:rPr>
      </w:pPr>
      <w:r w:rsidRPr="0043020C">
        <w:rPr>
          <w:b/>
          <w:bCs/>
          <w:color w:val="000000"/>
          <w:sz w:val="28"/>
          <w:szCs w:val="28"/>
          <w:lang w:eastAsia="en-GB"/>
        </w:rPr>
        <w:t xml:space="preserve">Статья 12. </w:t>
      </w:r>
      <w:r w:rsidRPr="00800834">
        <w:rPr>
          <w:bCs/>
          <w:color w:val="000000"/>
          <w:sz w:val="28"/>
          <w:szCs w:val="28"/>
          <w:lang w:eastAsia="en-GB"/>
        </w:rPr>
        <w:t>Передача пищевых продуктов путем пожертвования</w:t>
      </w:r>
    </w:p>
    <w:p w14:paraId="2B0B821E" w14:textId="33CC342D" w:rsidR="0094041F" w:rsidRPr="00495702" w:rsidRDefault="0094041F" w:rsidP="00495702">
      <w:pPr>
        <w:rPr>
          <w:b/>
          <w:bCs/>
          <w:color w:val="000000"/>
          <w:sz w:val="28"/>
          <w:szCs w:val="28"/>
          <w:lang w:eastAsia="en-GB"/>
        </w:rPr>
      </w:pPr>
      <w:r w:rsidRPr="0043020C">
        <w:rPr>
          <w:color w:val="000000"/>
          <w:sz w:val="28"/>
          <w:szCs w:val="28"/>
          <w:lang w:eastAsia="en-GB"/>
        </w:rPr>
        <w:t xml:space="preserve">(1) Передача пищевых продуктов путем пожертвования операторами продовольственного сектора организациям-бенефициарам согласно настоящему закону, осуществляется на основании договора дарения, заключенного между оператором продовольственного сектора и организацией-бенефициаром или потребителем, согласно положениям Гражданского кодекса </w:t>
      </w:r>
      <w:r w:rsidR="009A5A3A">
        <w:rPr>
          <w:color w:val="000000"/>
          <w:sz w:val="28"/>
          <w:szCs w:val="28"/>
          <w:lang w:eastAsia="en-GB"/>
        </w:rPr>
        <w:t xml:space="preserve">Республики Молдова </w:t>
      </w:r>
      <w:r w:rsidRPr="0043020C">
        <w:rPr>
          <w:color w:val="000000"/>
          <w:sz w:val="28"/>
          <w:szCs w:val="28"/>
          <w:lang w:eastAsia="en-GB"/>
        </w:rPr>
        <w:t>№</w:t>
      </w:r>
      <w:r w:rsidRPr="0043020C">
        <w:rPr>
          <w:color w:val="000000"/>
          <w:sz w:val="28"/>
          <w:szCs w:val="28"/>
          <w:shd w:val="clear" w:color="auto" w:fill="FFFFFF"/>
          <w:lang w:eastAsia="en-GB"/>
        </w:rPr>
        <w:t xml:space="preserve"> 1107/2002, </w:t>
      </w:r>
      <w:r w:rsidRPr="00243DAA">
        <w:rPr>
          <w:color w:val="000000"/>
          <w:sz w:val="28"/>
          <w:szCs w:val="28"/>
          <w:shd w:val="clear" w:color="auto" w:fill="FFFFFF"/>
          <w:lang w:eastAsia="en-GB"/>
        </w:rPr>
        <w:t>применимым к дарению</w:t>
      </w:r>
      <w:r w:rsidRPr="00243DAA">
        <w:rPr>
          <w:color w:val="000000"/>
          <w:sz w:val="28"/>
          <w:szCs w:val="28"/>
          <w:lang w:eastAsia="en-GB"/>
        </w:rPr>
        <w:t>.</w:t>
      </w:r>
    </w:p>
    <w:p w14:paraId="738B78F6" w14:textId="71BFF126" w:rsidR="0094041F" w:rsidRPr="009A5A3A" w:rsidRDefault="0094041F" w:rsidP="009A5A3A">
      <w:pPr>
        <w:rPr>
          <w:sz w:val="28"/>
          <w:szCs w:val="28"/>
        </w:rPr>
      </w:pPr>
      <w:r w:rsidRPr="009A5A3A">
        <w:rPr>
          <w:sz w:val="28"/>
          <w:szCs w:val="28"/>
        </w:rPr>
        <w:t xml:space="preserve">(2) Операторы продовольственного сектора, включая предприятия общественного питания, </w:t>
      </w:r>
      <w:r w:rsidR="007171E1">
        <w:rPr>
          <w:sz w:val="28"/>
          <w:szCs w:val="28"/>
        </w:rPr>
        <w:t xml:space="preserve">предусмотрено в Законе № </w:t>
      </w:r>
      <w:r w:rsidRPr="009A5A3A">
        <w:rPr>
          <w:sz w:val="28"/>
          <w:szCs w:val="28"/>
        </w:rPr>
        <w:t>231/2010 о внутренней торговле, осуществляют пожертвование приготовленных/переработанных/</w:t>
      </w:r>
      <w:r w:rsidR="007171E1">
        <w:rPr>
          <w:sz w:val="28"/>
          <w:szCs w:val="28"/>
        </w:rPr>
        <w:t xml:space="preserve"> </w:t>
      </w:r>
      <w:r w:rsidRPr="009A5A3A">
        <w:rPr>
          <w:sz w:val="28"/>
          <w:szCs w:val="28"/>
        </w:rPr>
        <w:t>преобразованных пищевых продуктов конечным потребителям на основании акта приема-передачи.</w:t>
      </w:r>
    </w:p>
    <w:p w14:paraId="48AC5AD2" w14:textId="77777777" w:rsidR="0094041F" w:rsidRPr="009A5A3A" w:rsidRDefault="0094041F" w:rsidP="009A5A3A">
      <w:pPr>
        <w:rPr>
          <w:sz w:val="28"/>
          <w:szCs w:val="28"/>
        </w:rPr>
      </w:pPr>
      <w:r w:rsidRPr="009A5A3A">
        <w:rPr>
          <w:sz w:val="28"/>
          <w:szCs w:val="28"/>
        </w:rPr>
        <w:t>(3) Пищевые продукты могут быть объектом передачи путем пожертвования оператором продовольственного сектора в любой момент в течении:</w:t>
      </w:r>
    </w:p>
    <w:p w14:paraId="172501E2" w14:textId="77777777" w:rsidR="0094041F" w:rsidRPr="009A5A3A" w:rsidRDefault="0094041F" w:rsidP="009A5A3A">
      <w:pPr>
        <w:rPr>
          <w:sz w:val="28"/>
          <w:szCs w:val="28"/>
        </w:rPr>
      </w:pPr>
      <w:r w:rsidRPr="009A5A3A">
        <w:rPr>
          <w:sz w:val="28"/>
          <w:szCs w:val="28"/>
        </w:rPr>
        <w:t xml:space="preserve">a) </w:t>
      </w:r>
      <w:proofErr w:type="gramStart"/>
      <w:r w:rsidRPr="009A5A3A">
        <w:rPr>
          <w:sz w:val="28"/>
          <w:szCs w:val="28"/>
        </w:rPr>
        <w:t>последних</w:t>
      </w:r>
      <w:proofErr w:type="gramEnd"/>
      <w:r w:rsidRPr="009A5A3A">
        <w:rPr>
          <w:sz w:val="28"/>
          <w:szCs w:val="28"/>
        </w:rPr>
        <w:t xml:space="preserve"> 15% всего срока годности или </w:t>
      </w:r>
    </w:p>
    <w:p w14:paraId="01C5FB8B" w14:textId="77777777" w:rsidR="0094041F" w:rsidRPr="009A5A3A" w:rsidRDefault="0094041F" w:rsidP="009A5A3A">
      <w:pPr>
        <w:rPr>
          <w:sz w:val="28"/>
          <w:szCs w:val="28"/>
        </w:rPr>
      </w:pPr>
      <w:r w:rsidRPr="009A5A3A">
        <w:rPr>
          <w:sz w:val="28"/>
          <w:szCs w:val="28"/>
        </w:rPr>
        <w:t xml:space="preserve">b) 10 дней срока годности, </w:t>
      </w:r>
    </w:p>
    <w:p w14:paraId="234FBF11" w14:textId="77777777" w:rsidR="0094041F" w:rsidRPr="009A5A3A" w:rsidRDefault="0094041F" w:rsidP="009A5A3A">
      <w:pPr>
        <w:rPr>
          <w:sz w:val="28"/>
          <w:szCs w:val="28"/>
        </w:rPr>
      </w:pPr>
      <w:r w:rsidRPr="009A5A3A">
        <w:rPr>
          <w:sz w:val="28"/>
          <w:szCs w:val="28"/>
        </w:rPr>
        <w:t xml:space="preserve">в зависимости от того, что </w:t>
      </w:r>
      <w:proofErr w:type="spellStart"/>
      <w:r w:rsidRPr="009A5A3A">
        <w:rPr>
          <w:sz w:val="28"/>
          <w:szCs w:val="28"/>
        </w:rPr>
        <w:t>наидольше</w:t>
      </w:r>
      <w:proofErr w:type="spellEnd"/>
      <w:r w:rsidRPr="009A5A3A">
        <w:rPr>
          <w:sz w:val="28"/>
          <w:szCs w:val="28"/>
        </w:rPr>
        <w:t xml:space="preserve"> до истечения минимального срока годности или конечной даты потребления или срока годности, сопровождаемого датой производства.</w:t>
      </w:r>
    </w:p>
    <w:p w14:paraId="4561B22A" w14:textId="08A89054" w:rsidR="0094041F" w:rsidRPr="00243DAA" w:rsidRDefault="0094041F" w:rsidP="00495702">
      <w:pPr>
        <w:rPr>
          <w:color w:val="000000" w:themeColor="text1"/>
          <w:sz w:val="28"/>
          <w:szCs w:val="28"/>
          <w:lang w:eastAsia="en-GB"/>
        </w:rPr>
      </w:pPr>
      <w:r w:rsidRPr="00243DAA">
        <w:rPr>
          <w:color w:val="000000"/>
          <w:sz w:val="28"/>
          <w:szCs w:val="28"/>
          <w:lang w:eastAsia="en-GB"/>
        </w:rPr>
        <w:t xml:space="preserve">(4) Пожертвованные пищевые продукты должны </w:t>
      </w:r>
      <w:r w:rsidRPr="00243DAA">
        <w:rPr>
          <w:color w:val="000000" w:themeColor="text1"/>
          <w:sz w:val="28"/>
          <w:szCs w:val="28"/>
          <w:lang w:eastAsia="en-GB"/>
        </w:rPr>
        <w:t>быть безопасны для потребления и снабжены этикетками в соответствии с положениями Закона № 279/2017</w:t>
      </w:r>
      <w:r w:rsidR="00E55011">
        <w:rPr>
          <w:color w:val="000000" w:themeColor="text1"/>
          <w:sz w:val="28"/>
          <w:szCs w:val="28"/>
          <w:lang w:eastAsia="en-GB"/>
        </w:rPr>
        <w:t xml:space="preserve"> </w:t>
      </w:r>
      <w:r w:rsidR="00E55011" w:rsidRPr="00E55011">
        <w:rPr>
          <w:color w:val="000000" w:themeColor="text1"/>
          <w:sz w:val="28"/>
          <w:szCs w:val="28"/>
          <w:lang w:eastAsia="en-GB"/>
        </w:rPr>
        <w:t>об информировании потребителей относительно пищевых продуктов</w:t>
      </w:r>
      <w:r w:rsidRPr="00243DAA">
        <w:rPr>
          <w:color w:val="000000" w:themeColor="text1"/>
          <w:sz w:val="28"/>
          <w:szCs w:val="28"/>
          <w:lang w:eastAsia="en-GB"/>
        </w:rPr>
        <w:t xml:space="preserve">. </w:t>
      </w:r>
    </w:p>
    <w:p w14:paraId="4FFCCE92" w14:textId="77777777" w:rsidR="0094041F" w:rsidRPr="0043020C" w:rsidRDefault="0094041F" w:rsidP="00495702">
      <w:pPr>
        <w:rPr>
          <w:sz w:val="28"/>
          <w:szCs w:val="28"/>
          <w:lang w:eastAsia="en-GB"/>
        </w:rPr>
      </w:pPr>
      <w:r w:rsidRPr="00243DAA">
        <w:rPr>
          <w:sz w:val="28"/>
          <w:szCs w:val="28"/>
          <w:lang w:eastAsia="en-GB"/>
        </w:rPr>
        <w:t>(5) В целях настоящего закона исключается</w:t>
      </w:r>
      <w:r w:rsidRPr="0043020C">
        <w:rPr>
          <w:sz w:val="28"/>
          <w:szCs w:val="28"/>
          <w:lang w:eastAsia="en-GB"/>
        </w:rPr>
        <w:t xml:space="preserve"> пожертвование:</w:t>
      </w:r>
    </w:p>
    <w:p w14:paraId="308DA4A9" w14:textId="77777777" w:rsidR="0094041F" w:rsidRPr="0043020C" w:rsidRDefault="0094041F" w:rsidP="00495702">
      <w:pPr>
        <w:rPr>
          <w:sz w:val="28"/>
          <w:szCs w:val="28"/>
          <w:lang w:eastAsia="en-GB"/>
        </w:rPr>
      </w:pPr>
      <w:r w:rsidRPr="0043020C">
        <w:rPr>
          <w:sz w:val="28"/>
          <w:szCs w:val="28"/>
          <w:lang w:eastAsia="en-GB"/>
        </w:rPr>
        <w:t>a) алкогольных напитков;</w:t>
      </w:r>
    </w:p>
    <w:p w14:paraId="44F2B745" w14:textId="791304E7" w:rsidR="0094041F" w:rsidRPr="0043020C" w:rsidRDefault="0094041F" w:rsidP="00495702">
      <w:pPr>
        <w:rPr>
          <w:b/>
          <w:bCs/>
          <w:color w:val="000000" w:themeColor="text1"/>
          <w:sz w:val="28"/>
          <w:szCs w:val="28"/>
          <w:lang w:eastAsia="en-GB"/>
        </w:rPr>
      </w:pPr>
      <w:r w:rsidRPr="0043020C">
        <w:rPr>
          <w:color w:val="000000" w:themeColor="text1"/>
          <w:sz w:val="28"/>
          <w:szCs w:val="28"/>
          <w:lang w:val="ro-RO" w:eastAsia="en-GB"/>
        </w:rPr>
        <w:t>b</w:t>
      </w:r>
      <w:r w:rsidRPr="0043020C">
        <w:rPr>
          <w:color w:val="000000" w:themeColor="text1"/>
          <w:sz w:val="28"/>
          <w:szCs w:val="28"/>
          <w:lang w:eastAsia="en-GB"/>
        </w:rPr>
        <w:t xml:space="preserve">) </w:t>
      </w:r>
      <w:r w:rsidRPr="0043020C">
        <w:rPr>
          <w:sz w:val="28"/>
          <w:szCs w:val="28"/>
          <w:lang w:eastAsia="en-GB"/>
        </w:rPr>
        <w:t>пищевых продуктов, которые были объявлены</w:t>
      </w:r>
      <w:r w:rsidRPr="0043020C">
        <w:rPr>
          <w:color w:val="000000" w:themeColor="text1"/>
          <w:sz w:val="28"/>
          <w:szCs w:val="28"/>
          <w:lang w:eastAsia="en-GB"/>
        </w:rPr>
        <w:t xml:space="preserve">/классифицированы Национальным агентством по безопасности пищевых продуктов </w:t>
      </w:r>
      <w:r w:rsidRPr="0043020C">
        <w:rPr>
          <w:rFonts w:eastAsia="Calibri"/>
          <w:iCs/>
          <w:color w:val="000000" w:themeColor="text1"/>
          <w:sz w:val="28"/>
          <w:szCs w:val="28"/>
          <w:lang w:eastAsia="en-GB"/>
        </w:rPr>
        <w:t xml:space="preserve">и/или оператором продовольственного сектора </w:t>
      </w:r>
      <w:r w:rsidRPr="0043020C">
        <w:rPr>
          <w:color w:val="000000" w:themeColor="text1"/>
          <w:sz w:val="28"/>
          <w:szCs w:val="28"/>
          <w:lang w:eastAsia="en-GB"/>
        </w:rPr>
        <w:t xml:space="preserve">в качестве непригодных для потребления человеком или, по обстоятельствам, животными, согласно положениям Закона </w:t>
      </w:r>
      <w:r w:rsidRPr="0043020C">
        <w:rPr>
          <w:rFonts w:eastAsia="Calibri"/>
          <w:iCs/>
          <w:color w:val="000000" w:themeColor="text1"/>
          <w:sz w:val="28"/>
          <w:szCs w:val="28"/>
          <w:lang w:eastAsia="en-GB"/>
        </w:rPr>
        <w:t>№ 306/2018</w:t>
      </w:r>
      <w:r w:rsidR="0042773E">
        <w:rPr>
          <w:rFonts w:eastAsia="Calibri"/>
          <w:iCs/>
          <w:color w:val="000000" w:themeColor="text1"/>
          <w:sz w:val="28"/>
          <w:szCs w:val="28"/>
          <w:lang w:eastAsia="en-GB"/>
        </w:rPr>
        <w:t xml:space="preserve"> </w:t>
      </w:r>
      <w:r w:rsidR="0042773E" w:rsidRPr="0042773E">
        <w:rPr>
          <w:rFonts w:eastAsia="Calibri"/>
          <w:iCs/>
          <w:color w:val="000000" w:themeColor="text1"/>
          <w:sz w:val="28"/>
          <w:szCs w:val="28"/>
          <w:lang w:eastAsia="en-GB"/>
        </w:rPr>
        <w:t>о безопасности пищевых продуктов</w:t>
      </w:r>
      <w:r w:rsidRPr="0043020C">
        <w:rPr>
          <w:iCs/>
          <w:color w:val="000000" w:themeColor="text1"/>
          <w:sz w:val="28"/>
          <w:szCs w:val="28"/>
          <w:lang w:eastAsia="en-GB"/>
        </w:rPr>
        <w:t>.</w:t>
      </w:r>
    </w:p>
    <w:p w14:paraId="2E6D9DAC" w14:textId="77777777" w:rsidR="0094041F" w:rsidRPr="0043020C" w:rsidRDefault="0094041F" w:rsidP="00495702">
      <w:pPr>
        <w:rPr>
          <w:color w:val="000000" w:themeColor="text1"/>
          <w:sz w:val="28"/>
          <w:szCs w:val="28"/>
          <w:lang w:eastAsia="en-GB"/>
        </w:rPr>
      </w:pPr>
      <w:r w:rsidRPr="0043020C">
        <w:rPr>
          <w:color w:val="000000" w:themeColor="text1"/>
          <w:sz w:val="28"/>
          <w:szCs w:val="28"/>
          <w:lang w:eastAsia="en-GB"/>
        </w:rPr>
        <w:t>(6) Операторы продовольственного сектора, не успевающие пожертвовать пищевые продукты в сроки, предусмотренные частью (3), принимают одну или несколько мер, предусмотренных статьей 11.</w:t>
      </w:r>
    </w:p>
    <w:p w14:paraId="3E468D87" w14:textId="77777777" w:rsidR="0094041F" w:rsidRPr="0043020C" w:rsidRDefault="0094041F" w:rsidP="00495702">
      <w:pPr>
        <w:rPr>
          <w:color w:val="000000" w:themeColor="text1"/>
          <w:sz w:val="28"/>
          <w:szCs w:val="28"/>
          <w:lang w:eastAsia="en-GB"/>
        </w:rPr>
      </w:pPr>
      <w:r w:rsidRPr="0043020C">
        <w:rPr>
          <w:color w:val="000000" w:themeColor="text1"/>
          <w:sz w:val="28"/>
          <w:szCs w:val="28"/>
          <w:lang w:eastAsia="en-GB"/>
        </w:rPr>
        <w:t>(7) Фактическое принятие пищевых продуктов, пожертвованных операторами продовольственного сектора, может осуществлять:</w:t>
      </w:r>
    </w:p>
    <w:p w14:paraId="33B036CE" w14:textId="23A866A1" w:rsidR="0094041F" w:rsidRPr="0043020C" w:rsidRDefault="0094041F" w:rsidP="00495702">
      <w:pPr>
        <w:rPr>
          <w:color w:val="000000" w:themeColor="text1"/>
          <w:sz w:val="28"/>
          <w:szCs w:val="28"/>
          <w:lang w:eastAsia="en-GB"/>
        </w:rPr>
      </w:pPr>
      <w:r w:rsidRPr="0043020C">
        <w:rPr>
          <w:color w:val="000000" w:themeColor="text1"/>
          <w:sz w:val="28"/>
          <w:szCs w:val="28"/>
          <w:lang w:eastAsia="en-GB"/>
        </w:rPr>
        <w:lastRenderedPageBreak/>
        <w:t>a) непосредственно организация-бенефициар, в случае если она отвечает за выполнение требований законодательства в продовольственном секторе и располагает транспортом, оборудованием и/или местом хранения, одобренным в соответствии с положениями Закона №</w:t>
      </w:r>
      <w:r w:rsidRPr="0043020C">
        <w:rPr>
          <w:color w:val="000000" w:themeColor="text1"/>
          <w:sz w:val="28"/>
          <w:szCs w:val="28"/>
          <w:lang w:val="ro-RO" w:eastAsia="en-GB"/>
        </w:rPr>
        <w:t xml:space="preserve"> </w:t>
      </w:r>
      <w:r w:rsidRPr="0043020C">
        <w:rPr>
          <w:color w:val="000000" w:themeColor="text1"/>
          <w:sz w:val="28"/>
          <w:szCs w:val="28"/>
          <w:lang w:eastAsia="en-GB"/>
        </w:rPr>
        <w:t>306/2018</w:t>
      </w:r>
      <w:r w:rsidR="00487760">
        <w:rPr>
          <w:color w:val="000000" w:themeColor="text1"/>
          <w:sz w:val="28"/>
          <w:szCs w:val="28"/>
          <w:lang w:eastAsia="en-GB"/>
        </w:rPr>
        <w:t xml:space="preserve"> </w:t>
      </w:r>
      <w:r w:rsidR="00487760" w:rsidRPr="0042773E">
        <w:rPr>
          <w:rFonts w:eastAsia="Calibri"/>
          <w:iCs/>
          <w:color w:val="000000" w:themeColor="text1"/>
          <w:sz w:val="28"/>
          <w:szCs w:val="28"/>
          <w:lang w:eastAsia="en-GB"/>
        </w:rPr>
        <w:t>о безопасности пищевых продуктов</w:t>
      </w:r>
      <w:r w:rsidR="00487760">
        <w:rPr>
          <w:color w:val="000000" w:themeColor="text1"/>
          <w:sz w:val="28"/>
          <w:szCs w:val="28"/>
          <w:lang w:eastAsia="en-GB"/>
        </w:rPr>
        <w:t>;</w:t>
      </w:r>
      <w:r w:rsidRPr="0043020C">
        <w:rPr>
          <w:color w:val="000000" w:themeColor="text1"/>
          <w:sz w:val="28"/>
          <w:szCs w:val="28"/>
          <w:lang w:eastAsia="en-GB"/>
        </w:rPr>
        <w:t xml:space="preserve"> или</w:t>
      </w:r>
    </w:p>
    <w:p w14:paraId="0A33509C" w14:textId="740FC03C" w:rsidR="0094041F" w:rsidRPr="0043020C" w:rsidRDefault="0094041F" w:rsidP="00495702">
      <w:pPr>
        <w:rPr>
          <w:color w:val="000000" w:themeColor="text1"/>
          <w:sz w:val="28"/>
          <w:szCs w:val="28"/>
          <w:lang w:eastAsia="en-GB"/>
        </w:rPr>
      </w:pPr>
      <w:r w:rsidRPr="0043020C">
        <w:rPr>
          <w:color w:val="000000" w:themeColor="text1"/>
          <w:sz w:val="28"/>
          <w:szCs w:val="28"/>
          <w:lang w:eastAsia="en-GB"/>
        </w:rPr>
        <w:t>b) любой оператор продовольственного сектора, который действует от имени организации-бенефициара на основании договора об оказании услуг, отвечает за выполнение требований законодательства в продовольственном секторе и располагает транспортом, оборудованием и/или местом хранения, одобренным в соответствии с положениями Закона №</w:t>
      </w:r>
      <w:r w:rsidRPr="0043020C">
        <w:rPr>
          <w:color w:val="000000" w:themeColor="text1"/>
          <w:sz w:val="28"/>
          <w:szCs w:val="28"/>
          <w:lang w:val="ro-RO" w:eastAsia="en-GB"/>
        </w:rPr>
        <w:t xml:space="preserve"> </w:t>
      </w:r>
      <w:r w:rsidRPr="0043020C">
        <w:rPr>
          <w:color w:val="000000" w:themeColor="text1"/>
          <w:sz w:val="28"/>
          <w:szCs w:val="28"/>
          <w:lang w:eastAsia="en-GB"/>
        </w:rPr>
        <w:t>306/2018</w:t>
      </w:r>
      <w:r w:rsidR="0056021D">
        <w:rPr>
          <w:color w:val="000000" w:themeColor="text1"/>
          <w:sz w:val="28"/>
          <w:szCs w:val="28"/>
          <w:lang w:eastAsia="en-GB"/>
        </w:rPr>
        <w:t xml:space="preserve"> </w:t>
      </w:r>
      <w:r w:rsidR="0056021D" w:rsidRPr="0042773E">
        <w:rPr>
          <w:rFonts w:eastAsia="Calibri"/>
          <w:iCs/>
          <w:color w:val="000000" w:themeColor="text1"/>
          <w:sz w:val="28"/>
          <w:szCs w:val="28"/>
          <w:lang w:eastAsia="en-GB"/>
        </w:rPr>
        <w:t>о безопасности пищевых продуктов</w:t>
      </w:r>
      <w:r w:rsidRPr="0043020C">
        <w:rPr>
          <w:color w:val="000000" w:themeColor="text1"/>
          <w:sz w:val="28"/>
          <w:szCs w:val="28"/>
          <w:lang w:eastAsia="en-GB"/>
        </w:rPr>
        <w:t>.</w:t>
      </w:r>
    </w:p>
    <w:p w14:paraId="6DA826FE" w14:textId="0FB1B073" w:rsidR="0094041F" w:rsidRPr="0043020C" w:rsidRDefault="0094041F" w:rsidP="00495702">
      <w:pPr>
        <w:rPr>
          <w:sz w:val="28"/>
          <w:szCs w:val="28"/>
          <w:lang w:eastAsia="en-GB"/>
        </w:rPr>
      </w:pPr>
      <w:r w:rsidRPr="0043020C">
        <w:rPr>
          <w:sz w:val="28"/>
          <w:szCs w:val="28"/>
          <w:lang w:val="ro-RO" w:eastAsia="en-GB"/>
        </w:rPr>
        <w:t>(</w:t>
      </w:r>
      <w:r w:rsidRPr="0043020C">
        <w:rPr>
          <w:sz w:val="28"/>
          <w:szCs w:val="28"/>
          <w:lang w:eastAsia="en-GB"/>
        </w:rPr>
        <w:t xml:space="preserve">8) </w:t>
      </w:r>
      <w:r w:rsidRPr="0043020C">
        <w:rPr>
          <w:rFonts w:eastAsia="Calibri"/>
          <w:iCs/>
          <w:color w:val="000000" w:themeColor="text1"/>
          <w:sz w:val="28"/>
          <w:szCs w:val="28"/>
          <w:lang w:eastAsia="en-GB"/>
        </w:rPr>
        <w:t xml:space="preserve">Передача (путем пожертвования) организациям-бенефициарам пищевых продуктов для потребления человеком происходит с соблюдением требований к прослеживаемой продуктов, согласно статье </w:t>
      </w:r>
      <w:r w:rsidR="0056021D">
        <w:rPr>
          <w:rFonts w:eastAsia="Calibri"/>
          <w:iCs/>
          <w:color w:val="000000" w:themeColor="text1"/>
          <w:sz w:val="28"/>
          <w:szCs w:val="28"/>
          <w:lang w:eastAsia="en-GB"/>
        </w:rPr>
        <w:br/>
      </w:r>
      <w:r w:rsidRPr="0043020C">
        <w:rPr>
          <w:rFonts w:eastAsia="Calibri"/>
          <w:iCs/>
          <w:sz w:val="28"/>
          <w:szCs w:val="28"/>
          <w:lang w:eastAsia="en-GB"/>
        </w:rPr>
        <w:t>11 Закона № 306/2018</w:t>
      </w:r>
      <w:r w:rsidR="0056021D">
        <w:rPr>
          <w:rFonts w:eastAsia="Calibri"/>
          <w:iCs/>
          <w:sz w:val="28"/>
          <w:szCs w:val="28"/>
          <w:lang w:eastAsia="en-GB"/>
        </w:rPr>
        <w:t xml:space="preserve"> </w:t>
      </w:r>
      <w:r w:rsidR="0056021D" w:rsidRPr="0042773E">
        <w:rPr>
          <w:rFonts w:eastAsia="Calibri"/>
          <w:iCs/>
          <w:color w:val="000000" w:themeColor="text1"/>
          <w:sz w:val="28"/>
          <w:szCs w:val="28"/>
          <w:lang w:eastAsia="en-GB"/>
        </w:rPr>
        <w:t>о безопасности пищевых продуктов</w:t>
      </w:r>
      <w:r w:rsidRPr="0043020C">
        <w:rPr>
          <w:rFonts w:eastAsia="Calibri"/>
          <w:iCs/>
          <w:sz w:val="28"/>
          <w:szCs w:val="28"/>
          <w:lang w:eastAsia="en-GB"/>
        </w:rPr>
        <w:t>.</w:t>
      </w:r>
    </w:p>
    <w:p w14:paraId="66ECD28F" w14:textId="77777777" w:rsidR="0094041F" w:rsidRPr="0043020C" w:rsidRDefault="0094041F" w:rsidP="00495702">
      <w:pPr>
        <w:rPr>
          <w:color w:val="000000" w:themeColor="text1"/>
          <w:sz w:val="28"/>
          <w:szCs w:val="28"/>
          <w:lang w:eastAsia="en-GB"/>
        </w:rPr>
      </w:pPr>
    </w:p>
    <w:p w14:paraId="2656B48F" w14:textId="77777777" w:rsidR="0094041F" w:rsidRPr="00895130" w:rsidRDefault="0094041F" w:rsidP="00895130">
      <w:pPr>
        <w:rPr>
          <w:color w:val="000000" w:themeColor="text1"/>
          <w:sz w:val="28"/>
          <w:szCs w:val="28"/>
          <w:lang w:eastAsia="en-GB"/>
        </w:rPr>
      </w:pPr>
      <w:r w:rsidRPr="0043020C">
        <w:rPr>
          <w:b/>
          <w:color w:val="000000" w:themeColor="text1"/>
          <w:sz w:val="28"/>
          <w:szCs w:val="28"/>
          <w:lang w:eastAsia="en-GB"/>
        </w:rPr>
        <w:t>Статья 13.</w:t>
      </w:r>
      <w:r w:rsidRPr="0043020C">
        <w:rPr>
          <w:color w:val="000000" w:themeColor="text1"/>
          <w:sz w:val="28"/>
          <w:szCs w:val="28"/>
          <w:lang w:eastAsia="en-GB"/>
        </w:rPr>
        <w:t xml:space="preserve"> </w:t>
      </w:r>
      <w:r w:rsidRPr="00895130">
        <w:rPr>
          <w:bCs/>
          <w:color w:val="000000" w:themeColor="text1"/>
          <w:sz w:val="28"/>
          <w:szCs w:val="28"/>
          <w:lang w:eastAsia="en-GB"/>
        </w:rPr>
        <w:t>Операторы продовольственного сектора</w:t>
      </w:r>
    </w:p>
    <w:p w14:paraId="6759880C" w14:textId="77777777" w:rsidR="0094041F" w:rsidRPr="0043020C" w:rsidRDefault="0094041F" w:rsidP="00895130">
      <w:pPr>
        <w:rPr>
          <w:color w:val="000000" w:themeColor="text1"/>
          <w:sz w:val="28"/>
          <w:szCs w:val="28"/>
          <w:lang w:eastAsia="en-GB"/>
        </w:rPr>
      </w:pPr>
      <w:proofErr w:type="gramStart"/>
      <w:r w:rsidRPr="0043020C">
        <w:rPr>
          <w:color w:val="000000" w:themeColor="text1"/>
          <w:sz w:val="28"/>
          <w:szCs w:val="28"/>
          <w:lang w:eastAsia="en-GB"/>
        </w:rPr>
        <w:t>(1) Операторы продовольственного сектора принимают решение о наиболее эффективных для области своей деятельности мерах по повышению ответственности, предназначенных для предотвращения продовольственных потерь и пищевых отходов,</w:t>
      </w:r>
      <w:r w:rsidRPr="0043020C">
        <w:rPr>
          <w:rFonts w:eastAsia="Calibri"/>
          <w:color w:val="000000" w:themeColor="text1"/>
          <w:sz w:val="28"/>
          <w:szCs w:val="28"/>
          <w:lang w:eastAsia="en-GB"/>
        </w:rPr>
        <w:t xml:space="preserve"> и реализуют их по всей продовольственной цепи</w:t>
      </w:r>
      <w:r w:rsidRPr="0043020C">
        <w:rPr>
          <w:color w:val="000000" w:themeColor="text1"/>
          <w:sz w:val="28"/>
          <w:szCs w:val="28"/>
          <w:lang w:eastAsia="en-GB"/>
        </w:rPr>
        <w:t xml:space="preserve">, </w:t>
      </w:r>
      <w:r w:rsidRPr="0043020C">
        <w:rPr>
          <w:color w:val="000000"/>
          <w:sz w:val="28"/>
          <w:szCs w:val="28"/>
          <w:lang w:eastAsia="en-GB"/>
        </w:rPr>
        <w:t>в том числе в сфере гастрономических услуг, общественного питания, гостиничного хозяйства и прочих услуг по обеспечению питанием</w:t>
      </w:r>
      <w:r w:rsidRPr="0043020C">
        <w:rPr>
          <w:color w:val="000000" w:themeColor="text1"/>
          <w:sz w:val="28"/>
          <w:szCs w:val="28"/>
          <w:lang w:eastAsia="en-GB"/>
        </w:rPr>
        <w:t>.</w:t>
      </w:r>
      <w:proofErr w:type="gramEnd"/>
    </w:p>
    <w:p w14:paraId="70C513BE" w14:textId="77777777" w:rsidR="0094041F" w:rsidRPr="0043020C" w:rsidRDefault="0094041F" w:rsidP="00495702">
      <w:pPr>
        <w:rPr>
          <w:color w:val="000000" w:themeColor="text1"/>
          <w:sz w:val="28"/>
          <w:szCs w:val="28"/>
          <w:lang w:eastAsia="en-GB"/>
        </w:rPr>
      </w:pPr>
      <w:r w:rsidRPr="0043020C">
        <w:rPr>
          <w:color w:val="000000" w:themeColor="text1"/>
          <w:sz w:val="28"/>
          <w:szCs w:val="28"/>
          <w:lang w:eastAsia="en-GB"/>
        </w:rPr>
        <w:t>(2) Операторы продовольственного сектора, передающие пищевые продукты путем пожертвования</w:t>
      </w:r>
      <w:r w:rsidRPr="0043020C">
        <w:rPr>
          <w:sz w:val="28"/>
          <w:szCs w:val="28"/>
          <w:lang w:eastAsia="en-GB"/>
        </w:rPr>
        <w:t>, ведут учет пищевых продуктов, пожертвованных конечным пользователям</w:t>
      </w:r>
      <w:r w:rsidRPr="0043020C">
        <w:rPr>
          <w:color w:val="000000" w:themeColor="text1"/>
          <w:sz w:val="28"/>
          <w:szCs w:val="28"/>
          <w:lang w:eastAsia="en-GB"/>
        </w:rPr>
        <w:t>, которые получают пищевые продукты напрямую, а также перечень организаций-бенефициаров, получающих пищевые продукты согласно закону. Пожертвование пищевых продуктов организациям-бенефициарам не обусловлено включением соответствующей организации в Перечень организаций-бенефициаров, составляемый Национальным агентством по безопасности пищевых продуктов.</w:t>
      </w:r>
    </w:p>
    <w:p w14:paraId="539342A1" w14:textId="77777777" w:rsidR="0094041F" w:rsidRPr="0043020C" w:rsidRDefault="0094041F" w:rsidP="00495702">
      <w:pPr>
        <w:rPr>
          <w:sz w:val="28"/>
          <w:szCs w:val="28"/>
          <w:lang w:eastAsia="en-GB"/>
        </w:rPr>
      </w:pPr>
      <w:r w:rsidRPr="0043020C">
        <w:rPr>
          <w:color w:val="000000"/>
          <w:sz w:val="28"/>
          <w:szCs w:val="28"/>
          <w:lang w:eastAsia="en-GB"/>
        </w:rPr>
        <w:t>(3) Операторы продовольственного сектора могут добровольно участвовать в качестве партнеров в деятельности и кампаниях, предлагаемых органами власти, обладающими полномочиями в области предотвращения продовольственных потерь и пищевых отходов, и/или могут инициировать собственную деятельность по информированию в контексте настоящего закона.</w:t>
      </w:r>
    </w:p>
    <w:p w14:paraId="536FF5D3" w14:textId="77777777" w:rsidR="0094041F" w:rsidRPr="0043020C" w:rsidRDefault="0094041F" w:rsidP="00495702">
      <w:pPr>
        <w:rPr>
          <w:b/>
          <w:bCs/>
          <w:iCs/>
          <w:color w:val="000000"/>
          <w:sz w:val="28"/>
          <w:szCs w:val="28"/>
          <w:lang w:eastAsia="en-GB"/>
        </w:rPr>
      </w:pPr>
      <w:r w:rsidRPr="0043020C">
        <w:rPr>
          <w:rFonts w:eastAsia="Calibri"/>
          <w:iCs/>
          <w:sz w:val="28"/>
          <w:szCs w:val="28"/>
          <w:lang w:eastAsia="en-GB"/>
        </w:rPr>
        <w:t xml:space="preserve">(4) </w:t>
      </w:r>
      <w:r w:rsidRPr="0043020C">
        <w:rPr>
          <w:color w:val="000000"/>
          <w:sz w:val="28"/>
          <w:szCs w:val="28"/>
          <w:lang w:eastAsia="en-GB"/>
        </w:rPr>
        <w:t>Операторы продовольственного сектора, вовлеченные в процесс передачи</w:t>
      </w:r>
      <w:r w:rsidRPr="0043020C">
        <w:rPr>
          <w:rFonts w:eastAsia="Calibri"/>
          <w:iCs/>
          <w:sz w:val="28"/>
          <w:szCs w:val="28"/>
          <w:lang w:eastAsia="en-GB"/>
        </w:rPr>
        <w:t xml:space="preserve"> пищевых продуктов путем пожертвования, обязаны хранить в течение трех лет поименный учет поставщиков пищевых продуктов, которые получают организации-бенефициары на основании настоящего </w:t>
      </w:r>
      <w:r w:rsidRPr="0043020C">
        <w:rPr>
          <w:rFonts w:eastAsia="Calibri"/>
          <w:iCs/>
          <w:sz w:val="28"/>
          <w:szCs w:val="28"/>
          <w:lang w:eastAsia="en-GB"/>
        </w:rPr>
        <w:lastRenderedPageBreak/>
        <w:t>закона, кроме случаев, когда пищевые продукты распределяются напрямую конечным потребителям.</w:t>
      </w:r>
    </w:p>
    <w:p w14:paraId="0936899B" w14:textId="77777777" w:rsidR="0094041F" w:rsidRPr="0043020C" w:rsidRDefault="0094041F" w:rsidP="00495702">
      <w:pPr>
        <w:rPr>
          <w:color w:val="000000"/>
          <w:sz w:val="28"/>
          <w:szCs w:val="28"/>
          <w:lang w:eastAsia="en-GB"/>
        </w:rPr>
      </w:pPr>
      <w:r w:rsidRPr="0043020C">
        <w:rPr>
          <w:color w:val="000000"/>
          <w:sz w:val="28"/>
          <w:szCs w:val="28"/>
          <w:lang w:eastAsia="en-GB"/>
        </w:rPr>
        <w:t xml:space="preserve">(5) Операторам продовольственного сектора, передающим </w:t>
      </w:r>
      <w:r w:rsidRPr="0043020C">
        <w:rPr>
          <w:rFonts w:eastAsia="Calibri"/>
          <w:iCs/>
          <w:sz w:val="28"/>
          <w:szCs w:val="28"/>
          <w:lang w:eastAsia="en-GB"/>
        </w:rPr>
        <w:t xml:space="preserve">пищевые продукты путем пожертвования на основании настоящего закона, предоставляются налоговые льготы в порядке, регламентированном положениями Налогового кодекса </w:t>
      </w:r>
      <w:r w:rsidRPr="0043020C">
        <w:rPr>
          <w:color w:val="000000"/>
          <w:sz w:val="28"/>
          <w:szCs w:val="28"/>
          <w:lang w:eastAsia="en-GB"/>
        </w:rPr>
        <w:t>№ 1163/1997.</w:t>
      </w:r>
    </w:p>
    <w:p w14:paraId="0C49ACA5" w14:textId="77777777" w:rsidR="0094041F" w:rsidRPr="0043020C" w:rsidRDefault="0094041F" w:rsidP="00495702">
      <w:pPr>
        <w:rPr>
          <w:b/>
          <w:color w:val="000000"/>
          <w:sz w:val="28"/>
          <w:szCs w:val="28"/>
          <w:lang w:eastAsia="en-GB"/>
        </w:rPr>
      </w:pPr>
    </w:p>
    <w:p w14:paraId="0170E54D" w14:textId="77777777" w:rsidR="0094041F" w:rsidRPr="003A7A14" w:rsidRDefault="0094041F" w:rsidP="003A7A14">
      <w:pPr>
        <w:rPr>
          <w:bCs/>
          <w:color w:val="000000"/>
          <w:sz w:val="28"/>
          <w:szCs w:val="28"/>
          <w:lang w:eastAsia="en-GB"/>
        </w:rPr>
      </w:pPr>
      <w:r w:rsidRPr="0043020C">
        <w:rPr>
          <w:b/>
          <w:color w:val="000000"/>
          <w:sz w:val="28"/>
          <w:szCs w:val="28"/>
          <w:lang w:eastAsia="en-GB"/>
        </w:rPr>
        <w:t>Статья 14.</w:t>
      </w:r>
      <w:r w:rsidRPr="0043020C">
        <w:rPr>
          <w:color w:val="000000"/>
          <w:sz w:val="28"/>
          <w:szCs w:val="28"/>
          <w:lang w:eastAsia="en-GB"/>
        </w:rPr>
        <w:t xml:space="preserve"> </w:t>
      </w:r>
      <w:r w:rsidRPr="003A7A14">
        <w:rPr>
          <w:bCs/>
          <w:color w:val="000000"/>
          <w:sz w:val="28"/>
          <w:szCs w:val="28"/>
          <w:lang w:eastAsia="en-GB"/>
        </w:rPr>
        <w:t>Организации-бенефициары</w:t>
      </w:r>
    </w:p>
    <w:p w14:paraId="631966A7" w14:textId="77777777" w:rsidR="0094041F" w:rsidRPr="0043020C" w:rsidRDefault="0094041F" w:rsidP="003A7A14">
      <w:pPr>
        <w:rPr>
          <w:color w:val="000000"/>
          <w:sz w:val="28"/>
          <w:szCs w:val="28"/>
          <w:lang w:eastAsia="en-GB"/>
        </w:rPr>
      </w:pPr>
      <w:r w:rsidRPr="0043020C">
        <w:rPr>
          <w:color w:val="000000"/>
          <w:sz w:val="28"/>
          <w:szCs w:val="28"/>
          <w:lang w:eastAsia="en-GB"/>
        </w:rPr>
        <w:t>(1) Организации-бенефициары, получающие пищевые продукты на основании передачи путем пожертвования согласно настоящему закону</w:t>
      </w:r>
      <w:r w:rsidRPr="0043020C">
        <w:rPr>
          <w:sz w:val="28"/>
          <w:szCs w:val="28"/>
          <w:lang w:eastAsia="en-GB"/>
        </w:rPr>
        <w:t xml:space="preserve">, бесплатно перераспределяют соответствующие пищевые продукты </w:t>
      </w:r>
      <w:r w:rsidRPr="0043020C">
        <w:rPr>
          <w:color w:val="000000"/>
          <w:sz w:val="28"/>
          <w:szCs w:val="28"/>
          <w:lang w:eastAsia="en-GB"/>
        </w:rPr>
        <w:t xml:space="preserve">напрямую конечным потребителям или животным. </w:t>
      </w:r>
    </w:p>
    <w:p w14:paraId="608410E6" w14:textId="77777777" w:rsidR="0094041F" w:rsidRPr="0043020C" w:rsidRDefault="0094041F" w:rsidP="00495702">
      <w:pPr>
        <w:shd w:val="clear" w:color="auto" w:fill="FFFFFF"/>
        <w:rPr>
          <w:color w:val="000000"/>
          <w:sz w:val="28"/>
          <w:szCs w:val="28"/>
          <w:lang w:eastAsia="en-GB"/>
        </w:rPr>
      </w:pPr>
      <w:r w:rsidRPr="0043020C">
        <w:rPr>
          <w:color w:val="000000"/>
          <w:sz w:val="28"/>
          <w:szCs w:val="28"/>
          <w:lang w:eastAsia="en-GB"/>
        </w:rPr>
        <w:t>(2) В отступление от положений части (1), организация-бенефициар, которая получает пищевые продукты на основе передачи путем пожертвования, на основании этого закона, вправе в дальнейшем перераспределить их</w:t>
      </w:r>
      <w:r w:rsidRPr="0043020C" w:rsidDel="007A0801">
        <w:rPr>
          <w:color w:val="000000"/>
          <w:sz w:val="28"/>
          <w:szCs w:val="28"/>
          <w:lang w:eastAsia="en-GB"/>
        </w:rPr>
        <w:t xml:space="preserve"> </w:t>
      </w:r>
      <w:r w:rsidRPr="0043020C">
        <w:rPr>
          <w:color w:val="000000"/>
          <w:sz w:val="28"/>
          <w:szCs w:val="28"/>
          <w:lang w:eastAsia="en-GB"/>
        </w:rPr>
        <w:t>другой организации-бенефициару при совокупном соблюдении следующих условий:</w:t>
      </w:r>
    </w:p>
    <w:p w14:paraId="45893300" w14:textId="534CAD6E" w:rsidR="0094041F" w:rsidRPr="0043020C" w:rsidRDefault="00F85E8E" w:rsidP="00993FDA">
      <w:pPr>
        <w:rPr>
          <w:sz w:val="28"/>
          <w:szCs w:val="28"/>
          <w:lang w:eastAsia="en-GB"/>
        </w:rPr>
      </w:pPr>
      <w:r>
        <w:rPr>
          <w:color w:val="000000"/>
          <w:sz w:val="28"/>
          <w:szCs w:val="28"/>
          <w:lang w:eastAsia="en-GB"/>
        </w:rPr>
        <w:t>a) жертвующая организация-</w:t>
      </w:r>
      <w:r w:rsidR="0094041F" w:rsidRPr="0043020C">
        <w:rPr>
          <w:color w:val="000000"/>
          <w:sz w:val="28"/>
          <w:szCs w:val="28"/>
          <w:lang w:eastAsia="en-GB"/>
        </w:rPr>
        <w:t xml:space="preserve">бенефициар прошла процедуру </w:t>
      </w:r>
      <w:r w:rsidR="0094041F" w:rsidRPr="0043020C">
        <w:rPr>
          <w:color w:val="000000"/>
          <w:sz w:val="28"/>
          <w:szCs w:val="28"/>
          <w:shd w:val="clear" w:color="auto" w:fill="FFFFFF"/>
          <w:lang w:eastAsia="en-GB"/>
        </w:rPr>
        <w:t>ветеринарно-санитарной авторизации</w:t>
      </w:r>
      <w:r w:rsidR="0094041F" w:rsidRPr="0043020C" w:rsidDel="007A0801">
        <w:rPr>
          <w:color w:val="000000"/>
          <w:sz w:val="28"/>
          <w:szCs w:val="28"/>
          <w:lang w:eastAsia="en-GB"/>
        </w:rPr>
        <w:t xml:space="preserve"> </w:t>
      </w:r>
      <w:r w:rsidR="0094041F" w:rsidRPr="0043020C">
        <w:rPr>
          <w:color w:val="000000"/>
          <w:sz w:val="28"/>
          <w:szCs w:val="28"/>
          <w:lang w:eastAsia="en-GB"/>
        </w:rPr>
        <w:t>Национальным агентством по безопасности пищевых продуктов,</w:t>
      </w:r>
      <w:r w:rsidR="0094041F" w:rsidRPr="0043020C" w:rsidDel="007A0801">
        <w:rPr>
          <w:color w:val="000000"/>
          <w:sz w:val="28"/>
          <w:szCs w:val="28"/>
          <w:lang w:eastAsia="en-GB"/>
        </w:rPr>
        <w:t xml:space="preserve"> </w:t>
      </w:r>
      <w:r w:rsidR="0094041F" w:rsidRPr="0043020C">
        <w:rPr>
          <w:color w:val="000000"/>
          <w:sz w:val="28"/>
          <w:szCs w:val="28"/>
          <w:lang w:eastAsia="en-GB"/>
        </w:rPr>
        <w:t>согласно</w:t>
      </w:r>
      <w:r w:rsidR="0094041F" w:rsidRPr="0043020C">
        <w:rPr>
          <w:color w:val="000000"/>
          <w:sz w:val="28"/>
          <w:szCs w:val="28"/>
          <w:lang w:val="ro-RO" w:eastAsia="en-GB"/>
        </w:rPr>
        <w:t xml:space="preserve"> </w:t>
      </w:r>
      <w:r w:rsidR="0094041F" w:rsidRPr="00993FDA">
        <w:rPr>
          <w:color w:val="000000"/>
          <w:sz w:val="28"/>
          <w:szCs w:val="28"/>
          <w:lang w:eastAsia="en-GB"/>
        </w:rPr>
        <w:t>Закону</w:t>
      </w:r>
      <w:r w:rsidR="00993FDA" w:rsidRPr="00993FDA">
        <w:rPr>
          <w:color w:val="000000"/>
          <w:sz w:val="28"/>
          <w:szCs w:val="28"/>
          <w:lang w:eastAsia="en-GB"/>
        </w:rPr>
        <w:t xml:space="preserve"> №</w:t>
      </w:r>
      <w:r w:rsidR="0094041F" w:rsidRPr="00993FDA">
        <w:rPr>
          <w:color w:val="000000"/>
          <w:sz w:val="28"/>
          <w:szCs w:val="28"/>
          <w:lang w:eastAsia="en-GB"/>
        </w:rPr>
        <w:t xml:space="preserve"> 221/2007 о </w:t>
      </w:r>
      <w:r w:rsidR="00E07119">
        <w:rPr>
          <w:color w:val="000000"/>
          <w:sz w:val="28"/>
          <w:szCs w:val="28"/>
          <w:lang w:eastAsia="en-GB"/>
        </w:rPr>
        <w:t>ветеринарно</w:t>
      </w:r>
      <w:r w:rsidR="00E07119" w:rsidRPr="00E07119">
        <w:rPr>
          <w:color w:val="000000"/>
          <w:sz w:val="28"/>
          <w:szCs w:val="28"/>
          <w:lang w:eastAsia="en-GB"/>
        </w:rPr>
        <w:t>-</w:t>
      </w:r>
      <w:r w:rsidR="00E07119">
        <w:rPr>
          <w:color w:val="000000"/>
          <w:sz w:val="28"/>
          <w:szCs w:val="28"/>
          <w:lang w:eastAsia="en-GB"/>
        </w:rPr>
        <w:t>санитарно</w:t>
      </w:r>
      <w:proofErr w:type="gramStart"/>
      <w:r w:rsidR="00E07119">
        <w:rPr>
          <w:color w:val="000000"/>
          <w:sz w:val="28"/>
          <w:szCs w:val="28"/>
          <w:lang w:val="en-US" w:eastAsia="en-GB"/>
        </w:rPr>
        <w:t>q</w:t>
      </w:r>
      <w:proofErr w:type="gramEnd"/>
      <w:r w:rsidR="0094041F" w:rsidRPr="00993FDA">
        <w:rPr>
          <w:color w:val="000000"/>
          <w:sz w:val="28"/>
          <w:szCs w:val="28"/>
          <w:lang w:eastAsia="en-GB"/>
        </w:rPr>
        <w:t xml:space="preserve"> деятельности или официально зарегистрирована в</w:t>
      </w:r>
      <w:r w:rsidR="0094041F" w:rsidRPr="00993FDA">
        <w:rPr>
          <w:b/>
          <w:bCs/>
          <w:color w:val="000000"/>
          <w:sz w:val="28"/>
          <w:szCs w:val="28"/>
          <w:lang w:eastAsia="en-GB"/>
        </w:rPr>
        <w:t xml:space="preserve"> </w:t>
      </w:r>
      <w:r w:rsidR="0094041F" w:rsidRPr="00993FDA">
        <w:rPr>
          <w:color w:val="000000"/>
          <w:sz w:val="28"/>
          <w:szCs w:val="28"/>
          <w:lang w:eastAsia="en-GB"/>
        </w:rPr>
        <w:t>области безопасности пищевых продуктов в со</w:t>
      </w:r>
      <w:r w:rsidR="00330E9C">
        <w:rPr>
          <w:color w:val="000000"/>
          <w:sz w:val="28"/>
          <w:szCs w:val="28"/>
          <w:lang w:eastAsia="en-GB"/>
        </w:rPr>
        <w:t>ответствии с главой V</w:t>
      </w:r>
      <w:r w:rsidR="00330E9C" w:rsidRPr="003A7A14">
        <w:rPr>
          <w:color w:val="000000"/>
          <w:sz w:val="28"/>
          <w:szCs w:val="28"/>
          <w:vertAlign w:val="superscript"/>
          <w:lang w:eastAsia="en-GB"/>
        </w:rPr>
        <w:t>1</w:t>
      </w:r>
      <w:r w:rsidR="00330E9C">
        <w:rPr>
          <w:color w:val="000000"/>
          <w:sz w:val="28"/>
          <w:szCs w:val="28"/>
          <w:lang w:eastAsia="en-GB"/>
        </w:rPr>
        <w:t xml:space="preserve"> Закона №</w:t>
      </w:r>
      <w:r w:rsidR="0094041F" w:rsidRPr="00993FDA">
        <w:rPr>
          <w:color w:val="000000"/>
          <w:sz w:val="28"/>
          <w:szCs w:val="28"/>
          <w:lang w:eastAsia="en-GB"/>
        </w:rPr>
        <w:t xml:space="preserve"> 50/2013 </w:t>
      </w:r>
      <w:r w:rsidR="00221963" w:rsidRPr="00221963">
        <w:rPr>
          <w:color w:val="000000"/>
          <w:sz w:val="28"/>
          <w:szCs w:val="28"/>
          <w:lang w:eastAsia="en-GB"/>
        </w:rPr>
        <w:t>об официальном контроле с целью проверки соответствия кормовому и пищевому законодательству и правилам, касающимся здоровья и благополучия животных</w:t>
      </w:r>
      <w:r w:rsidR="0094041F" w:rsidRPr="0043020C">
        <w:rPr>
          <w:color w:val="000000"/>
          <w:sz w:val="28"/>
          <w:szCs w:val="28"/>
          <w:lang w:eastAsia="en-GB"/>
        </w:rPr>
        <w:t>;</w:t>
      </w:r>
    </w:p>
    <w:p w14:paraId="3B7672F9" w14:textId="5A201C0E" w:rsidR="0094041F" w:rsidRPr="0043020C" w:rsidRDefault="0094041F" w:rsidP="00816885">
      <w:pPr>
        <w:rPr>
          <w:sz w:val="28"/>
          <w:szCs w:val="28"/>
          <w:lang w:eastAsia="en-GB"/>
        </w:rPr>
      </w:pPr>
      <w:r w:rsidRPr="0043020C">
        <w:rPr>
          <w:sz w:val="28"/>
          <w:szCs w:val="28"/>
          <w:lang w:val="ro-RO" w:eastAsia="en-GB"/>
        </w:rPr>
        <w:t xml:space="preserve">b) </w:t>
      </w:r>
      <w:r w:rsidRPr="0043020C">
        <w:rPr>
          <w:sz w:val="28"/>
          <w:szCs w:val="28"/>
          <w:lang w:eastAsia="en-GB"/>
        </w:rPr>
        <w:t>имеется излишек п</w:t>
      </w:r>
      <w:r w:rsidR="00816885">
        <w:rPr>
          <w:sz w:val="28"/>
          <w:szCs w:val="28"/>
          <w:lang w:eastAsia="en-GB"/>
        </w:rPr>
        <w:t>ищевых продуктов, документально</w:t>
      </w:r>
      <w:r w:rsidR="00816885" w:rsidRPr="00816885">
        <w:rPr>
          <w:sz w:val="28"/>
          <w:szCs w:val="28"/>
          <w:lang w:eastAsia="en-GB"/>
        </w:rPr>
        <w:t xml:space="preserve"> </w:t>
      </w:r>
      <w:r w:rsidRPr="0043020C">
        <w:rPr>
          <w:sz w:val="28"/>
          <w:szCs w:val="28"/>
          <w:lang w:eastAsia="en-GB"/>
        </w:rPr>
        <w:t>подтвержденный согласно внутренним процедурам жертвующей организации;</w:t>
      </w:r>
    </w:p>
    <w:p w14:paraId="4A258A7B" w14:textId="77777777" w:rsidR="0094041F" w:rsidRPr="0043020C" w:rsidRDefault="0094041F" w:rsidP="00495702">
      <w:pPr>
        <w:shd w:val="clear" w:color="auto" w:fill="FFFFFF"/>
        <w:rPr>
          <w:color w:val="000000"/>
          <w:sz w:val="28"/>
          <w:szCs w:val="28"/>
          <w:lang w:eastAsia="en-GB"/>
        </w:rPr>
      </w:pPr>
      <w:r w:rsidRPr="0043020C">
        <w:rPr>
          <w:color w:val="000000"/>
          <w:sz w:val="28"/>
          <w:szCs w:val="28"/>
          <w:lang w:val="ro-RO" w:eastAsia="en-GB"/>
        </w:rPr>
        <w:t>c</w:t>
      </w:r>
      <w:r w:rsidRPr="0043020C">
        <w:rPr>
          <w:color w:val="000000"/>
          <w:sz w:val="28"/>
          <w:szCs w:val="28"/>
          <w:lang w:eastAsia="en-GB"/>
        </w:rPr>
        <w:t>) передача соответствующих пищевых продуктов осуществляется безвозмездно;</w:t>
      </w:r>
    </w:p>
    <w:p w14:paraId="1D3E6A3A" w14:textId="504A2BF3" w:rsidR="0094041F" w:rsidRPr="0043020C" w:rsidRDefault="0094041F" w:rsidP="00495702">
      <w:pPr>
        <w:shd w:val="clear" w:color="auto" w:fill="FFFFFF"/>
        <w:rPr>
          <w:color w:val="000000"/>
          <w:sz w:val="28"/>
          <w:szCs w:val="28"/>
          <w:lang w:eastAsia="en-GB"/>
        </w:rPr>
      </w:pPr>
      <w:r w:rsidRPr="0043020C">
        <w:rPr>
          <w:color w:val="000000"/>
          <w:sz w:val="28"/>
          <w:szCs w:val="28"/>
          <w:lang w:val="ro-RO" w:eastAsia="en-GB"/>
        </w:rPr>
        <w:t>d</w:t>
      </w:r>
      <w:r w:rsidRPr="0043020C">
        <w:rPr>
          <w:color w:val="000000"/>
          <w:sz w:val="28"/>
          <w:szCs w:val="28"/>
          <w:lang w:eastAsia="en-GB"/>
        </w:rPr>
        <w:t xml:space="preserve">) сроки, в которые осуществляется передача, отвечают положениям </w:t>
      </w:r>
      <w:r w:rsidR="009D747C">
        <w:rPr>
          <w:color w:val="000000"/>
          <w:sz w:val="28"/>
          <w:szCs w:val="28"/>
          <w:lang w:eastAsia="en-GB"/>
        </w:rPr>
        <w:t xml:space="preserve">части </w:t>
      </w:r>
      <w:r w:rsidR="009D747C" w:rsidRPr="0043020C">
        <w:rPr>
          <w:color w:val="000000"/>
          <w:sz w:val="28"/>
          <w:szCs w:val="28"/>
          <w:lang w:eastAsia="en-GB"/>
        </w:rPr>
        <w:t>(3)</w:t>
      </w:r>
      <w:r w:rsidR="009D747C">
        <w:rPr>
          <w:color w:val="000000"/>
          <w:sz w:val="28"/>
          <w:szCs w:val="28"/>
          <w:lang w:eastAsia="en-GB"/>
        </w:rPr>
        <w:t xml:space="preserve"> статьи</w:t>
      </w:r>
      <w:r w:rsidRPr="0043020C">
        <w:rPr>
          <w:color w:val="000000"/>
          <w:sz w:val="28"/>
          <w:szCs w:val="28"/>
          <w:lang w:eastAsia="en-GB"/>
        </w:rPr>
        <w:t xml:space="preserve"> 12  и не ставят под угрозу качество и безопасность пищевых продуктов;</w:t>
      </w:r>
    </w:p>
    <w:p w14:paraId="7E7DE8DE" w14:textId="1250C508" w:rsidR="0094041F" w:rsidRPr="0043020C" w:rsidRDefault="0094041F" w:rsidP="00495702">
      <w:pPr>
        <w:shd w:val="clear" w:color="auto" w:fill="FFFFFF"/>
        <w:rPr>
          <w:color w:val="000000"/>
          <w:sz w:val="28"/>
          <w:szCs w:val="28"/>
          <w:lang w:eastAsia="en-GB"/>
        </w:rPr>
      </w:pPr>
      <w:r w:rsidRPr="0043020C">
        <w:rPr>
          <w:color w:val="000000"/>
          <w:sz w:val="28"/>
          <w:szCs w:val="28"/>
          <w:lang w:val="ro-RO" w:eastAsia="en-GB"/>
        </w:rPr>
        <w:t>e</w:t>
      </w:r>
      <w:r w:rsidRPr="0043020C">
        <w:rPr>
          <w:color w:val="000000"/>
          <w:sz w:val="28"/>
          <w:szCs w:val="28"/>
          <w:lang w:eastAsia="en-GB"/>
        </w:rPr>
        <w:t>) условия передачи отвечают положениям</w:t>
      </w:r>
      <w:r w:rsidR="009D747C">
        <w:rPr>
          <w:color w:val="000000"/>
          <w:sz w:val="28"/>
          <w:szCs w:val="28"/>
          <w:lang w:eastAsia="en-GB"/>
        </w:rPr>
        <w:t xml:space="preserve"> части</w:t>
      </w:r>
      <w:r w:rsidRPr="0043020C">
        <w:rPr>
          <w:color w:val="000000"/>
          <w:sz w:val="28"/>
          <w:szCs w:val="28"/>
          <w:lang w:eastAsia="en-GB"/>
        </w:rPr>
        <w:t xml:space="preserve"> </w:t>
      </w:r>
      <w:r w:rsidR="009D747C" w:rsidRPr="0043020C">
        <w:rPr>
          <w:color w:val="000000"/>
          <w:sz w:val="28"/>
          <w:szCs w:val="28"/>
          <w:lang w:eastAsia="en-GB"/>
        </w:rPr>
        <w:t>(7)</w:t>
      </w:r>
      <w:r w:rsidR="009D747C">
        <w:rPr>
          <w:color w:val="000000"/>
          <w:sz w:val="28"/>
          <w:szCs w:val="28"/>
          <w:lang w:eastAsia="en-GB"/>
        </w:rPr>
        <w:t xml:space="preserve"> статьи </w:t>
      </w:r>
      <w:r w:rsidRPr="0043020C">
        <w:rPr>
          <w:color w:val="000000"/>
          <w:sz w:val="28"/>
          <w:szCs w:val="28"/>
          <w:lang w:eastAsia="en-GB"/>
        </w:rPr>
        <w:t>12;</w:t>
      </w:r>
    </w:p>
    <w:p w14:paraId="3F5B7686" w14:textId="77777777" w:rsidR="0094041F" w:rsidRPr="0043020C" w:rsidRDefault="0094041F" w:rsidP="00495702">
      <w:pPr>
        <w:shd w:val="clear" w:color="auto" w:fill="FFFFFF"/>
        <w:rPr>
          <w:sz w:val="28"/>
          <w:szCs w:val="28"/>
          <w:lang w:eastAsia="en-GB"/>
        </w:rPr>
      </w:pPr>
      <w:r w:rsidRPr="0043020C">
        <w:rPr>
          <w:color w:val="000000"/>
          <w:sz w:val="28"/>
          <w:szCs w:val="28"/>
          <w:lang w:val="ro-RO" w:eastAsia="en-GB"/>
        </w:rPr>
        <w:t>f</w:t>
      </w:r>
      <w:r w:rsidRPr="0043020C">
        <w:rPr>
          <w:color w:val="000000"/>
          <w:sz w:val="28"/>
          <w:szCs w:val="28"/>
          <w:lang w:eastAsia="en-GB"/>
        </w:rPr>
        <w:t>) передача того же самого пищевого продукта происходит однократно, при этом организация-бенефициар, получившая пищевые</w:t>
      </w:r>
      <w:r w:rsidRPr="0043020C">
        <w:rPr>
          <w:sz w:val="28"/>
          <w:szCs w:val="28"/>
          <w:lang w:eastAsia="en-GB"/>
        </w:rPr>
        <w:t xml:space="preserve">, </w:t>
      </w:r>
      <w:r w:rsidRPr="0043020C">
        <w:rPr>
          <w:color w:val="000000" w:themeColor="text1"/>
          <w:sz w:val="28"/>
          <w:szCs w:val="28"/>
          <w:lang w:eastAsia="en-GB"/>
        </w:rPr>
        <w:t xml:space="preserve">обязана распорядиться ими согласно положениям части </w:t>
      </w:r>
      <w:r w:rsidRPr="0043020C">
        <w:rPr>
          <w:sz w:val="28"/>
          <w:szCs w:val="28"/>
          <w:lang w:eastAsia="en-GB"/>
        </w:rPr>
        <w:t>(1) и/или части (3).</w:t>
      </w:r>
    </w:p>
    <w:p w14:paraId="32DEBF7B" w14:textId="072AD885" w:rsidR="0094041F" w:rsidRPr="0043020C" w:rsidRDefault="0094041F" w:rsidP="00495702">
      <w:pPr>
        <w:shd w:val="clear" w:color="auto" w:fill="FFFFFF"/>
        <w:rPr>
          <w:color w:val="000000" w:themeColor="text1"/>
          <w:sz w:val="28"/>
          <w:szCs w:val="28"/>
          <w:lang w:eastAsia="en-GB"/>
        </w:rPr>
      </w:pPr>
      <w:proofErr w:type="gramStart"/>
      <w:r w:rsidRPr="0043020C">
        <w:rPr>
          <w:color w:val="000000" w:themeColor="text1"/>
          <w:sz w:val="28"/>
          <w:szCs w:val="28"/>
          <w:lang w:eastAsia="en-GB"/>
        </w:rPr>
        <w:t xml:space="preserve">(3) В отступление от положений части (1), </w:t>
      </w:r>
      <w:r w:rsidRPr="0043020C">
        <w:rPr>
          <w:color w:val="000000"/>
          <w:sz w:val="28"/>
          <w:szCs w:val="28"/>
          <w:lang w:eastAsia="en-GB"/>
        </w:rPr>
        <w:t>организация-бенефициар, отвечающая за выполнение требований законодательства в области продовольствия согласно Закону № 306/2018</w:t>
      </w:r>
      <w:r w:rsidR="009D747C">
        <w:rPr>
          <w:color w:val="000000"/>
          <w:sz w:val="28"/>
          <w:szCs w:val="28"/>
          <w:lang w:eastAsia="en-GB"/>
        </w:rPr>
        <w:t xml:space="preserve"> </w:t>
      </w:r>
      <w:r w:rsidR="009D747C" w:rsidRPr="009D747C">
        <w:rPr>
          <w:color w:val="000000"/>
          <w:sz w:val="28"/>
          <w:szCs w:val="28"/>
          <w:lang w:eastAsia="en-GB"/>
        </w:rPr>
        <w:t>о безопасности пищевых продуктов</w:t>
      </w:r>
      <w:r w:rsidRPr="0043020C">
        <w:rPr>
          <w:color w:val="000000" w:themeColor="text1"/>
          <w:sz w:val="28"/>
          <w:szCs w:val="28"/>
          <w:lang w:eastAsia="en-GB"/>
        </w:rPr>
        <w:t xml:space="preserve">, и осуществляющая деятельность в сфере общественного питания, может реализовывать пищевые продукты, </w:t>
      </w:r>
      <w:r w:rsidRPr="0043020C">
        <w:rPr>
          <w:color w:val="000000"/>
          <w:sz w:val="28"/>
          <w:szCs w:val="28"/>
          <w:lang w:eastAsia="en-GB"/>
        </w:rPr>
        <w:t xml:space="preserve">приготовленные/переработанные/преобразованные из пищевых продуктов, </w:t>
      </w:r>
      <w:r w:rsidRPr="0043020C">
        <w:rPr>
          <w:color w:val="000000"/>
          <w:sz w:val="28"/>
          <w:szCs w:val="28"/>
          <w:lang w:eastAsia="en-GB"/>
        </w:rPr>
        <w:lastRenderedPageBreak/>
        <w:t>полученных для конечного потребителя</w:t>
      </w:r>
      <w:r w:rsidRPr="0043020C">
        <w:rPr>
          <w:color w:val="000000" w:themeColor="text1"/>
          <w:sz w:val="28"/>
          <w:szCs w:val="28"/>
          <w:lang w:eastAsia="en-GB"/>
        </w:rPr>
        <w:t>, по ценам, позволяющим лишь покрывать операционные затраты предприятия общественного питания.</w:t>
      </w:r>
      <w:proofErr w:type="gramEnd"/>
      <w:r w:rsidRPr="0043020C">
        <w:rPr>
          <w:color w:val="000000" w:themeColor="text1"/>
          <w:sz w:val="28"/>
          <w:szCs w:val="28"/>
          <w:lang w:eastAsia="en-GB"/>
        </w:rPr>
        <w:t xml:space="preserve"> Максимальный уровень операционных затрат устанавливается Правительством. Для расчета заработной платы персонала за опорную точку берется средняя заработная плата в экономике. </w:t>
      </w:r>
    </w:p>
    <w:p w14:paraId="2664B27E" w14:textId="77777777" w:rsidR="0094041F" w:rsidRPr="0043020C" w:rsidRDefault="0094041F" w:rsidP="00495702">
      <w:pPr>
        <w:shd w:val="clear" w:color="auto" w:fill="FFFFFF"/>
        <w:rPr>
          <w:color w:val="000000" w:themeColor="text1"/>
          <w:sz w:val="28"/>
          <w:szCs w:val="28"/>
          <w:lang w:eastAsia="en-GB"/>
        </w:rPr>
      </w:pPr>
      <w:r w:rsidRPr="0043020C">
        <w:rPr>
          <w:color w:val="000000" w:themeColor="text1"/>
          <w:sz w:val="28"/>
          <w:szCs w:val="28"/>
          <w:lang w:eastAsia="en-GB"/>
        </w:rPr>
        <w:t>(4) Организации-бенефициары ведут учет:</w:t>
      </w:r>
    </w:p>
    <w:p w14:paraId="00205954" w14:textId="77777777" w:rsidR="0094041F" w:rsidRPr="0043020C" w:rsidRDefault="0094041F" w:rsidP="00495702">
      <w:pPr>
        <w:rPr>
          <w:color w:val="000000" w:themeColor="text1"/>
          <w:sz w:val="28"/>
          <w:szCs w:val="28"/>
          <w:lang w:eastAsia="en-GB"/>
        </w:rPr>
      </w:pPr>
      <w:r w:rsidRPr="0043020C">
        <w:rPr>
          <w:color w:val="000000" w:themeColor="text1"/>
          <w:sz w:val="28"/>
          <w:szCs w:val="28"/>
          <w:lang w:eastAsia="en-GB"/>
        </w:rPr>
        <w:t>a) операторов продовольственного сектора, от которых получают пищевые продукты на основании закона;</w:t>
      </w:r>
    </w:p>
    <w:p w14:paraId="740F9EEA" w14:textId="77777777" w:rsidR="0094041F" w:rsidRPr="0043020C" w:rsidRDefault="0094041F" w:rsidP="00495702">
      <w:pPr>
        <w:rPr>
          <w:sz w:val="28"/>
          <w:szCs w:val="28"/>
          <w:lang w:eastAsia="en-GB"/>
        </w:rPr>
      </w:pPr>
      <w:r w:rsidRPr="0043020C">
        <w:rPr>
          <w:color w:val="000000" w:themeColor="text1"/>
          <w:sz w:val="28"/>
          <w:szCs w:val="28"/>
          <w:lang w:eastAsia="en-GB"/>
        </w:rPr>
        <w:t>b) пищевых продуктов, полученных от операторов продовольственного сектора или донорских организаций-бенефициаров и пожертвованных/</w:t>
      </w:r>
      <w:r w:rsidRPr="0043020C">
        <w:rPr>
          <w:color w:val="000000" w:themeColor="text1"/>
          <w:sz w:val="28"/>
          <w:szCs w:val="28"/>
          <w:lang w:val="ro-RO" w:eastAsia="en-GB"/>
        </w:rPr>
        <w:t xml:space="preserve"> </w:t>
      </w:r>
      <w:r w:rsidRPr="0043020C">
        <w:rPr>
          <w:color w:val="000000" w:themeColor="text1"/>
          <w:sz w:val="28"/>
          <w:szCs w:val="28"/>
          <w:lang w:eastAsia="en-GB"/>
        </w:rPr>
        <w:t>распределенных конечным потребителям</w:t>
      </w:r>
      <w:r w:rsidRPr="0043020C">
        <w:rPr>
          <w:sz w:val="28"/>
          <w:szCs w:val="28"/>
          <w:lang w:eastAsia="en-GB"/>
        </w:rPr>
        <w:t>;</w:t>
      </w:r>
    </w:p>
    <w:p w14:paraId="16506814" w14:textId="77777777" w:rsidR="0094041F" w:rsidRPr="0043020C" w:rsidRDefault="0094041F" w:rsidP="00495702">
      <w:pPr>
        <w:rPr>
          <w:color w:val="000000" w:themeColor="text1"/>
          <w:sz w:val="28"/>
          <w:szCs w:val="28"/>
          <w:lang w:eastAsia="en-GB"/>
        </w:rPr>
      </w:pPr>
      <w:r w:rsidRPr="0043020C">
        <w:rPr>
          <w:color w:val="000000" w:themeColor="text1"/>
          <w:sz w:val="28"/>
          <w:szCs w:val="28"/>
          <w:lang w:eastAsia="en-GB"/>
        </w:rPr>
        <w:t>c) организации-бенефициары, передающие пищевые продукты путем пожертвования согласно части</w:t>
      </w:r>
      <w:r w:rsidRPr="0043020C">
        <w:rPr>
          <w:sz w:val="28"/>
          <w:szCs w:val="28"/>
          <w:lang w:eastAsia="en-GB"/>
        </w:rPr>
        <w:t xml:space="preserve"> (2), ведут учет пожертвованных пищевых продуктов</w:t>
      </w:r>
      <w:r w:rsidRPr="0043020C">
        <w:rPr>
          <w:color w:val="000000" w:themeColor="text1"/>
          <w:sz w:val="28"/>
          <w:szCs w:val="28"/>
          <w:lang w:eastAsia="en-GB"/>
        </w:rPr>
        <w:t xml:space="preserve"> и составляют перечень организаций-бенефициаров, получающих пищевые продукты в соответствии с законом.</w:t>
      </w:r>
    </w:p>
    <w:p w14:paraId="25B58CBA" w14:textId="70508688" w:rsidR="0094041F" w:rsidRPr="0043020C" w:rsidRDefault="0094041F" w:rsidP="00495702">
      <w:pPr>
        <w:rPr>
          <w:color w:val="000000" w:themeColor="text1"/>
          <w:sz w:val="28"/>
          <w:szCs w:val="28"/>
          <w:lang w:eastAsia="en-GB"/>
        </w:rPr>
      </w:pPr>
      <w:r w:rsidRPr="0043020C">
        <w:rPr>
          <w:color w:val="000000" w:themeColor="text1"/>
          <w:sz w:val="28"/>
          <w:szCs w:val="28"/>
          <w:lang w:eastAsia="en-GB"/>
        </w:rPr>
        <w:t xml:space="preserve">(5) Организации-бенефициары обеспечивают соблюдение положений Закона </w:t>
      </w:r>
      <w:r w:rsidR="00A4549A" w:rsidRPr="0043020C">
        <w:rPr>
          <w:color w:val="000000" w:themeColor="text1"/>
          <w:sz w:val="28"/>
          <w:szCs w:val="28"/>
          <w:lang w:eastAsia="en-GB"/>
        </w:rPr>
        <w:t>№ 296/2017</w:t>
      </w:r>
      <w:r w:rsidR="00A4549A">
        <w:rPr>
          <w:color w:val="000000" w:themeColor="text1"/>
          <w:sz w:val="28"/>
          <w:szCs w:val="28"/>
          <w:lang w:eastAsia="en-GB"/>
        </w:rPr>
        <w:t xml:space="preserve"> </w:t>
      </w:r>
      <w:r w:rsidRPr="0043020C">
        <w:rPr>
          <w:color w:val="000000" w:themeColor="text1"/>
          <w:sz w:val="28"/>
          <w:szCs w:val="28"/>
          <w:lang w:eastAsia="en-GB"/>
        </w:rPr>
        <w:t xml:space="preserve">об общих требованиях гигиены пищевых продуктов, Закона № 279/2017 </w:t>
      </w:r>
      <w:r w:rsidR="00A4549A" w:rsidRPr="00A4549A">
        <w:rPr>
          <w:color w:val="000000" w:themeColor="text1"/>
          <w:sz w:val="28"/>
          <w:szCs w:val="28"/>
          <w:lang w:eastAsia="en-GB"/>
        </w:rPr>
        <w:t>об информировании потребителей относительно пищевых продуктов</w:t>
      </w:r>
      <w:r w:rsidR="00A4549A">
        <w:rPr>
          <w:color w:val="000000" w:themeColor="text1"/>
          <w:sz w:val="28"/>
          <w:szCs w:val="28"/>
          <w:lang w:eastAsia="en-GB"/>
        </w:rPr>
        <w:t xml:space="preserve"> </w:t>
      </w:r>
      <w:r w:rsidRPr="0043020C">
        <w:rPr>
          <w:color w:val="000000" w:themeColor="text1"/>
          <w:sz w:val="28"/>
          <w:szCs w:val="28"/>
          <w:lang w:eastAsia="en-GB"/>
        </w:rPr>
        <w:t>и Закона № 306/2018</w:t>
      </w:r>
      <w:r w:rsidR="00782F4F">
        <w:rPr>
          <w:color w:val="000000" w:themeColor="text1"/>
          <w:sz w:val="28"/>
          <w:szCs w:val="28"/>
          <w:lang w:eastAsia="en-GB"/>
        </w:rPr>
        <w:t xml:space="preserve"> </w:t>
      </w:r>
      <w:r w:rsidR="00782F4F" w:rsidRPr="009D747C">
        <w:rPr>
          <w:color w:val="000000"/>
          <w:sz w:val="28"/>
          <w:szCs w:val="28"/>
          <w:lang w:eastAsia="en-GB"/>
        </w:rPr>
        <w:t>о безопасности пищевых продуктов</w:t>
      </w:r>
      <w:r w:rsidRPr="0043020C">
        <w:rPr>
          <w:color w:val="000000" w:themeColor="text1"/>
          <w:sz w:val="28"/>
          <w:szCs w:val="28"/>
          <w:lang w:eastAsia="en-GB"/>
        </w:rPr>
        <w:t xml:space="preserve">, и применяют процедуры на основании принципов анализа опасности и критических контрольных точек (HACCP – </w:t>
      </w:r>
      <w:r w:rsidRPr="00A221FD">
        <w:rPr>
          <w:color w:val="000000" w:themeColor="text1"/>
          <w:sz w:val="28"/>
          <w:szCs w:val="28"/>
          <w:lang w:val="en-US" w:eastAsia="en-GB"/>
        </w:rPr>
        <w:t>Hazard</w:t>
      </w:r>
      <w:r w:rsidRPr="00A4549A">
        <w:rPr>
          <w:color w:val="000000" w:themeColor="text1"/>
          <w:sz w:val="28"/>
          <w:szCs w:val="28"/>
          <w:lang w:eastAsia="en-GB"/>
        </w:rPr>
        <w:t xml:space="preserve"> </w:t>
      </w:r>
      <w:r w:rsidRPr="00A221FD">
        <w:rPr>
          <w:color w:val="000000" w:themeColor="text1"/>
          <w:sz w:val="28"/>
          <w:szCs w:val="28"/>
          <w:lang w:val="en-US" w:eastAsia="en-GB"/>
        </w:rPr>
        <w:t>Analysis</w:t>
      </w:r>
      <w:r w:rsidRPr="00A4549A">
        <w:rPr>
          <w:color w:val="000000" w:themeColor="text1"/>
          <w:sz w:val="28"/>
          <w:szCs w:val="28"/>
          <w:lang w:eastAsia="en-GB"/>
        </w:rPr>
        <w:t xml:space="preserve"> </w:t>
      </w:r>
      <w:r w:rsidRPr="00A221FD">
        <w:rPr>
          <w:color w:val="000000" w:themeColor="text1"/>
          <w:sz w:val="28"/>
          <w:szCs w:val="28"/>
          <w:lang w:val="en-US" w:eastAsia="en-GB"/>
        </w:rPr>
        <w:t>and</w:t>
      </w:r>
      <w:r w:rsidRPr="00A4549A">
        <w:rPr>
          <w:color w:val="000000" w:themeColor="text1"/>
          <w:sz w:val="28"/>
          <w:szCs w:val="28"/>
          <w:lang w:eastAsia="en-GB"/>
        </w:rPr>
        <w:t xml:space="preserve"> </w:t>
      </w:r>
      <w:r w:rsidRPr="00A221FD">
        <w:rPr>
          <w:color w:val="000000" w:themeColor="text1"/>
          <w:sz w:val="28"/>
          <w:szCs w:val="28"/>
          <w:lang w:val="en-US" w:eastAsia="en-GB"/>
        </w:rPr>
        <w:t>Critical</w:t>
      </w:r>
      <w:r w:rsidRPr="00A4549A">
        <w:rPr>
          <w:color w:val="000000" w:themeColor="text1"/>
          <w:sz w:val="28"/>
          <w:szCs w:val="28"/>
          <w:lang w:eastAsia="en-GB"/>
        </w:rPr>
        <w:t xml:space="preserve"> </w:t>
      </w:r>
      <w:r w:rsidRPr="00A221FD">
        <w:rPr>
          <w:color w:val="000000" w:themeColor="text1"/>
          <w:sz w:val="28"/>
          <w:szCs w:val="28"/>
          <w:lang w:val="en-US" w:eastAsia="en-GB"/>
        </w:rPr>
        <w:t>Control</w:t>
      </w:r>
      <w:r w:rsidRPr="00A4549A">
        <w:rPr>
          <w:color w:val="000000" w:themeColor="text1"/>
          <w:sz w:val="28"/>
          <w:szCs w:val="28"/>
          <w:lang w:eastAsia="en-GB"/>
        </w:rPr>
        <w:t xml:space="preserve"> </w:t>
      </w:r>
      <w:r w:rsidRPr="00A221FD">
        <w:rPr>
          <w:color w:val="000000" w:themeColor="text1"/>
          <w:sz w:val="28"/>
          <w:szCs w:val="28"/>
          <w:lang w:val="en-US" w:eastAsia="en-GB"/>
        </w:rPr>
        <w:t>Points</w:t>
      </w:r>
      <w:r w:rsidRPr="0043020C">
        <w:rPr>
          <w:color w:val="000000" w:themeColor="text1"/>
          <w:sz w:val="28"/>
          <w:szCs w:val="28"/>
          <w:lang w:eastAsia="en-GB"/>
        </w:rPr>
        <w:t>).</w:t>
      </w:r>
    </w:p>
    <w:p w14:paraId="40E47DA8" w14:textId="77777777" w:rsidR="0094041F" w:rsidRPr="0043020C" w:rsidRDefault="0094041F" w:rsidP="00495702">
      <w:pPr>
        <w:rPr>
          <w:color w:val="000000"/>
          <w:sz w:val="28"/>
          <w:szCs w:val="28"/>
          <w:lang w:val="ro-RO" w:eastAsia="en-GB"/>
        </w:rPr>
      </w:pPr>
      <w:r w:rsidRPr="0043020C">
        <w:rPr>
          <w:color w:val="000000"/>
          <w:sz w:val="28"/>
          <w:szCs w:val="28"/>
          <w:lang w:eastAsia="en-GB"/>
        </w:rPr>
        <w:t>(6) С целью включения в Перечень организаций-бенефициаров, последние подают заявление в Национальное агентство по безопасности пищевых продуктов на бумажном носителе или в электронном виде.</w:t>
      </w:r>
    </w:p>
    <w:p w14:paraId="18B577D1" w14:textId="77777777" w:rsidR="0094041F" w:rsidRPr="0043020C" w:rsidRDefault="0094041F" w:rsidP="00495702">
      <w:pPr>
        <w:jc w:val="left"/>
        <w:rPr>
          <w:b/>
          <w:bCs/>
          <w:color w:val="000000"/>
          <w:sz w:val="28"/>
          <w:szCs w:val="28"/>
          <w:lang w:eastAsia="en-GB"/>
        </w:rPr>
      </w:pPr>
    </w:p>
    <w:p w14:paraId="04C241FB" w14:textId="77777777" w:rsidR="0094041F" w:rsidRPr="0043020C" w:rsidRDefault="0094041F" w:rsidP="00495702">
      <w:pPr>
        <w:ind w:firstLine="0"/>
        <w:jc w:val="center"/>
        <w:rPr>
          <w:b/>
          <w:bCs/>
          <w:color w:val="000000"/>
          <w:sz w:val="28"/>
          <w:szCs w:val="28"/>
          <w:lang w:eastAsia="en-GB"/>
        </w:rPr>
      </w:pPr>
      <w:r w:rsidRPr="0043020C">
        <w:rPr>
          <w:b/>
          <w:bCs/>
          <w:color w:val="000000"/>
          <w:sz w:val="28"/>
          <w:szCs w:val="28"/>
          <w:lang w:eastAsia="en-GB"/>
        </w:rPr>
        <w:t>Глава V</w:t>
      </w:r>
    </w:p>
    <w:p w14:paraId="2B69DE60" w14:textId="77777777" w:rsidR="0094041F" w:rsidRPr="0043020C" w:rsidRDefault="0094041F" w:rsidP="00495702">
      <w:pPr>
        <w:spacing w:after="120"/>
        <w:ind w:firstLine="0"/>
        <w:jc w:val="center"/>
        <w:rPr>
          <w:b/>
          <w:bCs/>
          <w:color w:val="000000"/>
          <w:sz w:val="28"/>
          <w:szCs w:val="28"/>
          <w:lang w:eastAsia="en-GB"/>
        </w:rPr>
      </w:pPr>
      <w:r w:rsidRPr="0043020C">
        <w:rPr>
          <w:b/>
          <w:bCs/>
          <w:color w:val="000000"/>
          <w:sz w:val="28"/>
          <w:szCs w:val="28"/>
          <w:lang w:eastAsia="en-GB"/>
        </w:rPr>
        <w:t xml:space="preserve">ЗАКЛЮЧИТЕЛЬНЫЕ ПОЛОЖЕНИЯ </w:t>
      </w:r>
    </w:p>
    <w:p w14:paraId="1784D874" w14:textId="77777777" w:rsidR="0094041F" w:rsidRPr="0043020C" w:rsidRDefault="0094041F" w:rsidP="00495702">
      <w:pPr>
        <w:spacing w:after="120"/>
        <w:rPr>
          <w:color w:val="000000"/>
          <w:sz w:val="28"/>
          <w:szCs w:val="28"/>
          <w:lang w:eastAsia="en-GB"/>
        </w:rPr>
      </w:pPr>
      <w:r w:rsidRPr="0043020C">
        <w:rPr>
          <w:b/>
          <w:bCs/>
          <w:color w:val="000000"/>
          <w:sz w:val="28"/>
          <w:szCs w:val="28"/>
          <w:lang w:eastAsia="en-GB"/>
        </w:rPr>
        <w:t xml:space="preserve">Статья </w:t>
      </w:r>
      <w:r w:rsidRPr="0043020C">
        <w:rPr>
          <w:b/>
          <w:color w:val="000000"/>
          <w:sz w:val="28"/>
          <w:szCs w:val="28"/>
          <w:lang w:eastAsia="en-GB"/>
        </w:rPr>
        <w:t>15</w:t>
      </w:r>
      <w:r w:rsidRPr="0043020C">
        <w:rPr>
          <w:b/>
          <w:bCs/>
          <w:color w:val="000000"/>
          <w:sz w:val="28"/>
          <w:szCs w:val="28"/>
          <w:lang w:eastAsia="en-GB"/>
        </w:rPr>
        <w:t>.</w:t>
      </w:r>
      <w:r w:rsidRPr="0043020C">
        <w:rPr>
          <w:color w:val="000000"/>
          <w:sz w:val="28"/>
          <w:szCs w:val="28"/>
          <w:lang w:eastAsia="en-GB"/>
        </w:rPr>
        <w:t xml:space="preserve"> </w:t>
      </w:r>
      <w:r w:rsidRPr="0043020C">
        <w:rPr>
          <w:b/>
          <w:color w:val="000000"/>
          <w:sz w:val="28"/>
          <w:szCs w:val="28"/>
          <w:lang w:eastAsia="en-GB"/>
        </w:rPr>
        <w:t xml:space="preserve">Заключительные положения </w:t>
      </w:r>
    </w:p>
    <w:p w14:paraId="5E7089DE" w14:textId="77777777" w:rsidR="0094041F" w:rsidRPr="0043020C" w:rsidRDefault="0094041F" w:rsidP="00495702">
      <w:pPr>
        <w:shd w:val="clear" w:color="auto" w:fill="FFFFFF"/>
        <w:rPr>
          <w:sz w:val="28"/>
          <w:szCs w:val="28"/>
          <w:lang w:eastAsia="en-GB"/>
        </w:rPr>
      </w:pPr>
      <w:r w:rsidRPr="0043020C">
        <w:rPr>
          <w:sz w:val="28"/>
          <w:szCs w:val="28"/>
          <w:lang w:eastAsia="en-GB"/>
        </w:rPr>
        <w:t>(1) Настоящий закон вступает в силу через три месяца</w:t>
      </w:r>
      <w:r w:rsidRPr="0043020C">
        <w:rPr>
          <w:color w:val="000000"/>
          <w:sz w:val="28"/>
          <w:szCs w:val="28"/>
          <w:lang w:eastAsia="en-GB"/>
        </w:rPr>
        <w:t xml:space="preserve"> после даты его опубликования</w:t>
      </w:r>
      <w:r w:rsidRPr="0043020C">
        <w:rPr>
          <w:sz w:val="28"/>
          <w:szCs w:val="28"/>
          <w:lang w:eastAsia="en-GB"/>
        </w:rPr>
        <w:t>.</w:t>
      </w:r>
    </w:p>
    <w:p w14:paraId="478A8D0D" w14:textId="1E65FE8A" w:rsidR="004876F6" w:rsidRDefault="0094041F" w:rsidP="00495702">
      <w:pPr>
        <w:rPr>
          <w:sz w:val="28"/>
          <w:szCs w:val="28"/>
          <w:shd w:val="clear" w:color="auto" w:fill="FFFFFF"/>
          <w:lang w:eastAsia="en-GB"/>
        </w:rPr>
      </w:pPr>
      <w:r w:rsidRPr="0043020C">
        <w:rPr>
          <w:sz w:val="28"/>
          <w:szCs w:val="28"/>
          <w:lang w:eastAsia="en-GB"/>
        </w:rPr>
        <w:t>(2) Правительству, не позднее трех месяцев со дня опубликования, привести свои нормативные акты в соответствие с настоящим законом</w:t>
      </w:r>
      <w:r w:rsidRPr="0043020C">
        <w:rPr>
          <w:sz w:val="28"/>
          <w:szCs w:val="28"/>
          <w:shd w:val="clear" w:color="auto" w:fill="FFFFFF"/>
          <w:lang w:eastAsia="en-GB"/>
        </w:rPr>
        <w:t>.</w:t>
      </w:r>
    </w:p>
    <w:p w14:paraId="49E2B565" w14:textId="77777777" w:rsidR="0094041F" w:rsidRDefault="0094041F" w:rsidP="0094041F">
      <w:pPr>
        <w:rPr>
          <w:sz w:val="28"/>
          <w:szCs w:val="28"/>
          <w:shd w:val="clear" w:color="auto" w:fill="FFFFFF"/>
          <w:lang w:eastAsia="en-GB"/>
        </w:rPr>
      </w:pPr>
    </w:p>
    <w:p w14:paraId="3FFDC353" w14:textId="77777777" w:rsidR="00854F02" w:rsidRDefault="00854F02" w:rsidP="0094041F">
      <w:pPr>
        <w:rPr>
          <w:sz w:val="28"/>
          <w:szCs w:val="28"/>
          <w:shd w:val="clear" w:color="auto" w:fill="FFFFFF"/>
          <w:lang w:eastAsia="en-GB"/>
        </w:rPr>
      </w:pPr>
    </w:p>
    <w:p w14:paraId="1955C58D" w14:textId="48E9B4F4" w:rsidR="0094041F" w:rsidRPr="0094041F" w:rsidRDefault="0094041F" w:rsidP="0094041F">
      <w:pPr>
        <w:rPr>
          <w:rFonts w:cstheme="majorBidi"/>
          <w:b/>
          <w:sz w:val="28"/>
          <w:szCs w:val="28"/>
        </w:rPr>
      </w:pPr>
      <w:r w:rsidRPr="0094041F">
        <w:rPr>
          <w:b/>
          <w:sz w:val="28"/>
          <w:szCs w:val="28"/>
          <w:shd w:val="clear" w:color="auto" w:fill="FFFFFF"/>
          <w:lang w:eastAsia="en-GB"/>
        </w:rPr>
        <w:t xml:space="preserve">Председатель Парламента </w:t>
      </w:r>
    </w:p>
    <w:sectPr w:rsidR="0094041F" w:rsidRPr="0094041F" w:rsidSect="003D50CD">
      <w:headerReference w:type="default" r:id="rId9"/>
      <w:footerReference w:type="default" r:id="rId10"/>
      <w:headerReference w:type="first" r:id="rId11"/>
      <w:footerReference w:type="first" r:id="rId12"/>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7794605" w14:textId="77777777" w:rsidR="008F7091" w:rsidRDefault="008F7091" w:rsidP="003B0C7F">
      <w:r>
        <w:separator/>
      </w:r>
    </w:p>
  </w:endnote>
  <w:endnote w:type="continuationSeparator" w:id="0">
    <w:p w14:paraId="5730ACFE" w14:textId="77777777" w:rsidR="008F7091" w:rsidRDefault="008F7091"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 w:name="$Caslon">
    <w:altName w:val="Arial"/>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Nimbus Sans L">
    <w:altName w:val="Arial"/>
    <w:charset w:val="00"/>
    <w:family w:val="swiss"/>
    <w:pitch w:val="variable"/>
  </w:font>
  <w:font w:name="DejaVu Sans">
    <w:altName w:val="Arial Unicode MS"/>
    <w:charset w:val="80"/>
    <w:family w:val="auto"/>
    <w:pitch w:val="variable"/>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auto"/>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D012CA" w14:textId="77777777" w:rsidR="00F87405" w:rsidRPr="008A52B4" w:rsidRDefault="00F87405" w:rsidP="00593286">
    <w:pPr>
      <w:pStyle w:val="Subsol"/>
      <w:ind w:firstLine="0"/>
      <w:rPr>
        <w:lang w:val="en-US"/>
      </w:rPr>
    </w:pPr>
    <w:r>
      <w:fldChar w:fldCharType="begin"/>
    </w:r>
    <w:r w:rsidRPr="008A52B4">
      <w:rPr>
        <w:lang w:val="en-US"/>
      </w:rPr>
      <w:instrText xml:space="preserve"> FILENAME  \p  \* MERGEFORMAT </w:instrText>
    </w:r>
    <w:r>
      <w:fldChar w:fldCharType="separate"/>
    </w:r>
    <w:r w:rsidR="00246054">
      <w:rPr>
        <w:noProof/>
        <w:lang w:val="en-US"/>
      </w:rPr>
      <w:t>Y:\500\2022\</w:t>
    </w:r>
    <w:r w:rsidR="00246054" w:rsidRPr="00246054">
      <w:rPr>
        <w:noProof/>
        <w:sz w:val="16"/>
        <w:szCs w:val="16"/>
        <w:lang w:val="en-US"/>
      </w:rPr>
      <w:t>HOTARARI\16213\16213-redactat-ru.docx</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C54D4D" w14:textId="77777777" w:rsidR="00420EAE" w:rsidRPr="004436D2" w:rsidRDefault="004436D2" w:rsidP="00420EAE">
    <w:pPr>
      <w:pStyle w:val="Subsol"/>
      <w:ind w:firstLine="0"/>
      <w:rPr>
        <w:lang w:val="en-US"/>
      </w:rPr>
    </w:pPr>
    <w:r>
      <w:fldChar w:fldCharType="begin"/>
    </w:r>
    <w:r w:rsidRPr="008A52B4">
      <w:rPr>
        <w:lang w:val="en-US"/>
      </w:rPr>
      <w:instrText xml:space="preserve"> FILENAME  \p  \* MERGEFORMAT </w:instrText>
    </w:r>
    <w:r>
      <w:fldChar w:fldCharType="separate"/>
    </w:r>
    <w:r w:rsidR="00246054">
      <w:rPr>
        <w:noProof/>
        <w:lang w:val="en-US"/>
      </w:rPr>
      <w:t>Y:\500\2022\</w:t>
    </w:r>
    <w:r w:rsidR="00246054" w:rsidRPr="00246054">
      <w:rPr>
        <w:noProof/>
        <w:sz w:val="16"/>
        <w:szCs w:val="16"/>
        <w:lang w:val="en-US"/>
      </w:rPr>
      <w:t>HOTARARI\16213\16213-redactat-ru.docx</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D150D0" w14:textId="77777777" w:rsidR="008F7091" w:rsidRDefault="008F7091" w:rsidP="003B0C7F">
      <w:r>
        <w:separator/>
      </w:r>
    </w:p>
  </w:footnote>
  <w:footnote w:type="continuationSeparator" w:id="0">
    <w:p w14:paraId="0CE6F19D" w14:textId="77777777" w:rsidR="008F7091" w:rsidRDefault="008F7091" w:rsidP="003B0C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177"/>
      <w:docPartObj>
        <w:docPartGallery w:val="Page Numbers (Top of Page)"/>
        <w:docPartUnique/>
      </w:docPartObj>
    </w:sdtPr>
    <w:sdtEndPr/>
    <w:sdtContent>
      <w:p w14:paraId="28607C3B" w14:textId="77777777" w:rsidR="00F87405" w:rsidRDefault="00F87405" w:rsidP="003B0C7F">
        <w:pPr>
          <w:pStyle w:val="Antet"/>
          <w:ind w:firstLine="0"/>
          <w:jc w:val="center"/>
        </w:pPr>
        <w:r>
          <w:fldChar w:fldCharType="begin"/>
        </w:r>
        <w:r>
          <w:instrText xml:space="preserve"> PAGE   \* MERGEFORMAT </w:instrText>
        </w:r>
        <w:r>
          <w:fldChar w:fldCharType="separate"/>
        </w:r>
        <w:r w:rsidR="00246054">
          <w:rPr>
            <w:noProof/>
          </w:rPr>
          <w:t>11</w:t>
        </w:r>
        <w:r>
          <w:rPr>
            <w:noProof/>
          </w:rPr>
          <w:fldChar w:fldCharType="end"/>
        </w:r>
      </w:p>
    </w:sdtContent>
  </w:sdt>
  <w:p w14:paraId="188AB628" w14:textId="77777777" w:rsidR="00F87405" w:rsidRDefault="00F87405">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5F2BA8" w14:paraId="34331354" w14:textId="77777777" w:rsidTr="007E3EBF">
      <w:tc>
        <w:tcPr>
          <w:tcW w:w="5000" w:type="pct"/>
        </w:tcPr>
        <w:p w14:paraId="3BD31569" w14:textId="77777777" w:rsidR="00C31F65" w:rsidRDefault="00C31F65" w:rsidP="00C31F65">
          <w:pPr>
            <w:ind w:firstLine="0"/>
            <w:jc w:val="right"/>
            <w:rPr>
              <w:rFonts w:ascii="Times New Roman" w:hAnsi="Times New Roman"/>
              <w:sz w:val="24"/>
              <w:szCs w:val="24"/>
              <w:lang w:val="en-US"/>
            </w:rPr>
          </w:pPr>
          <w:proofErr w:type="spellStart"/>
          <w:r w:rsidRPr="00C31F65">
            <w:rPr>
              <w:rFonts w:ascii="Times New Roman" w:hAnsi="Times New Roman"/>
              <w:sz w:val="24"/>
              <w:szCs w:val="24"/>
              <w:lang w:val="en-US"/>
            </w:rPr>
            <w:t>Перевод</w:t>
          </w:r>
          <w:proofErr w:type="spellEnd"/>
          <w:r w:rsidRPr="00C31F65">
            <w:rPr>
              <w:noProof/>
              <w:lang w:val="en-US"/>
            </w:rPr>
            <w:drawing>
              <wp:anchor distT="0" distB="0" distL="114300" distR="114300" simplePos="0" relativeHeight="251642880" behindDoc="0" locked="0" layoutInCell="1" allowOverlap="1" wp14:anchorId="1398A98D" wp14:editId="62AD4BAE">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E92274" w14:textId="77777777" w:rsidR="00C31F65" w:rsidRDefault="00C31F65">
          <w:pPr>
            <w:ind w:firstLine="0"/>
            <w:rPr>
              <w:rFonts w:ascii="Times New Roman" w:hAnsi="Times New Roman"/>
              <w:sz w:val="24"/>
              <w:szCs w:val="24"/>
              <w:lang w:val="en-US"/>
            </w:rPr>
          </w:pPr>
        </w:p>
        <w:p w14:paraId="29DB96A8" w14:textId="77777777" w:rsidR="00C31F65" w:rsidRDefault="00C31F65">
          <w:pPr>
            <w:ind w:firstLine="0"/>
            <w:rPr>
              <w:rFonts w:ascii="Times New Roman" w:hAnsi="Times New Roman"/>
              <w:sz w:val="24"/>
              <w:szCs w:val="24"/>
              <w:lang w:val="en-US"/>
            </w:rPr>
          </w:pPr>
        </w:p>
        <w:p w14:paraId="682F6EB0" w14:textId="77777777" w:rsidR="00C31F65" w:rsidRDefault="00C31F65">
          <w:pPr>
            <w:ind w:firstLine="0"/>
            <w:rPr>
              <w:rFonts w:ascii="Times New Roman" w:hAnsi="Times New Roman"/>
              <w:sz w:val="24"/>
              <w:szCs w:val="24"/>
              <w:lang w:val="en-US"/>
            </w:rPr>
          </w:pPr>
        </w:p>
        <w:p w14:paraId="7EB656F6" w14:textId="77777777" w:rsidR="00C31F65" w:rsidRPr="00C31F65" w:rsidRDefault="00C31F65">
          <w:pPr>
            <w:ind w:firstLine="0"/>
            <w:rPr>
              <w:rFonts w:ascii="Times New Roman" w:hAnsi="Times New Roman"/>
              <w:sz w:val="24"/>
              <w:szCs w:val="24"/>
              <w:lang w:val="en-US"/>
            </w:rPr>
          </w:pPr>
        </w:p>
      </w:tc>
    </w:tr>
    <w:tr w:rsidR="00C31F65" w:rsidRPr="00C31F65" w14:paraId="12228478" w14:textId="77777777" w:rsidTr="007E3EBF">
      <w:tc>
        <w:tcPr>
          <w:tcW w:w="5000" w:type="pct"/>
        </w:tcPr>
        <w:p w14:paraId="26795003" w14:textId="77777777" w:rsidR="00C31F65" w:rsidRPr="00C31F65" w:rsidRDefault="00C31F65" w:rsidP="00C31F65">
          <w:pPr>
            <w:pStyle w:val="Titlu3"/>
            <w:spacing w:before="0"/>
            <w:ind w:firstLine="0"/>
            <w:jc w:val="center"/>
            <w:outlineLvl w:val="2"/>
            <w:rPr>
              <w:rFonts w:ascii="Times New Roman" w:eastAsia="Times New Roman" w:hAnsi="Times New Roman" w:cs="Times New Roman"/>
              <w:bCs w:val="0"/>
              <w:color w:val="auto"/>
              <w:sz w:val="10"/>
              <w:szCs w:val="10"/>
            </w:rPr>
          </w:pPr>
        </w:p>
        <w:p w14:paraId="16FF5C68" w14:textId="77777777" w:rsidR="00C31F65" w:rsidRPr="00C31F65" w:rsidRDefault="00C31F65" w:rsidP="00C31F65">
          <w:pPr>
            <w:pStyle w:val="Titlu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5D88C909" w14:textId="77777777" w:rsidR="00C31F65" w:rsidRPr="00C31F65" w:rsidRDefault="00C31F65" w:rsidP="00C31F65">
          <w:pPr>
            <w:ind w:firstLine="0"/>
            <w:jc w:val="center"/>
            <w:rPr>
              <w:rFonts w:ascii="Times New Roman" w:hAnsi="Times New Roman"/>
            </w:rPr>
          </w:pPr>
        </w:p>
        <w:p w14:paraId="63955481" w14:textId="77777777" w:rsidR="00C31F65" w:rsidRPr="00C31F65" w:rsidRDefault="00C31F65" w:rsidP="00C31F65">
          <w:pPr>
            <w:pStyle w:val="Titlu8"/>
            <w:ind w:firstLine="0"/>
            <w:outlineLvl w:val="7"/>
            <w:rPr>
              <w:rFonts w:ascii="Times New Roman" w:hAnsi="Times New Roman"/>
              <w:sz w:val="32"/>
              <w:szCs w:val="32"/>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 ____        </w:t>
          </w:r>
        </w:p>
        <w:p w14:paraId="72D7CAD4" w14:textId="77777777" w:rsidR="00C31F65" w:rsidRPr="00C31F65" w:rsidRDefault="00C31F65" w:rsidP="00C31F65">
          <w:pPr>
            <w:ind w:firstLine="0"/>
            <w:jc w:val="center"/>
            <w:rPr>
              <w:rFonts w:ascii="Times New Roman" w:hAnsi="Times New Roman"/>
            </w:rPr>
          </w:pPr>
        </w:p>
        <w:p w14:paraId="5B8D0B6B" w14:textId="26B756F0" w:rsidR="00C31F65" w:rsidRPr="00C31F65" w:rsidRDefault="00C31F65"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sidR="00246054">
            <w:rPr>
              <w:rFonts w:ascii="Times New Roman" w:hAnsi="Times New Roman"/>
              <w:b/>
              <w:sz w:val="28"/>
              <w:szCs w:val="28"/>
              <w:u w:val="single"/>
            </w:rPr>
            <w:t xml:space="preserve">13 июля </w:t>
          </w:r>
          <w:r w:rsidR="001E1A85">
            <w:rPr>
              <w:rFonts w:ascii="Times New Roman" w:hAnsi="Times New Roman"/>
              <w:b/>
              <w:sz w:val="28"/>
              <w:szCs w:val="28"/>
              <w:u w:val="single"/>
            </w:rPr>
            <w:t xml:space="preserve"> 202</w:t>
          </w:r>
          <w:r w:rsidR="001E1A85" w:rsidRPr="007D093F">
            <w:rPr>
              <w:rFonts w:ascii="Times New Roman" w:hAnsi="Times New Roman"/>
              <w:b/>
              <w:sz w:val="28"/>
              <w:szCs w:val="28"/>
              <w:u w:val="single"/>
            </w:rPr>
            <w:t>2</w:t>
          </w:r>
          <w:r w:rsidRPr="00C31F65">
            <w:rPr>
              <w:rFonts w:ascii="Times New Roman" w:hAnsi="Times New Roman"/>
              <w:b/>
              <w:sz w:val="28"/>
              <w:szCs w:val="28"/>
              <w:u w:val="single"/>
            </w:rPr>
            <w:t> г.</w:t>
          </w:r>
        </w:p>
        <w:p w14:paraId="4CFBF0FF" w14:textId="77777777" w:rsidR="00C31F65" w:rsidRPr="00C31F65" w:rsidRDefault="00C31F65" w:rsidP="00C31F65">
          <w:pPr>
            <w:spacing w:before="120"/>
            <w:ind w:firstLine="0"/>
            <w:jc w:val="center"/>
            <w:rPr>
              <w:rFonts w:ascii="Times New Roman" w:hAnsi="Times New Roman"/>
              <w:b/>
              <w:sz w:val="24"/>
              <w:szCs w:val="24"/>
            </w:rPr>
          </w:pPr>
          <w:proofErr w:type="spellStart"/>
          <w:r w:rsidRPr="00C31F65">
            <w:rPr>
              <w:rFonts w:ascii="Times New Roman" w:hAnsi="Times New Roman"/>
              <w:b/>
              <w:sz w:val="24"/>
              <w:szCs w:val="24"/>
            </w:rPr>
            <w:t>Кишинэу</w:t>
          </w:r>
          <w:proofErr w:type="spellEnd"/>
        </w:p>
        <w:p w14:paraId="78593A67" w14:textId="77777777" w:rsidR="00C31F65" w:rsidRPr="00C31F65" w:rsidRDefault="00C31F65" w:rsidP="00C31F65">
          <w:pPr>
            <w:ind w:firstLine="0"/>
            <w:jc w:val="center"/>
            <w:rPr>
              <w:rFonts w:ascii="Times New Roman" w:hAnsi="Times New Roman"/>
              <w:lang w:val="en-US"/>
            </w:rPr>
          </w:pPr>
        </w:p>
      </w:tc>
    </w:tr>
  </w:tbl>
  <w:p w14:paraId="5140BD98" w14:textId="77777777" w:rsidR="00F87405" w:rsidRPr="00BF1362" w:rsidRDefault="00F87405" w:rsidP="00BF1362">
    <w:pPr>
      <w:pStyle w:val="Antet"/>
      <w:ind w:firstLine="0"/>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CE6E11AC"/>
    <w:lvl w:ilvl="0">
      <w:start w:val="1"/>
      <w:numFmt w:val="bullet"/>
      <w:pStyle w:val="Listacumarcatori2"/>
      <w:lvlText w:val=""/>
      <w:lvlJc w:val="left"/>
      <w:pPr>
        <w:tabs>
          <w:tab w:val="num" w:pos="643"/>
        </w:tabs>
        <w:ind w:left="643" w:hanging="360"/>
      </w:pPr>
      <w:rPr>
        <w:rFonts w:ascii="Symbol" w:hAnsi="Symbol" w:hint="default"/>
      </w:rPr>
    </w:lvl>
  </w:abstractNum>
  <w:abstractNum w:abstractNumId="1">
    <w:nsid w:val="14245B0D"/>
    <w:multiLevelType w:val="hybridMultilevel"/>
    <w:tmpl w:val="9DA674CE"/>
    <w:lvl w:ilvl="0" w:tplc="9A38DE7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4716D58"/>
    <w:multiLevelType w:val="multilevel"/>
    <w:tmpl w:val="223A8776"/>
    <w:lvl w:ilvl="0">
      <w:start w:val="5"/>
      <w:numFmt w:val="decimal"/>
      <w:lvlText w:val="%1"/>
      <w:lvlJc w:val="left"/>
      <w:pPr>
        <w:ind w:left="375" w:hanging="375"/>
      </w:pPr>
      <w:rPr>
        <w:rFonts w:eastAsia="Times New Roman" w:cs="Times New Roman" w:hint="default"/>
        <w:color w:val="000000"/>
      </w:rPr>
    </w:lvl>
    <w:lvl w:ilvl="1">
      <w:start w:val="1"/>
      <w:numFmt w:val="lowerLetter"/>
      <w:lvlText w:val="%2)"/>
      <w:lvlJc w:val="left"/>
      <w:pPr>
        <w:ind w:left="942" w:hanging="375"/>
      </w:pPr>
      <w:rPr>
        <w:rFonts w:cs="Times New Roman"/>
        <w:color w:val="000000"/>
      </w:rPr>
    </w:lvl>
    <w:lvl w:ilvl="2">
      <w:start w:val="1"/>
      <w:numFmt w:val="decimal"/>
      <w:lvlText w:val="%1.%2.%3"/>
      <w:lvlJc w:val="left"/>
      <w:pPr>
        <w:ind w:left="1854" w:hanging="720"/>
      </w:pPr>
      <w:rPr>
        <w:rFonts w:eastAsia="Times New Roman" w:cs="Times New Roman" w:hint="default"/>
        <w:color w:val="000000"/>
      </w:rPr>
    </w:lvl>
    <w:lvl w:ilvl="3">
      <w:start w:val="1"/>
      <w:numFmt w:val="decimal"/>
      <w:lvlText w:val="%1.%2.%3.%4"/>
      <w:lvlJc w:val="left"/>
      <w:pPr>
        <w:ind w:left="2781" w:hanging="1080"/>
      </w:pPr>
      <w:rPr>
        <w:rFonts w:eastAsia="Times New Roman" w:cs="Times New Roman"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4275" w:hanging="144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769" w:hanging="1800"/>
      </w:pPr>
      <w:rPr>
        <w:rFonts w:eastAsia="Times New Roman" w:cs="Times New Roman" w:hint="default"/>
        <w:color w:val="000000"/>
      </w:rPr>
    </w:lvl>
    <w:lvl w:ilvl="8">
      <w:start w:val="1"/>
      <w:numFmt w:val="decimal"/>
      <w:lvlText w:val="%1.%2.%3.%4.%5.%6.%7.%8.%9"/>
      <w:lvlJc w:val="left"/>
      <w:pPr>
        <w:ind w:left="6696" w:hanging="2160"/>
      </w:pPr>
      <w:rPr>
        <w:rFonts w:eastAsia="Times New Roman" w:cs="Times New Roman" w:hint="default"/>
        <w:color w:val="000000"/>
      </w:rPr>
    </w:lvl>
  </w:abstractNum>
  <w:abstractNum w:abstractNumId="3">
    <w:nsid w:val="187C77BA"/>
    <w:multiLevelType w:val="hybridMultilevel"/>
    <w:tmpl w:val="63FAD3F8"/>
    <w:lvl w:ilvl="0" w:tplc="FF6A1142">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4">
    <w:nsid w:val="19B979E1"/>
    <w:multiLevelType w:val="hybridMultilevel"/>
    <w:tmpl w:val="8596598A"/>
    <w:lvl w:ilvl="0" w:tplc="D572FA4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nsid w:val="1E5C6E92"/>
    <w:multiLevelType w:val="hybridMultilevel"/>
    <w:tmpl w:val="3618A43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2C963E10"/>
    <w:multiLevelType w:val="hybridMultilevel"/>
    <w:tmpl w:val="28C22944"/>
    <w:lvl w:ilvl="0" w:tplc="7D48B60C">
      <w:start w:val="1"/>
      <w:numFmt w:val="decimal"/>
      <w:lvlText w:val="%1."/>
      <w:lvlJc w:val="left"/>
      <w:pPr>
        <w:ind w:left="1069" w:hanging="360"/>
      </w:pPr>
      <w:rPr>
        <w:rFonts w:cs="Times New Roman" w:hint="default"/>
        <w:b/>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339C1E86"/>
    <w:multiLevelType w:val="hybridMultilevel"/>
    <w:tmpl w:val="02FA8A84"/>
    <w:lvl w:ilvl="0" w:tplc="2B34DA0A">
      <w:start w:val="7"/>
      <w:numFmt w:val="decimal"/>
      <w:lvlText w:val="%1)"/>
      <w:lvlJc w:val="left"/>
      <w:pPr>
        <w:ind w:left="1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388E66A7"/>
    <w:multiLevelType w:val="hybridMultilevel"/>
    <w:tmpl w:val="B6124C86"/>
    <w:lvl w:ilvl="0" w:tplc="05945C86">
      <w:start w:val="1"/>
      <w:numFmt w:val="decimal"/>
      <w:lvlText w:val="%1)"/>
      <w:lvlJc w:val="left"/>
      <w:pPr>
        <w:ind w:left="720" w:hanging="360"/>
      </w:pPr>
      <w:rPr>
        <w:rFonts w:ascii="Times New Roman" w:hAnsi="Times New Roman" w:cs="Times New Roman" w:hint="default"/>
        <w:b w:val="0"/>
        <w:i w:val="0"/>
        <w:color w:val="00000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4624195A"/>
    <w:multiLevelType w:val="hybridMultilevel"/>
    <w:tmpl w:val="C25E405E"/>
    <w:lvl w:ilvl="0" w:tplc="04090017">
      <w:start w:val="1"/>
      <w:numFmt w:val="lowerLetter"/>
      <w:lvlText w:val="%1)"/>
      <w:lvlJc w:val="left"/>
      <w:pPr>
        <w:ind w:left="786" w:hanging="360"/>
      </w:pPr>
      <w:rPr>
        <w:rFonts w:cs="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0">
    <w:nsid w:val="57F4757B"/>
    <w:multiLevelType w:val="hybridMultilevel"/>
    <w:tmpl w:val="590805BA"/>
    <w:lvl w:ilvl="0" w:tplc="95F8B57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1">
    <w:nsid w:val="5B0339F6"/>
    <w:multiLevelType w:val="hybridMultilevel"/>
    <w:tmpl w:val="8F149BC4"/>
    <w:lvl w:ilvl="0" w:tplc="F46C978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nsid w:val="65E00FE6"/>
    <w:multiLevelType w:val="hybridMultilevel"/>
    <w:tmpl w:val="44C0DC06"/>
    <w:lvl w:ilvl="0" w:tplc="3AF2D5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nsid w:val="68361DE2"/>
    <w:multiLevelType w:val="hybridMultilevel"/>
    <w:tmpl w:val="70DAE392"/>
    <w:lvl w:ilvl="0" w:tplc="A146853A">
      <w:start w:val="1"/>
      <w:numFmt w:val="decimal"/>
      <w:lvlText w:val="%1)"/>
      <w:lvlJc w:val="left"/>
      <w:pPr>
        <w:ind w:left="1644" w:hanging="360"/>
      </w:pPr>
      <w:rPr>
        <w:rFonts w:cs="Times New Roman"/>
      </w:rPr>
    </w:lvl>
    <w:lvl w:ilvl="1" w:tplc="04090019" w:tentative="1">
      <w:start w:val="1"/>
      <w:numFmt w:val="lowerLetter"/>
      <w:lvlText w:val="%2."/>
      <w:lvlJc w:val="left"/>
      <w:pPr>
        <w:ind w:left="2364" w:hanging="360"/>
      </w:pPr>
      <w:rPr>
        <w:rFonts w:cs="Times New Roman"/>
      </w:rPr>
    </w:lvl>
    <w:lvl w:ilvl="2" w:tplc="0409001B" w:tentative="1">
      <w:start w:val="1"/>
      <w:numFmt w:val="lowerRoman"/>
      <w:lvlText w:val="%3."/>
      <w:lvlJc w:val="right"/>
      <w:pPr>
        <w:ind w:left="3084" w:hanging="180"/>
      </w:pPr>
      <w:rPr>
        <w:rFonts w:cs="Times New Roman"/>
      </w:rPr>
    </w:lvl>
    <w:lvl w:ilvl="3" w:tplc="0409000F" w:tentative="1">
      <w:start w:val="1"/>
      <w:numFmt w:val="decimal"/>
      <w:lvlText w:val="%4."/>
      <w:lvlJc w:val="left"/>
      <w:pPr>
        <w:ind w:left="3804" w:hanging="360"/>
      </w:pPr>
      <w:rPr>
        <w:rFonts w:cs="Times New Roman"/>
      </w:rPr>
    </w:lvl>
    <w:lvl w:ilvl="4" w:tplc="04090019" w:tentative="1">
      <w:start w:val="1"/>
      <w:numFmt w:val="lowerLetter"/>
      <w:lvlText w:val="%5."/>
      <w:lvlJc w:val="left"/>
      <w:pPr>
        <w:ind w:left="4524" w:hanging="360"/>
      </w:pPr>
      <w:rPr>
        <w:rFonts w:cs="Times New Roman"/>
      </w:rPr>
    </w:lvl>
    <w:lvl w:ilvl="5" w:tplc="0409001B" w:tentative="1">
      <w:start w:val="1"/>
      <w:numFmt w:val="lowerRoman"/>
      <w:lvlText w:val="%6."/>
      <w:lvlJc w:val="right"/>
      <w:pPr>
        <w:ind w:left="5244" w:hanging="180"/>
      </w:pPr>
      <w:rPr>
        <w:rFonts w:cs="Times New Roman"/>
      </w:rPr>
    </w:lvl>
    <w:lvl w:ilvl="6" w:tplc="0409000F" w:tentative="1">
      <w:start w:val="1"/>
      <w:numFmt w:val="decimal"/>
      <w:lvlText w:val="%7."/>
      <w:lvlJc w:val="left"/>
      <w:pPr>
        <w:ind w:left="5964" w:hanging="360"/>
      </w:pPr>
      <w:rPr>
        <w:rFonts w:cs="Times New Roman"/>
      </w:rPr>
    </w:lvl>
    <w:lvl w:ilvl="7" w:tplc="04090019" w:tentative="1">
      <w:start w:val="1"/>
      <w:numFmt w:val="lowerLetter"/>
      <w:lvlText w:val="%8."/>
      <w:lvlJc w:val="left"/>
      <w:pPr>
        <w:ind w:left="6684" w:hanging="360"/>
      </w:pPr>
      <w:rPr>
        <w:rFonts w:cs="Times New Roman"/>
      </w:rPr>
    </w:lvl>
    <w:lvl w:ilvl="8" w:tplc="0409001B" w:tentative="1">
      <w:start w:val="1"/>
      <w:numFmt w:val="lowerRoman"/>
      <w:lvlText w:val="%9."/>
      <w:lvlJc w:val="right"/>
      <w:pPr>
        <w:ind w:left="7404" w:hanging="180"/>
      </w:pPr>
      <w:rPr>
        <w:rFonts w:cs="Times New Roman"/>
      </w:rPr>
    </w:lvl>
  </w:abstractNum>
  <w:abstractNum w:abstractNumId="14">
    <w:nsid w:val="6D9A03FA"/>
    <w:multiLevelType w:val="hybridMultilevel"/>
    <w:tmpl w:val="15C6B284"/>
    <w:lvl w:ilvl="0" w:tplc="9BFCAD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nsid w:val="725A3757"/>
    <w:multiLevelType w:val="hybridMultilevel"/>
    <w:tmpl w:val="580C3EB0"/>
    <w:lvl w:ilvl="0" w:tplc="37B8FD5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72FD2795"/>
    <w:multiLevelType w:val="hybridMultilevel"/>
    <w:tmpl w:val="A3D6E5E4"/>
    <w:lvl w:ilvl="0" w:tplc="B7666BB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17">
    <w:nsid w:val="74B645BC"/>
    <w:multiLevelType w:val="multilevel"/>
    <w:tmpl w:val="26F012DC"/>
    <w:lvl w:ilvl="0">
      <w:start w:val="5"/>
      <w:numFmt w:val="decimal"/>
      <w:lvlText w:val="%1"/>
      <w:lvlJc w:val="left"/>
      <w:pPr>
        <w:ind w:left="375" w:hanging="375"/>
      </w:pPr>
      <w:rPr>
        <w:rFonts w:cs="Times New Roman" w:hint="default"/>
      </w:rPr>
    </w:lvl>
    <w:lvl w:ilvl="1">
      <w:start w:val="1"/>
      <w:numFmt w:val="decimal"/>
      <w:lvlText w:val="%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8">
    <w:nsid w:val="762E02C3"/>
    <w:multiLevelType w:val="multilevel"/>
    <w:tmpl w:val="79065CFE"/>
    <w:lvl w:ilvl="0">
      <w:start w:val="1"/>
      <w:numFmt w:val="upperRoman"/>
      <w:pStyle w:val="Titlu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19">
    <w:nsid w:val="7F844A32"/>
    <w:multiLevelType w:val="hybridMultilevel"/>
    <w:tmpl w:val="9BBE43C4"/>
    <w:lvl w:ilvl="0" w:tplc="CB54DA6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18"/>
  </w:num>
  <w:num w:numId="3">
    <w:abstractNumId w:val="6"/>
  </w:num>
  <w:num w:numId="4">
    <w:abstractNumId w:val="9"/>
  </w:num>
  <w:num w:numId="5">
    <w:abstractNumId w:val="2"/>
  </w:num>
  <w:num w:numId="6">
    <w:abstractNumId w:val="17"/>
  </w:num>
  <w:num w:numId="7">
    <w:abstractNumId w:val="13"/>
  </w:num>
  <w:num w:numId="8">
    <w:abstractNumId w:val="7"/>
  </w:num>
  <w:num w:numId="9">
    <w:abstractNumId w:val="5"/>
  </w:num>
  <w:num w:numId="10">
    <w:abstractNumId w:val="19"/>
  </w:num>
  <w:num w:numId="11">
    <w:abstractNumId w:val="8"/>
  </w:num>
  <w:num w:numId="12">
    <w:abstractNumId w:val="15"/>
  </w:num>
  <w:num w:numId="13">
    <w:abstractNumId w:val="14"/>
  </w:num>
  <w:num w:numId="14">
    <w:abstractNumId w:val="10"/>
  </w:num>
  <w:num w:numId="15">
    <w:abstractNumId w:val="1"/>
  </w:num>
  <w:num w:numId="16">
    <w:abstractNumId w:val="16"/>
  </w:num>
  <w:num w:numId="17">
    <w:abstractNumId w:val="4"/>
  </w:num>
  <w:num w:numId="18">
    <w:abstractNumId w:val="11"/>
  </w:num>
  <w:num w:numId="19">
    <w:abstractNumId w:val="3"/>
  </w:num>
  <w:num w:numId="20">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revisionView w:inkAnnotations="0"/>
  <w:defaultTabStop w:val="709"/>
  <w:hyphenationZone w:val="425"/>
  <w:drawingGridHorizontalSpacing w:val="100"/>
  <w:displayHorizontalDrawingGridEvery w:val="2"/>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400"/>
    <w:rsid w:val="00000DCA"/>
    <w:rsid w:val="00012952"/>
    <w:rsid w:val="000133A2"/>
    <w:rsid w:val="00014A06"/>
    <w:rsid w:val="000155B6"/>
    <w:rsid w:val="00022E0C"/>
    <w:rsid w:val="00027CD3"/>
    <w:rsid w:val="0003406C"/>
    <w:rsid w:val="00034FE9"/>
    <w:rsid w:val="000362BD"/>
    <w:rsid w:val="000401FE"/>
    <w:rsid w:val="0004340B"/>
    <w:rsid w:val="00053669"/>
    <w:rsid w:val="00053CCE"/>
    <w:rsid w:val="00072688"/>
    <w:rsid w:val="000750F9"/>
    <w:rsid w:val="0008551E"/>
    <w:rsid w:val="00092AC2"/>
    <w:rsid w:val="00094287"/>
    <w:rsid w:val="00094383"/>
    <w:rsid w:val="000A76A4"/>
    <w:rsid w:val="000A7EE5"/>
    <w:rsid w:val="000B319A"/>
    <w:rsid w:val="000D7D1F"/>
    <w:rsid w:val="000E2058"/>
    <w:rsid w:val="000E3302"/>
    <w:rsid w:val="000F0512"/>
    <w:rsid w:val="000F29DD"/>
    <w:rsid w:val="00101172"/>
    <w:rsid w:val="00102628"/>
    <w:rsid w:val="00106893"/>
    <w:rsid w:val="001168C9"/>
    <w:rsid w:val="0012099F"/>
    <w:rsid w:val="00126983"/>
    <w:rsid w:val="00126B72"/>
    <w:rsid w:val="00131797"/>
    <w:rsid w:val="00137823"/>
    <w:rsid w:val="00144449"/>
    <w:rsid w:val="00144918"/>
    <w:rsid w:val="0015418E"/>
    <w:rsid w:val="00156DBB"/>
    <w:rsid w:val="00156E99"/>
    <w:rsid w:val="00157AF3"/>
    <w:rsid w:val="001737CD"/>
    <w:rsid w:val="0018144E"/>
    <w:rsid w:val="00182743"/>
    <w:rsid w:val="001918F6"/>
    <w:rsid w:val="001A1F1D"/>
    <w:rsid w:val="001A50E3"/>
    <w:rsid w:val="001B5FE2"/>
    <w:rsid w:val="001C6281"/>
    <w:rsid w:val="001C67AF"/>
    <w:rsid w:val="001D03A8"/>
    <w:rsid w:val="001D3A7D"/>
    <w:rsid w:val="001E1A85"/>
    <w:rsid w:val="001E6FD3"/>
    <w:rsid w:val="0020070C"/>
    <w:rsid w:val="002025DC"/>
    <w:rsid w:val="002149FF"/>
    <w:rsid w:val="00215898"/>
    <w:rsid w:val="00216B03"/>
    <w:rsid w:val="00221963"/>
    <w:rsid w:val="00222607"/>
    <w:rsid w:val="002336E7"/>
    <w:rsid w:val="002362C3"/>
    <w:rsid w:val="00242697"/>
    <w:rsid w:val="00246054"/>
    <w:rsid w:val="00250ADE"/>
    <w:rsid w:val="00266BE9"/>
    <w:rsid w:val="0027678C"/>
    <w:rsid w:val="00280DFC"/>
    <w:rsid w:val="002B0498"/>
    <w:rsid w:val="002B268F"/>
    <w:rsid w:val="002D0D73"/>
    <w:rsid w:val="002D316E"/>
    <w:rsid w:val="002F1090"/>
    <w:rsid w:val="002F5CA3"/>
    <w:rsid w:val="003045C0"/>
    <w:rsid w:val="00306840"/>
    <w:rsid w:val="00330E9C"/>
    <w:rsid w:val="0033524F"/>
    <w:rsid w:val="003407F8"/>
    <w:rsid w:val="00340835"/>
    <w:rsid w:val="00342405"/>
    <w:rsid w:val="003476BA"/>
    <w:rsid w:val="00347F50"/>
    <w:rsid w:val="00350CC3"/>
    <w:rsid w:val="0035144B"/>
    <w:rsid w:val="00355D93"/>
    <w:rsid w:val="00382512"/>
    <w:rsid w:val="00390C5E"/>
    <w:rsid w:val="003923DC"/>
    <w:rsid w:val="003A623D"/>
    <w:rsid w:val="003A7A14"/>
    <w:rsid w:val="003B0C7F"/>
    <w:rsid w:val="003B64AA"/>
    <w:rsid w:val="003D50CD"/>
    <w:rsid w:val="003E5084"/>
    <w:rsid w:val="003F117D"/>
    <w:rsid w:val="003F6029"/>
    <w:rsid w:val="003F696C"/>
    <w:rsid w:val="00405ABA"/>
    <w:rsid w:val="00411DD4"/>
    <w:rsid w:val="00413AE3"/>
    <w:rsid w:val="00417EFA"/>
    <w:rsid w:val="00420183"/>
    <w:rsid w:val="00420EAE"/>
    <w:rsid w:val="0042773E"/>
    <w:rsid w:val="00431FAA"/>
    <w:rsid w:val="004346F2"/>
    <w:rsid w:val="004436D2"/>
    <w:rsid w:val="004502BE"/>
    <w:rsid w:val="00460279"/>
    <w:rsid w:val="00462105"/>
    <w:rsid w:val="004876F6"/>
    <w:rsid w:val="00487760"/>
    <w:rsid w:val="004879EF"/>
    <w:rsid w:val="00492257"/>
    <w:rsid w:val="00495702"/>
    <w:rsid w:val="004958ED"/>
    <w:rsid w:val="004B643A"/>
    <w:rsid w:val="004B6DFE"/>
    <w:rsid w:val="004C34D6"/>
    <w:rsid w:val="004C734E"/>
    <w:rsid w:val="004D5D32"/>
    <w:rsid w:val="004D6CB3"/>
    <w:rsid w:val="004E6400"/>
    <w:rsid w:val="004F0C71"/>
    <w:rsid w:val="004F78F3"/>
    <w:rsid w:val="00507D25"/>
    <w:rsid w:val="00521744"/>
    <w:rsid w:val="00522E0C"/>
    <w:rsid w:val="00533758"/>
    <w:rsid w:val="00536CB9"/>
    <w:rsid w:val="00551758"/>
    <w:rsid w:val="00552D74"/>
    <w:rsid w:val="00553CB2"/>
    <w:rsid w:val="0056021D"/>
    <w:rsid w:val="0056635C"/>
    <w:rsid w:val="00575B6F"/>
    <w:rsid w:val="00576F20"/>
    <w:rsid w:val="00583825"/>
    <w:rsid w:val="005857EF"/>
    <w:rsid w:val="00593286"/>
    <w:rsid w:val="0059512A"/>
    <w:rsid w:val="00595FC5"/>
    <w:rsid w:val="005A21E1"/>
    <w:rsid w:val="005C5214"/>
    <w:rsid w:val="005D1BC3"/>
    <w:rsid w:val="005D2AD2"/>
    <w:rsid w:val="005D4FBA"/>
    <w:rsid w:val="005D6C58"/>
    <w:rsid w:val="005D6DCE"/>
    <w:rsid w:val="005E5C59"/>
    <w:rsid w:val="005F16EB"/>
    <w:rsid w:val="005F22EB"/>
    <w:rsid w:val="005F2BA8"/>
    <w:rsid w:val="005F39A7"/>
    <w:rsid w:val="00604873"/>
    <w:rsid w:val="00612679"/>
    <w:rsid w:val="00626B93"/>
    <w:rsid w:val="00632912"/>
    <w:rsid w:val="006337CD"/>
    <w:rsid w:val="0064535B"/>
    <w:rsid w:val="00650B47"/>
    <w:rsid w:val="00655B05"/>
    <w:rsid w:val="00681120"/>
    <w:rsid w:val="006A1B76"/>
    <w:rsid w:val="006A2736"/>
    <w:rsid w:val="006A744F"/>
    <w:rsid w:val="006B0B3C"/>
    <w:rsid w:val="006B36F0"/>
    <w:rsid w:val="00700C2E"/>
    <w:rsid w:val="0070297E"/>
    <w:rsid w:val="00706676"/>
    <w:rsid w:val="00712010"/>
    <w:rsid w:val="00715D87"/>
    <w:rsid w:val="007171E1"/>
    <w:rsid w:val="007236E1"/>
    <w:rsid w:val="00745C73"/>
    <w:rsid w:val="007503CC"/>
    <w:rsid w:val="007542A1"/>
    <w:rsid w:val="00762DE0"/>
    <w:rsid w:val="00765DBF"/>
    <w:rsid w:val="0077066B"/>
    <w:rsid w:val="00782F4F"/>
    <w:rsid w:val="00787825"/>
    <w:rsid w:val="00793D68"/>
    <w:rsid w:val="007A5957"/>
    <w:rsid w:val="007C34F6"/>
    <w:rsid w:val="007D093F"/>
    <w:rsid w:val="007E3EBF"/>
    <w:rsid w:val="007E70D1"/>
    <w:rsid w:val="007F1A2C"/>
    <w:rsid w:val="007F3067"/>
    <w:rsid w:val="007F65AF"/>
    <w:rsid w:val="00800834"/>
    <w:rsid w:val="008110BF"/>
    <w:rsid w:val="00812763"/>
    <w:rsid w:val="00816885"/>
    <w:rsid w:val="00817189"/>
    <w:rsid w:val="0083157F"/>
    <w:rsid w:val="00847C9E"/>
    <w:rsid w:val="0085321E"/>
    <w:rsid w:val="00854F02"/>
    <w:rsid w:val="008661CF"/>
    <w:rsid w:val="0087157E"/>
    <w:rsid w:val="008836F5"/>
    <w:rsid w:val="00884124"/>
    <w:rsid w:val="008917E2"/>
    <w:rsid w:val="00891EE5"/>
    <w:rsid w:val="008944AF"/>
    <w:rsid w:val="00895130"/>
    <w:rsid w:val="00895F51"/>
    <w:rsid w:val="00896CB7"/>
    <w:rsid w:val="008A43C5"/>
    <w:rsid w:val="008A52B4"/>
    <w:rsid w:val="008B0F97"/>
    <w:rsid w:val="008C4B3C"/>
    <w:rsid w:val="008D1133"/>
    <w:rsid w:val="008D5993"/>
    <w:rsid w:val="008F7091"/>
    <w:rsid w:val="00900143"/>
    <w:rsid w:val="0090215A"/>
    <w:rsid w:val="00903216"/>
    <w:rsid w:val="00925780"/>
    <w:rsid w:val="00933435"/>
    <w:rsid w:val="0094041F"/>
    <w:rsid w:val="0094180B"/>
    <w:rsid w:val="00942A2D"/>
    <w:rsid w:val="00953903"/>
    <w:rsid w:val="00960951"/>
    <w:rsid w:val="00962E73"/>
    <w:rsid w:val="00967958"/>
    <w:rsid w:val="00986425"/>
    <w:rsid w:val="00986B7F"/>
    <w:rsid w:val="00990A94"/>
    <w:rsid w:val="00993FDA"/>
    <w:rsid w:val="009A308C"/>
    <w:rsid w:val="009A5A3A"/>
    <w:rsid w:val="009B5934"/>
    <w:rsid w:val="009B5AA5"/>
    <w:rsid w:val="009B7615"/>
    <w:rsid w:val="009B7DCD"/>
    <w:rsid w:val="009C40E7"/>
    <w:rsid w:val="009C6C0C"/>
    <w:rsid w:val="009D747C"/>
    <w:rsid w:val="009E2AE5"/>
    <w:rsid w:val="009E2B1C"/>
    <w:rsid w:val="009E5182"/>
    <w:rsid w:val="009F00B4"/>
    <w:rsid w:val="009F2C8D"/>
    <w:rsid w:val="009F3762"/>
    <w:rsid w:val="009F3CB9"/>
    <w:rsid w:val="009F6FC5"/>
    <w:rsid w:val="00A001EE"/>
    <w:rsid w:val="00A07B61"/>
    <w:rsid w:val="00A07CF2"/>
    <w:rsid w:val="00A136FB"/>
    <w:rsid w:val="00A156A7"/>
    <w:rsid w:val="00A221FD"/>
    <w:rsid w:val="00A32C62"/>
    <w:rsid w:val="00A44A27"/>
    <w:rsid w:val="00A4549A"/>
    <w:rsid w:val="00A52AA1"/>
    <w:rsid w:val="00A54CA9"/>
    <w:rsid w:val="00A56300"/>
    <w:rsid w:val="00A81E09"/>
    <w:rsid w:val="00A84D9B"/>
    <w:rsid w:val="00A85706"/>
    <w:rsid w:val="00A86782"/>
    <w:rsid w:val="00A86D74"/>
    <w:rsid w:val="00A915A4"/>
    <w:rsid w:val="00A97324"/>
    <w:rsid w:val="00AB2B53"/>
    <w:rsid w:val="00AC4D3B"/>
    <w:rsid w:val="00AD5EA5"/>
    <w:rsid w:val="00AE0E41"/>
    <w:rsid w:val="00AE6624"/>
    <w:rsid w:val="00B0153E"/>
    <w:rsid w:val="00B25E8D"/>
    <w:rsid w:val="00B32B83"/>
    <w:rsid w:val="00B346C5"/>
    <w:rsid w:val="00B475E3"/>
    <w:rsid w:val="00B47B82"/>
    <w:rsid w:val="00B53EEB"/>
    <w:rsid w:val="00B617FC"/>
    <w:rsid w:val="00B63A8B"/>
    <w:rsid w:val="00B73348"/>
    <w:rsid w:val="00B74897"/>
    <w:rsid w:val="00B846B9"/>
    <w:rsid w:val="00B87FAD"/>
    <w:rsid w:val="00B9798F"/>
    <w:rsid w:val="00BA449B"/>
    <w:rsid w:val="00BB2576"/>
    <w:rsid w:val="00BC1160"/>
    <w:rsid w:val="00BC3045"/>
    <w:rsid w:val="00BC744D"/>
    <w:rsid w:val="00BD6F51"/>
    <w:rsid w:val="00BD71B3"/>
    <w:rsid w:val="00BE3531"/>
    <w:rsid w:val="00BF1362"/>
    <w:rsid w:val="00BF6AC2"/>
    <w:rsid w:val="00C01678"/>
    <w:rsid w:val="00C03135"/>
    <w:rsid w:val="00C24AAB"/>
    <w:rsid w:val="00C31F65"/>
    <w:rsid w:val="00C36403"/>
    <w:rsid w:val="00C4610E"/>
    <w:rsid w:val="00C603E2"/>
    <w:rsid w:val="00C8295C"/>
    <w:rsid w:val="00C96210"/>
    <w:rsid w:val="00CB00AF"/>
    <w:rsid w:val="00CB5503"/>
    <w:rsid w:val="00CB67BF"/>
    <w:rsid w:val="00CD51A8"/>
    <w:rsid w:val="00CD5638"/>
    <w:rsid w:val="00CE763F"/>
    <w:rsid w:val="00CF3A50"/>
    <w:rsid w:val="00CF616F"/>
    <w:rsid w:val="00D16BDA"/>
    <w:rsid w:val="00D21758"/>
    <w:rsid w:val="00D270CD"/>
    <w:rsid w:val="00D27296"/>
    <w:rsid w:val="00D3705A"/>
    <w:rsid w:val="00D37D16"/>
    <w:rsid w:val="00D43D3F"/>
    <w:rsid w:val="00D476EA"/>
    <w:rsid w:val="00D52B0E"/>
    <w:rsid w:val="00D53C66"/>
    <w:rsid w:val="00D75248"/>
    <w:rsid w:val="00D77322"/>
    <w:rsid w:val="00D876E5"/>
    <w:rsid w:val="00DA516C"/>
    <w:rsid w:val="00DA58F2"/>
    <w:rsid w:val="00DA7E69"/>
    <w:rsid w:val="00DB04E8"/>
    <w:rsid w:val="00DB274E"/>
    <w:rsid w:val="00DB56BB"/>
    <w:rsid w:val="00DB6C04"/>
    <w:rsid w:val="00DC3489"/>
    <w:rsid w:val="00DC555E"/>
    <w:rsid w:val="00DD6C07"/>
    <w:rsid w:val="00DF17F2"/>
    <w:rsid w:val="00DF47BD"/>
    <w:rsid w:val="00DF6675"/>
    <w:rsid w:val="00E06FA3"/>
    <w:rsid w:val="00E07119"/>
    <w:rsid w:val="00E21E67"/>
    <w:rsid w:val="00E231DA"/>
    <w:rsid w:val="00E47FA8"/>
    <w:rsid w:val="00E55011"/>
    <w:rsid w:val="00E65003"/>
    <w:rsid w:val="00E767C7"/>
    <w:rsid w:val="00E90497"/>
    <w:rsid w:val="00E92596"/>
    <w:rsid w:val="00E9281C"/>
    <w:rsid w:val="00EA6686"/>
    <w:rsid w:val="00EB3081"/>
    <w:rsid w:val="00EB4F81"/>
    <w:rsid w:val="00ED2AF9"/>
    <w:rsid w:val="00EE18F8"/>
    <w:rsid w:val="00EE6089"/>
    <w:rsid w:val="00EF3B85"/>
    <w:rsid w:val="00F02D0F"/>
    <w:rsid w:val="00F04FA2"/>
    <w:rsid w:val="00F11EC7"/>
    <w:rsid w:val="00F11FF1"/>
    <w:rsid w:val="00F17C21"/>
    <w:rsid w:val="00F27910"/>
    <w:rsid w:val="00F4332D"/>
    <w:rsid w:val="00F44A24"/>
    <w:rsid w:val="00F47128"/>
    <w:rsid w:val="00F50C39"/>
    <w:rsid w:val="00F56CE7"/>
    <w:rsid w:val="00F612CB"/>
    <w:rsid w:val="00F61844"/>
    <w:rsid w:val="00F63B9E"/>
    <w:rsid w:val="00F67444"/>
    <w:rsid w:val="00F67DB7"/>
    <w:rsid w:val="00F71EC9"/>
    <w:rsid w:val="00F757FF"/>
    <w:rsid w:val="00F8129A"/>
    <w:rsid w:val="00F85E8E"/>
    <w:rsid w:val="00F87405"/>
    <w:rsid w:val="00F90453"/>
    <w:rsid w:val="00FA4218"/>
    <w:rsid w:val="00FB1B69"/>
    <w:rsid w:val="00FB1BEC"/>
    <w:rsid w:val="00FC3A53"/>
    <w:rsid w:val="00FC540B"/>
    <w:rsid w:val="00FD1949"/>
    <w:rsid w:val="00FD5137"/>
    <w:rsid w:val="00FE1B8A"/>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21004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4">
    <w:name w:val="heading 4"/>
    <w:basedOn w:val="Normal"/>
    <w:next w:val="Normal"/>
    <w:link w:val="Titlu4Caracter"/>
    <w:uiPriority w:val="9"/>
    <w:semiHidden/>
    <w:unhideWhenUsed/>
    <w:qFormat/>
    <w:rsid w:val="00DD6C07"/>
    <w:pPr>
      <w:keepNext/>
      <w:keepLines/>
      <w:spacing w:before="200"/>
      <w:outlineLvl w:val="3"/>
    </w:pPr>
    <w:rPr>
      <w:rFonts w:asciiTheme="majorHAnsi" w:eastAsiaTheme="majorEastAsia" w:hAnsiTheme="majorHAnsi" w:cstheme="majorBidi"/>
      <w:b/>
      <w:bCs/>
      <w:i/>
      <w:iCs/>
      <w:color w:val="4F81BD" w:themeColor="accent1"/>
    </w:rPr>
  </w:style>
  <w:style w:type="paragraph" w:styleId="Titlu5">
    <w:name w:val="heading 5"/>
    <w:basedOn w:val="Normal"/>
    <w:next w:val="Normal"/>
    <w:link w:val="Titlu5Caracter"/>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rsid w:val="004E6400"/>
    <w:rPr>
      <w:rFonts w:ascii="$Caslon" w:eastAsia="Times New Roman" w:hAnsi="$Caslon" w:cs="Times New Roman"/>
      <w:szCs w:val="20"/>
    </w:rPr>
  </w:style>
  <w:style w:type="character" w:customStyle="1" w:styleId="Titlu6Caracter">
    <w:name w:val="Titlu 6 Caracter"/>
    <w:basedOn w:val="Fontdeparagrafimplicit"/>
    <w:link w:val="Titlu6"/>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rsid w:val="004C34D6"/>
    <w:rPr>
      <w:rFonts w:ascii="Arial" w:eastAsia="Times New Roman" w:hAnsi="Arial" w:cs="Times New Roman"/>
      <w:sz w:val="22"/>
      <w:lang w:val="ru-RU" w:eastAsia="ar-SA"/>
    </w:rPr>
  </w:style>
  <w:style w:type="paragraph" w:styleId="Listparagraf">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iPriority w:val="99"/>
    <w:unhideWhenUsed/>
    <w:rsid w:val="003B0C7F"/>
    <w:pPr>
      <w:tabs>
        <w:tab w:val="center" w:pos="4677"/>
        <w:tab w:val="right" w:pos="9355"/>
      </w:tabs>
    </w:pPr>
  </w:style>
  <w:style w:type="character" w:customStyle="1" w:styleId="AntetCaracter">
    <w:name w:val="Antet Caracter"/>
    <w:basedOn w:val="Fontdeparagrafimplicit"/>
    <w:link w:val="Antet"/>
    <w:uiPriority w:val="99"/>
    <w:rsid w:val="003B0C7F"/>
    <w:rPr>
      <w:rFonts w:eastAsia="Times New Roman" w:cs="Times New Roman"/>
      <w:sz w:val="20"/>
      <w:szCs w:val="20"/>
      <w:lang w:val="ru-RU"/>
    </w:rPr>
  </w:style>
  <w:style w:type="paragraph" w:styleId="Subsol">
    <w:name w:val="footer"/>
    <w:basedOn w:val="Normal"/>
    <w:link w:val="SubsolCaracter"/>
    <w:uiPriority w:val="99"/>
    <w:unhideWhenUsed/>
    <w:rsid w:val="003B0C7F"/>
    <w:pPr>
      <w:tabs>
        <w:tab w:val="center" w:pos="4677"/>
        <w:tab w:val="right" w:pos="9355"/>
      </w:tabs>
    </w:pPr>
  </w:style>
  <w:style w:type="character" w:customStyle="1" w:styleId="SubsolCaracter">
    <w:name w:val="Subsol Caracter"/>
    <w:basedOn w:val="Fontdeparagrafimplicit"/>
    <w:link w:val="Subsol"/>
    <w:uiPriority w:val="99"/>
    <w:rsid w:val="003B0C7F"/>
    <w:rPr>
      <w:rFonts w:eastAsia="Times New Roman" w:cs="Times New Roman"/>
      <w:sz w:val="20"/>
      <w:szCs w:val="20"/>
      <w:lang w:val="ru-RU"/>
    </w:rPr>
  </w:style>
  <w:style w:type="paragraph" w:styleId="NormalWeb">
    <w:name w:val="Normal (Web)"/>
    <w:basedOn w:val="Normal"/>
    <w:link w:val="NormalWebCaracter"/>
    <w:uiPriority w:val="99"/>
    <w:unhideWhenUsed/>
    <w:rsid w:val="005A21E1"/>
    <w:pPr>
      <w:ind w:firstLine="567"/>
    </w:pPr>
    <w:rPr>
      <w:sz w:val="24"/>
      <w:szCs w:val="24"/>
      <w:lang w:eastAsia="ru-RU"/>
    </w:rPr>
  </w:style>
  <w:style w:type="character" w:customStyle="1" w:styleId="NormalWebCaracter">
    <w:name w:val="Normal (Web) Caracter"/>
    <w:link w:val="NormalWeb"/>
    <w:locked/>
    <w:rsid w:val="004C34D6"/>
    <w:rPr>
      <w:rFonts w:eastAsia="Times New Roman" w:cs="Times New Roman"/>
      <w:szCs w:val="24"/>
      <w:lang w:val="ru-RU" w:eastAsia="ru-RU"/>
    </w:rPr>
  </w:style>
  <w:style w:type="character" w:styleId="Hyperlink">
    <w:name w:val="Hyperlink"/>
    <w:basedOn w:val="Fontdeparagrafimplici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uiPriority w:val="99"/>
    <w:semiHidden/>
    <w:unhideWhenUsed/>
    <w:rsid w:val="0077066B"/>
    <w:rPr>
      <w:rFonts w:ascii="Tahoma" w:hAnsi="Tahoma" w:cs="Tahoma"/>
      <w:sz w:val="16"/>
      <w:szCs w:val="16"/>
    </w:rPr>
  </w:style>
  <w:style w:type="character" w:customStyle="1" w:styleId="TextnBalonCaracter">
    <w:name w:val="Text în Balon Caracter"/>
    <w:basedOn w:val="Fontdeparagrafimplicit"/>
    <w:link w:val="TextnBalon"/>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uiPriority w:val="22"/>
    <w:qFormat/>
    <w:rsid w:val="004C34D6"/>
    <w:rPr>
      <w:b/>
    </w:rPr>
  </w:style>
  <w:style w:type="character" w:customStyle="1" w:styleId="NormalWebChar">
    <w:name w:val="Normal (Web) Char"/>
    <w:rsid w:val="004C34D6"/>
    <w:rPr>
      <w:sz w:val="24"/>
      <w:lang w:val="en-US" w:eastAsia="x-none"/>
    </w:rPr>
  </w:style>
  <w:style w:type="character" w:styleId="Accentuat">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uiPriority w:val="10"/>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uiPriority w:val="10"/>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uiPriority w:val="99"/>
    <w:semiHidden/>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uiPriority w:val="99"/>
    <w:semiHidden/>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uiPriority w:val="99"/>
    <w:semiHidden/>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uiPriority w:val="99"/>
    <w:semiHidden/>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iPriority w:val="99"/>
    <w:semiHidden/>
    <w:unhideWhenUsed/>
    <w:rsid w:val="00EE6089"/>
    <w:rPr>
      <w:sz w:val="16"/>
      <w:szCs w:val="16"/>
    </w:rPr>
  </w:style>
  <w:style w:type="character" w:customStyle="1" w:styleId="docbody">
    <w:name w:val="doc_body"/>
    <w:basedOn w:val="Fontdeparagrafimplicit"/>
    <w:rsid w:val="00EE6089"/>
  </w:style>
  <w:style w:type="table" w:styleId="GrilTabel">
    <w:name w:val="Table Grid"/>
    <w:basedOn w:val="Tabel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 w:type="character" w:customStyle="1" w:styleId="Titlu4Caracter">
    <w:name w:val="Titlu 4 Caracter"/>
    <w:basedOn w:val="Fontdeparagrafimplicit"/>
    <w:link w:val="Titlu4"/>
    <w:uiPriority w:val="9"/>
    <w:semiHidden/>
    <w:rsid w:val="00DD6C07"/>
    <w:rPr>
      <w:rFonts w:asciiTheme="majorHAnsi" w:eastAsiaTheme="majorEastAsia" w:hAnsiTheme="majorHAnsi" w:cstheme="majorBidi"/>
      <w:b/>
      <w:bCs/>
      <w:i/>
      <w:iCs/>
      <w:color w:val="4F81BD" w:themeColor="accent1"/>
      <w:sz w:val="20"/>
      <w:szCs w:val="20"/>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4">
    <w:name w:val="heading 4"/>
    <w:basedOn w:val="Normal"/>
    <w:next w:val="Normal"/>
    <w:link w:val="Titlu4Caracter"/>
    <w:uiPriority w:val="9"/>
    <w:semiHidden/>
    <w:unhideWhenUsed/>
    <w:qFormat/>
    <w:rsid w:val="00DD6C07"/>
    <w:pPr>
      <w:keepNext/>
      <w:keepLines/>
      <w:spacing w:before="200"/>
      <w:outlineLvl w:val="3"/>
    </w:pPr>
    <w:rPr>
      <w:rFonts w:asciiTheme="majorHAnsi" w:eastAsiaTheme="majorEastAsia" w:hAnsiTheme="majorHAnsi" w:cstheme="majorBidi"/>
      <w:b/>
      <w:bCs/>
      <w:i/>
      <w:iCs/>
      <w:color w:val="4F81BD" w:themeColor="accent1"/>
    </w:rPr>
  </w:style>
  <w:style w:type="paragraph" w:styleId="Titlu5">
    <w:name w:val="heading 5"/>
    <w:basedOn w:val="Normal"/>
    <w:next w:val="Normal"/>
    <w:link w:val="Titlu5Caracter"/>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rsid w:val="004E6400"/>
    <w:rPr>
      <w:rFonts w:ascii="$Caslon" w:eastAsia="Times New Roman" w:hAnsi="$Caslon" w:cs="Times New Roman"/>
      <w:szCs w:val="20"/>
    </w:rPr>
  </w:style>
  <w:style w:type="character" w:customStyle="1" w:styleId="Titlu6Caracter">
    <w:name w:val="Titlu 6 Caracter"/>
    <w:basedOn w:val="Fontdeparagrafimplicit"/>
    <w:link w:val="Titlu6"/>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rsid w:val="004C34D6"/>
    <w:rPr>
      <w:rFonts w:ascii="Arial" w:eastAsia="Times New Roman" w:hAnsi="Arial" w:cs="Times New Roman"/>
      <w:sz w:val="22"/>
      <w:lang w:val="ru-RU" w:eastAsia="ar-SA"/>
    </w:rPr>
  </w:style>
  <w:style w:type="paragraph" w:styleId="Listparagraf">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iPriority w:val="99"/>
    <w:unhideWhenUsed/>
    <w:rsid w:val="003B0C7F"/>
    <w:pPr>
      <w:tabs>
        <w:tab w:val="center" w:pos="4677"/>
        <w:tab w:val="right" w:pos="9355"/>
      </w:tabs>
    </w:pPr>
  </w:style>
  <w:style w:type="character" w:customStyle="1" w:styleId="AntetCaracter">
    <w:name w:val="Antet Caracter"/>
    <w:basedOn w:val="Fontdeparagrafimplicit"/>
    <w:link w:val="Antet"/>
    <w:uiPriority w:val="99"/>
    <w:rsid w:val="003B0C7F"/>
    <w:rPr>
      <w:rFonts w:eastAsia="Times New Roman" w:cs="Times New Roman"/>
      <w:sz w:val="20"/>
      <w:szCs w:val="20"/>
      <w:lang w:val="ru-RU"/>
    </w:rPr>
  </w:style>
  <w:style w:type="paragraph" w:styleId="Subsol">
    <w:name w:val="footer"/>
    <w:basedOn w:val="Normal"/>
    <w:link w:val="SubsolCaracter"/>
    <w:uiPriority w:val="99"/>
    <w:unhideWhenUsed/>
    <w:rsid w:val="003B0C7F"/>
    <w:pPr>
      <w:tabs>
        <w:tab w:val="center" w:pos="4677"/>
        <w:tab w:val="right" w:pos="9355"/>
      </w:tabs>
    </w:pPr>
  </w:style>
  <w:style w:type="character" w:customStyle="1" w:styleId="SubsolCaracter">
    <w:name w:val="Subsol Caracter"/>
    <w:basedOn w:val="Fontdeparagrafimplicit"/>
    <w:link w:val="Subsol"/>
    <w:uiPriority w:val="99"/>
    <w:rsid w:val="003B0C7F"/>
    <w:rPr>
      <w:rFonts w:eastAsia="Times New Roman" w:cs="Times New Roman"/>
      <w:sz w:val="20"/>
      <w:szCs w:val="20"/>
      <w:lang w:val="ru-RU"/>
    </w:rPr>
  </w:style>
  <w:style w:type="paragraph" w:styleId="NormalWeb">
    <w:name w:val="Normal (Web)"/>
    <w:basedOn w:val="Normal"/>
    <w:link w:val="NormalWebCaracter"/>
    <w:uiPriority w:val="99"/>
    <w:unhideWhenUsed/>
    <w:rsid w:val="005A21E1"/>
    <w:pPr>
      <w:ind w:firstLine="567"/>
    </w:pPr>
    <w:rPr>
      <w:sz w:val="24"/>
      <w:szCs w:val="24"/>
      <w:lang w:eastAsia="ru-RU"/>
    </w:rPr>
  </w:style>
  <w:style w:type="character" w:customStyle="1" w:styleId="NormalWebCaracter">
    <w:name w:val="Normal (Web) Caracter"/>
    <w:link w:val="NormalWeb"/>
    <w:locked/>
    <w:rsid w:val="004C34D6"/>
    <w:rPr>
      <w:rFonts w:eastAsia="Times New Roman" w:cs="Times New Roman"/>
      <w:szCs w:val="24"/>
      <w:lang w:val="ru-RU" w:eastAsia="ru-RU"/>
    </w:rPr>
  </w:style>
  <w:style w:type="character" w:styleId="Hyperlink">
    <w:name w:val="Hyperlink"/>
    <w:basedOn w:val="Fontdeparagrafimplici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uiPriority w:val="99"/>
    <w:semiHidden/>
    <w:unhideWhenUsed/>
    <w:rsid w:val="0077066B"/>
    <w:rPr>
      <w:rFonts w:ascii="Tahoma" w:hAnsi="Tahoma" w:cs="Tahoma"/>
      <w:sz w:val="16"/>
      <w:szCs w:val="16"/>
    </w:rPr>
  </w:style>
  <w:style w:type="character" w:customStyle="1" w:styleId="TextnBalonCaracter">
    <w:name w:val="Text în Balon Caracter"/>
    <w:basedOn w:val="Fontdeparagrafimplicit"/>
    <w:link w:val="TextnBalon"/>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uiPriority w:val="22"/>
    <w:qFormat/>
    <w:rsid w:val="004C34D6"/>
    <w:rPr>
      <w:b/>
    </w:rPr>
  </w:style>
  <w:style w:type="character" w:customStyle="1" w:styleId="NormalWebChar">
    <w:name w:val="Normal (Web) Char"/>
    <w:rsid w:val="004C34D6"/>
    <w:rPr>
      <w:sz w:val="24"/>
      <w:lang w:val="en-US" w:eastAsia="x-none"/>
    </w:rPr>
  </w:style>
  <w:style w:type="character" w:styleId="Accentuat">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uiPriority w:val="10"/>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uiPriority w:val="10"/>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uiPriority w:val="99"/>
    <w:semiHidden/>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uiPriority w:val="99"/>
    <w:semiHidden/>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uiPriority w:val="99"/>
    <w:semiHidden/>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uiPriority w:val="99"/>
    <w:semiHidden/>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iPriority w:val="99"/>
    <w:semiHidden/>
    <w:unhideWhenUsed/>
    <w:rsid w:val="00EE6089"/>
    <w:rPr>
      <w:sz w:val="16"/>
      <w:szCs w:val="16"/>
    </w:rPr>
  </w:style>
  <w:style w:type="character" w:customStyle="1" w:styleId="docbody">
    <w:name w:val="doc_body"/>
    <w:basedOn w:val="Fontdeparagrafimplicit"/>
    <w:rsid w:val="00EE6089"/>
  </w:style>
  <w:style w:type="table" w:styleId="GrilTabel">
    <w:name w:val="Table Grid"/>
    <w:basedOn w:val="Tabel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 w:type="character" w:customStyle="1" w:styleId="Titlu4Caracter">
    <w:name w:val="Titlu 4 Caracter"/>
    <w:basedOn w:val="Fontdeparagrafimplicit"/>
    <w:link w:val="Titlu4"/>
    <w:uiPriority w:val="9"/>
    <w:semiHidden/>
    <w:rsid w:val="00DD6C07"/>
    <w:rPr>
      <w:rFonts w:asciiTheme="majorHAnsi" w:eastAsiaTheme="majorEastAsia" w:hAnsiTheme="majorHAnsi" w:cstheme="majorBidi"/>
      <w:b/>
      <w:bCs/>
      <w:i/>
      <w:iCs/>
      <w:color w:val="4F81BD" w:themeColor="accent1"/>
      <w:sz w:val="20"/>
      <w:szCs w:val="2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063066781">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063AC109-0805-4FA4-A7CD-8072D60A9A65}"/>
</file>

<file path=customXml/itemProps2.xml><?xml version="1.0" encoding="utf-8"?>
<ds:datastoreItem xmlns:ds="http://schemas.openxmlformats.org/officeDocument/2006/customXml" ds:itemID="{AFD24A1A-7853-410F-85F0-9BEDA11D7C87}"/>
</file>

<file path=customXml/itemProps3.xml><?xml version="1.0" encoding="utf-8"?>
<ds:datastoreItem xmlns:ds="http://schemas.openxmlformats.org/officeDocument/2006/customXml" ds:itemID="{28F9A37F-4E15-4315-8BCF-17782A7B85D7}"/>
</file>

<file path=customXml/itemProps4.xml><?xml version="1.0" encoding="utf-8"?>
<ds:datastoreItem xmlns:ds="http://schemas.openxmlformats.org/officeDocument/2006/customXml" ds:itemID="{A6DB7FAF-FD54-445D-83AF-85CA96C43E56}"/>
</file>

<file path=docProps/app.xml><?xml version="1.0" encoding="utf-8"?>
<Properties xmlns="http://schemas.openxmlformats.org/officeDocument/2006/extended-properties" xmlns:vt="http://schemas.openxmlformats.org/officeDocument/2006/docPropsVTypes">
  <Template>Normal.dotm</Template>
  <TotalTime>438</TotalTime>
  <Pages>11</Pages>
  <Words>3005</Words>
  <Characters>17133</Characters>
  <Application>Microsoft Office Word</Application>
  <DocSecurity>0</DocSecurity>
  <Lines>142</Lines>
  <Paragraphs>40</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20098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303.2022.ru</dc:title>
  <dc:creator>user</dc:creator>
  <cp:lastModifiedBy>Eugenia Cartin</cp:lastModifiedBy>
  <cp:revision>124</cp:revision>
  <cp:lastPrinted>2022-07-12T08:41:00Z</cp:lastPrinted>
  <dcterms:created xsi:type="dcterms:W3CDTF">2020-03-02T17:34:00Z</dcterms:created>
  <dcterms:modified xsi:type="dcterms:W3CDTF">2022-07-12T08:42:00Z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