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8F396C" w:rsidRDefault="00777947" w:rsidP="00816E78">
      <w:pPr>
        <w:rPr>
          <w:bCs/>
          <w:sz w:val="28"/>
          <w:szCs w:val="28"/>
        </w:rPr>
      </w:pPr>
    </w:p>
    <w:p w14:paraId="4DDE4C22" w14:textId="3E9200E4" w:rsidR="000D3A24" w:rsidRPr="00BA5562" w:rsidRDefault="00BA5562" w:rsidP="00816E78">
      <w:pPr>
        <w:ind w:right="-1"/>
        <w:jc w:val="right"/>
        <w:rPr>
          <w:sz w:val="28"/>
          <w:szCs w:val="28"/>
        </w:rPr>
      </w:pPr>
      <w:r>
        <w:rPr>
          <w:i/>
          <w:iCs/>
          <w:sz w:val="28"/>
          <w:szCs w:val="28"/>
        </w:rPr>
        <w:t>Перевод</w:t>
      </w:r>
    </w:p>
    <w:p w14:paraId="6CCF74E7" w14:textId="6DC4C09F" w:rsidR="00777947" w:rsidRDefault="00777947" w:rsidP="00816E78">
      <w:pPr>
        <w:ind w:right="-1"/>
        <w:rPr>
          <w:sz w:val="28"/>
          <w:szCs w:val="28"/>
          <w:lang w:val="ro-RO"/>
        </w:rPr>
      </w:pPr>
    </w:p>
    <w:p w14:paraId="590D6FD5" w14:textId="5D382FAE" w:rsidR="00226840" w:rsidRPr="00BA5562" w:rsidRDefault="00BA5562" w:rsidP="00816E78">
      <w:pPr>
        <w:ind w:right="-1"/>
        <w:jc w:val="right"/>
        <w:rPr>
          <w:sz w:val="24"/>
          <w:szCs w:val="24"/>
        </w:rPr>
      </w:pPr>
      <w:r>
        <w:rPr>
          <w:sz w:val="24"/>
          <w:szCs w:val="24"/>
        </w:rPr>
        <w:t xml:space="preserve">Утвержден на заседании Правительства от </w:t>
      </w:r>
      <w:r w:rsidR="008F396C">
        <w:rPr>
          <w:sz w:val="24"/>
          <w:szCs w:val="24"/>
        </w:rPr>
        <w:t>21 августа</w:t>
      </w:r>
      <w:r>
        <w:rPr>
          <w:sz w:val="24"/>
          <w:szCs w:val="24"/>
        </w:rPr>
        <w:t xml:space="preserve"> 2024 г.</w:t>
      </w:r>
    </w:p>
    <w:p w14:paraId="10C01C95" w14:textId="4A29987A" w:rsidR="00226840" w:rsidRPr="008B51FA" w:rsidRDefault="00BA5562" w:rsidP="00816E78">
      <w:pPr>
        <w:ind w:right="-1"/>
        <w:jc w:val="right"/>
        <w:rPr>
          <w:sz w:val="24"/>
          <w:szCs w:val="24"/>
        </w:rPr>
      </w:pPr>
      <w:r>
        <w:rPr>
          <w:sz w:val="24"/>
          <w:szCs w:val="24"/>
        </w:rPr>
        <w:t xml:space="preserve">Протокольное решение № </w:t>
      </w:r>
      <w:r w:rsidR="008F396C">
        <w:rPr>
          <w:sz w:val="24"/>
          <w:szCs w:val="24"/>
        </w:rPr>
        <w:t>34</w:t>
      </w:r>
      <w:r w:rsidR="008F396C">
        <w:rPr>
          <w:sz w:val="24"/>
          <w:szCs w:val="24"/>
          <w:lang w:val="ro-MD"/>
        </w:rPr>
        <w:t>.7</w:t>
      </w:r>
      <w:r>
        <w:rPr>
          <w:sz w:val="24"/>
          <w:szCs w:val="24"/>
        </w:rPr>
        <w:t>/2024</w:t>
      </w:r>
    </w:p>
    <w:p w14:paraId="6B89E95F" w14:textId="77777777" w:rsidR="00226840" w:rsidRPr="008B51FA" w:rsidRDefault="00226840" w:rsidP="00816E78">
      <w:pPr>
        <w:ind w:right="-1"/>
        <w:jc w:val="right"/>
        <w:rPr>
          <w:i/>
          <w:iCs/>
          <w:sz w:val="24"/>
          <w:szCs w:val="24"/>
          <w:lang w:val="ro-RO"/>
        </w:rPr>
      </w:pPr>
    </w:p>
    <w:p w14:paraId="2DD82784" w14:textId="5870BE7B" w:rsidR="00777947" w:rsidRPr="008B51FA" w:rsidRDefault="00777947" w:rsidP="00816E78">
      <w:pPr>
        <w:ind w:right="-1"/>
        <w:jc w:val="right"/>
        <w:rPr>
          <w:sz w:val="24"/>
          <w:szCs w:val="24"/>
          <w:lang w:val="ro-RO"/>
        </w:rPr>
      </w:pPr>
    </w:p>
    <w:p w14:paraId="0E89E706" w14:textId="417A9FC2" w:rsidR="00674757" w:rsidRDefault="00BA5562" w:rsidP="00816E78">
      <w:pPr>
        <w:ind w:right="-1"/>
        <w:jc w:val="right"/>
        <w:rPr>
          <w:i/>
          <w:iCs/>
          <w:sz w:val="28"/>
          <w:szCs w:val="28"/>
        </w:rPr>
      </w:pPr>
      <w:r>
        <w:rPr>
          <w:i/>
          <w:iCs/>
          <w:sz w:val="28"/>
          <w:szCs w:val="28"/>
        </w:rPr>
        <w:t>Проект</w:t>
      </w:r>
    </w:p>
    <w:p w14:paraId="1F6E8534" w14:textId="0D306382" w:rsidR="006939C9" w:rsidRDefault="006939C9" w:rsidP="00816E78">
      <w:pPr>
        <w:ind w:right="-1"/>
        <w:jc w:val="right"/>
        <w:rPr>
          <w:sz w:val="28"/>
          <w:szCs w:val="28"/>
        </w:rPr>
      </w:pPr>
      <w:r>
        <w:rPr>
          <w:i/>
          <w:iCs/>
          <w:sz w:val="28"/>
          <w:szCs w:val="28"/>
        </w:rPr>
        <w:t>ЕС</w:t>
      </w:r>
    </w:p>
    <w:p w14:paraId="21290535" w14:textId="77777777" w:rsidR="00C85235" w:rsidRDefault="00C85235" w:rsidP="00816E78">
      <w:pPr>
        <w:pStyle w:val="BodyText"/>
        <w:ind w:left="0"/>
        <w:jc w:val="left"/>
        <w:rPr>
          <w:b/>
          <w:sz w:val="27"/>
        </w:rPr>
      </w:pPr>
    </w:p>
    <w:p w14:paraId="3DB992BA" w14:textId="77777777" w:rsidR="00C85235" w:rsidRPr="00884BB1" w:rsidRDefault="00C85235" w:rsidP="00816E78">
      <w:pPr>
        <w:ind w:firstLine="0"/>
        <w:jc w:val="center"/>
        <w:rPr>
          <w:b/>
          <w:sz w:val="28"/>
        </w:rPr>
      </w:pPr>
      <w:r>
        <w:rPr>
          <w:b/>
          <w:sz w:val="28"/>
        </w:rPr>
        <w:t>ЗАКОН</w:t>
      </w:r>
    </w:p>
    <w:p w14:paraId="133EC68F" w14:textId="30FFF6B0" w:rsidR="00C85235" w:rsidRPr="00884BB1" w:rsidRDefault="00C85235" w:rsidP="00816E78">
      <w:pPr>
        <w:pStyle w:val="Heading1"/>
        <w:spacing w:before="0" w:after="0"/>
        <w:ind w:firstLine="0"/>
        <w:jc w:val="center"/>
        <w:rPr>
          <w:rFonts w:ascii="Times New Roman" w:hAnsi="Times New Roman"/>
        </w:rPr>
      </w:pPr>
      <w:r>
        <w:rPr>
          <w:rFonts w:ascii="Times New Roman" w:hAnsi="Times New Roman"/>
        </w:rPr>
        <w:t>о внесении изменений в некоторые нормативные акты</w:t>
      </w:r>
      <w:r w:rsidR="006939C9">
        <w:rPr>
          <w:rFonts w:ascii="Times New Roman" w:hAnsi="Times New Roman"/>
        </w:rPr>
        <w:br/>
      </w:r>
      <w:r>
        <w:rPr>
          <w:rFonts w:ascii="Times New Roman" w:hAnsi="Times New Roman"/>
        </w:rPr>
        <w:t>(контроль над табаком)</w:t>
      </w:r>
    </w:p>
    <w:p w14:paraId="6A541F62" w14:textId="77777777" w:rsidR="00C85235" w:rsidRDefault="00C85235" w:rsidP="00816E78">
      <w:pPr>
        <w:pStyle w:val="BodyText"/>
        <w:ind w:left="0"/>
        <w:jc w:val="left"/>
        <w:rPr>
          <w:b/>
        </w:rPr>
      </w:pPr>
    </w:p>
    <w:p w14:paraId="3844DEB9" w14:textId="77777777" w:rsidR="00C85235" w:rsidRDefault="00C85235" w:rsidP="00816E78">
      <w:pPr>
        <w:pStyle w:val="BodyText"/>
        <w:ind w:left="0" w:firstLine="709"/>
      </w:pPr>
      <w:r>
        <w:t>Парламент принимает настоящий органический закон.</w:t>
      </w:r>
    </w:p>
    <w:p w14:paraId="45213D2B" w14:textId="77777777" w:rsidR="00C85235" w:rsidRDefault="00C85235" w:rsidP="00816E78">
      <w:pPr>
        <w:pStyle w:val="BodyText"/>
        <w:ind w:left="0"/>
        <w:jc w:val="left"/>
        <w:rPr>
          <w:sz w:val="27"/>
        </w:rPr>
      </w:pPr>
    </w:p>
    <w:p w14:paraId="27346BEC" w14:textId="76A607F2" w:rsidR="00C85235" w:rsidRPr="005B6577" w:rsidRDefault="00C85235" w:rsidP="00816E78">
      <w:pPr>
        <w:ind w:firstLine="709"/>
        <w:rPr>
          <w:sz w:val="28"/>
          <w:szCs w:val="28"/>
        </w:rPr>
      </w:pPr>
      <w:r>
        <w:rPr>
          <w:sz w:val="28"/>
          <w:szCs w:val="28"/>
        </w:rPr>
        <w:t>Настоящий закон перелагает пункты 1, 9, 13, 17, 19, 22, 28 и 31 статьи 2, пункт 4 статьи 3, параграф 2 пункта 2 статьи 4, пункт 6 статьи 5, пункты 1 и 2 статьи 6, пункт 7 и последний параграф пункта 12 статьи 7; пункт 4 статьи 8, параграф 4 пункта 3 статьи 9 и буквы (a) и (b) пункта 4 статьи 9; параграф 2 пункта 5 статьи 11; букву (b) пункта 2 статьи 12; буквы (b) и (e) пункта 1 статьи 13 и пункт 2 статьи 13; статью 14; буквы (a)–(g) пункта 2, буквы (e)–(g) пункта 3 и подпункты (i)–(</w:t>
      </w:r>
      <w:proofErr w:type="spellStart"/>
      <w:r>
        <w:rPr>
          <w:sz w:val="28"/>
          <w:szCs w:val="28"/>
        </w:rPr>
        <w:t>vi</w:t>
      </w:r>
      <w:proofErr w:type="spellEnd"/>
      <w:r>
        <w:rPr>
          <w:sz w:val="28"/>
          <w:szCs w:val="28"/>
        </w:rPr>
        <w:t>) буквы (a) пункта (4) статьи 20 Директивы 2014/40/ЕС Европейского Парламента и Совета</w:t>
      </w:r>
      <w:r w:rsidR="006939C9">
        <w:rPr>
          <w:sz w:val="28"/>
          <w:szCs w:val="28"/>
        </w:rPr>
        <w:br/>
      </w:r>
      <w:r>
        <w:rPr>
          <w:sz w:val="28"/>
          <w:szCs w:val="28"/>
        </w:rPr>
        <w:t xml:space="preserve">от 3 апреля 2014 года «О сближении законодательных, </w:t>
      </w:r>
      <w:proofErr w:type="spellStart"/>
      <w:r>
        <w:rPr>
          <w:sz w:val="28"/>
          <w:szCs w:val="28"/>
        </w:rPr>
        <w:t>регламентарных</w:t>
      </w:r>
      <w:proofErr w:type="spellEnd"/>
      <w:r w:rsidR="006939C9">
        <w:rPr>
          <w:sz w:val="28"/>
          <w:szCs w:val="28"/>
        </w:rPr>
        <w:br/>
      </w:r>
      <w:r>
        <w:rPr>
          <w:sz w:val="28"/>
          <w:szCs w:val="28"/>
        </w:rPr>
        <w:t>и административных положений государств-членов ЕС в области производства, представления на рынке и продажи табачной продукции</w:t>
      </w:r>
      <w:r w:rsidR="006939C9">
        <w:rPr>
          <w:sz w:val="28"/>
          <w:szCs w:val="28"/>
        </w:rPr>
        <w:br/>
      </w:r>
      <w:r>
        <w:rPr>
          <w:sz w:val="28"/>
          <w:szCs w:val="28"/>
        </w:rPr>
        <w:t>и сопутствующих товаров и об отмене Директивы 2001/37/ЕС», CELEX: 32014L0040, опубликованной в Официальном журнале Европейского Союза L 127 от 29 апреля 2014 года, с последними изменениями, внесенными Делегированной директивой (ЕС) 2022/2100 Комиссии от 29 июня 2022 года и пункт 16 (понятие «бездымная окружающая среда») Рекомендации Совета от 30 ноября 2009 года об окружающей среде, свободной от табачного дыма, CELEX: 32009H1205(01), опубликованной в Официальном журнале Европейского Союза C 296 от 5 декабря 2009 года.</w:t>
      </w:r>
    </w:p>
    <w:p w14:paraId="211CF349" w14:textId="77777777" w:rsidR="00C85235" w:rsidRPr="00BF0793" w:rsidRDefault="00C85235" w:rsidP="00816E78">
      <w:pPr>
        <w:pStyle w:val="BodyText"/>
        <w:tabs>
          <w:tab w:val="left" w:pos="1134"/>
        </w:tabs>
        <w:ind w:left="0" w:firstLine="709"/>
      </w:pPr>
    </w:p>
    <w:p w14:paraId="6EADF3FC" w14:textId="5A8BC633" w:rsidR="00C85235" w:rsidRDefault="00C85235" w:rsidP="00816E78">
      <w:pPr>
        <w:pStyle w:val="BodyText"/>
        <w:tabs>
          <w:tab w:val="left" w:pos="1134"/>
        </w:tabs>
        <w:ind w:left="0" w:firstLine="709"/>
      </w:pPr>
      <w:r>
        <w:rPr>
          <w:b/>
        </w:rPr>
        <w:t>Ст. I. </w:t>
      </w:r>
      <w:r>
        <w:t>– В Закон о контроле над табаком № 278/2007 (повторное опубликование: Официальный монитор Республики Молдова, 2015 г., № 258–261, ст. 489), с последующими изменениями, внести следующие изменения:</w:t>
      </w:r>
    </w:p>
    <w:p w14:paraId="2275FACB" w14:textId="77777777" w:rsidR="00C85235" w:rsidRDefault="00C85235" w:rsidP="00816E78">
      <w:pPr>
        <w:pStyle w:val="BodyText"/>
        <w:tabs>
          <w:tab w:val="left" w:pos="1134"/>
        </w:tabs>
        <w:ind w:left="0" w:firstLine="709"/>
      </w:pPr>
    </w:p>
    <w:p w14:paraId="2322F51F" w14:textId="77777777" w:rsidR="00C85235" w:rsidRPr="00BF0793" w:rsidRDefault="00C85235" w:rsidP="00816E78">
      <w:pPr>
        <w:pStyle w:val="ListParagraph"/>
        <w:widowControl w:val="0"/>
        <w:numPr>
          <w:ilvl w:val="1"/>
          <w:numId w:val="1"/>
        </w:numPr>
        <w:tabs>
          <w:tab w:val="left" w:pos="993"/>
          <w:tab w:val="left" w:pos="1252"/>
        </w:tabs>
        <w:autoSpaceDE w:val="0"/>
        <w:autoSpaceDN w:val="0"/>
        <w:ind w:left="0" w:firstLine="709"/>
        <w:contextualSpacing w:val="0"/>
        <w:jc w:val="both"/>
        <w:rPr>
          <w:sz w:val="28"/>
        </w:rPr>
      </w:pPr>
      <w:r>
        <w:rPr>
          <w:sz w:val="28"/>
        </w:rPr>
        <w:t>После формулы принятия дополнить формулой гармонизации следующего содержания:</w:t>
      </w:r>
    </w:p>
    <w:p w14:paraId="0F2262A8" w14:textId="77777777" w:rsidR="00C85235" w:rsidRPr="00BF0793" w:rsidRDefault="00C85235" w:rsidP="00816E78">
      <w:pPr>
        <w:pStyle w:val="BodyText"/>
        <w:tabs>
          <w:tab w:val="left" w:pos="993"/>
        </w:tabs>
        <w:ind w:left="0" w:firstLine="709"/>
      </w:pPr>
      <w:r>
        <w:t>«Настоящий закон частично перелагает:</w:t>
      </w:r>
    </w:p>
    <w:p w14:paraId="352F89F1" w14:textId="69DB3709" w:rsidR="00C85235" w:rsidRPr="00BF0793" w:rsidRDefault="00C85235" w:rsidP="00816E78">
      <w:pPr>
        <w:pStyle w:val="ListParagraph"/>
        <w:widowControl w:val="0"/>
        <w:numPr>
          <w:ilvl w:val="2"/>
          <w:numId w:val="1"/>
        </w:numPr>
        <w:tabs>
          <w:tab w:val="left" w:pos="993"/>
          <w:tab w:val="left" w:pos="1538"/>
        </w:tabs>
        <w:autoSpaceDE w:val="0"/>
        <w:autoSpaceDN w:val="0"/>
        <w:ind w:left="0" w:firstLine="709"/>
        <w:contextualSpacing w:val="0"/>
        <w:rPr>
          <w:sz w:val="28"/>
        </w:rPr>
      </w:pPr>
      <w:r>
        <w:rPr>
          <w:sz w:val="28"/>
        </w:rPr>
        <w:t>Директиву 2014/40/ЕС Европейского Парламента и Совета</w:t>
      </w:r>
      <w:r w:rsidR="006939C9">
        <w:rPr>
          <w:sz w:val="28"/>
        </w:rPr>
        <w:br/>
      </w:r>
      <w:r>
        <w:rPr>
          <w:sz w:val="28"/>
        </w:rPr>
        <w:lastRenderedPageBreak/>
        <w:t xml:space="preserve">от 3 апреля 2014 года «О сближении законодательных, </w:t>
      </w:r>
      <w:proofErr w:type="spellStart"/>
      <w:r>
        <w:rPr>
          <w:sz w:val="28"/>
        </w:rPr>
        <w:t>регл</w:t>
      </w:r>
      <w:r w:rsidR="006939C9">
        <w:rPr>
          <w:sz w:val="28"/>
        </w:rPr>
        <w:t>а</w:t>
      </w:r>
      <w:r>
        <w:rPr>
          <w:sz w:val="28"/>
        </w:rPr>
        <w:t>ментарных</w:t>
      </w:r>
      <w:proofErr w:type="spellEnd"/>
      <w:r w:rsidR="006939C9">
        <w:rPr>
          <w:sz w:val="28"/>
        </w:rPr>
        <w:br/>
      </w:r>
      <w:r>
        <w:rPr>
          <w:sz w:val="28"/>
        </w:rPr>
        <w:t>и административных положений государств-членов ЕС в области производства, представления на рынке и продажи табачной продукции и сопутствующих товаров и об отмене Директивы 2001/37/ЕС», CELEX: 32014L0040, опубликованную в Официальном журнале Европейского Союза L 127 от 29 апреля 2014 года, с последними изменениями, внесенными Делегированной директивой (ЕС) 2022/2100 Комиссии от 29 июня 2022 года;</w:t>
      </w:r>
    </w:p>
    <w:p w14:paraId="7BCBC441" w14:textId="3BD95DD1" w:rsidR="00C85235" w:rsidRPr="004C7F52" w:rsidRDefault="00C85235" w:rsidP="00816E78">
      <w:pPr>
        <w:pStyle w:val="ListParagraph"/>
        <w:numPr>
          <w:ilvl w:val="2"/>
          <w:numId w:val="1"/>
        </w:numPr>
        <w:tabs>
          <w:tab w:val="left" w:pos="993"/>
          <w:tab w:val="left" w:pos="6386"/>
        </w:tabs>
        <w:ind w:left="0" w:firstLine="709"/>
        <w:rPr>
          <w:sz w:val="28"/>
        </w:rPr>
      </w:pPr>
      <w:r>
        <w:rPr>
          <w:sz w:val="28"/>
        </w:rPr>
        <w:t>Директиву 2011/64/ЕС Совета от 21 июня 2011 года «О структуре</w:t>
      </w:r>
      <w:r w:rsidR="006939C9">
        <w:rPr>
          <w:sz w:val="28"/>
        </w:rPr>
        <w:br/>
      </w:r>
      <w:r>
        <w:rPr>
          <w:sz w:val="28"/>
        </w:rPr>
        <w:t>и ставках акцизов на обработанный табак», CELEX: 32011L0064, опубликованную в Официальном журнале Европейского Союза L 176</w:t>
      </w:r>
      <w:r w:rsidR="006939C9">
        <w:rPr>
          <w:sz w:val="28"/>
        </w:rPr>
        <w:br/>
      </w:r>
      <w:r>
        <w:rPr>
          <w:sz w:val="28"/>
        </w:rPr>
        <w:t>от 5 июля 2011 года;</w:t>
      </w:r>
    </w:p>
    <w:p w14:paraId="5334EC6B" w14:textId="6246FC3F" w:rsidR="00C85235" w:rsidRDefault="00C85235" w:rsidP="00816E78">
      <w:pPr>
        <w:pStyle w:val="ListParagraph"/>
        <w:widowControl w:val="0"/>
        <w:numPr>
          <w:ilvl w:val="2"/>
          <w:numId w:val="1"/>
        </w:numPr>
        <w:tabs>
          <w:tab w:val="left" w:pos="993"/>
          <w:tab w:val="left" w:pos="1559"/>
        </w:tabs>
        <w:autoSpaceDE w:val="0"/>
        <w:autoSpaceDN w:val="0"/>
        <w:ind w:left="0" w:firstLine="709"/>
        <w:contextualSpacing w:val="0"/>
        <w:rPr>
          <w:sz w:val="28"/>
        </w:rPr>
      </w:pPr>
      <w:r>
        <w:rPr>
          <w:sz w:val="28"/>
        </w:rPr>
        <w:t>Рекомендацию Совета от 30 ноября 2009 года об окружающей среде, свободной от табачного дыма, CELEX: 32009H1205(01), опубликованную в Официальном журнале Европейского Союза C 296</w:t>
      </w:r>
      <w:r w:rsidR="006939C9">
        <w:rPr>
          <w:sz w:val="28"/>
        </w:rPr>
        <w:br/>
      </w:r>
      <w:r>
        <w:rPr>
          <w:sz w:val="28"/>
        </w:rPr>
        <w:t>от 5 декабря 2009 года.».</w:t>
      </w:r>
    </w:p>
    <w:p w14:paraId="305EB9FC" w14:textId="77777777" w:rsidR="00C85235" w:rsidRPr="00BF0793" w:rsidRDefault="00C85235" w:rsidP="00816E78">
      <w:pPr>
        <w:pStyle w:val="ListParagraph"/>
        <w:widowControl w:val="0"/>
        <w:tabs>
          <w:tab w:val="left" w:pos="993"/>
          <w:tab w:val="left" w:pos="1559"/>
        </w:tabs>
        <w:autoSpaceDE w:val="0"/>
        <w:autoSpaceDN w:val="0"/>
        <w:ind w:left="709"/>
        <w:contextualSpacing w:val="0"/>
        <w:rPr>
          <w:sz w:val="28"/>
          <w:lang w:val="ro-RO"/>
        </w:rPr>
      </w:pPr>
    </w:p>
    <w:p w14:paraId="3D11CEB7" w14:textId="77777777" w:rsidR="00C85235" w:rsidRPr="00BF0793" w:rsidRDefault="00C85235" w:rsidP="00816E78">
      <w:pPr>
        <w:pStyle w:val="ListParagraph"/>
        <w:widowControl w:val="0"/>
        <w:numPr>
          <w:ilvl w:val="1"/>
          <w:numId w:val="1"/>
        </w:numPr>
        <w:tabs>
          <w:tab w:val="left" w:pos="993"/>
          <w:tab w:val="left" w:pos="1252"/>
        </w:tabs>
        <w:autoSpaceDE w:val="0"/>
        <w:autoSpaceDN w:val="0"/>
        <w:ind w:left="0" w:firstLine="709"/>
        <w:contextualSpacing w:val="0"/>
        <w:jc w:val="both"/>
        <w:rPr>
          <w:sz w:val="28"/>
        </w:rPr>
      </w:pPr>
      <w:r>
        <w:rPr>
          <w:sz w:val="28"/>
        </w:rPr>
        <w:t>Статья 2:</w:t>
      </w:r>
    </w:p>
    <w:p w14:paraId="6F3417F9" w14:textId="77777777" w:rsidR="00C85235" w:rsidRPr="00BF0793" w:rsidRDefault="00C85235" w:rsidP="00816E78">
      <w:pPr>
        <w:tabs>
          <w:tab w:val="left" w:pos="993"/>
        </w:tabs>
        <w:ind w:firstLine="709"/>
        <w:rPr>
          <w:sz w:val="28"/>
        </w:rPr>
      </w:pPr>
      <w:r>
        <w:rPr>
          <w:sz w:val="28"/>
        </w:rPr>
        <w:t>понятия «продвижение табачных изделий», «трансграничная реклама, продвижение и спонсорство табачных изделий» и «спонсорство табачных изделий» после слов «табачных изделий» дополнить словами «и схожей продукции»;</w:t>
      </w:r>
    </w:p>
    <w:p w14:paraId="3C888EF6" w14:textId="57A947DF" w:rsidR="00C85235" w:rsidRDefault="00C85235" w:rsidP="00816E78">
      <w:pPr>
        <w:pStyle w:val="BodyText"/>
        <w:tabs>
          <w:tab w:val="left" w:pos="1134"/>
        </w:tabs>
        <w:ind w:left="0" w:firstLine="709"/>
      </w:pPr>
      <w:r>
        <w:t>в понятиях «аэрозоль табачного изделия или схожего продукта»</w:t>
      </w:r>
      <w:r w:rsidR="006939C9">
        <w:br/>
      </w:r>
      <w:r>
        <w:t>и «выделяемые вещества» слово «</w:t>
      </w:r>
      <w:proofErr w:type="spellStart"/>
      <w:r>
        <w:t>некурительного</w:t>
      </w:r>
      <w:proofErr w:type="spellEnd"/>
      <w:r>
        <w:t>» заменить словом «нагреваемого»;</w:t>
      </w:r>
    </w:p>
    <w:p w14:paraId="5DE15599" w14:textId="77777777" w:rsidR="00C85235" w:rsidRDefault="00C85235" w:rsidP="00816E78">
      <w:pPr>
        <w:pStyle w:val="BodyText"/>
        <w:tabs>
          <w:tab w:val="left" w:pos="1134"/>
        </w:tabs>
        <w:ind w:left="0" w:firstLine="709"/>
      </w:pPr>
      <w:r>
        <w:t>в понятии «курение» слово «</w:t>
      </w:r>
      <w:proofErr w:type="spellStart"/>
      <w:r>
        <w:t>некурительного</w:t>
      </w:r>
      <w:proofErr w:type="spellEnd"/>
      <w:r>
        <w:t>» заменить словом «нагреваемого», а после текста «независимо от того, активно вдыхается или выдыхается аэрозоль» дополнить текстом «или обладание или манипулирование кальяном, подготовленным для использования, независимо от того, используются ли в кальяне табачные изделия или схожие продукты,»;</w:t>
      </w:r>
    </w:p>
    <w:p w14:paraId="289DAD71" w14:textId="77777777" w:rsidR="00C85235" w:rsidRDefault="00C85235" w:rsidP="00816E78">
      <w:pPr>
        <w:pStyle w:val="BodyText"/>
        <w:tabs>
          <w:tab w:val="left" w:pos="1134"/>
        </w:tabs>
        <w:ind w:left="0" w:firstLine="709"/>
      </w:pPr>
      <w:r>
        <w:t>понятие «никотин» изложить в следующей редакции:</w:t>
      </w:r>
    </w:p>
    <w:p w14:paraId="4413A03E" w14:textId="77777777" w:rsidR="00C85235" w:rsidRDefault="00C85235" w:rsidP="00816E78">
      <w:pPr>
        <w:pStyle w:val="BodyText"/>
        <w:tabs>
          <w:tab w:val="left" w:pos="1134"/>
        </w:tabs>
        <w:ind w:left="0" w:firstLine="709"/>
      </w:pPr>
      <w:r>
        <w:t>«</w:t>
      </w:r>
      <w:r>
        <w:rPr>
          <w:i/>
        </w:rPr>
        <w:t>никотин</w:t>
      </w:r>
      <w:r>
        <w:t> – алкалоид (химическое вещество, содержащее азот), производимый из растения табака, или синтетический продукт»;</w:t>
      </w:r>
    </w:p>
    <w:p w14:paraId="3FF73C58" w14:textId="77777777" w:rsidR="00C85235" w:rsidRDefault="00C85235" w:rsidP="00816E78">
      <w:pPr>
        <w:pStyle w:val="BodyText"/>
        <w:tabs>
          <w:tab w:val="left" w:pos="1134"/>
        </w:tabs>
        <w:ind w:left="0" w:firstLine="709"/>
      </w:pPr>
      <w:r>
        <w:t>понятие «продукция из курительных трав» дополнить текстом «или тления либо нагревания, или любого другого процесса»;</w:t>
      </w:r>
    </w:p>
    <w:p w14:paraId="0AD2E34C" w14:textId="77777777" w:rsidR="00C85235" w:rsidRDefault="00C85235" w:rsidP="00816E78">
      <w:pPr>
        <w:pStyle w:val="BodyText"/>
        <w:tabs>
          <w:tab w:val="left" w:pos="1134"/>
        </w:tabs>
        <w:ind w:left="0" w:firstLine="709"/>
      </w:pPr>
      <w:r>
        <w:t>понятие «курительные табачные изделия» изложить в следующей редакции:</w:t>
      </w:r>
    </w:p>
    <w:p w14:paraId="5766A097" w14:textId="77777777" w:rsidR="00C85235" w:rsidRPr="006939C9" w:rsidRDefault="00C85235" w:rsidP="00816E78">
      <w:pPr>
        <w:tabs>
          <w:tab w:val="left" w:pos="1134"/>
        </w:tabs>
        <w:ind w:firstLine="709"/>
        <w:rPr>
          <w:sz w:val="28"/>
          <w:szCs w:val="28"/>
        </w:rPr>
      </w:pPr>
      <w:r w:rsidRPr="006939C9">
        <w:rPr>
          <w:sz w:val="28"/>
          <w:szCs w:val="28"/>
        </w:rPr>
        <w:t>«</w:t>
      </w:r>
      <w:r w:rsidRPr="006939C9">
        <w:rPr>
          <w:i/>
          <w:sz w:val="28"/>
          <w:szCs w:val="28"/>
        </w:rPr>
        <w:t>курительные табачные изделия</w:t>
      </w:r>
      <w:r w:rsidRPr="006939C9">
        <w:rPr>
          <w:sz w:val="28"/>
          <w:szCs w:val="28"/>
        </w:rPr>
        <w:t xml:space="preserve"> – табачные изделия кроме </w:t>
      </w:r>
      <w:proofErr w:type="spellStart"/>
      <w:r w:rsidRPr="006939C9">
        <w:rPr>
          <w:sz w:val="28"/>
          <w:szCs w:val="28"/>
        </w:rPr>
        <w:t>некурительных</w:t>
      </w:r>
      <w:proofErr w:type="spellEnd"/>
      <w:r w:rsidRPr="006939C9">
        <w:rPr>
          <w:sz w:val="28"/>
          <w:szCs w:val="28"/>
        </w:rPr>
        <w:t xml:space="preserve"> табачных изделий;»;</w:t>
      </w:r>
    </w:p>
    <w:p w14:paraId="172BB3B9" w14:textId="77777777" w:rsidR="00C85235" w:rsidRPr="00BF0793" w:rsidRDefault="00C85235" w:rsidP="00816E78">
      <w:pPr>
        <w:tabs>
          <w:tab w:val="left" w:pos="1134"/>
        </w:tabs>
        <w:ind w:firstLine="709"/>
        <w:rPr>
          <w:sz w:val="28"/>
        </w:rPr>
      </w:pPr>
      <w:r>
        <w:rPr>
          <w:sz w:val="28"/>
        </w:rPr>
        <w:t>понятие «табачный стик» изложить в следующей редакции:</w:t>
      </w:r>
    </w:p>
    <w:p w14:paraId="029A8525" w14:textId="77777777" w:rsidR="00C85235" w:rsidRPr="00BF0793" w:rsidRDefault="00C85235" w:rsidP="00816E78">
      <w:pPr>
        <w:pStyle w:val="BodyText"/>
        <w:tabs>
          <w:tab w:val="left" w:pos="1134"/>
        </w:tabs>
        <w:ind w:left="0" w:firstLine="709"/>
      </w:pPr>
      <w:r>
        <w:t>«</w:t>
      </w:r>
      <w:r>
        <w:rPr>
          <w:i/>
        </w:rPr>
        <w:t>табачный стик</w:t>
      </w:r>
      <w:r>
        <w:t> – табачное изделие, предназначенное для использования с помощью устройства для нагревания табака;»;</w:t>
      </w:r>
    </w:p>
    <w:p w14:paraId="7CF2941C" w14:textId="77777777" w:rsidR="00C85235" w:rsidRPr="00BF0793" w:rsidRDefault="00C85235" w:rsidP="00816E78">
      <w:pPr>
        <w:tabs>
          <w:tab w:val="left" w:pos="1134"/>
        </w:tabs>
        <w:ind w:firstLine="709"/>
        <w:rPr>
          <w:sz w:val="28"/>
        </w:rPr>
      </w:pPr>
      <w:r>
        <w:rPr>
          <w:sz w:val="28"/>
        </w:rPr>
        <w:lastRenderedPageBreak/>
        <w:t>понятие «табак для кальяна» дополнить предложением следующего содержания:</w:t>
      </w:r>
    </w:p>
    <w:p w14:paraId="0128F4CF" w14:textId="77777777" w:rsidR="00C85235" w:rsidRPr="00BF0793" w:rsidRDefault="00C85235" w:rsidP="00816E78">
      <w:pPr>
        <w:pStyle w:val="BodyText"/>
        <w:tabs>
          <w:tab w:val="left" w:pos="1134"/>
        </w:tabs>
        <w:ind w:left="0" w:firstLine="709"/>
      </w:pPr>
      <w:r>
        <w:t>«Если изделие может использоваться как для кальяна, так и для скручивания сигарет, оно считается табаком для скручивания сигарет.»;</w:t>
      </w:r>
    </w:p>
    <w:p w14:paraId="1B444C58" w14:textId="77777777" w:rsidR="00C85235" w:rsidRPr="00BF0793" w:rsidRDefault="00C85235" w:rsidP="00816E78">
      <w:pPr>
        <w:pStyle w:val="BodyText"/>
        <w:tabs>
          <w:tab w:val="left" w:pos="1134"/>
        </w:tabs>
        <w:ind w:left="0" w:firstLine="709"/>
      </w:pPr>
      <w:r>
        <w:t>понятие «электронная сигарета» после слов «резервного флакона» дополнить текстом « , в том числе без никотина,»;</w:t>
      </w:r>
    </w:p>
    <w:p w14:paraId="263186B7" w14:textId="77777777" w:rsidR="00C85235" w:rsidRPr="00BF0793" w:rsidRDefault="00C85235" w:rsidP="00816E78">
      <w:pPr>
        <w:pStyle w:val="BodyText"/>
        <w:tabs>
          <w:tab w:val="left" w:pos="1134"/>
        </w:tabs>
        <w:ind w:left="0" w:firstLine="709"/>
      </w:pPr>
      <w:r>
        <w:t>дополнить следующими понятиями, в алфавитном порядке:</w:t>
      </w:r>
    </w:p>
    <w:p w14:paraId="5509E90B" w14:textId="1EA198CB" w:rsidR="00C85235" w:rsidRPr="00BF0793" w:rsidRDefault="00C85235" w:rsidP="00816E78">
      <w:pPr>
        <w:tabs>
          <w:tab w:val="left" w:pos="1134"/>
        </w:tabs>
        <w:ind w:firstLine="709"/>
        <w:rPr>
          <w:sz w:val="28"/>
        </w:rPr>
      </w:pPr>
      <w:r>
        <w:rPr>
          <w:sz w:val="28"/>
        </w:rPr>
        <w:t>«</w:t>
      </w:r>
      <w:r>
        <w:rPr>
          <w:i/>
          <w:sz w:val="28"/>
        </w:rPr>
        <w:t>резервный флакон без никотина</w:t>
      </w:r>
      <w:r>
        <w:rPr>
          <w:sz w:val="28"/>
        </w:rPr>
        <w:t> – емкость с жидкостью,</w:t>
      </w:r>
      <w:r w:rsidR="006939C9">
        <w:rPr>
          <w:sz w:val="28"/>
        </w:rPr>
        <w:br/>
      </w:r>
      <w:r>
        <w:rPr>
          <w:sz w:val="28"/>
        </w:rPr>
        <w:t>не содержащей никотин, которая может использоваться для наполнения электронной сигареты;</w:t>
      </w:r>
    </w:p>
    <w:p w14:paraId="783E22EC" w14:textId="2095B148" w:rsidR="00C85235" w:rsidRDefault="00C85235" w:rsidP="00816E78">
      <w:pPr>
        <w:pStyle w:val="BodyText"/>
        <w:tabs>
          <w:tab w:val="left" w:pos="1134"/>
        </w:tabs>
        <w:ind w:left="0" w:firstLine="709"/>
      </w:pPr>
      <w:r>
        <w:rPr>
          <w:i/>
        </w:rPr>
        <w:t>бездымная окружающая среда</w:t>
      </w:r>
      <w:r>
        <w:t> – окружающая среда, на 100 % без табачного дыма, без аэрозоля табачного изделия или схожего продукта,</w:t>
      </w:r>
      <w:r w:rsidR="006939C9">
        <w:br/>
      </w:r>
      <w:r>
        <w:t>и в которой не виден, не ощущается запах, не чувствуется или</w:t>
      </w:r>
      <w:r w:rsidR="006939C9">
        <w:br/>
      </w:r>
      <w:r>
        <w:t>не определяется табачный дым, аэрозоль табачного изделия или схожего продукта;</w:t>
      </w:r>
    </w:p>
    <w:p w14:paraId="02CEAAAE" w14:textId="6A7E60D6" w:rsidR="00C85235" w:rsidRDefault="00C85235" w:rsidP="00816E78">
      <w:pPr>
        <w:pStyle w:val="BodyText"/>
        <w:tabs>
          <w:tab w:val="left" w:pos="1134"/>
        </w:tabs>
        <w:ind w:left="0" w:firstLine="709"/>
      </w:pPr>
      <w:r>
        <w:rPr>
          <w:i/>
        </w:rPr>
        <w:t>существенное изменение обстоятельств</w:t>
      </w:r>
      <w:r>
        <w:t> – рост объема продаж</w:t>
      </w:r>
      <w:r w:rsidR="006939C9">
        <w:br/>
      </w:r>
      <w:r>
        <w:t>по категориям табачных изделий и схожей продукции не менее чем на 10 %, на основе переданных данных о продажах, или рост уровня распространенности использования в группе потребителей моложе 25 лет</w:t>
      </w:r>
      <w:r w:rsidR="006939C9">
        <w:br/>
      </w:r>
      <w:r>
        <w:t>не менее чем на пять процентных пунктов в отношении соответствующей категории изделий, на основе исследований о распространенности, признанных Всемирной организацией здравоохранения, в любом случае считается, что не произошло существенного изменения обстоятельств, если объем продаж определенной категории изделий на уровне розничной торговли не превышает 2,5 % общего объема продаж табачных изделий</w:t>
      </w:r>
      <w:r w:rsidR="006939C9">
        <w:br/>
      </w:r>
      <w:r>
        <w:t>и схожей продукции;</w:t>
      </w:r>
    </w:p>
    <w:p w14:paraId="4D767AE6" w14:textId="77777777" w:rsidR="00C85235" w:rsidRDefault="00C85235" w:rsidP="00816E78">
      <w:pPr>
        <w:pStyle w:val="BodyText"/>
        <w:tabs>
          <w:tab w:val="left" w:pos="1134"/>
        </w:tabs>
        <w:ind w:left="0" w:firstLine="709"/>
      </w:pPr>
      <w:r>
        <w:rPr>
          <w:i/>
        </w:rPr>
        <w:t>уровень выделяемых веществ</w:t>
      </w:r>
      <w:r>
        <w:t> – содержание выделяемых веществ или максимальные выделяемые вещества, в том числе нулевые выделяемые вещества, по веществу табачного изделия или схожего продукта, измеряемое в миллиграммах;</w:t>
      </w:r>
    </w:p>
    <w:p w14:paraId="5555B168" w14:textId="77777777" w:rsidR="00C85235" w:rsidRDefault="00C85235" w:rsidP="00816E78">
      <w:pPr>
        <w:pStyle w:val="BodyText"/>
        <w:tabs>
          <w:tab w:val="left" w:pos="1134"/>
        </w:tabs>
        <w:ind w:left="0" w:firstLine="709"/>
      </w:pPr>
      <w:r>
        <w:rPr>
          <w:i/>
        </w:rPr>
        <w:t>никотиновые пакетики</w:t>
      </w:r>
      <w:r>
        <w:t> – схожий продукт, содержащий никотин для орального употребления, состоящий из никотинового порошка, извлеченного из табака, или синтетического продукта, а также из других ингредиентов, в порционных предварительно заполненных пакетиках;</w:t>
      </w:r>
    </w:p>
    <w:p w14:paraId="5383CA2E" w14:textId="77777777" w:rsidR="00C85235" w:rsidRDefault="00C85235" w:rsidP="00816E78">
      <w:pPr>
        <w:pStyle w:val="BodyText"/>
        <w:tabs>
          <w:tab w:val="left" w:pos="1134"/>
        </w:tabs>
        <w:ind w:left="0" w:firstLine="709"/>
      </w:pPr>
      <w:r>
        <w:rPr>
          <w:i/>
        </w:rPr>
        <w:t>изделия из нагреваемого табака</w:t>
      </w:r>
      <w:r>
        <w:t> – новое табачное изделие, которое нагревается для образования аэрозоля табачного изделия, содержащее никотин и другие химические вещества, и впоследствии вдыхаемое пользователем. По смыслу настоящего закона изделие из нагреваемого табака считается курительным табачным изделием;</w:t>
      </w:r>
    </w:p>
    <w:p w14:paraId="01F03A08" w14:textId="77777777" w:rsidR="00C85235" w:rsidRDefault="00C85235" w:rsidP="00816E78">
      <w:pPr>
        <w:pStyle w:val="BodyText"/>
        <w:tabs>
          <w:tab w:val="left" w:pos="1134"/>
        </w:tabs>
        <w:ind w:left="0" w:firstLine="709"/>
      </w:pPr>
      <w:r>
        <w:rPr>
          <w:i/>
        </w:rPr>
        <w:t>мешок</w:t>
      </w:r>
      <w:r>
        <w:t> – единичный пакет табака для скручивания сигарет, выполненный либо в форме прямоугольного кармана с закрывающим отверстие клапаном, либо в форме мешка, остающегося в вертикальном положении;</w:t>
      </w:r>
    </w:p>
    <w:p w14:paraId="77EEE6EC" w14:textId="77777777" w:rsidR="00C85235" w:rsidRDefault="00C85235" w:rsidP="00816E78">
      <w:pPr>
        <w:pStyle w:val="BodyText"/>
        <w:tabs>
          <w:tab w:val="left" w:pos="1134"/>
        </w:tabs>
        <w:ind w:left="0" w:firstLine="709"/>
      </w:pPr>
      <w:r>
        <w:rPr>
          <w:i/>
        </w:rPr>
        <w:lastRenderedPageBreak/>
        <w:t>табак</w:t>
      </w:r>
      <w:r>
        <w:t> – обработанные или необработанные листья и другие природные части растений табака, включая пористый и восстановленный табак;».</w:t>
      </w:r>
    </w:p>
    <w:p w14:paraId="231DD769" w14:textId="77777777" w:rsidR="00C85235" w:rsidRDefault="00C85235" w:rsidP="00816E78">
      <w:pPr>
        <w:pStyle w:val="BodyText"/>
        <w:tabs>
          <w:tab w:val="left" w:pos="1134"/>
        </w:tabs>
        <w:ind w:left="0" w:firstLine="709"/>
        <w:rPr>
          <w:sz w:val="27"/>
        </w:rPr>
      </w:pPr>
    </w:p>
    <w:p w14:paraId="4ADDA24C" w14:textId="77777777" w:rsidR="00C85235" w:rsidRDefault="00C85235" w:rsidP="00816E78">
      <w:pPr>
        <w:pStyle w:val="ListParagraph"/>
        <w:widowControl w:val="0"/>
        <w:numPr>
          <w:ilvl w:val="1"/>
          <w:numId w:val="1"/>
        </w:numPr>
        <w:tabs>
          <w:tab w:val="left" w:pos="993"/>
          <w:tab w:val="left" w:pos="1251"/>
          <w:tab w:val="left" w:pos="1252"/>
        </w:tabs>
        <w:autoSpaceDE w:val="0"/>
        <w:autoSpaceDN w:val="0"/>
        <w:ind w:left="0" w:firstLine="709"/>
        <w:jc w:val="both"/>
        <w:rPr>
          <w:sz w:val="28"/>
        </w:rPr>
      </w:pPr>
      <w:r>
        <w:rPr>
          <w:sz w:val="28"/>
        </w:rPr>
        <w:t>В части (3) статьи 4 слова «и национальными стандартами» исключить.</w:t>
      </w:r>
    </w:p>
    <w:p w14:paraId="31F3C7D5" w14:textId="77777777" w:rsidR="006939C9" w:rsidRPr="006939C9" w:rsidRDefault="006939C9" w:rsidP="00816E78">
      <w:pPr>
        <w:widowControl w:val="0"/>
        <w:tabs>
          <w:tab w:val="left" w:pos="993"/>
          <w:tab w:val="left" w:pos="1251"/>
          <w:tab w:val="left" w:pos="1252"/>
        </w:tabs>
        <w:autoSpaceDE w:val="0"/>
        <w:autoSpaceDN w:val="0"/>
        <w:rPr>
          <w:sz w:val="28"/>
        </w:rPr>
      </w:pPr>
    </w:p>
    <w:p w14:paraId="33A81E91" w14:textId="77777777" w:rsidR="00C85235" w:rsidRPr="00BF0793" w:rsidRDefault="00C85235" w:rsidP="00816E78">
      <w:pPr>
        <w:pStyle w:val="ListParagraph"/>
        <w:widowControl w:val="0"/>
        <w:numPr>
          <w:ilvl w:val="1"/>
          <w:numId w:val="1"/>
        </w:numPr>
        <w:tabs>
          <w:tab w:val="left" w:pos="993"/>
          <w:tab w:val="left" w:pos="1199"/>
        </w:tabs>
        <w:autoSpaceDE w:val="0"/>
        <w:autoSpaceDN w:val="0"/>
        <w:ind w:left="0" w:firstLine="709"/>
        <w:contextualSpacing w:val="0"/>
        <w:jc w:val="both"/>
        <w:rPr>
          <w:sz w:val="28"/>
        </w:rPr>
      </w:pPr>
      <w:r>
        <w:rPr>
          <w:sz w:val="28"/>
        </w:rPr>
        <w:t>В части (1) статьи 5 слова «взаимосвязанных стандартов» исключить.</w:t>
      </w:r>
    </w:p>
    <w:p w14:paraId="53A97C2A" w14:textId="77777777" w:rsidR="00C85235" w:rsidRPr="00BF0793" w:rsidRDefault="00C85235" w:rsidP="00816E78">
      <w:pPr>
        <w:pStyle w:val="BodyText"/>
        <w:tabs>
          <w:tab w:val="left" w:pos="993"/>
        </w:tabs>
        <w:ind w:left="0" w:firstLine="709"/>
        <w:rPr>
          <w:sz w:val="27"/>
        </w:rPr>
      </w:pPr>
    </w:p>
    <w:p w14:paraId="280D28C8" w14:textId="77777777" w:rsidR="00C85235" w:rsidRPr="00BF0793" w:rsidRDefault="00C85235" w:rsidP="00816E78">
      <w:pPr>
        <w:pStyle w:val="ListParagraph"/>
        <w:widowControl w:val="0"/>
        <w:numPr>
          <w:ilvl w:val="1"/>
          <w:numId w:val="1"/>
        </w:numPr>
        <w:tabs>
          <w:tab w:val="left" w:pos="993"/>
          <w:tab w:val="left" w:pos="1252"/>
        </w:tabs>
        <w:autoSpaceDE w:val="0"/>
        <w:autoSpaceDN w:val="0"/>
        <w:ind w:left="0" w:firstLine="709"/>
        <w:contextualSpacing w:val="0"/>
        <w:jc w:val="both"/>
        <w:rPr>
          <w:sz w:val="28"/>
        </w:rPr>
      </w:pPr>
      <w:r>
        <w:rPr>
          <w:sz w:val="28"/>
        </w:rPr>
        <w:t>Статью 9 признать утратившей силу.</w:t>
      </w:r>
    </w:p>
    <w:p w14:paraId="1BE24C1D" w14:textId="77777777" w:rsidR="00C85235" w:rsidRPr="00BF0793" w:rsidRDefault="00C85235" w:rsidP="00816E78">
      <w:pPr>
        <w:pStyle w:val="BodyText"/>
        <w:tabs>
          <w:tab w:val="left" w:pos="993"/>
        </w:tabs>
        <w:ind w:left="0" w:firstLine="709"/>
      </w:pPr>
    </w:p>
    <w:p w14:paraId="538EA4A3" w14:textId="77777777" w:rsidR="00C85235" w:rsidRPr="00BF0793" w:rsidRDefault="00C85235" w:rsidP="00816E78">
      <w:pPr>
        <w:pStyle w:val="ListParagraph"/>
        <w:widowControl w:val="0"/>
        <w:numPr>
          <w:ilvl w:val="1"/>
          <w:numId w:val="1"/>
        </w:numPr>
        <w:tabs>
          <w:tab w:val="left" w:pos="993"/>
          <w:tab w:val="left" w:pos="1252"/>
        </w:tabs>
        <w:autoSpaceDE w:val="0"/>
        <w:autoSpaceDN w:val="0"/>
        <w:ind w:left="0" w:firstLine="709"/>
        <w:contextualSpacing w:val="0"/>
        <w:jc w:val="both"/>
        <w:rPr>
          <w:sz w:val="28"/>
        </w:rPr>
      </w:pPr>
      <w:r>
        <w:rPr>
          <w:sz w:val="28"/>
        </w:rPr>
        <w:t>В статье 11:</w:t>
      </w:r>
    </w:p>
    <w:p w14:paraId="224EF295" w14:textId="77777777" w:rsidR="00C85235" w:rsidRDefault="00C85235" w:rsidP="00816E78">
      <w:pPr>
        <w:pStyle w:val="BodyText"/>
        <w:tabs>
          <w:tab w:val="left" w:pos="1134"/>
        </w:tabs>
        <w:ind w:left="0" w:firstLine="709"/>
      </w:pPr>
      <w:r>
        <w:t>в части (4) слова «их запах или вкус либо интенсивность горения» заменить словами «интенсивность горения или тления либо нагревания данных изделий»;</w:t>
      </w:r>
    </w:p>
    <w:p w14:paraId="49BD1126" w14:textId="77777777" w:rsidR="00C85235" w:rsidRDefault="00C85235" w:rsidP="00816E78">
      <w:pPr>
        <w:pStyle w:val="BodyText"/>
        <w:tabs>
          <w:tab w:val="left" w:pos="1134"/>
        </w:tabs>
        <w:ind w:left="0" w:firstLine="709"/>
      </w:pPr>
      <w:r>
        <w:t>части (5) и (7) признать утратившими силу.</w:t>
      </w:r>
    </w:p>
    <w:p w14:paraId="7547C288" w14:textId="77777777" w:rsidR="00C85235" w:rsidRDefault="00C85235" w:rsidP="00816E78">
      <w:pPr>
        <w:pStyle w:val="BodyText"/>
        <w:tabs>
          <w:tab w:val="left" w:pos="1134"/>
        </w:tabs>
        <w:ind w:left="0" w:firstLine="709"/>
        <w:rPr>
          <w:sz w:val="27"/>
        </w:rPr>
      </w:pPr>
    </w:p>
    <w:p w14:paraId="5CFED28A" w14:textId="77777777" w:rsidR="00C85235" w:rsidRDefault="00C85235" w:rsidP="00816E78">
      <w:pPr>
        <w:pStyle w:val="ListParagraph"/>
        <w:widowControl w:val="0"/>
        <w:numPr>
          <w:ilvl w:val="1"/>
          <w:numId w:val="1"/>
        </w:numPr>
        <w:tabs>
          <w:tab w:val="left" w:pos="0"/>
          <w:tab w:val="left" w:pos="993"/>
        </w:tabs>
        <w:autoSpaceDE w:val="0"/>
        <w:autoSpaceDN w:val="0"/>
        <w:ind w:left="0" w:firstLine="709"/>
        <w:contextualSpacing w:val="0"/>
        <w:jc w:val="both"/>
        <w:rPr>
          <w:sz w:val="28"/>
        </w:rPr>
      </w:pPr>
      <w:r>
        <w:rPr>
          <w:sz w:val="28"/>
        </w:rPr>
        <w:t>В статье 12:</w:t>
      </w:r>
    </w:p>
    <w:p w14:paraId="36DFF125" w14:textId="77777777" w:rsidR="00C85235" w:rsidRDefault="00C85235" w:rsidP="00816E78">
      <w:pPr>
        <w:pStyle w:val="BodyText"/>
        <w:tabs>
          <w:tab w:val="left" w:pos="1134"/>
        </w:tabs>
        <w:ind w:left="0" w:firstLine="709"/>
      </w:pPr>
      <w:r>
        <w:t>часть (2) признать утратившей силу;</w:t>
      </w:r>
    </w:p>
    <w:p w14:paraId="4832D954" w14:textId="77777777" w:rsidR="00C85235" w:rsidRDefault="00C85235" w:rsidP="00816E78">
      <w:pPr>
        <w:pStyle w:val="BodyText"/>
        <w:tabs>
          <w:tab w:val="left" w:pos="1134"/>
        </w:tabs>
        <w:ind w:left="0" w:firstLine="709"/>
      </w:pPr>
      <w:r>
        <w:t>часть (3) перед акронимом «ISO» дополнить акронимом «SM», во всех случаях;</w:t>
      </w:r>
    </w:p>
    <w:p w14:paraId="61C850E4" w14:textId="77777777" w:rsidR="00C85235" w:rsidRDefault="00C85235" w:rsidP="00816E78">
      <w:pPr>
        <w:pStyle w:val="BodyText"/>
        <w:tabs>
          <w:tab w:val="left" w:pos="1134"/>
        </w:tabs>
        <w:ind w:left="0" w:firstLine="709"/>
      </w:pPr>
      <w:r>
        <w:t>часть (4) дополнить текстом «в авторизованных лабораториях, которые не принадлежат, а также не контролируются прямо или косвенно табачной индустрией»;</w:t>
      </w:r>
    </w:p>
    <w:p w14:paraId="5CD431D0" w14:textId="77777777" w:rsidR="00C85235" w:rsidRDefault="00C85235" w:rsidP="00816E78">
      <w:pPr>
        <w:pStyle w:val="BodyText"/>
        <w:tabs>
          <w:tab w:val="left" w:pos="1134"/>
        </w:tabs>
        <w:ind w:left="0" w:firstLine="709"/>
      </w:pPr>
      <w:r>
        <w:t>дополнить частью (6) следующего содержания:</w:t>
      </w:r>
    </w:p>
    <w:p w14:paraId="5387E37C" w14:textId="30DE3291" w:rsidR="00C85235" w:rsidRDefault="00C85235" w:rsidP="00816E78">
      <w:pPr>
        <w:pStyle w:val="BodyText"/>
        <w:tabs>
          <w:tab w:val="left" w:pos="1134"/>
        </w:tabs>
        <w:ind w:left="0" w:firstLine="709"/>
      </w:pPr>
      <w:r>
        <w:t>«(6) Министерство здравоохранения предлагает на утверждение Национальному органу стандартизации стандарты, о которых договорились стороны Рамочного соглашения Всемирной организации здравоохранения, по контролю над табаком, касающиеся максимальных уровней выделяемых веществ для сигарет, кроме выделяемых веществ, указанных в части (1),</w:t>
      </w:r>
      <w:r w:rsidR="006939C9">
        <w:br/>
      </w:r>
      <w:r>
        <w:t>и касающиеся выделяемых веществ иных табачных изделий, кроме сигарет.».</w:t>
      </w:r>
    </w:p>
    <w:p w14:paraId="1F2EED9B" w14:textId="77777777" w:rsidR="00C85235" w:rsidRDefault="00C85235" w:rsidP="00816E78">
      <w:pPr>
        <w:pStyle w:val="BodyText"/>
        <w:tabs>
          <w:tab w:val="left" w:pos="1134"/>
        </w:tabs>
        <w:ind w:left="0" w:firstLine="709"/>
      </w:pPr>
    </w:p>
    <w:p w14:paraId="665E19D0" w14:textId="77777777" w:rsidR="00C85235" w:rsidRDefault="00C85235" w:rsidP="00816E78">
      <w:pPr>
        <w:pStyle w:val="ListParagraph"/>
        <w:widowControl w:val="0"/>
        <w:numPr>
          <w:ilvl w:val="1"/>
          <w:numId w:val="1"/>
        </w:numPr>
        <w:tabs>
          <w:tab w:val="left" w:pos="1134"/>
          <w:tab w:val="left" w:pos="1199"/>
        </w:tabs>
        <w:autoSpaceDE w:val="0"/>
        <w:autoSpaceDN w:val="0"/>
        <w:ind w:left="0" w:firstLine="709"/>
        <w:contextualSpacing w:val="0"/>
        <w:jc w:val="both"/>
        <w:rPr>
          <w:sz w:val="28"/>
        </w:rPr>
      </w:pPr>
      <w:r>
        <w:rPr>
          <w:sz w:val="28"/>
        </w:rPr>
        <w:t>В статье 13:</w:t>
      </w:r>
    </w:p>
    <w:p w14:paraId="43113DD8" w14:textId="77777777" w:rsidR="00C85235" w:rsidRDefault="00C85235" w:rsidP="00816E78">
      <w:pPr>
        <w:pStyle w:val="BodyText"/>
        <w:tabs>
          <w:tab w:val="left" w:pos="1134"/>
        </w:tabs>
        <w:ind w:left="0" w:firstLine="709"/>
      </w:pPr>
      <w:r>
        <w:t>часть (3) дополнить пунктами d) и e) следующего содержания:</w:t>
      </w:r>
    </w:p>
    <w:p w14:paraId="077E55EC" w14:textId="77777777" w:rsidR="00C85235" w:rsidRDefault="00C85235" w:rsidP="00816E78">
      <w:pPr>
        <w:pStyle w:val="BodyText"/>
        <w:tabs>
          <w:tab w:val="left" w:pos="1134"/>
        </w:tabs>
        <w:ind w:left="0" w:firstLine="709"/>
      </w:pPr>
      <w:r>
        <w:t>«d) имеющиеся у них результаты внутренних и внешних исследований по изучению рынка и исследований предпочтений различных групп потребителей, включая молодежь и текущих курильщиков, касающиеся ингредиентов и выделяемых веществ, а также резюме любых рыночных исследований, проводимых ими при выпуске новых табачных изделий или новой схожей продукции;</w:t>
      </w:r>
    </w:p>
    <w:p w14:paraId="14B2F908" w14:textId="4D196161" w:rsidR="00C85235" w:rsidRPr="0056236D" w:rsidRDefault="00C85235" w:rsidP="00816E78">
      <w:pPr>
        <w:pStyle w:val="ListParagraph"/>
        <w:widowControl w:val="0"/>
        <w:numPr>
          <w:ilvl w:val="0"/>
          <w:numId w:val="4"/>
        </w:numPr>
        <w:tabs>
          <w:tab w:val="left" w:pos="1134"/>
        </w:tabs>
        <w:autoSpaceDE w:val="0"/>
        <w:autoSpaceDN w:val="0"/>
        <w:ind w:left="0" w:firstLine="709"/>
        <w:contextualSpacing w:val="0"/>
        <w:rPr>
          <w:sz w:val="28"/>
        </w:rPr>
      </w:pPr>
      <w:r>
        <w:rPr>
          <w:sz w:val="28"/>
        </w:rPr>
        <w:t xml:space="preserve">годовой объем продаж по каждой марке и типу табачного изделия </w:t>
      </w:r>
      <w:r>
        <w:rPr>
          <w:sz w:val="28"/>
        </w:rPr>
        <w:lastRenderedPageBreak/>
        <w:t>или схожей продукции, устройствам и принадлежностям для их использования, заправки или нагревания, представляемых в количественном выражении, в килограммах или жидких литрах, в зависимости</w:t>
      </w:r>
      <w:r w:rsidR="006939C9">
        <w:rPr>
          <w:sz w:val="28"/>
        </w:rPr>
        <w:br/>
      </w:r>
      <w:r>
        <w:rPr>
          <w:sz w:val="28"/>
        </w:rPr>
        <w:t>от обстоятельств.»;</w:t>
      </w:r>
    </w:p>
    <w:p w14:paraId="31086786" w14:textId="77777777" w:rsidR="00C85235" w:rsidRDefault="00C85235" w:rsidP="00816E78">
      <w:pPr>
        <w:pStyle w:val="BodyText"/>
        <w:tabs>
          <w:tab w:val="left" w:pos="1134"/>
        </w:tabs>
        <w:ind w:left="0" w:firstLine="709"/>
      </w:pPr>
      <w:r>
        <w:t>дополнить частями (6) и (7) следующего содержания:</w:t>
      </w:r>
    </w:p>
    <w:p w14:paraId="2A783B53" w14:textId="4F390EA0" w:rsidR="00C85235" w:rsidRDefault="00C85235" w:rsidP="00816E78">
      <w:pPr>
        <w:pStyle w:val="BodyText"/>
        <w:tabs>
          <w:tab w:val="left" w:pos="1134"/>
        </w:tabs>
        <w:ind w:left="0" w:firstLine="709"/>
      </w:pPr>
      <w:r>
        <w:t>«(6) Помимо обязанностей по сообщению, предусмотренных</w:t>
      </w:r>
      <w:r w:rsidR="006939C9">
        <w:br/>
      </w:r>
      <w:r>
        <w:t>в настоящей статье, применяются обязанности по расширенному сообщению в случае определенных добавок, содержащихся в сигаретах</w:t>
      </w:r>
      <w:r w:rsidR="006939C9">
        <w:br/>
      </w:r>
      <w:r>
        <w:t>и табаке для скручивания сигарет, внесенных в приоритетный перечень, утвержденный Правительством. Этот перечень включает добавки:</w:t>
      </w:r>
    </w:p>
    <w:p w14:paraId="6188A91B" w14:textId="77777777" w:rsidR="00C85235" w:rsidRPr="00BF0793" w:rsidRDefault="00C85235" w:rsidP="00816E78">
      <w:pPr>
        <w:pStyle w:val="ListParagraph"/>
        <w:widowControl w:val="0"/>
        <w:numPr>
          <w:ilvl w:val="1"/>
          <w:numId w:val="4"/>
        </w:numPr>
        <w:tabs>
          <w:tab w:val="left" w:pos="993"/>
          <w:tab w:val="left" w:pos="1360"/>
        </w:tabs>
        <w:autoSpaceDE w:val="0"/>
        <w:autoSpaceDN w:val="0"/>
        <w:ind w:left="0" w:firstLine="709"/>
        <w:contextualSpacing w:val="0"/>
        <w:jc w:val="both"/>
        <w:rPr>
          <w:sz w:val="28"/>
        </w:rPr>
      </w:pPr>
      <w:r>
        <w:rPr>
          <w:sz w:val="28"/>
        </w:rPr>
        <w:t>в отношении которых имеются первичные указания, исследования или правила в других юрисдикциях, указывающие на то, что они обладают одним из свойств, предусмотренных частью (7);</w:t>
      </w:r>
    </w:p>
    <w:p w14:paraId="52CC555D" w14:textId="368D3D4E" w:rsidR="00C85235" w:rsidRPr="00BF0793" w:rsidRDefault="00C85235" w:rsidP="00816E78">
      <w:pPr>
        <w:pStyle w:val="ListParagraph"/>
        <w:widowControl w:val="0"/>
        <w:numPr>
          <w:ilvl w:val="1"/>
          <w:numId w:val="4"/>
        </w:numPr>
        <w:tabs>
          <w:tab w:val="left" w:pos="993"/>
          <w:tab w:val="left" w:pos="1254"/>
        </w:tabs>
        <w:autoSpaceDE w:val="0"/>
        <w:autoSpaceDN w:val="0"/>
        <w:ind w:left="0" w:firstLine="709"/>
        <w:contextualSpacing w:val="0"/>
        <w:jc w:val="both"/>
        <w:rPr>
          <w:sz w:val="28"/>
        </w:rPr>
      </w:pPr>
      <w:r>
        <w:rPr>
          <w:sz w:val="28"/>
        </w:rPr>
        <w:t>которые относятся к самым распространенным обычно используемым добавкам с точки зрения массы или количества,</w:t>
      </w:r>
      <w:r w:rsidR="006939C9">
        <w:rPr>
          <w:sz w:val="28"/>
        </w:rPr>
        <w:br/>
      </w:r>
      <w:r>
        <w:rPr>
          <w:sz w:val="28"/>
        </w:rPr>
        <w:t>по сообщаемым ингредиентам.</w:t>
      </w:r>
    </w:p>
    <w:p w14:paraId="03F3A17D" w14:textId="77777777" w:rsidR="00C85235" w:rsidRPr="00BF0793" w:rsidRDefault="00C85235" w:rsidP="00816E78">
      <w:pPr>
        <w:pStyle w:val="BodyText"/>
        <w:tabs>
          <w:tab w:val="left" w:pos="993"/>
        </w:tabs>
        <w:ind w:left="0" w:firstLine="709"/>
      </w:pPr>
      <w:r>
        <w:t>(7) Производители и импортеры сигарет и табака для скручивания сигарет, содержащих добавку, внесенную в приоритетный перечень, предусмотренный частью (6), должны проводить всесторонние исследования по рассмотрению каждой добавки на предмет того:</w:t>
      </w:r>
    </w:p>
    <w:p w14:paraId="3486DD93" w14:textId="77777777" w:rsidR="00C85235" w:rsidRPr="00BF0793" w:rsidRDefault="00C85235" w:rsidP="00816E78">
      <w:pPr>
        <w:pStyle w:val="ListParagraph"/>
        <w:widowControl w:val="0"/>
        <w:numPr>
          <w:ilvl w:val="0"/>
          <w:numId w:val="3"/>
        </w:numPr>
        <w:tabs>
          <w:tab w:val="left" w:pos="993"/>
          <w:tab w:val="left" w:pos="1309"/>
        </w:tabs>
        <w:autoSpaceDE w:val="0"/>
        <w:autoSpaceDN w:val="0"/>
        <w:ind w:left="0" w:firstLine="709"/>
        <w:contextualSpacing w:val="0"/>
        <w:jc w:val="both"/>
        <w:rPr>
          <w:sz w:val="28"/>
        </w:rPr>
      </w:pPr>
      <w:r>
        <w:rPr>
          <w:sz w:val="28"/>
        </w:rPr>
        <w:t>содействует ли она токсичности или потенциалу зависимости соответствующих изделий, и приводит ли это к повышению уровня токсичности или потенциала зависимости в любом из рассматриваемых изделий существенным или измеримым образом;</w:t>
      </w:r>
    </w:p>
    <w:p w14:paraId="34EF2DD7" w14:textId="77777777" w:rsidR="00C85235" w:rsidRPr="00BF0793" w:rsidRDefault="00C85235" w:rsidP="00816E78">
      <w:pPr>
        <w:pStyle w:val="ListParagraph"/>
        <w:widowControl w:val="0"/>
        <w:numPr>
          <w:ilvl w:val="0"/>
          <w:numId w:val="3"/>
        </w:numPr>
        <w:tabs>
          <w:tab w:val="left" w:pos="993"/>
          <w:tab w:val="left" w:pos="1202"/>
        </w:tabs>
        <w:autoSpaceDE w:val="0"/>
        <w:autoSpaceDN w:val="0"/>
        <w:ind w:left="0" w:firstLine="709"/>
        <w:contextualSpacing w:val="0"/>
        <w:jc w:val="both"/>
        <w:rPr>
          <w:sz w:val="28"/>
        </w:rPr>
      </w:pPr>
      <w:r>
        <w:rPr>
          <w:sz w:val="28"/>
        </w:rPr>
        <w:t>создает ли она характерный аромат;</w:t>
      </w:r>
    </w:p>
    <w:p w14:paraId="56BE57FD" w14:textId="77777777" w:rsidR="00C85235" w:rsidRPr="00BF0793" w:rsidRDefault="00C85235" w:rsidP="00816E78">
      <w:pPr>
        <w:pStyle w:val="ListParagraph"/>
        <w:widowControl w:val="0"/>
        <w:numPr>
          <w:ilvl w:val="0"/>
          <w:numId w:val="3"/>
        </w:numPr>
        <w:tabs>
          <w:tab w:val="left" w:pos="993"/>
          <w:tab w:val="left" w:pos="1185"/>
        </w:tabs>
        <w:autoSpaceDE w:val="0"/>
        <w:autoSpaceDN w:val="0"/>
        <w:ind w:left="0" w:firstLine="709"/>
        <w:contextualSpacing w:val="0"/>
        <w:jc w:val="both"/>
        <w:rPr>
          <w:sz w:val="28"/>
        </w:rPr>
      </w:pPr>
      <w:r>
        <w:rPr>
          <w:sz w:val="28"/>
        </w:rPr>
        <w:t>облегчает ли вдыхание или поглощение никотина;</w:t>
      </w:r>
    </w:p>
    <w:p w14:paraId="5F42584E" w14:textId="52D2C09F" w:rsidR="00C85235" w:rsidRDefault="00C85235" w:rsidP="00816E78">
      <w:pPr>
        <w:pStyle w:val="ListParagraph"/>
        <w:widowControl w:val="0"/>
        <w:numPr>
          <w:ilvl w:val="0"/>
          <w:numId w:val="3"/>
        </w:numPr>
        <w:tabs>
          <w:tab w:val="left" w:pos="993"/>
          <w:tab w:val="left" w:pos="1232"/>
        </w:tabs>
        <w:autoSpaceDE w:val="0"/>
        <w:autoSpaceDN w:val="0"/>
        <w:ind w:left="0" w:firstLine="709"/>
        <w:contextualSpacing w:val="0"/>
        <w:jc w:val="both"/>
        <w:rPr>
          <w:sz w:val="28"/>
        </w:rPr>
      </w:pPr>
      <w:r>
        <w:rPr>
          <w:sz w:val="28"/>
        </w:rPr>
        <w:t>приводит ли к образованию веществ, обладающих канцерогенными, мутагенными или токсичными для репродуктивности веществами (CMR),</w:t>
      </w:r>
      <w:r w:rsidR="006939C9">
        <w:rPr>
          <w:sz w:val="28"/>
        </w:rPr>
        <w:br/>
      </w:r>
      <w:r>
        <w:rPr>
          <w:sz w:val="28"/>
        </w:rPr>
        <w:t>в каких количествах, и приводит ли это к усилению CMR свойств любого</w:t>
      </w:r>
      <w:r w:rsidR="006939C9">
        <w:rPr>
          <w:sz w:val="28"/>
        </w:rPr>
        <w:br/>
      </w:r>
      <w:r>
        <w:rPr>
          <w:sz w:val="28"/>
        </w:rPr>
        <w:t>из рассматриваемых изделий существенным или измеримым образом».</w:t>
      </w:r>
    </w:p>
    <w:p w14:paraId="4957935E" w14:textId="77777777" w:rsidR="006939C9" w:rsidRPr="006939C9" w:rsidRDefault="006939C9" w:rsidP="00816E78">
      <w:pPr>
        <w:widowControl w:val="0"/>
        <w:tabs>
          <w:tab w:val="left" w:pos="993"/>
          <w:tab w:val="left" w:pos="1232"/>
        </w:tabs>
        <w:autoSpaceDE w:val="0"/>
        <w:autoSpaceDN w:val="0"/>
        <w:rPr>
          <w:sz w:val="28"/>
        </w:rPr>
      </w:pPr>
    </w:p>
    <w:p w14:paraId="0F42888C" w14:textId="77777777" w:rsidR="00C85235" w:rsidRDefault="00C85235" w:rsidP="00816E78">
      <w:pPr>
        <w:pStyle w:val="ListParagraph"/>
        <w:widowControl w:val="0"/>
        <w:numPr>
          <w:ilvl w:val="1"/>
          <w:numId w:val="1"/>
        </w:numPr>
        <w:tabs>
          <w:tab w:val="left" w:pos="0"/>
          <w:tab w:val="left" w:pos="993"/>
        </w:tabs>
        <w:autoSpaceDE w:val="0"/>
        <w:autoSpaceDN w:val="0"/>
        <w:ind w:left="0" w:firstLine="709"/>
        <w:contextualSpacing w:val="0"/>
        <w:jc w:val="both"/>
        <w:rPr>
          <w:sz w:val="28"/>
        </w:rPr>
      </w:pPr>
      <w:r>
        <w:rPr>
          <w:sz w:val="28"/>
        </w:rPr>
        <w:t>Название главы V дополнить словами «И СХОЖЕЙ ПРОДУКЦИИ».</w:t>
      </w:r>
    </w:p>
    <w:p w14:paraId="067D1F08" w14:textId="77777777" w:rsidR="00C85235" w:rsidRDefault="00C85235" w:rsidP="00816E78">
      <w:pPr>
        <w:pStyle w:val="BodyText"/>
        <w:tabs>
          <w:tab w:val="left" w:pos="1134"/>
        </w:tabs>
        <w:ind w:left="0" w:firstLine="709"/>
        <w:rPr>
          <w:sz w:val="27"/>
        </w:rPr>
      </w:pPr>
    </w:p>
    <w:p w14:paraId="091C23EA" w14:textId="77777777" w:rsidR="00C85235" w:rsidRDefault="00C85235" w:rsidP="00816E78">
      <w:pPr>
        <w:pStyle w:val="ListParagraph"/>
        <w:widowControl w:val="0"/>
        <w:numPr>
          <w:ilvl w:val="1"/>
          <w:numId w:val="1"/>
        </w:numPr>
        <w:tabs>
          <w:tab w:val="left" w:pos="1134"/>
          <w:tab w:val="left" w:pos="1199"/>
        </w:tabs>
        <w:autoSpaceDE w:val="0"/>
        <w:autoSpaceDN w:val="0"/>
        <w:ind w:left="0" w:firstLine="709"/>
        <w:contextualSpacing w:val="0"/>
        <w:jc w:val="both"/>
        <w:rPr>
          <w:sz w:val="28"/>
        </w:rPr>
      </w:pPr>
      <w:r>
        <w:rPr>
          <w:sz w:val="28"/>
        </w:rPr>
        <w:t>В статье 15:</w:t>
      </w:r>
    </w:p>
    <w:p w14:paraId="179A8FB8" w14:textId="4C25AF56" w:rsidR="00C85235" w:rsidRDefault="00C85235" w:rsidP="00816E78">
      <w:pPr>
        <w:pStyle w:val="BodyText"/>
        <w:tabs>
          <w:tab w:val="left" w:pos="1134"/>
        </w:tabs>
        <w:ind w:left="0" w:firstLine="709"/>
      </w:pPr>
      <w:r>
        <w:t>часть (1) после слов «табачных изделий» дополнить словами</w:t>
      </w:r>
      <w:r w:rsidR="006939C9">
        <w:br/>
      </w:r>
      <w:r>
        <w:t>«и схожей продукции»;</w:t>
      </w:r>
    </w:p>
    <w:p w14:paraId="1F8832CE" w14:textId="77777777" w:rsidR="00C85235" w:rsidRPr="00BF0793" w:rsidRDefault="00C85235" w:rsidP="00816E78">
      <w:pPr>
        <w:tabs>
          <w:tab w:val="left" w:pos="1134"/>
          <w:tab w:val="left" w:pos="6386"/>
        </w:tabs>
        <w:ind w:firstLine="709"/>
        <w:rPr>
          <w:sz w:val="28"/>
          <w:szCs w:val="28"/>
        </w:rPr>
      </w:pPr>
      <w:r>
        <w:rPr>
          <w:sz w:val="28"/>
          <w:szCs w:val="28"/>
        </w:rPr>
        <w:t>часть (4) изложить в следующей редакции:</w:t>
      </w:r>
    </w:p>
    <w:p w14:paraId="4711BBB6" w14:textId="77777777" w:rsidR="00C85235" w:rsidRDefault="00C85235" w:rsidP="00816E78">
      <w:pPr>
        <w:pStyle w:val="BodyText"/>
        <w:tabs>
          <w:tab w:val="left" w:pos="1134"/>
        </w:tabs>
        <w:ind w:left="0" w:firstLine="709"/>
      </w:pPr>
      <w:r>
        <w:t>«(4) Предупреждения о вреде для здоровья не печатаются на акцизных марках, не закрывают или не прерывают никаким образом маркировку цены, маркировку для сопровождения и обеспечения прослеживаемости или элементы безопасности на единичных упаковках».</w:t>
      </w:r>
    </w:p>
    <w:p w14:paraId="0E5B1BC6" w14:textId="77777777" w:rsidR="00C85235" w:rsidRDefault="00C85235" w:rsidP="00816E78">
      <w:pPr>
        <w:pStyle w:val="BodyText"/>
        <w:tabs>
          <w:tab w:val="left" w:pos="1134"/>
        </w:tabs>
        <w:ind w:left="0" w:firstLine="709"/>
      </w:pPr>
    </w:p>
    <w:p w14:paraId="5845288F" w14:textId="77777777" w:rsidR="00C85235" w:rsidRDefault="00C85235" w:rsidP="00816E78">
      <w:pPr>
        <w:pStyle w:val="ListParagraph"/>
        <w:widowControl w:val="0"/>
        <w:numPr>
          <w:ilvl w:val="1"/>
          <w:numId w:val="1"/>
        </w:numPr>
        <w:tabs>
          <w:tab w:val="left" w:pos="1134"/>
          <w:tab w:val="left" w:pos="1269"/>
        </w:tabs>
        <w:autoSpaceDE w:val="0"/>
        <w:autoSpaceDN w:val="0"/>
        <w:ind w:left="0" w:firstLine="709"/>
        <w:contextualSpacing w:val="0"/>
        <w:jc w:val="both"/>
        <w:rPr>
          <w:sz w:val="28"/>
        </w:rPr>
      </w:pPr>
      <w:r>
        <w:rPr>
          <w:sz w:val="28"/>
        </w:rPr>
        <w:lastRenderedPageBreak/>
        <w:t>Статья 16:</w:t>
      </w:r>
    </w:p>
    <w:p w14:paraId="7031E78A" w14:textId="77777777" w:rsidR="00C85235" w:rsidRDefault="00C85235" w:rsidP="00816E78">
      <w:pPr>
        <w:pStyle w:val="BodyText"/>
        <w:tabs>
          <w:tab w:val="left" w:pos="1134"/>
        </w:tabs>
        <w:ind w:left="0" w:firstLine="709"/>
      </w:pPr>
      <w:r>
        <w:t>часть (3):</w:t>
      </w:r>
    </w:p>
    <w:p w14:paraId="458C810F" w14:textId="77777777" w:rsidR="00C85235" w:rsidRDefault="00C85235" w:rsidP="00816E78">
      <w:pPr>
        <w:pStyle w:val="BodyText"/>
        <w:tabs>
          <w:tab w:val="left" w:pos="1134"/>
        </w:tabs>
        <w:ind w:left="0" w:firstLine="709"/>
      </w:pPr>
      <w:r>
        <w:t>в пункте a) текст «В случае табака для скручивания сигарет последнее печатают на поверхности, которая становится видной при открытии единичной упаковки» заменить текстом «В случае табака для скручивания сигарет, продаваемого в мешках, общее предупреждение и информация указываются на поверхностях, обеспечивающих полную видимость данных предупреждений о вреде для здоровья. В случае табака для скручивания сигарет, упакованного в цилиндрические пакеты, общее предупреждение указывается на внешней поверхности крышки, а информация – на внутренней стороне крышки;»;</w:t>
      </w:r>
    </w:p>
    <w:p w14:paraId="3A3FF3E4" w14:textId="77777777" w:rsidR="00C85235" w:rsidRDefault="00C85235" w:rsidP="00816E78">
      <w:pPr>
        <w:pStyle w:val="BodyText"/>
        <w:tabs>
          <w:tab w:val="left" w:pos="1134"/>
        </w:tabs>
        <w:ind w:left="0" w:firstLine="709"/>
      </w:pPr>
      <w:r>
        <w:t>пункт b) изложить в следующей редакции:</w:t>
      </w:r>
    </w:p>
    <w:p w14:paraId="427C4AB1" w14:textId="77777777" w:rsidR="00C85235" w:rsidRDefault="00C85235" w:rsidP="00816E78">
      <w:pPr>
        <w:pStyle w:val="BodyText"/>
        <w:tabs>
          <w:tab w:val="left" w:pos="1134"/>
        </w:tabs>
        <w:ind w:left="0" w:firstLine="709"/>
      </w:pPr>
      <w:r>
        <w:t>«b) занимать 50 процентов площади поверхностей, на которых они напечатаны, и иметь длину не менее 20 мм;»;</w:t>
      </w:r>
    </w:p>
    <w:p w14:paraId="354A527A" w14:textId="77777777" w:rsidR="00C85235" w:rsidRDefault="00C85235" w:rsidP="00816E78">
      <w:pPr>
        <w:pStyle w:val="BodyText"/>
        <w:tabs>
          <w:tab w:val="left" w:pos="1134"/>
        </w:tabs>
        <w:ind w:left="0" w:firstLine="709"/>
      </w:pPr>
      <w:r>
        <w:t>в пункте f) части (4) текст «два набора, по семь в каждом» заменить текстом «три набора, по 14 в каждом».</w:t>
      </w:r>
    </w:p>
    <w:p w14:paraId="7F4AD48E" w14:textId="77777777" w:rsidR="00C85235" w:rsidRDefault="00C85235" w:rsidP="00816E78">
      <w:pPr>
        <w:pStyle w:val="BodyText"/>
        <w:tabs>
          <w:tab w:val="left" w:pos="1134"/>
        </w:tabs>
        <w:ind w:left="0" w:firstLine="709"/>
      </w:pPr>
    </w:p>
    <w:p w14:paraId="74C93B4D" w14:textId="38113180" w:rsidR="00C85235" w:rsidRDefault="00C85235" w:rsidP="00816E78">
      <w:pPr>
        <w:pStyle w:val="BodyText"/>
        <w:tabs>
          <w:tab w:val="left" w:pos="1134"/>
        </w:tabs>
        <w:ind w:left="0" w:firstLine="709"/>
      </w:pPr>
      <w:r>
        <w:t>12.</w:t>
      </w:r>
      <w:r w:rsidR="006939C9">
        <w:t> </w:t>
      </w:r>
      <w:r>
        <w:t>Дополнить статьей 16</w:t>
      </w:r>
      <w:r>
        <w:rPr>
          <w:vertAlign w:val="superscript"/>
        </w:rPr>
        <w:t>1</w:t>
      </w:r>
      <w:r>
        <w:t xml:space="preserve"> следующего содержания:</w:t>
      </w:r>
    </w:p>
    <w:p w14:paraId="66F4F294" w14:textId="77777777" w:rsidR="00C85235" w:rsidRPr="00BF0793" w:rsidRDefault="00C85235" w:rsidP="00816E78">
      <w:pPr>
        <w:tabs>
          <w:tab w:val="left" w:pos="1134"/>
        </w:tabs>
        <w:ind w:firstLine="709"/>
        <w:rPr>
          <w:sz w:val="28"/>
        </w:rPr>
      </w:pPr>
      <w:r>
        <w:rPr>
          <w:sz w:val="28"/>
        </w:rPr>
        <w:t>«</w:t>
      </w:r>
      <w:r>
        <w:rPr>
          <w:b/>
          <w:sz w:val="28"/>
        </w:rPr>
        <w:t>Статья 16</w:t>
      </w:r>
      <w:r>
        <w:rPr>
          <w:b/>
          <w:sz w:val="28"/>
          <w:vertAlign w:val="superscript"/>
        </w:rPr>
        <w:t>1</w:t>
      </w:r>
      <w:r>
        <w:rPr>
          <w:b/>
          <w:sz w:val="28"/>
        </w:rPr>
        <w:t>.</w:t>
      </w:r>
      <w:r>
        <w:rPr>
          <w:sz w:val="28"/>
        </w:rPr>
        <w:t xml:space="preserve"> Этикетирование схожей продукции.</w:t>
      </w:r>
    </w:p>
    <w:p w14:paraId="5E0B1079" w14:textId="77777777" w:rsidR="00C85235" w:rsidRPr="00BF0793" w:rsidRDefault="00C85235" w:rsidP="00816E78">
      <w:pPr>
        <w:pStyle w:val="ListParagraph"/>
        <w:widowControl w:val="0"/>
        <w:numPr>
          <w:ilvl w:val="0"/>
          <w:numId w:val="6"/>
        </w:numPr>
        <w:tabs>
          <w:tab w:val="left" w:pos="1134"/>
          <w:tab w:val="left" w:pos="1322"/>
        </w:tabs>
        <w:autoSpaceDE w:val="0"/>
        <w:autoSpaceDN w:val="0"/>
        <w:ind w:left="0" w:firstLine="709"/>
        <w:contextualSpacing w:val="0"/>
        <w:rPr>
          <w:sz w:val="28"/>
        </w:rPr>
      </w:pPr>
      <w:r>
        <w:rPr>
          <w:sz w:val="28"/>
        </w:rPr>
        <w:t>На каждой единичной упаковке и на любой внешней упаковке электронных сигарет, содержащих никотин, и резервных флаконов печатается предупреждение о вреде для здоровья: «Это изделие содержит никотин. Никотин вызывает высокую степень зависимости».</w:t>
      </w:r>
    </w:p>
    <w:p w14:paraId="6983E3B2" w14:textId="77777777" w:rsidR="00C85235" w:rsidRPr="00BF0793" w:rsidRDefault="00C85235" w:rsidP="00816E78">
      <w:pPr>
        <w:pStyle w:val="ListParagraph"/>
        <w:widowControl w:val="0"/>
        <w:numPr>
          <w:ilvl w:val="0"/>
          <w:numId w:val="6"/>
        </w:numPr>
        <w:tabs>
          <w:tab w:val="left" w:pos="1134"/>
          <w:tab w:val="left" w:pos="1252"/>
        </w:tabs>
        <w:autoSpaceDE w:val="0"/>
        <w:autoSpaceDN w:val="0"/>
        <w:ind w:left="0" w:firstLine="709"/>
        <w:contextualSpacing w:val="0"/>
        <w:rPr>
          <w:sz w:val="28"/>
        </w:rPr>
      </w:pPr>
      <w:r>
        <w:rPr>
          <w:sz w:val="28"/>
        </w:rPr>
        <w:t>На каждой единичной упаковке и на любой внешней упаковке электронных сигарет без никотина и резервных флаконов без никотина печатается предупреждение о вреде для здоровья: «Курение этого изделия наносит вред Вашему здоровью».</w:t>
      </w:r>
    </w:p>
    <w:p w14:paraId="03C31988" w14:textId="77777777" w:rsidR="00C85235" w:rsidRPr="00BF0793" w:rsidRDefault="00C85235" w:rsidP="00816E78">
      <w:pPr>
        <w:pStyle w:val="ListParagraph"/>
        <w:widowControl w:val="0"/>
        <w:numPr>
          <w:ilvl w:val="0"/>
          <w:numId w:val="6"/>
        </w:numPr>
        <w:tabs>
          <w:tab w:val="left" w:pos="1134"/>
          <w:tab w:val="left" w:pos="1322"/>
        </w:tabs>
        <w:autoSpaceDE w:val="0"/>
        <w:autoSpaceDN w:val="0"/>
        <w:ind w:left="0" w:firstLine="709"/>
        <w:contextualSpacing w:val="0"/>
        <w:rPr>
          <w:sz w:val="28"/>
        </w:rPr>
      </w:pPr>
      <w:r>
        <w:rPr>
          <w:sz w:val="28"/>
        </w:rPr>
        <w:t>На каждой единичной упаковке и на любой внешней упаковке продукции из курительных трав печатается предупреждение о вреде для здоровья: «Курение этого изделия наносит вред Вашему здоровью».</w:t>
      </w:r>
    </w:p>
    <w:p w14:paraId="6EB71F2A" w14:textId="77777777" w:rsidR="00C85235" w:rsidRPr="00BF0793" w:rsidRDefault="00C85235" w:rsidP="00816E78">
      <w:pPr>
        <w:pStyle w:val="ListParagraph"/>
        <w:widowControl w:val="0"/>
        <w:numPr>
          <w:ilvl w:val="0"/>
          <w:numId w:val="6"/>
        </w:numPr>
        <w:tabs>
          <w:tab w:val="left" w:pos="1134"/>
          <w:tab w:val="left" w:pos="1322"/>
        </w:tabs>
        <w:autoSpaceDE w:val="0"/>
        <w:autoSpaceDN w:val="0"/>
        <w:ind w:left="0" w:firstLine="709"/>
        <w:contextualSpacing w:val="0"/>
        <w:rPr>
          <w:sz w:val="28"/>
        </w:rPr>
      </w:pPr>
      <w:r>
        <w:rPr>
          <w:sz w:val="28"/>
        </w:rPr>
        <w:t>Предупреждение о вреде для здоровья должно:</w:t>
      </w:r>
    </w:p>
    <w:p w14:paraId="02338745" w14:textId="77777777" w:rsidR="00C85235" w:rsidRPr="00BF0793" w:rsidRDefault="00C85235" w:rsidP="00816E78">
      <w:pPr>
        <w:pStyle w:val="ListParagraph"/>
        <w:widowControl w:val="0"/>
        <w:numPr>
          <w:ilvl w:val="0"/>
          <w:numId w:val="5"/>
        </w:numPr>
        <w:tabs>
          <w:tab w:val="left" w:pos="1134"/>
          <w:tab w:val="left" w:pos="1161"/>
        </w:tabs>
        <w:autoSpaceDE w:val="0"/>
        <w:autoSpaceDN w:val="0"/>
        <w:ind w:left="0" w:firstLine="709"/>
        <w:contextualSpacing w:val="0"/>
        <w:jc w:val="both"/>
        <w:rPr>
          <w:sz w:val="28"/>
        </w:rPr>
      </w:pPr>
      <w:r>
        <w:rPr>
          <w:sz w:val="28"/>
        </w:rPr>
        <w:t xml:space="preserve">быть напечатано черным жирным шрифтом </w:t>
      </w:r>
      <w:proofErr w:type="spellStart"/>
      <w:r>
        <w:rPr>
          <w:sz w:val="28"/>
        </w:rPr>
        <w:t>Helvetica</w:t>
      </w:r>
      <w:proofErr w:type="spellEnd"/>
      <w:r>
        <w:rPr>
          <w:sz w:val="28"/>
        </w:rPr>
        <w:t>, на белом фоне, размер букв должен занимать максимальную площадь поверхности, отведенной для текста;</w:t>
      </w:r>
    </w:p>
    <w:p w14:paraId="0DD92308" w14:textId="72D68093" w:rsidR="00C85235" w:rsidRPr="00BF0793" w:rsidRDefault="00C85235" w:rsidP="00816E78">
      <w:pPr>
        <w:pStyle w:val="ListParagraph"/>
        <w:widowControl w:val="0"/>
        <w:numPr>
          <w:ilvl w:val="0"/>
          <w:numId w:val="5"/>
        </w:numPr>
        <w:tabs>
          <w:tab w:val="left" w:pos="1134"/>
        </w:tabs>
        <w:autoSpaceDE w:val="0"/>
        <w:autoSpaceDN w:val="0"/>
        <w:ind w:left="0" w:firstLine="709"/>
        <w:contextualSpacing w:val="0"/>
        <w:jc w:val="both"/>
        <w:rPr>
          <w:sz w:val="28"/>
        </w:rPr>
      </w:pPr>
      <w:r>
        <w:rPr>
          <w:sz w:val="28"/>
        </w:rPr>
        <w:t>быть расположено по центру отведенной поверхности,</w:t>
      </w:r>
      <w:r w:rsidR="006939C9">
        <w:rPr>
          <w:sz w:val="28"/>
        </w:rPr>
        <w:br/>
      </w:r>
      <w:r>
        <w:rPr>
          <w:sz w:val="28"/>
        </w:rPr>
        <w:t>а на единичных упаковках и на внешней упаковке, имеющих боковые стороны, размещаться параллельно боковому краю единичной упаковки или внешней упаковки;</w:t>
      </w:r>
    </w:p>
    <w:p w14:paraId="5E21AFE4" w14:textId="77777777" w:rsidR="00C85235" w:rsidRPr="00BF0793" w:rsidRDefault="00C85235" w:rsidP="00816E78">
      <w:pPr>
        <w:pStyle w:val="ListParagraph"/>
        <w:widowControl w:val="0"/>
        <w:numPr>
          <w:ilvl w:val="0"/>
          <w:numId w:val="5"/>
        </w:numPr>
        <w:tabs>
          <w:tab w:val="left" w:pos="1134"/>
        </w:tabs>
        <w:autoSpaceDE w:val="0"/>
        <w:autoSpaceDN w:val="0"/>
        <w:ind w:left="0" w:firstLine="709"/>
        <w:contextualSpacing w:val="0"/>
        <w:jc w:val="both"/>
        <w:rPr>
          <w:sz w:val="28"/>
        </w:rPr>
      </w:pPr>
      <w:r>
        <w:rPr>
          <w:sz w:val="28"/>
        </w:rPr>
        <w:t>находиться в черной рамке шириной не менее 3 мм и не более 4 мм, напечатанной с внешней стороны поверхности, отведенной для предупреждений;</w:t>
      </w:r>
    </w:p>
    <w:p w14:paraId="4D65A155" w14:textId="77777777" w:rsidR="00C85235" w:rsidRPr="00BF0793" w:rsidRDefault="00C85235" w:rsidP="00816E78">
      <w:pPr>
        <w:pStyle w:val="ListParagraph"/>
        <w:widowControl w:val="0"/>
        <w:numPr>
          <w:ilvl w:val="0"/>
          <w:numId w:val="5"/>
        </w:numPr>
        <w:tabs>
          <w:tab w:val="left" w:pos="1134"/>
        </w:tabs>
        <w:autoSpaceDE w:val="0"/>
        <w:autoSpaceDN w:val="0"/>
        <w:ind w:left="0" w:firstLine="709"/>
        <w:contextualSpacing w:val="0"/>
        <w:jc w:val="both"/>
        <w:rPr>
          <w:sz w:val="28"/>
        </w:rPr>
      </w:pPr>
      <w:r>
        <w:rPr>
          <w:sz w:val="28"/>
        </w:rPr>
        <w:t>быть напечатано на двух более крупных поверхностях единичной упаковки или любой внешней упаковки;</w:t>
      </w:r>
    </w:p>
    <w:p w14:paraId="4EEB1C1C" w14:textId="77777777" w:rsidR="00C85235" w:rsidRPr="005B6577" w:rsidRDefault="00C85235" w:rsidP="00816E78">
      <w:pPr>
        <w:pStyle w:val="ListParagraph"/>
        <w:numPr>
          <w:ilvl w:val="0"/>
          <w:numId w:val="5"/>
        </w:numPr>
        <w:tabs>
          <w:tab w:val="left" w:pos="1134"/>
          <w:tab w:val="left" w:pos="6386"/>
        </w:tabs>
        <w:ind w:left="0" w:firstLine="709"/>
        <w:jc w:val="both"/>
        <w:rPr>
          <w:sz w:val="28"/>
        </w:rPr>
      </w:pPr>
      <w:r>
        <w:rPr>
          <w:sz w:val="28"/>
        </w:rPr>
        <w:lastRenderedPageBreak/>
        <w:t>занимать не менее 30 процентов внешней площади соответствующей поверхности единичной упаковки или любой внешней упаковки.».</w:t>
      </w:r>
    </w:p>
    <w:p w14:paraId="2CA23D08" w14:textId="77777777" w:rsidR="00C85235" w:rsidRPr="00BF0793" w:rsidRDefault="00C85235" w:rsidP="00816E78">
      <w:pPr>
        <w:tabs>
          <w:tab w:val="left" w:pos="1134"/>
          <w:tab w:val="left" w:pos="6386"/>
        </w:tabs>
        <w:ind w:firstLine="709"/>
        <w:rPr>
          <w:sz w:val="28"/>
          <w:lang w:val="ro-RO"/>
        </w:rPr>
      </w:pPr>
    </w:p>
    <w:p w14:paraId="670C3418" w14:textId="7AE72FCD" w:rsidR="00C85235" w:rsidRPr="00BF0793" w:rsidRDefault="00C85235" w:rsidP="00816E78">
      <w:pPr>
        <w:pStyle w:val="ListParagraph"/>
        <w:tabs>
          <w:tab w:val="left" w:pos="1134"/>
          <w:tab w:val="left" w:pos="1269"/>
        </w:tabs>
        <w:ind w:left="0"/>
        <w:rPr>
          <w:sz w:val="28"/>
        </w:rPr>
      </w:pPr>
      <w:r>
        <w:rPr>
          <w:sz w:val="28"/>
        </w:rPr>
        <w:t>13.</w:t>
      </w:r>
      <w:r w:rsidR="006939C9">
        <w:rPr>
          <w:sz w:val="28"/>
        </w:rPr>
        <w:t> </w:t>
      </w:r>
      <w:r>
        <w:rPr>
          <w:sz w:val="28"/>
        </w:rPr>
        <w:t>В статье 17:</w:t>
      </w:r>
    </w:p>
    <w:p w14:paraId="5A3774E7" w14:textId="77777777" w:rsidR="00C85235" w:rsidRDefault="00C85235" w:rsidP="00816E78">
      <w:pPr>
        <w:pStyle w:val="BodyText"/>
        <w:tabs>
          <w:tab w:val="left" w:pos="1134"/>
        </w:tabs>
        <w:ind w:left="0" w:firstLine="709"/>
      </w:pPr>
      <w:r>
        <w:t>название статьи, части (1) и (2) после текста «сигарет, » дополнить текстом «изделия из нагреваемого табака, ».</w:t>
      </w:r>
    </w:p>
    <w:p w14:paraId="1C8CA93F" w14:textId="77777777" w:rsidR="00C85235" w:rsidRDefault="00C85235" w:rsidP="00816E78">
      <w:pPr>
        <w:pStyle w:val="BodyText"/>
        <w:tabs>
          <w:tab w:val="left" w:pos="1134"/>
        </w:tabs>
        <w:ind w:left="0" w:firstLine="709"/>
      </w:pPr>
    </w:p>
    <w:p w14:paraId="5B459BDE" w14:textId="36C30FD5" w:rsidR="00C85235" w:rsidRPr="00E83151" w:rsidRDefault="00C85235" w:rsidP="00816E78">
      <w:pPr>
        <w:tabs>
          <w:tab w:val="left" w:pos="1134"/>
          <w:tab w:val="left" w:pos="1269"/>
        </w:tabs>
        <w:ind w:firstLine="709"/>
        <w:rPr>
          <w:sz w:val="28"/>
        </w:rPr>
      </w:pPr>
      <w:r>
        <w:rPr>
          <w:sz w:val="28"/>
        </w:rPr>
        <w:t>14.</w:t>
      </w:r>
      <w:r w:rsidR="006939C9">
        <w:rPr>
          <w:sz w:val="28"/>
        </w:rPr>
        <w:t> </w:t>
      </w:r>
      <w:r>
        <w:rPr>
          <w:sz w:val="28"/>
        </w:rPr>
        <w:t>Статью 17</w:t>
      </w:r>
      <w:r>
        <w:rPr>
          <w:sz w:val="28"/>
          <w:vertAlign w:val="superscript"/>
        </w:rPr>
        <w:t>1</w:t>
      </w:r>
      <w:r>
        <w:rPr>
          <w:sz w:val="28"/>
        </w:rPr>
        <w:t xml:space="preserve"> признать утратившей силу.</w:t>
      </w:r>
    </w:p>
    <w:p w14:paraId="18798684" w14:textId="77777777" w:rsidR="00C85235" w:rsidRDefault="00C85235" w:rsidP="00816E78">
      <w:pPr>
        <w:pStyle w:val="BodyText"/>
        <w:tabs>
          <w:tab w:val="left" w:pos="1134"/>
        </w:tabs>
        <w:ind w:left="0" w:firstLine="709"/>
        <w:rPr>
          <w:sz w:val="27"/>
        </w:rPr>
      </w:pPr>
    </w:p>
    <w:p w14:paraId="092A3AE4" w14:textId="50FEB775" w:rsidR="00C85235" w:rsidRPr="005548BA" w:rsidRDefault="00C85235" w:rsidP="00816E78">
      <w:pPr>
        <w:tabs>
          <w:tab w:val="left" w:pos="1134"/>
          <w:tab w:val="left" w:pos="1269"/>
        </w:tabs>
        <w:ind w:firstLine="709"/>
        <w:rPr>
          <w:sz w:val="28"/>
        </w:rPr>
      </w:pPr>
      <w:r>
        <w:rPr>
          <w:sz w:val="28"/>
        </w:rPr>
        <w:t>15.</w:t>
      </w:r>
      <w:r w:rsidR="006939C9">
        <w:rPr>
          <w:sz w:val="28"/>
        </w:rPr>
        <w:t> </w:t>
      </w:r>
      <w:r>
        <w:rPr>
          <w:sz w:val="28"/>
        </w:rPr>
        <w:t>В статье 19:</w:t>
      </w:r>
    </w:p>
    <w:p w14:paraId="3421F480" w14:textId="77777777" w:rsidR="00C85235" w:rsidRDefault="00C85235" w:rsidP="00816E78">
      <w:pPr>
        <w:pStyle w:val="BodyText"/>
        <w:tabs>
          <w:tab w:val="left" w:pos="1134"/>
        </w:tabs>
        <w:ind w:left="0" w:firstLine="709"/>
      </w:pPr>
      <w:r>
        <w:t>в названии и по всему тексту статьи слова «табачное изделие», в любой грамматической форме,  заменить словами «табачное изделие или схожая продукция» в соответствующей грамматической форме;</w:t>
      </w:r>
    </w:p>
    <w:p w14:paraId="15ADAAC5" w14:textId="77777777" w:rsidR="00C85235" w:rsidRDefault="00C85235" w:rsidP="00816E78">
      <w:pPr>
        <w:pStyle w:val="BodyText"/>
        <w:tabs>
          <w:tab w:val="left" w:pos="1134"/>
        </w:tabs>
        <w:ind w:left="0" w:firstLine="709"/>
      </w:pPr>
      <w:r>
        <w:t>часть (1):</w:t>
      </w:r>
    </w:p>
    <w:p w14:paraId="427CF9FE" w14:textId="77777777" w:rsidR="00C85235" w:rsidRDefault="00C85235" w:rsidP="00816E78">
      <w:pPr>
        <w:pStyle w:val="BodyText"/>
        <w:tabs>
          <w:tab w:val="left" w:pos="1134"/>
        </w:tabs>
        <w:ind w:left="0" w:firstLine="709"/>
      </w:pPr>
      <w:r>
        <w:t>пункт а) изложить в следующей редакции:</w:t>
      </w:r>
    </w:p>
    <w:p w14:paraId="4F8F687A" w14:textId="77777777" w:rsidR="00C85235" w:rsidRDefault="00C85235" w:rsidP="00816E78">
      <w:pPr>
        <w:pStyle w:val="BodyText"/>
        <w:tabs>
          <w:tab w:val="left" w:pos="1134"/>
        </w:tabs>
        <w:ind w:left="0" w:firstLine="709"/>
      </w:pPr>
      <w:r>
        <w:t>«а) продвигают табачное изделие или схожий продукт, или поощряют его употребление путем создания ошибочного представления о его характеристиках, влиянии на здоровье, рисках или выделяемых веществах, этикетки не содержат никакой информации о содержании никотина, гудрона или монооксида углерода в табачном изделии»;</w:t>
      </w:r>
    </w:p>
    <w:p w14:paraId="4BA7FD0A" w14:textId="77777777" w:rsidR="00C85235" w:rsidRDefault="00C85235" w:rsidP="00816E78">
      <w:pPr>
        <w:pStyle w:val="BodyText"/>
        <w:tabs>
          <w:tab w:val="left" w:pos="1134"/>
        </w:tabs>
        <w:ind w:left="0" w:firstLine="709"/>
      </w:pPr>
      <w:r>
        <w:t>пункт b) после текста «и тому подобные,» дополнить словами «или имеющие цель уменьшить влияние некоторых вредных компонентов курения»;</w:t>
      </w:r>
    </w:p>
    <w:p w14:paraId="06A357FB" w14:textId="77777777" w:rsidR="00C85235" w:rsidRDefault="00C85235" w:rsidP="00816E78">
      <w:pPr>
        <w:pStyle w:val="BodyText"/>
        <w:tabs>
          <w:tab w:val="left" w:pos="1134"/>
        </w:tabs>
        <w:ind w:left="0" w:firstLine="709"/>
      </w:pPr>
      <w:r>
        <w:t>дополнить пунктами е) и f) следующего содержания:</w:t>
      </w:r>
    </w:p>
    <w:p w14:paraId="4372E883" w14:textId="77777777" w:rsidR="00C85235" w:rsidRDefault="00C85235" w:rsidP="00816E78">
      <w:pPr>
        <w:pStyle w:val="BodyText"/>
        <w:tabs>
          <w:tab w:val="left" w:pos="1134"/>
        </w:tabs>
        <w:ind w:left="0" w:firstLine="709"/>
      </w:pPr>
      <w:r>
        <w:t>«e) дают понять, что определенное табачное изделие или схожий продукт обладают лучшей биоразлагаемостью или другими экологическими преимуществами;</w:t>
      </w:r>
    </w:p>
    <w:p w14:paraId="2A4EC980" w14:textId="2D627EA1" w:rsidR="00C85235" w:rsidRPr="00083288" w:rsidRDefault="00C85235" w:rsidP="00816E78">
      <w:pPr>
        <w:pStyle w:val="BodyText"/>
        <w:tabs>
          <w:tab w:val="left" w:pos="1134"/>
        </w:tabs>
        <w:ind w:left="0" w:firstLine="709"/>
      </w:pPr>
      <w:r>
        <w:t>f) создают впечатление о наличии некоторых экономических преимуществ за счет включения напечатанных бонусов, предложений</w:t>
      </w:r>
      <w:r w:rsidR="006939C9">
        <w:br/>
      </w:r>
      <w:r>
        <w:t>с ценовыми скидками, о бесплатной доставке, предложений вроде «два изделия по цене одного» или другие схожих предложений».</w:t>
      </w:r>
    </w:p>
    <w:p w14:paraId="2B94FA29" w14:textId="77777777" w:rsidR="00C85235" w:rsidRPr="00E83151" w:rsidRDefault="00C85235" w:rsidP="00816E78">
      <w:pPr>
        <w:pStyle w:val="ListParagraph"/>
        <w:tabs>
          <w:tab w:val="left" w:pos="1134"/>
          <w:tab w:val="left" w:pos="1221"/>
        </w:tabs>
        <w:ind w:left="0"/>
        <w:rPr>
          <w:sz w:val="28"/>
          <w:lang w:val="ro-RO"/>
        </w:rPr>
      </w:pPr>
    </w:p>
    <w:p w14:paraId="0D4DB563" w14:textId="503B8579" w:rsidR="00C85235" w:rsidRPr="00E83151" w:rsidRDefault="00C85235" w:rsidP="00816E78">
      <w:pPr>
        <w:tabs>
          <w:tab w:val="left" w:pos="1134"/>
          <w:tab w:val="left" w:pos="1269"/>
        </w:tabs>
        <w:ind w:firstLine="709"/>
        <w:rPr>
          <w:sz w:val="28"/>
        </w:rPr>
      </w:pPr>
      <w:r>
        <w:rPr>
          <w:sz w:val="28"/>
        </w:rPr>
        <w:t>16.</w:t>
      </w:r>
      <w:r w:rsidR="006939C9">
        <w:rPr>
          <w:sz w:val="28"/>
        </w:rPr>
        <w:t> </w:t>
      </w:r>
      <w:r>
        <w:rPr>
          <w:sz w:val="28"/>
        </w:rPr>
        <w:t>Дополнить статьей 19</w:t>
      </w:r>
      <w:r>
        <w:rPr>
          <w:sz w:val="28"/>
          <w:vertAlign w:val="superscript"/>
        </w:rPr>
        <w:t>1</w:t>
      </w:r>
      <w:r>
        <w:rPr>
          <w:sz w:val="28"/>
        </w:rPr>
        <w:t xml:space="preserve"> следующего содержания:</w:t>
      </w:r>
    </w:p>
    <w:p w14:paraId="79345D2B" w14:textId="77777777" w:rsidR="00C85235" w:rsidRPr="00E83151" w:rsidRDefault="00C85235" w:rsidP="00816E78">
      <w:pPr>
        <w:tabs>
          <w:tab w:val="left" w:pos="1134"/>
        </w:tabs>
        <w:ind w:firstLine="709"/>
        <w:rPr>
          <w:sz w:val="28"/>
        </w:rPr>
      </w:pPr>
      <w:r>
        <w:rPr>
          <w:sz w:val="28"/>
        </w:rPr>
        <w:t>«</w:t>
      </w:r>
      <w:r>
        <w:rPr>
          <w:b/>
          <w:sz w:val="28"/>
        </w:rPr>
        <w:t>Статья 19</w:t>
      </w:r>
      <w:r>
        <w:rPr>
          <w:b/>
          <w:sz w:val="28"/>
          <w:vertAlign w:val="superscript"/>
        </w:rPr>
        <w:t>1</w:t>
      </w:r>
      <w:r>
        <w:rPr>
          <w:b/>
          <w:sz w:val="28"/>
        </w:rPr>
        <w:t xml:space="preserve">. </w:t>
      </w:r>
      <w:r>
        <w:rPr>
          <w:sz w:val="28"/>
        </w:rPr>
        <w:t>Внешний вид и содержимое единичных упаковок</w:t>
      </w:r>
    </w:p>
    <w:p w14:paraId="68E74264" w14:textId="77777777" w:rsidR="00C85235" w:rsidRPr="00E83151" w:rsidRDefault="00C85235" w:rsidP="00816E78">
      <w:pPr>
        <w:pStyle w:val="ListParagraph"/>
        <w:widowControl w:val="0"/>
        <w:numPr>
          <w:ilvl w:val="0"/>
          <w:numId w:val="7"/>
        </w:numPr>
        <w:tabs>
          <w:tab w:val="left" w:pos="1134"/>
          <w:tab w:val="left" w:pos="1305"/>
        </w:tabs>
        <w:autoSpaceDE w:val="0"/>
        <w:autoSpaceDN w:val="0"/>
        <w:ind w:left="0" w:firstLine="709"/>
        <w:contextualSpacing w:val="0"/>
        <w:rPr>
          <w:sz w:val="28"/>
        </w:rPr>
      </w:pPr>
      <w:r>
        <w:rPr>
          <w:sz w:val="28"/>
        </w:rPr>
        <w:t>Единичные упаковки сигарет имеют форму параллелепипеда. Допускаются закругленные или скошенные края при условии, чтобы предупреждение о вреде для здоровья занимало площадь, эквивалентную площади на упаковке без таких краев. Единичные упаковки табака для скручивания сигарет имеют форму параллелепипеда либо цилиндра, или форму мешка. Единичная упаковка сигарет содержит не менее 20 сигарет. Единичная упаковка табака для скручивания сигарет содержит не менее 30 г табака.</w:t>
      </w:r>
    </w:p>
    <w:p w14:paraId="0AEAD544" w14:textId="24D115C4" w:rsidR="00C85235" w:rsidRPr="00E83151" w:rsidRDefault="00C85235" w:rsidP="00816E78">
      <w:pPr>
        <w:pStyle w:val="ListParagraph"/>
        <w:widowControl w:val="0"/>
        <w:numPr>
          <w:ilvl w:val="0"/>
          <w:numId w:val="7"/>
        </w:numPr>
        <w:tabs>
          <w:tab w:val="left" w:pos="1134"/>
          <w:tab w:val="left" w:pos="1247"/>
        </w:tabs>
        <w:autoSpaceDE w:val="0"/>
        <w:autoSpaceDN w:val="0"/>
        <w:ind w:left="0" w:firstLine="709"/>
        <w:contextualSpacing w:val="0"/>
        <w:rPr>
          <w:sz w:val="28"/>
        </w:rPr>
      </w:pPr>
      <w:r>
        <w:rPr>
          <w:sz w:val="28"/>
        </w:rPr>
        <w:lastRenderedPageBreak/>
        <w:t>Единичная упаковка сигарет может быть выполнена из картона или мягкого материала и не иметь другого отверстия, которое можно повторно закрыть или запечатать после первого вскрытия, а только крышку с верхним откидным клапаном и откидную крышку у коробки с боковой крышкой.</w:t>
      </w:r>
      <w:r w:rsidR="006939C9">
        <w:rPr>
          <w:sz w:val="28"/>
        </w:rPr>
        <w:br/>
      </w:r>
      <w:r>
        <w:rPr>
          <w:sz w:val="28"/>
        </w:rPr>
        <w:t>В упаковках, не имеющих верхнего откидного клапана или откидной крышки, крышка крепится только на задней стороне единичной упаковки.».</w:t>
      </w:r>
    </w:p>
    <w:p w14:paraId="6E044A7F" w14:textId="77777777" w:rsidR="00C85235" w:rsidRDefault="00C85235" w:rsidP="00816E78">
      <w:pPr>
        <w:pStyle w:val="BodyText"/>
        <w:tabs>
          <w:tab w:val="left" w:pos="1134"/>
        </w:tabs>
        <w:ind w:left="0" w:firstLine="709"/>
      </w:pPr>
    </w:p>
    <w:p w14:paraId="35AADE34" w14:textId="29135CE2" w:rsidR="00C85235" w:rsidRDefault="00C85235" w:rsidP="00816E78">
      <w:pPr>
        <w:tabs>
          <w:tab w:val="left" w:pos="1134"/>
          <w:tab w:val="left" w:pos="6386"/>
        </w:tabs>
        <w:ind w:firstLine="709"/>
        <w:rPr>
          <w:sz w:val="28"/>
        </w:rPr>
      </w:pPr>
      <w:r>
        <w:rPr>
          <w:sz w:val="28"/>
        </w:rPr>
        <w:t>17.</w:t>
      </w:r>
      <w:r w:rsidR="006939C9">
        <w:rPr>
          <w:sz w:val="28"/>
        </w:rPr>
        <w:t> </w:t>
      </w:r>
      <w:r>
        <w:rPr>
          <w:sz w:val="28"/>
        </w:rPr>
        <w:t>В статье 21:</w:t>
      </w:r>
    </w:p>
    <w:p w14:paraId="771B324D" w14:textId="77777777" w:rsidR="00C85235" w:rsidRDefault="00C85235" w:rsidP="00816E78">
      <w:pPr>
        <w:pStyle w:val="BodyText"/>
        <w:tabs>
          <w:tab w:val="left" w:pos="1134"/>
        </w:tabs>
        <w:ind w:left="0" w:firstLine="709"/>
      </w:pPr>
      <w:r>
        <w:t>в названии, слова «Реклама и продвижение посредством спонсорства» заменить текстом «Реклама, продвижение и спонсорство»;</w:t>
      </w:r>
    </w:p>
    <w:p w14:paraId="6965A3C3" w14:textId="77777777" w:rsidR="00C85235" w:rsidRDefault="00C85235" w:rsidP="00816E78">
      <w:pPr>
        <w:pStyle w:val="BodyText"/>
        <w:tabs>
          <w:tab w:val="left" w:pos="1134"/>
        </w:tabs>
        <w:ind w:left="0" w:firstLine="709"/>
      </w:pPr>
      <w:r>
        <w:t>дополнить частями (1</w:t>
      </w:r>
      <w:r>
        <w:rPr>
          <w:vertAlign w:val="superscript"/>
        </w:rPr>
        <w:t>1</w:t>
      </w:r>
      <w:r>
        <w:t>) и (1</w:t>
      </w:r>
      <w:r>
        <w:rPr>
          <w:vertAlign w:val="superscript"/>
        </w:rPr>
        <w:t>2</w:t>
      </w:r>
      <w:r>
        <w:t>) следующего содержания:</w:t>
      </w:r>
    </w:p>
    <w:p w14:paraId="7B487057" w14:textId="16BB0586" w:rsidR="00C85235" w:rsidRDefault="00C85235" w:rsidP="00816E78">
      <w:pPr>
        <w:pStyle w:val="BodyText"/>
        <w:tabs>
          <w:tab w:val="left" w:pos="1134"/>
        </w:tabs>
        <w:ind w:left="0" w:firstLine="709"/>
      </w:pPr>
      <w:r>
        <w:t>«(1</w:t>
      </w:r>
      <w:r>
        <w:rPr>
          <w:vertAlign w:val="superscript"/>
        </w:rPr>
        <w:t>1</w:t>
      </w:r>
      <w:r>
        <w:t>) При создании компьютерных игр, в том числе видеоигр и онлайн-игр, социальных игр, предназначенных для любой возрастной категории, аудиовизуальных программ, предназначенных для любой возрастной категории, в том числе телевизионных фильмов и видеофильмов, театральных и развлекательных спектаклей, радиопрограмм, телевизионных и новостных программ, запрещается показ табачных изделий, схожей продукции, устройств и принадлежностей для их использования, заправки или нагревания, а также процесса использования данных изделий,</w:t>
      </w:r>
      <w:r w:rsidR="006939C9">
        <w:br/>
      </w:r>
      <w:r>
        <w:t>за исключением случая, когда такой показ является частью художественного замысла авторов, а соответствующие аудиовизуальные материалы, спектакли или программы предназначены для взрослых.</w:t>
      </w:r>
    </w:p>
    <w:p w14:paraId="250AA727" w14:textId="77777777" w:rsidR="00C85235" w:rsidRDefault="00C85235" w:rsidP="00816E78">
      <w:pPr>
        <w:pStyle w:val="BodyText"/>
        <w:tabs>
          <w:tab w:val="left" w:pos="1134"/>
        </w:tabs>
        <w:ind w:left="0" w:firstLine="709"/>
      </w:pPr>
      <w:r>
        <w:t>(1</w:t>
      </w:r>
      <w:r>
        <w:rPr>
          <w:vertAlign w:val="superscript"/>
        </w:rPr>
        <w:t>2</w:t>
      </w:r>
      <w:r>
        <w:t xml:space="preserve">) При показе аудиовизуальных материалов, в том числе телевизионных фильмов и видеофильмов, новостных программ, студийных аудиовизуальных программ или программ, передаваемых в прямом эфире, содержащих сцены с табачными изделиями, схожей продукцией, устройствами и принадлежностями для их использования, заправки или нагревания, а также сцены с процессом употребления указанных изделий, применяются нормы, предусмотренные Кодексом Республики Молдова об аудиовизуальных </w:t>
      </w:r>
      <w:proofErr w:type="spellStart"/>
      <w:r>
        <w:t>медиауслугах</w:t>
      </w:r>
      <w:proofErr w:type="spellEnd"/>
      <w:r>
        <w:t xml:space="preserve"> № 174/2018.»;</w:t>
      </w:r>
    </w:p>
    <w:p w14:paraId="24BB4C3A" w14:textId="77777777" w:rsidR="00C85235" w:rsidRDefault="00C85235" w:rsidP="00816E78">
      <w:pPr>
        <w:pStyle w:val="BodyText"/>
        <w:tabs>
          <w:tab w:val="left" w:pos="1134"/>
        </w:tabs>
        <w:ind w:left="0" w:firstLine="709"/>
      </w:pPr>
      <w:r>
        <w:t>часть (9) после слова «Запрещается» дополнить текстом «применение предложений с ценовыми скидками»;</w:t>
      </w:r>
    </w:p>
    <w:p w14:paraId="4068045E" w14:textId="2E8B0628" w:rsidR="00C85235" w:rsidRDefault="00C85235" w:rsidP="00816E78">
      <w:pPr>
        <w:pStyle w:val="BodyText"/>
        <w:tabs>
          <w:tab w:val="left" w:pos="1134"/>
        </w:tabs>
        <w:ind w:left="0" w:firstLine="709"/>
      </w:pPr>
      <w:r>
        <w:t xml:space="preserve">часть (10) после слова «осуществляется» дополнить текстом «Советом по телевидению и радио в соответствии с Кодексом Республики Молдова об аудиовизуальных </w:t>
      </w:r>
      <w:proofErr w:type="spellStart"/>
      <w:r>
        <w:t>медиауслугах</w:t>
      </w:r>
      <w:proofErr w:type="spellEnd"/>
      <w:r>
        <w:t xml:space="preserve"> № 174/2018, », после слов «Национальным агентством общественного здоровья» дополнить текстом «, Государственной инспекцией по надзору за непищевыми продуктами</w:t>
      </w:r>
      <w:r w:rsidR="006939C9">
        <w:br/>
      </w:r>
      <w:r>
        <w:t>и защите прав потребителей»».</w:t>
      </w:r>
    </w:p>
    <w:p w14:paraId="717C65EF" w14:textId="77777777" w:rsidR="00C85235" w:rsidRDefault="00C85235" w:rsidP="00816E78">
      <w:pPr>
        <w:pStyle w:val="BodyText"/>
        <w:tabs>
          <w:tab w:val="left" w:pos="1134"/>
        </w:tabs>
        <w:ind w:left="0" w:firstLine="709"/>
        <w:rPr>
          <w:sz w:val="27"/>
        </w:rPr>
      </w:pPr>
    </w:p>
    <w:p w14:paraId="4C5F6F38" w14:textId="1FCF988F" w:rsidR="00C85235" w:rsidRPr="005548BA" w:rsidRDefault="00C85235" w:rsidP="00816E78">
      <w:pPr>
        <w:pStyle w:val="ListParagraph"/>
        <w:widowControl w:val="0"/>
        <w:numPr>
          <w:ilvl w:val="0"/>
          <w:numId w:val="20"/>
        </w:numPr>
        <w:tabs>
          <w:tab w:val="left" w:pos="-142"/>
          <w:tab w:val="left" w:pos="1134"/>
        </w:tabs>
        <w:autoSpaceDE w:val="0"/>
        <w:autoSpaceDN w:val="0"/>
        <w:ind w:left="0" w:firstLine="709"/>
        <w:contextualSpacing w:val="0"/>
        <w:rPr>
          <w:sz w:val="28"/>
        </w:rPr>
      </w:pPr>
      <w:r>
        <w:rPr>
          <w:sz w:val="28"/>
        </w:rPr>
        <w:t>В статье 22:</w:t>
      </w:r>
    </w:p>
    <w:p w14:paraId="043A98AE" w14:textId="636B9545" w:rsidR="00C85235" w:rsidRDefault="00C85235" w:rsidP="00816E78">
      <w:pPr>
        <w:pStyle w:val="BodyText"/>
        <w:tabs>
          <w:tab w:val="left" w:pos="1134"/>
        </w:tabs>
        <w:ind w:left="0" w:firstLine="709"/>
      </w:pPr>
      <w:r>
        <w:t>в части (2) слово «Нотификация» заменить словами «Нотификация</w:t>
      </w:r>
      <w:r w:rsidR="006939C9">
        <w:br/>
      </w:r>
      <w:r>
        <w:t>о табачных изделиях и нотификация о продукции из курительных трав»;</w:t>
      </w:r>
    </w:p>
    <w:p w14:paraId="56FFFCD0" w14:textId="77777777" w:rsidR="00C85235" w:rsidRDefault="00C85235" w:rsidP="00816E78">
      <w:pPr>
        <w:pStyle w:val="BodyText"/>
        <w:tabs>
          <w:tab w:val="left" w:pos="1134"/>
        </w:tabs>
        <w:ind w:left="0" w:firstLine="709"/>
      </w:pPr>
      <w:r>
        <w:t>дополнить частями (3) и (4) следующего содержания:</w:t>
      </w:r>
    </w:p>
    <w:p w14:paraId="35929AD8" w14:textId="77777777" w:rsidR="00C85235" w:rsidRDefault="00C85235" w:rsidP="00816E78">
      <w:pPr>
        <w:pStyle w:val="BodyText"/>
        <w:tabs>
          <w:tab w:val="left" w:pos="1134"/>
        </w:tabs>
        <w:ind w:left="0" w:firstLine="709"/>
      </w:pPr>
      <w:r>
        <w:lastRenderedPageBreak/>
        <w:t>«(3) Нотификация об электронных сигаретах или резервных флаконах осуществляется в электронном формате за шесть месяцев до размещения продукта на рынке.</w:t>
      </w:r>
    </w:p>
    <w:p w14:paraId="544B1DCB" w14:textId="77777777" w:rsidR="00C85235" w:rsidRDefault="00C85235" w:rsidP="00816E78">
      <w:pPr>
        <w:pStyle w:val="BodyText"/>
        <w:tabs>
          <w:tab w:val="left" w:pos="1134"/>
        </w:tabs>
        <w:ind w:left="0" w:firstLine="709"/>
      </w:pPr>
      <w:r>
        <w:t>(4) Нотификация об электронных сигаретах или резервных флаконах, в том числе без никотина, содержит следующую информацию:</w:t>
      </w:r>
    </w:p>
    <w:p w14:paraId="60C2DFF8" w14:textId="0FF7CC1F" w:rsidR="00C85235" w:rsidRPr="00E83151" w:rsidRDefault="00C85235" w:rsidP="00816E78">
      <w:pPr>
        <w:pStyle w:val="ListParagraph"/>
        <w:widowControl w:val="0"/>
        <w:numPr>
          <w:ilvl w:val="0"/>
          <w:numId w:val="8"/>
        </w:numPr>
        <w:tabs>
          <w:tab w:val="left" w:pos="993"/>
        </w:tabs>
        <w:autoSpaceDE w:val="0"/>
        <w:autoSpaceDN w:val="0"/>
        <w:ind w:left="0" w:firstLine="709"/>
        <w:contextualSpacing w:val="0"/>
        <w:rPr>
          <w:sz w:val="28"/>
        </w:rPr>
      </w:pPr>
      <w:r>
        <w:rPr>
          <w:sz w:val="28"/>
        </w:rPr>
        <w:t>наименование и контактную информацию производителя, ответственного юридического или физического лица и, в зависимости</w:t>
      </w:r>
      <w:r w:rsidR="006939C9">
        <w:rPr>
          <w:sz w:val="28"/>
        </w:rPr>
        <w:br/>
      </w:r>
      <w:r>
        <w:rPr>
          <w:sz w:val="28"/>
        </w:rPr>
        <w:t>от обстоятельств, импортера;</w:t>
      </w:r>
    </w:p>
    <w:p w14:paraId="2F170429" w14:textId="77777777" w:rsidR="00C85235" w:rsidRPr="00E83151" w:rsidRDefault="00C85235" w:rsidP="00816E78">
      <w:pPr>
        <w:pStyle w:val="ListParagraph"/>
        <w:widowControl w:val="0"/>
        <w:numPr>
          <w:ilvl w:val="0"/>
          <w:numId w:val="8"/>
        </w:numPr>
        <w:tabs>
          <w:tab w:val="left" w:pos="993"/>
          <w:tab w:val="left" w:pos="1172"/>
        </w:tabs>
        <w:autoSpaceDE w:val="0"/>
        <w:autoSpaceDN w:val="0"/>
        <w:ind w:left="0" w:firstLine="709"/>
        <w:contextualSpacing w:val="0"/>
        <w:rPr>
          <w:sz w:val="28"/>
        </w:rPr>
      </w:pPr>
      <w:r>
        <w:rPr>
          <w:sz w:val="28"/>
        </w:rPr>
        <w:t>перечень всех содержащихся в изделии ингредиентов и веществ, выделяемых в результате его использования, по названиям марок и по типам, с включением соответствующих количеств;</w:t>
      </w:r>
    </w:p>
    <w:p w14:paraId="21077549" w14:textId="353AEB1B" w:rsidR="00C85235" w:rsidRPr="005B6577" w:rsidRDefault="00C85235" w:rsidP="00816E78">
      <w:pPr>
        <w:pStyle w:val="ListParagraph"/>
        <w:numPr>
          <w:ilvl w:val="0"/>
          <w:numId w:val="8"/>
        </w:numPr>
        <w:tabs>
          <w:tab w:val="left" w:pos="993"/>
          <w:tab w:val="left" w:pos="6386"/>
        </w:tabs>
        <w:ind w:left="0" w:firstLine="709"/>
        <w:rPr>
          <w:sz w:val="28"/>
        </w:rPr>
      </w:pPr>
      <w:r>
        <w:rPr>
          <w:sz w:val="28"/>
        </w:rPr>
        <w:t>токсикологические данные об ингредиентах и выделяемых веществах изделия, в том числе в случае нагреваемых ингредиентов</w:t>
      </w:r>
      <w:r w:rsidR="006939C9">
        <w:rPr>
          <w:sz w:val="28"/>
        </w:rPr>
        <w:br/>
      </w:r>
      <w:r>
        <w:rPr>
          <w:sz w:val="28"/>
        </w:rPr>
        <w:t>с указанием, в частности, их влияния на здоровье потребителей в результате вдыхания и с учетом, среди прочего, любого возможного эффекта зависимости;</w:t>
      </w:r>
    </w:p>
    <w:p w14:paraId="362B2393" w14:textId="77777777" w:rsidR="00C85235" w:rsidRPr="00E83151" w:rsidRDefault="00C85235" w:rsidP="00816E78">
      <w:pPr>
        <w:pStyle w:val="ListParagraph"/>
        <w:widowControl w:val="0"/>
        <w:numPr>
          <w:ilvl w:val="0"/>
          <w:numId w:val="8"/>
        </w:numPr>
        <w:tabs>
          <w:tab w:val="left" w:pos="993"/>
        </w:tabs>
        <w:autoSpaceDE w:val="0"/>
        <w:autoSpaceDN w:val="0"/>
        <w:ind w:left="0" w:firstLine="709"/>
        <w:contextualSpacing w:val="0"/>
        <w:rPr>
          <w:sz w:val="28"/>
        </w:rPr>
      </w:pPr>
      <w:r>
        <w:rPr>
          <w:sz w:val="28"/>
        </w:rPr>
        <w:t>информацию о дозе и количестве никотина, поглощаемого в момент употребления в условиях обычного использования или в условиях, которые можно разумно предусмотреть;</w:t>
      </w:r>
    </w:p>
    <w:p w14:paraId="30007EC4" w14:textId="77777777" w:rsidR="00C85235" w:rsidRPr="00E83151" w:rsidRDefault="00C85235" w:rsidP="00816E78">
      <w:pPr>
        <w:pStyle w:val="ListParagraph"/>
        <w:widowControl w:val="0"/>
        <w:numPr>
          <w:ilvl w:val="0"/>
          <w:numId w:val="8"/>
        </w:numPr>
        <w:tabs>
          <w:tab w:val="left" w:pos="993"/>
          <w:tab w:val="left" w:pos="1214"/>
        </w:tabs>
        <w:autoSpaceDE w:val="0"/>
        <w:autoSpaceDN w:val="0"/>
        <w:ind w:left="0" w:firstLine="709"/>
        <w:contextualSpacing w:val="0"/>
        <w:rPr>
          <w:sz w:val="28"/>
        </w:rPr>
      </w:pPr>
      <w:r>
        <w:rPr>
          <w:sz w:val="28"/>
        </w:rPr>
        <w:t>описание компонентов изделия, в том числе, при необходимости, механизма открытия и заправки электронной сигареты или резервных флаконов, в том числе флаконов без никотина;</w:t>
      </w:r>
    </w:p>
    <w:p w14:paraId="1E0C002B" w14:textId="77777777" w:rsidR="00C85235" w:rsidRPr="00E83151" w:rsidRDefault="00C85235" w:rsidP="00816E78">
      <w:pPr>
        <w:pStyle w:val="ListParagraph"/>
        <w:widowControl w:val="0"/>
        <w:numPr>
          <w:ilvl w:val="0"/>
          <w:numId w:val="8"/>
        </w:numPr>
        <w:tabs>
          <w:tab w:val="left" w:pos="993"/>
        </w:tabs>
        <w:autoSpaceDE w:val="0"/>
        <w:autoSpaceDN w:val="0"/>
        <w:ind w:left="0" w:firstLine="709"/>
        <w:contextualSpacing w:val="0"/>
        <w:rPr>
          <w:sz w:val="28"/>
        </w:rPr>
      </w:pPr>
      <w:r>
        <w:rPr>
          <w:sz w:val="28"/>
        </w:rPr>
        <w:t>описание процесса производства, в том числе, о предполагаемом серийном производстве, и декларацию о том, что процесс производства обеспечивает соответствие требованиям, предусмотренным настоящим законом;</w:t>
      </w:r>
    </w:p>
    <w:p w14:paraId="4D6F38BA" w14:textId="105EF91F" w:rsidR="00C85235" w:rsidRPr="00E83151" w:rsidRDefault="00C85235" w:rsidP="00816E78">
      <w:pPr>
        <w:pStyle w:val="ListParagraph"/>
        <w:widowControl w:val="0"/>
        <w:numPr>
          <w:ilvl w:val="0"/>
          <w:numId w:val="8"/>
        </w:numPr>
        <w:tabs>
          <w:tab w:val="left" w:pos="993"/>
          <w:tab w:val="left" w:pos="1331"/>
        </w:tabs>
        <w:autoSpaceDE w:val="0"/>
        <w:autoSpaceDN w:val="0"/>
        <w:ind w:left="0" w:firstLine="709"/>
        <w:contextualSpacing w:val="0"/>
        <w:rPr>
          <w:sz w:val="28"/>
        </w:rPr>
      </w:pPr>
      <w:r>
        <w:rPr>
          <w:sz w:val="28"/>
        </w:rPr>
        <w:t>декларацию о том, что производитель и импортер несут полную ответственность за качество и безопасность изделия при его размещении</w:t>
      </w:r>
      <w:r w:rsidR="006939C9">
        <w:rPr>
          <w:sz w:val="28"/>
        </w:rPr>
        <w:br/>
      </w:r>
      <w:r>
        <w:rPr>
          <w:sz w:val="28"/>
        </w:rPr>
        <w:t>на рынке и использовании в обычных условиях или в условиях, которые можно разумно предусмотреть.».</w:t>
      </w:r>
    </w:p>
    <w:p w14:paraId="3EE01FDF" w14:textId="77777777" w:rsidR="00C85235" w:rsidRDefault="00C85235" w:rsidP="00816E78">
      <w:pPr>
        <w:pStyle w:val="BodyText"/>
        <w:tabs>
          <w:tab w:val="left" w:pos="1134"/>
        </w:tabs>
        <w:ind w:left="0" w:firstLine="709"/>
        <w:rPr>
          <w:sz w:val="27"/>
        </w:rPr>
      </w:pPr>
    </w:p>
    <w:p w14:paraId="373381DB" w14:textId="77777777" w:rsidR="00C85235" w:rsidRDefault="00C85235" w:rsidP="00816E78">
      <w:pPr>
        <w:pStyle w:val="ListParagraph"/>
        <w:widowControl w:val="0"/>
        <w:numPr>
          <w:ilvl w:val="0"/>
          <w:numId w:val="20"/>
        </w:numPr>
        <w:tabs>
          <w:tab w:val="left" w:pos="142"/>
          <w:tab w:val="left" w:pos="1134"/>
          <w:tab w:val="left" w:pos="1338"/>
        </w:tabs>
        <w:autoSpaceDE w:val="0"/>
        <w:autoSpaceDN w:val="0"/>
        <w:ind w:left="0" w:firstLine="709"/>
        <w:contextualSpacing w:val="0"/>
        <w:rPr>
          <w:sz w:val="28"/>
        </w:rPr>
      </w:pPr>
      <w:r>
        <w:rPr>
          <w:sz w:val="28"/>
        </w:rPr>
        <w:t xml:space="preserve"> В статье 23:</w:t>
      </w:r>
    </w:p>
    <w:p w14:paraId="4E099236" w14:textId="77777777" w:rsidR="00C85235" w:rsidRDefault="00C85235" w:rsidP="00816E78">
      <w:pPr>
        <w:pStyle w:val="BodyText"/>
        <w:tabs>
          <w:tab w:val="left" w:pos="1134"/>
        </w:tabs>
        <w:ind w:left="0" w:firstLine="709"/>
      </w:pPr>
      <w:r>
        <w:t>часть (1</w:t>
      </w:r>
      <w:r>
        <w:rPr>
          <w:vertAlign w:val="superscript"/>
        </w:rPr>
        <w:t>1</w:t>
      </w:r>
      <w:r>
        <w:t>):</w:t>
      </w:r>
    </w:p>
    <w:p w14:paraId="603B11C8" w14:textId="77777777" w:rsidR="00C85235" w:rsidRDefault="00C85235" w:rsidP="00816E78">
      <w:pPr>
        <w:pStyle w:val="BodyText"/>
        <w:tabs>
          <w:tab w:val="left" w:pos="1134"/>
        </w:tabs>
        <w:ind w:left="0" w:firstLine="709"/>
      </w:pPr>
      <w:r>
        <w:t>пункт a) признать утратившим силу;</w:t>
      </w:r>
    </w:p>
    <w:p w14:paraId="552622A3" w14:textId="77777777" w:rsidR="00C85235" w:rsidRDefault="00C85235" w:rsidP="00816E78">
      <w:pPr>
        <w:pStyle w:val="BodyText"/>
        <w:tabs>
          <w:tab w:val="left" w:pos="1134"/>
        </w:tabs>
        <w:ind w:left="0" w:firstLine="709"/>
      </w:pPr>
      <w:r>
        <w:t>дополнить пунктами f), g) и h) следующего содержания:</w:t>
      </w:r>
    </w:p>
    <w:p w14:paraId="330BA028" w14:textId="77777777" w:rsidR="00C85235" w:rsidRDefault="00C85235" w:rsidP="00816E78">
      <w:pPr>
        <w:pStyle w:val="BodyText"/>
        <w:tabs>
          <w:tab w:val="left" w:pos="1134"/>
        </w:tabs>
        <w:ind w:left="0" w:firstLine="709"/>
      </w:pPr>
      <w:r>
        <w:t xml:space="preserve">«f) за исключением никотина, в </w:t>
      </w:r>
      <w:proofErr w:type="spellStart"/>
      <w:r>
        <w:t>никотиносодержащих</w:t>
      </w:r>
      <w:proofErr w:type="spellEnd"/>
      <w:r>
        <w:t xml:space="preserve"> жидкостях отсутствуют ингредиенты, создающие риски для здоровья человека, независимо от того, нагреваются они или нет;</w:t>
      </w:r>
    </w:p>
    <w:p w14:paraId="600BE94F" w14:textId="77777777" w:rsidR="00C85235" w:rsidRPr="00E83151" w:rsidRDefault="00C85235" w:rsidP="00816E78">
      <w:pPr>
        <w:pStyle w:val="ListParagraph"/>
        <w:widowControl w:val="0"/>
        <w:numPr>
          <w:ilvl w:val="0"/>
          <w:numId w:val="10"/>
        </w:numPr>
        <w:tabs>
          <w:tab w:val="left" w:pos="993"/>
        </w:tabs>
        <w:autoSpaceDE w:val="0"/>
        <w:autoSpaceDN w:val="0"/>
        <w:ind w:left="0" w:firstLine="709"/>
        <w:contextualSpacing w:val="0"/>
        <w:rPr>
          <w:sz w:val="28"/>
        </w:rPr>
      </w:pPr>
      <w:r>
        <w:rPr>
          <w:sz w:val="28"/>
        </w:rPr>
        <w:t>электронные сигареты выделяют постоянные / фиксированные дозы никотина в условиях обычного использования;</w:t>
      </w:r>
    </w:p>
    <w:p w14:paraId="4402602E" w14:textId="77777777" w:rsidR="00C85235" w:rsidRPr="00E83151" w:rsidRDefault="00C85235" w:rsidP="00816E78">
      <w:pPr>
        <w:pStyle w:val="ListParagraph"/>
        <w:widowControl w:val="0"/>
        <w:numPr>
          <w:ilvl w:val="0"/>
          <w:numId w:val="10"/>
        </w:numPr>
        <w:tabs>
          <w:tab w:val="left" w:pos="993"/>
        </w:tabs>
        <w:autoSpaceDE w:val="0"/>
        <w:autoSpaceDN w:val="0"/>
        <w:ind w:left="0" w:firstLine="709"/>
        <w:contextualSpacing w:val="0"/>
        <w:rPr>
          <w:sz w:val="28"/>
        </w:rPr>
      </w:pPr>
      <w:r>
        <w:rPr>
          <w:sz w:val="28"/>
        </w:rPr>
        <w:t xml:space="preserve">электронные сигареты и резервные флаконы, в том числе без никотина, изготовлены способом, предотвращающим ненадлежащее вмешательство в данные изделия и ненадлежащее обращение с ними детей, </w:t>
      </w:r>
      <w:r>
        <w:rPr>
          <w:sz w:val="28"/>
        </w:rPr>
        <w:lastRenderedPageBreak/>
        <w:t>а также они защищены от растрескивания или утечек жидкостей и оснащены механизмом, обеспечивающим заправку без утечки жидкостей.»;</w:t>
      </w:r>
    </w:p>
    <w:p w14:paraId="2A308E71" w14:textId="77777777" w:rsidR="00C85235" w:rsidRDefault="00C85235" w:rsidP="00816E78">
      <w:pPr>
        <w:pStyle w:val="BodyText"/>
        <w:tabs>
          <w:tab w:val="left" w:pos="1134"/>
        </w:tabs>
        <w:ind w:left="0" w:firstLine="709"/>
      </w:pPr>
      <w:r>
        <w:t>дополнить частью (1</w:t>
      </w:r>
      <w:r>
        <w:rPr>
          <w:vertAlign w:val="superscript"/>
        </w:rPr>
        <w:t>1</w:t>
      </w:r>
      <w:r>
        <w:t>) следующего содержания:</w:t>
      </w:r>
    </w:p>
    <w:p w14:paraId="23D554B4" w14:textId="77777777" w:rsidR="00C85235" w:rsidRDefault="00C85235" w:rsidP="00816E78">
      <w:pPr>
        <w:pStyle w:val="BodyText"/>
        <w:tabs>
          <w:tab w:val="left" w:pos="1134"/>
        </w:tabs>
        <w:ind w:left="0" w:firstLine="709"/>
      </w:pPr>
      <w:r>
        <w:t>«(1</w:t>
      </w:r>
      <w:r>
        <w:rPr>
          <w:vertAlign w:val="superscript"/>
        </w:rPr>
        <w:t>1</w:t>
      </w:r>
      <w:r>
        <w:t>) Технические требования к механизму заправки электронных сигарет утверждаются Правительством.»;</w:t>
      </w:r>
    </w:p>
    <w:p w14:paraId="4A1F3417" w14:textId="77777777" w:rsidR="00C85235" w:rsidRDefault="00C85235" w:rsidP="00816E78">
      <w:pPr>
        <w:pStyle w:val="BodyText"/>
        <w:tabs>
          <w:tab w:val="left" w:pos="1134"/>
        </w:tabs>
        <w:ind w:left="0" w:firstLine="709"/>
      </w:pPr>
      <w:r>
        <w:t>часть (2) изложить в следующей редакции:</w:t>
      </w:r>
    </w:p>
    <w:p w14:paraId="2A1E20C3" w14:textId="77777777" w:rsidR="00C85235" w:rsidRDefault="00C85235" w:rsidP="00816E78">
      <w:pPr>
        <w:pStyle w:val="BodyText"/>
        <w:tabs>
          <w:tab w:val="left" w:pos="1134"/>
        </w:tabs>
        <w:ind w:left="0" w:firstLine="709"/>
      </w:pPr>
      <w:r>
        <w:t>«(2) Единичные упаковки электронных сигарет и резервных флаконов, в том числе без никотина, содержат буклет с:</w:t>
      </w:r>
    </w:p>
    <w:p w14:paraId="60DB9A7A" w14:textId="77777777" w:rsidR="00C85235" w:rsidRPr="00E83151" w:rsidRDefault="00C85235" w:rsidP="00816E78">
      <w:pPr>
        <w:pStyle w:val="ListParagraph"/>
        <w:widowControl w:val="0"/>
        <w:numPr>
          <w:ilvl w:val="0"/>
          <w:numId w:val="9"/>
        </w:numPr>
        <w:tabs>
          <w:tab w:val="left" w:pos="993"/>
        </w:tabs>
        <w:autoSpaceDE w:val="0"/>
        <w:autoSpaceDN w:val="0"/>
        <w:ind w:left="0" w:firstLine="709"/>
        <w:contextualSpacing w:val="0"/>
        <w:rPr>
          <w:sz w:val="28"/>
        </w:rPr>
      </w:pPr>
      <w:r>
        <w:rPr>
          <w:sz w:val="28"/>
        </w:rPr>
        <w:t>инструкциями по использованию и хранению, с уточнением, что изделие не рекомендуется использовать молодым людям и некурящим лицам;</w:t>
      </w:r>
    </w:p>
    <w:p w14:paraId="63C218A7" w14:textId="77777777" w:rsidR="00C85235" w:rsidRPr="00E83151" w:rsidRDefault="00C85235" w:rsidP="00816E78">
      <w:pPr>
        <w:pStyle w:val="ListParagraph"/>
        <w:widowControl w:val="0"/>
        <w:numPr>
          <w:ilvl w:val="0"/>
          <w:numId w:val="9"/>
        </w:numPr>
        <w:tabs>
          <w:tab w:val="left" w:pos="993"/>
        </w:tabs>
        <w:autoSpaceDE w:val="0"/>
        <w:autoSpaceDN w:val="0"/>
        <w:ind w:left="0" w:firstLine="709"/>
        <w:contextualSpacing w:val="0"/>
        <w:rPr>
          <w:sz w:val="28"/>
        </w:rPr>
      </w:pPr>
      <w:r>
        <w:rPr>
          <w:sz w:val="28"/>
        </w:rPr>
        <w:t>информацией о противопоказаниях;</w:t>
      </w:r>
    </w:p>
    <w:p w14:paraId="2838B2CF" w14:textId="77777777" w:rsidR="00C85235" w:rsidRPr="00E83151" w:rsidRDefault="00C85235" w:rsidP="00816E78">
      <w:pPr>
        <w:pStyle w:val="ListParagraph"/>
        <w:widowControl w:val="0"/>
        <w:numPr>
          <w:ilvl w:val="0"/>
          <w:numId w:val="9"/>
        </w:numPr>
        <w:tabs>
          <w:tab w:val="left" w:pos="993"/>
        </w:tabs>
        <w:autoSpaceDE w:val="0"/>
        <w:autoSpaceDN w:val="0"/>
        <w:ind w:left="0" w:firstLine="709"/>
        <w:contextualSpacing w:val="0"/>
        <w:rPr>
          <w:sz w:val="28"/>
        </w:rPr>
      </w:pPr>
      <w:r>
        <w:rPr>
          <w:sz w:val="28"/>
        </w:rPr>
        <w:t>предупреждениями для лиц из особых групп риска;</w:t>
      </w:r>
    </w:p>
    <w:p w14:paraId="22307782" w14:textId="77777777" w:rsidR="00C85235" w:rsidRPr="00E83151" w:rsidRDefault="00C85235" w:rsidP="00816E78">
      <w:pPr>
        <w:pStyle w:val="ListParagraph"/>
        <w:widowControl w:val="0"/>
        <w:numPr>
          <w:ilvl w:val="0"/>
          <w:numId w:val="9"/>
        </w:numPr>
        <w:tabs>
          <w:tab w:val="left" w:pos="993"/>
        </w:tabs>
        <w:autoSpaceDE w:val="0"/>
        <w:autoSpaceDN w:val="0"/>
        <w:ind w:left="0" w:firstLine="709"/>
        <w:contextualSpacing w:val="0"/>
        <w:rPr>
          <w:sz w:val="28"/>
        </w:rPr>
      </w:pPr>
      <w:r>
        <w:rPr>
          <w:sz w:val="28"/>
        </w:rPr>
        <w:t>информацией о возможных побочных действиях;</w:t>
      </w:r>
    </w:p>
    <w:p w14:paraId="38657491" w14:textId="77777777" w:rsidR="00C85235" w:rsidRPr="00E83151" w:rsidRDefault="00C85235" w:rsidP="00816E78">
      <w:pPr>
        <w:pStyle w:val="ListParagraph"/>
        <w:widowControl w:val="0"/>
        <w:numPr>
          <w:ilvl w:val="0"/>
          <w:numId w:val="9"/>
        </w:numPr>
        <w:tabs>
          <w:tab w:val="left" w:pos="993"/>
        </w:tabs>
        <w:autoSpaceDE w:val="0"/>
        <w:autoSpaceDN w:val="0"/>
        <w:ind w:left="0" w:firstLine="709"/>
        <w:contextualSpacing w:val="0"/>
        <w:rPr>
          <w:sz w:val="28"/>
        </w:rPr>
      </w:pPr>
      <w:r>
        <w:rPr>
          <w:sz w:val="28"/>
        </w:rPr>
        <w:t xml:space="preserve">информацией о потенциальной зависимости и токсичности; </w:t>
      </w:r>
    </w:p>
    <w:p w14:paraId="2735BD50" w14:textId="4245E4D5" w:rsidR="00C85235" w:rsidRDefault="00C85235" w:rsidP="00816E78">
      <w:pPr>
        <w:pStyle w:val="ListParagraph"/>
        <w:widowControl w:val="0"/>
        <w:numPr>
          <w:ilvl w:val="0"/>
          <w:numId w:val="9"/>
        </w:numPr>
        <w:tabs>
          <w:tab w:val="left" w:pos="993"/>
          <w:tab w:val="left" w:pos="1101"/>
        </w:tabs>
        <w:autoSpaceDE w:val="0"/>
        <w:autoSpaceDN w:val="0"/>
        <w:ind w:left="0" w:firstLine="709"/>
        <w:contextualSpacing w:val="0"/>
        <w:rPr>
          <w:sz w:val="28"/>
        </w:rPr>
      </w:pPr>
      <w:r>
        <w:rPr>
          <w:sz w:val="28"/>
        </w:rPr>
        <w:t>контактной информацией производителя или импортера</w:t>
      </w:r>
      <w:r w:rsidR="006939C9">
        <w:rPr>
          <w:sz w:val="28"/>
        </w:rPr>
        <w:br/>
      </w:r>
      <w:r>
        <w:rPr>
          <w:sz w:val="28"/>
        </w:rPr>
        <w:t>и контактного физического или юридического лица»;</w:t>
      </w:r>
    </w:p>
    <w:p w14:paraId="53AC6959" w14:textId="77777777" w:rsidR="00C85235" w:rsidRDefault="00C85235" w:rsidP="00816E78">
      <w:pPr>
        <w:tabs>
          <w:tab w:val="left" w:pos="1134"/>
          <w:tab w:val="left" w:pos="6386"/>
        </w:tabs>
        <w:ind w:firstLine="709"/>
        <w:rPr>
          <w:sz w:val="28"/>
          <w:szCs w:val="28"/>
        </w:rPr>
      </w:pPr>
      <w:r>
        <w:rPr>
          <w:sz w:val="28"/>
          <w:szCs w:val="28"/>
        </w:rPr>
        <w:t>части (3), (4) и (5) признать утратившими силу;</w:t>
      </w:r>
    </w:p>
    <w:p w14:paraId="18525985" w14:textId="77777777" w:rsidR="00C85235" w:rsidRPr="003507E4" w:rsidRDefault="00C85235" w:rsidP="00816E78">
      <w:pPr>
        <w:tabs>
          <w:tab w:val="left" w:pos="1134"/>
          <w:tab w:val="left" w:pos="6386"/>
        </w:tabs>
        <w:ind w:firstLine="709"/>
        <w:rPr>
          <w:sz w:val="28"/>
          <w:szCs w:val="28"/>
        </w:rPr>
      </w:pPr>
    </w:p>
    <w:p w14:paraId="2A410328" w14:textId="77777777" w:rsidR="00C85235" w:rsidRDefault="00C85235" w:rsidP="00816E78">
      <w:pPr>
        <w:pStyle w:val="ListParagraph"/>
        <w:widowControl w:val="0"/>
        <w:numPr>
          <w:ilvl w:val="0"/>
          <w:numId w:val="20"/>
        </w:numPr>
        <w:tabs>
          <w:tab w:val="left" w:pos="1134"/>
          <w:tab w:val="left" w:pos="1269"/>
        </w:tabs>
        <w:autoSpaceDE w:val="0"/>
        <w:autoSpaceDN w:val="0"/>
        <w:ind w:left="0" w:firstLine="709"/>
        <w:contextualSpacing w:val="0"/>
        <w:rPr>
          <w:sz w:val="28"/>
        </w:rPr>
      </w:pPr>
      <w:r>
        <w:rPr>
          <w:sz w:val="28"/>
        </w:rPr>
        <w:t>В статье 24:</w:t>
      </w:r>
    </w:p>
    <w:p w14:paraId="1B22E615" w14:textId="5F0CBC88" w:rsidR="00C85235" w:rsidRDefault="00C85235" w:rsidP="00816E78">
      <w:pPr>
        <w:pStyle w:val="BodyText"/>
        <w:tabs>
          <w:tab w:val="left" w:pos="1134"/>
        </w:tabs>
        <w:ind w:left="0" w:firstLine="709"/>
      </w:pPr>
      <w:r>
        <w:t>часть (1) после слов «нюхательный табак» дополнить текстом</w:t>
      </w:r>
      <w:r w:rsidR="006939C9">
        <w:br/>
      </w:r>
      <w:r>
        <w:t>«, а также следующая схожая продукция: никотиновые пакетики».</w:t>
      </w:r>
    </w:p>
    <w:p w14:paraId="24E17139" w14:textId="77777777" w:rsidR="00C85235" w:rsidRDefault="00C85235" w:rsidP="00816E78">
      <w:pPr>
        <w:pStyle w:val="BodyText"/>
        <w:tabs>
          <w:tab w:val="left" w:pos="1134"/>
        </w:tabs>
        <w:ind w:left="0" w:firstLine="709"/>
      </w:pPr>
      <w:r>
        <w:t>дополнить частью (1</w:t>
      </w:r>
      <w:r>
        <w:rPr>
          <w:vertAlign w:val="superscript"/>
        </w:rPr>
        <w:t>4</w:t>
      </w:r>
      <w:r>
        <w:t>) следующего содержания:</w:t>
      </w:r>
    </w:p>
    <w:p w14:paraId="77C15705" w14:textId="77777777" w:rsidR="00C85235" w:rsidRDefault="00C85235" w:rsidP="00816E78">
      <w:pPr>
        <w:pStyle w:val="BodyText"/>
        <w:tabs>
          <w:tab w:val="left" w:pos="1134"/>
        </w:tabs>
        <w:ind w:left="0" w:firstLine="709"/>
      </w:pPr>
      <w:r>
        <w:t>«(1</w:t>
      </w:r>
      <w:r>
        <w:rPr>
          <w:vertAlign w:val="superscript"/>
        </w:rPr>
        <w:t>4</w:t>
      </w:r>
      <w:r>
        <w:t>) Запрещается продажа табачных изделий, схожей продукции, устройств и принадлежностей для их использования, заправки или нагревания:</w:t>
      </w:r>
    </w:p>
    <w:p w14:paraId="4F344750" w14:textId="77777777" w:rsidR="00C85235" w:rsidRPr="003507E4" w:rsidRDefault="00C85235" w:rsidP="00816E78">
      <w:pPr>
        <w:pStyle w:val="ListParagraph"/>
        <w:widowControl w:val="0"/>
        <w:numPr>
          <w:ilvl w:val="0"/>
          <w:numId w:val="11"/>
        </w:numPr>
        <w:tabs>
          <w:tab w:val="left" w:pos="993"/>
        </w:tabs>
        <w:autoSpaceDE w:val="0"/>
        <w:autoSpaceDN w:val="0"/>
        <w:ind w:left="0" w:firstLine="709"/>
        <w:contextualSpacing w:val="0"/>
        <w:rPr>
          <w:sz w:val="28"/>
        </w:rPr>
      </w:pPr>
      <w:r>
        <w:rPr>
          <w:sz w:val="28"/>
        </w:rPr>
        <w:t>через единицы развозной и разносной торговли: павильон, ларек, киоск (палатка), лоток (прилавок, стенд, витрина / или другое специальное торговое оборудование), торговый автомат (</w:t>
      </w:r>
      <w:proofErr w:type="spellStart"/>
      <w:r>
        <w:rPr>
          <w:sz w:val="28"/>
        </w:rPr>
        <w:t>vendingmachine</w:t>
      </w:r>
      <w:proofErr w:type="spellEnd"/>
      <w:r>
        <w:rPr>
          <w:sz w:val="28"/>
        </w:rPr>
        <w:t> – согласно международной терминологии), а также через передвижные единицы развозной и разносной торговли: автолавка, автоприцеп (торговый), тележка, корзина / ящик (средство, которым может управлять физическое лицо), коммивояжер (разъездной торговец), сезонная торговля насыпью;</w:t>
      </w:r>
    </w:p>
    <w:p w14:paraId="23A0A281" w14:textId="62BD26BE" w:rsidR="00C85235" w:rsidRPr="003507E4" w:rsidRDefault="00C85235" w:rsidP="00816E78">
      <w:pPr>
        <w:pStyle w:val="ListParagraph"/>
        <w:widowControl w:val="0"/>
        <w:numPr>
          <w:ilvl w:val="0"/>
          <w:numId w:val="11"/>
        </w:numPr>
        <w:tabs>
          <w:tab w:val="left" w:pos="993"/>
        </w:tabs>
        <w:autoSpaceDE w:val="0"/>
        <w:autoSpaceDN w:val="0"/>
        <w:ind w:left="0" w:firstLine="709"/>
        <w:contextualSpacing w:val="0"/>
        <w:rPr>
          <w:sz w:val="28"/>
        </w:rPr>
      </w:pPr>
      <w:r>
        <w:rPr>
          <w:sz w:val="28"/>
        </w:rPr>
        <w:t>без подтверждающих документов, выданных производителями или импортерами, доказывающих происхождение и обеспечивающих прослеживаемость табачных изделий, схожей продукции, устройств</w:t>
      </w:r>
      <w:r w:rsidR="006939C9">
        <w:rPr>
          <w:sz w:val="28"/>
        </w:rPr>
        <w:br/>
      </w:r>
      <w:r>
        <w:rPr>
          <w:sz w:val="28"/>
        </w:rPr>
        <w:t>и принадлежностей для их использования, заправки или нагревания;</w:t>
      </w:r>
    </w:p>
    <w:p w14:paraId="6486EB8E" w14:textId="77777777" w:rsidR="00C85235" w:rsidRPr="003507E4" w:rsidRDefault="00C85235" w:rsidP="00816E78">
      <w:pPr>
        <w:pStyle w:val="ListParagraph"/>
        <w:widowControl w:val="0"/>
        <w:numPr>
          <w:ilvl w:val="0"/>
          <w:numId w:val="11"/>
        </w:numPr>
        <w:tabs>
          <w:tab w:val="left" w:pos="993"/>
          <w:tab w:val="left" w:pos="1227"/>
        </w:tabs>
        <w:autoSpaceDE w:val="0"/>
        <w:autoSpaceDN w:val="0"/>
        <w:ind w:left="0" w:firstLine="709"/>
        <w:contextualSpacing w:val="0"/>
        <w:rPr>
          <w:sz w:val="28"/>
        </w:rPr>
      </w:pPr>
      <w:r>
        <w:rPr>
          <w:sz w:val="28"/>
        </w:rPr>
        <w:t>в другой упаковке, не являющейся оригинальной упаковкой производителя, или с поврежденной упаковкой;</w:t>
      </w:r>
    </w:p>
    <w:p w14:paraId="2707855F" w14:textId="77777777" w:rsidR="00C85235" w:rsidRPr="003507E4" w:rsidRDefault="00C85235" w:rsidP="00816E78">
      <w:pPr>
        <w:pStyle w:val="ListParagraph"/>
        <w:widowControl w:val="0"/>
        <w:numPr>
          <w:ilvl w:val="0"/>
          <w:numId w:val="11"/>
        </w:numPr>
        <w:tabs>
          <w:tab w:val="left" w:pos="993"/>
        </w:tabs>
        <w:autoSpaceDE w:val="0"/>
        <w:autoSpaceDN w:val="0"/>
        <w:ind w:left="0" w:firstLine="709"/>
        <w:contextualSpacing w:val="0"/>
        <w:rPr>
          <w:sz w:val="28"/>
        </w:rPr>
      </w:pPr>
      <w:r>
        <w:rPr>
          <w:sz w:val="28"/>
        </w:rPr>
        <w:t xml:space="preserve">в единичных упаковках, содержащих менее 20 сигарет или табачных стиков, или </w:t>
      </w:r>
      <w:proofErr w:type="spellStart"/>
      <w:r>
        <w:rPr>
          <w:sz w:val="28"/>
        </w:rPr>
        <w:t>сигариллы</w:t>
      </w:r>
      <w:proofErr w:type="spellEnd"/>
      <w:r>
        <w:rPr>
          <w:sz w:val="28"/>
        </w:rPr>
        <w:t xml:space="preserve"> (</w:t>
      </w:r>
      <w:proofErr w:type="spellStart"/>
      <w:r>
        <w:rPr>
          <w:sz w:val="28"/>
        </w:rPr>
        <w:t>сигариллос</w:t>
      </w:r>
      <w:proofErr w:type="spellEnd"/>
      <w:r>
        <w:rPr>
          <w:sz w:val="28"/>
        </w:rPr>
        <w:t>), или из открытых единичных упаковок, или поштучно;</w:t>
      </w:r>
    </w:p>
    <w:p w14:paraId="66945EBB" w14:textId="77777777" w:rsidR="00C85235" w:rsidRPr="003507E4" w:rsidRDefault="00C85235" w:rsidP="00816E78">
      <w:pPr>
        <w:pStyle w:val="ListParagraph"/>
        <w:widowControl w:val="0"/>
        <w:numPr>
          <w:ilvl w:val="0"/>
          <w:numId w:val="11"/>
        </w:numPr>
        <w:tabs>
          <w:tab w:val="left" w:pos="993"/>
          <w:tab w:val="left" w:pos="1086"/>
        </w:tabs>
        <w:autoSpaceDE w:val="0"/>
        <w:autoSpaceDN w:val="0"/>
        <w:ind w:left="0" w:firstLine="709"/>
        <w:contextualSpacing w:val="0"/>
        <w:rPr>
          <w:sz w:val="28"/>
        </w:rPr>
      </w:pPr>
      <w:r>
        <w:rPr>
          <w:sz w:val="28"/>
        </w:rPr>
        <w:t xml:space="preserve">в упаковках по типу «губной помады» или в упаковках, </w:t>
      </w:r>
      <w:r>
        <w:rPr>
          <w:sz w:val="28"/>
        </w:rPr>
        <w:lastRenderedPageBreak/>
        <w:t>вызывающих ассоциации с пищевыми продуктами или косметическими средствами либо игрушками;</w:t>
      </w:r>
    </w:p>
    <w:p w14:paraId="6503283D" w14:textId="23B39004" w:rsidR="00C85235" w:rsidRPr="003507E4" w:rsidRDefault="00C85235" w:rsidP="00816E78">
      <w:pPr>
        <w:pStyle w:val="ListParagraph"/>
        <w:widowControl w:val="0"/>
        <w:numPr>
          <w:ilvl w:val="0"/>
          <w:numId w:val="11"/>
        </w:numPr>
        <w:tabs>
          <w:tab w:val="left" w:pos="993"/>
        </w:tabs>
        <w:autoSpaceDE w:val="0"/>
        <w:autoSpaceDN w:val="0"/>
        <w:ind w:left="0" w:firstLine="709"/>
        <w:contextualSpacing w:val="0"/>
        <w:rPr>
          <w:sz w:val="28"/>
        </w:rPr>
      </w:pPr>
      <w:r>
        <w:rPr>
          <w:sz w:val="28"/>
        </w:rPr>
        <w:t>в торговых единицах, расположенных в зданиях государственных органов публичного управления, медико-санитарных учреждений</w:t>
      </w:r>
      <w:r w:rsidR="006939C9">
        <w:rPr>
          <w:sz w:val="28"/>
        </w:rPr>
        <w:br/>
      </w:r>
      <w:r>
        <w:rPr>
          <w:sz w:val="28"/>
        </w:rPr>
        <w:t>и образовательных учреждений.».</w:t>
      </w:r>
    </w:p>
    <w:p w14:paraId="452B931D" w14:textId="77777777" w:rsidR="00C85235" w:rsidRDefault="00C85235" w:rsidP="00816E78">
      <w:pPr>
        <w:pStyle w:val="BodyText"/>
        <w:tabs>
          <w:tab w:val="left" w:pos="1134"/>
        </w:tabs>
        <w:ind w:left="0" w:firstLine="709"/>
        <w:rPr>
          <w:sz w:val="27"/>
        </w:rPr>
      </w:pPr>
    </w:p>
    <w:p w14:paraId="33B7890A" w14:textId="77777777" w:rsidR="00C85235" w:rsidRPr="005548BA" w:rsidRDefault="00C85235" w:rsidP="00816E78">
      <w:pPr>
        <w:pStyle w:val="ListParagraph"/>
        <w:widowControl w:val="0"/>
        <w:numPr>
          <w:ilvl w:val="0"/>
          <w:numId w:val="20"/>
        </w:numPr>
        <w:tabs>
          <w:tab w:val="left" w:pos="1134"/>
          <w:tab w:val="left" w:pos="1338"/>
        </w:tabs>
        <w:autoSpaceDE w:val="0"/>
        <w:autoSpaceDN w:val="0"/>
        <w:ind w:left="0" w:firstLine="709"/>
        <w:contextualSpacing w:val="0"/>
        <w:rPr>
          <w:sz w:val="28"/>
        </w:rPr>
      </w:pPr>
      <w:r>
        <w:rPr>
          <w:sz w:val="28"/>
        </w:rPr>
        <w:t xml:space="preserve"> Статья 25:</w:t>
      </w:r>
    </w:p>
    <w:p w14:paraId="231125BE" w14:textId="77777777" w:rsidR="00C85235" w:rsidRDefault="00C85235" w:rsidP="00816E78">
      <w:pPr>
        <w:pStyle w:val="BodyText"/>
        <w:tabs>
          <w:tab w:val="left" w:pos="1134"/>
        </w:tabs>
        <w:ind w:left="0" w:firstLine="709"/>
      </w:pPr>
      <w:r>
        <w:t xml:space="preserve">в части (1) пункты b), d), e), f) и g) исключить: </w:t>
      </w:r>
    </w:p>
    <w:p w14:paraId="63E1AD15" w14:textId="7436E9FF" w:rsidR="00C85235" w:rsidRDefault="00C85235" w:rsidP="00816E78">
      <w:pPr>
        <w:tabs>
          <w:tab w:val="left" w:pos="1134"/>
          <w:tab w:val="left" w:pos="6386"/>
        </w:tabs>
        <w:ind w:firstLine="709"/>
        <w:rPr>
          <w:sz w:val="28"/>
          <w:szCs w:val="28"/>
        </w:rPr>
      </w:pPr>
      <w:r>
        <w:rPr>
          <w:sz w:val="28"/>
          <w:szCs w:val="28"/>
        </w:rPr>
        <w:t>часть (6) дополнить предложением следующего содержания:</w:t>
      </w:r>
      <w:r w:rsidR="006939C9">
        <w:rPr>
          <w:sz w:val="28"/>
          <w:szCs w:val="28"/>
        </w:rPr>
        <w:br/>
      </w:r>
      <w:r>
        <w:rPr>
          <w:sz w:val="28"/>
          <w:szCs w:val="28"/>
        </w:rPr>
        <w:t>«По смыслу настоящей части, используется торговая площадь торговой единицы, определенная согласно Закону № 231/2010 о внутренней торговле.».</w:t>
      </w:r>
    </w:p>
    <w:p w14:paraId="63B9EE45" w14:textId="77777777" w:rsidR="00C85235" w:rsidRPr="003507E4" w:rsidRDefault="00C85235" w:rsidP="00816E78">
      <w:pPr>
        <w:tabs>
          <w:tab w:val="left" w:pos="1134"/>
          <w:tab w:val="left" w:pos="6386"/>
        </w:tabs>
        <w:ind w:firstLine="709"/>
        <w:rPr>
          <w:sz w:val="28"/>
          <w:szCs w:val="28"/>
          <w:lang w:val="ro-RO"/>
        </w:rPr>
      </w:pPr>
    </w:p>
    <w:p w14:paraId="6EF6BFA1" w14:textId="77777777" w:rsidR="00C85235" w:rsidRDefault="00C85235" w:rsidP="00816E78">
      <w:pPr>
        <w:pStyle w:val="ListParagraph"/>
        <w:widowControl w:val="0"/>
        <w:numPr>
          <w:ilvl w:val="0"/>
          <w:numId w:val="20"/>
        </w:numPr>
        <w:tabs>
          <w:tab w:val="left" w:pos="1134"/>
          <w:tab w:val="left" w:pos="1199"/>
        </w:tabs>
        <w:autoSpaceDE w:val="0"/>
        <w:autoSpaceDN w:val="0"/>
        <w:ind w:left="0" w:firstLine="709"/>
        <w:contextualSpacing w:val="0"/>
        <w:rPr>
          <w:sz w:val="28"/>
        </w:rPr>
      </w:pPr>
      <w:r>
        <w:rPr>
          <w:sz w:val="28"/>
        </w:rPr>
        <w:t>Статья 26:</w:t>
      </w:r>
    </w:p>
    <w:p w14:paraId="0B227947" w14:textId="77777777" w:rsidR="00C85235" w:rsidRDefault="00C85235" w:rsidP="00816E78">
      <w:pPr>
        <w:pStyle w:val="BodyText"/>
        <w:tabs>
          <w:tab w:val="left" w:pos="1134"/>
        </w:tabs>
        <w:ind w:left="0" w:firstLine="709"/>
      </w:pPr>
      <w:r>
        <w:t>часть (1</w:t>
      </w:r>
      <w:r>
        <w:rPr>
          <w:vertAlign w:val="superscript"/>
        </w:rPr>
        <w:t>1</w:t>
      </w:r>
      <w:r>
        <w:t>):</w:t>
      </w:r>
    </w:p>
    <w:p w14:paraId="449360F3" w14:textId="77777777" w:rsidR="00C85235" w:rsidRDefault="00C85235" w:rsidP="00816E78">
      <w:pPr>
        <w:pStyle w:val="BodyText"/>
        <w:tabs>
          <w:tab w:val="left" w:pos="1134"/>
        </w:tabs>
        <w:ind w:left="0" w:firstLine="709"/>
      </w:pPr>
      <w:r>
        <w:t>из пункта a) текст «включая места общего пользования,» исключить;</w:t>
      </w:r>
    </w:p>
    <w:p w14:paraId="64FB210B" w14:textId="77777777" w:rsidR="00C85235" w:rsidRDefault="00C85235" w:rsidP="00816E78">
      <w:pPr>
        <w:pStyle w:val="BodyText"/>
        <w:tabs>
          <w:tab w:val="left" w:pos="1134"/>
        </w:tabs>
        <w:ind w:left="0" w:firstLine="709"/>
      </w:pPr>
      <w:r>
        <w:t>пункты b), c) и d) изложить в следующей редакции:</w:t>
      </w:r>
    </w:p>
    <w:p w14:paraId="112F89E0" w14:textId="36B13BA5" w:rsidR="00C85235" w:rsidRDefault="00C85235" w:rsidP="00816E78">
      <w:pPr>
        <w:pStyle w:val="BodyText"/>
        <w:tabs>
          <w:tab w:val="left" w:pos="1134"/>
        </w:tabs>
        <w:ind w:left="0" w:firstLine="709"/>
      </w:pPr>
      <w:r>
        <w:t>«b) в открытых общественных местах зданий, в том числе</w:t>
      </w:r>
      <w:r w:rsidR="006939C9">
        <w:br/>
      </w:r>
      <w:r>
        <w:t>на прилегающей территории, всех государственных органов публичного управления, медико-санитарных учреждений, образовательных учреждений, социальных учреждений, культурных учреждений, спортивных учреждений, независимо от вида собственности, а также субъектов, предоставляющих публичные услуги, согласно Закону № 234/2021 о публичных услугах, и субъектов, предоставляющих публичные услуги коммунального хозяйства, согласно Закону № 1402/2002 о публичных службах коммунального хозяйства;</w:t>
      </w:r>
    </w:p>
    <w:p w14:paraId="67C918E9" w14:textId="581A9E31" w:rsidR="00C85235" w:rsidRDefault="00C85235" w:rsidP="00816E78">
      <w:pPr>
        <w:pStyle w:val="BodyText"/>
        <w:tabs>
          <w:tab w:val="left" w:pos="1134"/>
        </w:tabs>
        <w:ind w:left="0" w:firstLine="709"/>
      </w:pPr>
      <w:r>
        <w:t>с) в радиусе 10 метров от входа в закрытые общественные места</w:t>
      </w:r>
      <w:r w:rsidR="006939C9">
        <w:br/>
      </w:r>
      <w:r>
        <w:t>и на рабочие места, от открывающихся окон и от мест / установок для забора воздуха для закрытых общественных мест и рабочих мест;</w:t>
      </w:r>
    </w:p>
    <w:p w14:paraId="28CD87E0" w14:textId="77777777" w:rsidR="00C85235" w:rsidRDefault="00C85235" w:rsidP="00816E78">
      <w:pPr>
        <w:pStyle w:val="BodyText"/>
        <w:tabs>
          <w:tab w:val="left" w:pos="1134"/>
        </w:tabs>
        <w:ind w:left="0" w:firstLine="709"/>
      </w:pPr>
      <w:r>
        <w:t>d) на детских игровых площадках, спортивных площадках, в парках аттракционов, аквапарках, вблизи бассейнов, на пляжах;»;</w:t>
      </w:r>
    </w:p>
    <w:p w14:paraId="6FE25F0F" w14:textId="77777777" w:rsidR="00C85235" w:rsidRDefault="00C85235" w:rsidP="00816E78">
      <w:pPr>
        <w:pStyle w:val="BodyText"/>
        <w:tabs>
          <w:tab w:val="left" w:pos="1134"/>
        </w:tabs>
        <w:ind w:left="0" w:firstLine="709"/>
      </w:pPr>
      <w:r>
        <w:t>пункт f) изложить в следующей редакции:</w:t>
      </w:r>
    </w:p>
    <w:p w14:paraId="5A65B59D" w14:textId="77777777" w:rsidR="00C85235" w:rsidRDefault="00C85235" w:rsidP="00816E78">
      <w:pPr>
        <w:pStyle w:val="BodyText"/>
        <w:tabs>
          <w:tab w:val="left" w:pos="1134"/>
        </w:tabs>
        <w:ind w:left="0" w:firstLine="709"/>
      </w:pPr>
      <w:r>
        <w:t>«f) на остановках общественного транспорта, а также на прилегающих территориях, предназначенных и используемых для посадки / высадки перевозимых лиц;»;</w:t>
      </w:r>
    </w:p>
    <w:p w14:paraId="0AF528EC" w14:textId="77777777" w:rsidR="00C85235" w:rsidRDefault="00C85235" w:rsidP="00816E78">
      <w:pPr>
        <w:pStyle w:val="BodyText"/>
        <w:tabs>
          <w:tab w:val="left" w:pos="1134"/>
        </w:tabs>
        <w:ind w:left="0" w:firstLine="709"/>
      </w:pPr>
      <w:r>
        <w:t>в пункте h) текст «в местах общего пользования многоквартирных жилых домов и общежитий» заменить текстом «в местах общего пользования, предназначенных и используемых для прохода в жилые помещения (лестницы, коридоры, кабина лифта), а также в других местах общего пользования, являющихся составной частью многоквартирного жилого дома и подсобных строений;»;</w:t>
      </w:r>
    </w:p>
    <w:p w14:paraId="7A2F93E3" w14:textId="77777777" w:rsidR="00C85235" w:rsidRDefault="00C85235" w:rsidP="00816E78">
      <w:pPr>
        <w:pStyle w:val="BodyText"/>
        <w:tabs>
          <w:tab w:val="left" w:pos="1134"/>
        </w:tabs>
        <w:ind w:left="0" w:firstLine="709"/>
      </w:pPr>
      <w:r>
        <w:t>часть (2) изложить в следующей редакции:</w:t>
      </w:r>
    </w:p>
    <w:p w14:paraId="0E496779" w14:textId="3FF722E0" w:rsidR="00C85235" w:rsidRDefault="00C85235" w:rsidP="00816E78">
      <w:pPr>
        <w:pStyle w:val="BodyText"/>
        <w:tabs>
          <w:tab w:val="left" w:pos="1134"/>
        </w:tabs>
        <w:ind w:left="0" w:firstLine="709"/>
      </w:pPr>
      <w:r>
        <w:t>«(2) Работодатели, владельцы или менеджеры общественных мест</w:t>
      </w:r>
      <w:r w:rsidR="006939C9">
        <w:br/>
      </w:r>
      <w:r>
        <w:lastRenderedPageBreak/>
        <w:t>и рабочих мест, средств общественного транспорта, независимо от вида собственности и способа доступа, обеспечивают бездымную среду</w:t>
      </w:r>
      <w:r w:rsidR="006939C9">
        <w:br/>
      </w:r>
      <w:r>
        <w:t>в соответствии с запретами на курение, указанными в части (1).».</w:t>
      </w:r>
    </w:p>
    <w:p w14:paraId="3113581D" w14:textId="77777777" w:rsidR="00C85235" w:rsidRDefault="00C85235" w:rsidP="00816E78">
      <w:pPr>
        <w:pStyle w:val="BodyText"/>
        <w:tabs>
          <w:tab w:val="left" w:pos="1134"/>
        </w:tabs>
        <w:ind w:left="0" w:firstLine="709"/>
      </w:pPr>
    </w:p>
    <w:p w14:paraId="4E280B21" w14:textId="77777777" w:rsidR="00C85235" w:rsidRPr="00333D9F" w:rsidRDefault="00C85235" w:rsidP="00816E78">
      <w:pPr>
        <w:pStyle w:val="ListParagraph"/>
        <w:widowControl w:val="0"/>
        <w:numPr>
          <w:ilvl w:val="0"/>
          <w:numId w:val="20"/>
        </w:numPr>
        <w:tabs>
          <w:tab w:val="left" w:pos="1134"/>
          <w:tab w:val="left" w:pos="1269"/>
        </w:tabs>
        <w:autoSpaceDE w:val="0"/>
        <w:autoSpaceDN w:val="0"/>
        <w:ind w:left="0" w:firstLine="709"/>
        <w:contextualSpacing w:val="0"/>
        <w:rPr>
          <w:sz w:val="28"/>
        </w:rPr>
      </w:pPr>
      <w:r>
        <w:rPr>
          <w:sz w:val="28"/>
        </w:rPr>
        <w:t xml:space="preserve"> Пункт а) части (2) статьи 27 изложить в следующей редакции: </w:t>
      </w:r>
    </w:p>
    <w:p w14:paraId="713FCC79" w14:textId="24C8B141" w:rsidR="00C85235" w:rsidRDefault="00C85235" w:rsidP="00816E78">
      <w:pPr>
        <w:pStyle w:val="BodyText"/>
        <w:tabs>
          <w:tab w:val="left" w:pos="0"/>
        </w:tabs>
        <w:ind w:left="0" w:firstLine="709"/>
      </w:pPr>
      <w:r>
        <w:t>«а) разместить на самом видном месте на входе</w:t>
      </w:r>
      <w:r w:rsidR="006939C9">
        <w:br/>
      </w:r>
      <w:r>
        <w:t>в помещения / места / средства общественного транспорта, а также в другие места, в которых запрещено курение, единый знак о запрете курения, предусмотренный в приложении к настоящему закону, на котором изображены зажженная сигарета, включенное устройство для нагревания табака, включенная электронная сигарета и включенный кальян, все</w:t>
      </w:r>
      <w:r w:rsidR="006939C9">
        <w:br/>
      </w:r>
      <w:r>
        <w:t>в красном круге, перечеркнутые красной полосой, который может сопровождаться предупреждающей надписью: «Курение запрещено. Курение в помещениях / местах / общественном транспорте является нарушением закона;».</w:t>
      </w:r>
    </w:p>
    <w:p w14:paraId="379435D8" w14:textId="77777777" w:rsidR="00C85235" w:rsidRDefault="00C85235" w:rsidP="00816E78">
      <w:pPr>
        <w:pStyle w:val="BodyText"/>
        <w:tabs>
          <w:tab w:val="left" w:pos="1134"/>
        </w:tabs>
        <w:ind w:left="0" w:firstLine="709"/>
      </w:pPr>
    </w:p>
    <w:p w14:paraId="4BE26AEC" w14:textId="77777777" w:rsidR="00C85235" w:rsidRDefault="00C85235" w:rsidP="00816E78">
      <w:pPr>
        <w:pStyle w:val="ListParagraph"/>
        <w:widowControl w:val="0"/>
        <w:numPr>
          <w:ilvl w:val="0"/>
          <w:numId w:val="20"/>
        </w:numPr>
        <w:tabs>
          <w:tab w:val="left" w:pos="1134"/>
          <w:tab w:val="left" w:pos="1269"/>
        </w:tabs>
        <w:autoSpaceDE w:val="0"/>
        <w:autoSpaceDN w:val="0"/>
        <w:ind w:left="0" w:firstLine="709"/>
        <w:contextualSpacing w:val="0"/>
        <w:rPr>
          <w:sz w:val="28"/>
        </w:rPr>
      </w:pPr>
      <w:r>
        <w:rPr>
          <w:sz w:val="28"/>
        </w:rPr>
        <w:t xml:space="preserve"> Статья 28:</w:t>
      </w:r>
    </w:p>
    <w:p w14:paraId="482CB634" w14:textId="09CAA93E" w:rsidR="00C85235" w:rsidRDefault="00C85235" w:rsidP="00816E78">
      <w:pPr>
        <w:pStyle w:val="BodyText"/>
        <w:tabs>
          <w:tab w:val="left" w:pos="1134"/>
        </w:tabs>
        <w:ind w:left="0" w:firstLine="709"/>
        <w:rPr>
          <w:spacing w:val="-67"/>
        </w:rPr>
      </w:pPr>
      <w:r>
        <w:t>пункт c) после слова «финансовые» дополнить текстом</w:t>
      </w:r>
      <w:r w:rsidR="006939C9">
        <w:br/>
      </w:r>
      <w:r>
        <w:t>«, материальные»;</w:t>
      </w:r>
    </w:p>
    <w:p w14:paraId="7656B3E4" w14:textId="77777777" w:rsidR="00C85235" w:rsidRDefault="00C85235" w:rsidP="00816E78">
      <w:pPr>
        <w:pStyle w:val="BodyText"/>
        <w:tabs>
          <w:tab w:val="left" w:pos="1134"/>
        </w:tabs>
        <w:ind w:left="0" w:firstLine="709"/>
      </w:pPr>
      <w:r>
        <w:t>дополнить частью (3) следующего содержания:</w:t>
      </w:r>
    </w:p>
    <w:p w14:paraId="77402B35" w14:textId="1BA1C8AD" w:rsidR="00C85235" w:rsidRDefault="00C85235" w:rsidP="00816E78">
      <w:pPr>
        <w:pStyle w:val="BodyText"/>
        <w:tabs>
          <w:tab w:val="left" w:pos="1134"/>
        </w:tabs>
        <w:ind w:left="0" w:firstLine="709"/>
      </w:pPr>
      <w:r>
        <w:t>«(3) Механизм надзора за соблюдением запретов партнерств</w:t>
      </w:r>
      <w:r w:rsidR="006939C9">
        <w:br/>
      </w:r>
      <w:r>
        <w:t>с табачной индустрией утверждается Правительством.».</w:t>
      </w:r>
    </w:p>
    <w:p w14:paraId="73C69A58" w14:textId="77777777" w:rsidR="00C85235" w:rsidRDefault="00C85235" w:rsidP="00816E78">
      <w:pPr>
        <w:pStyle w:val="BodyText"/>
        <w:tabs>
          <w:tab w:val="left" w:pos="1134"/>
        </w:tabs>
        <w:ind w:left="0" w:firstLine="709"/>
        <w:rPr>
          <w:sz w:val="27"/>
        </w:rPr>
      </w:pPr>
    </w:p>
    <w:p w14:paraId="251C192E" w14:textId="77777777" w:rsidR="00C85235" w:rsidRPr="005548BA" w:rsidRDefault="00C85235" w:rsidP="00816E78">
      <w:pPr>
        <w:pStyle w:val="ListParagraph"/>
        <w:widowControl w:val="0"/>
        <w:numPr>
          <w:ilvl w:val="0"/>
          <w:numId w:val="20"/>
        </w:numPr>
        <w:tabs>
          <w:tab w:val="left" w:pos="1134"/>
          <w:tab w:val="left" w:pos="1269"/>
        </w:tabs>
        <w:autoSpaceDE w:val="0"/>
        <w:autoSpaceDN w:val="0"/>
        <w:ind w:left="0" w:firstLine="709"/>
        <w:contextualSpacing w:val="0"/>
        <w:rPr>
          <w:sz w:val="28"/>
        </w:rPr>
      </w:pPr>
      <w:r>
        <w:rPr>
          <w:sz w:val="28"/>
        </w:rPr>
        <w:t xml:space="preserve"> Статья 29:</w:t>
      </w:r>
    </w:p>
    <w:p w14:paraId="41FED340" w14:textId="77777777" w:rsidR="00C85235" w:rsidRDefault="00C85235" w:rsidP="00816E78">
      <w:pPr>
        <w:pStyle w:val="BodyText"/>
        <w:tabs>
          <w:tab w:val="left" w:pos="1134"/>
        </w:tabs>
        <w:ind w:left="0" w:firstLine="709"/>
      </w:pPr>
      <w:r>
        <w:t>в части (1) текст «добровольных вкладов, финансовых» заменить текстом «добровольных вкладов, финансовых, материальных»;</w:t>
      </w:r>
    </w:p>
    <w:p w14:paraId="67FB1A69" w14:textId="77777777" w:rsidR="00C85235" w:rsidRDefault="00C85235" w:rsidP="00816E78">
      <w:pPr>
        <w:pStyle w:val="BodyText"/>
        <w:tabs>
          <w:tab w:val="left" w:pos="1134"/>
        </w:tabs>
        <w:ind w:left="0" w:firstLine="709"/>
      </w:pPr>
      <w:r>
        <w:t>в части (2) слово «финансовых» заменить текстом «добровольных финансовых, материальных».</w:t>
      </w:r>
    </w:p>
    <w:p w14:paraId="27311805" w14:textId="77777777" w:rsidR="00C85235" w:rsidRDefault="00C85235" w:rsidP="00816E78">
      <w:pPr>
        <w:pStyle w:val="BodyText"/>
        <w:tabs>
          <w:tab w:val="left" w:pos="1134"/>
        </w:tabs>
        <w:ind w:left="0" w:firstLine="709"/>
      </w:pPr>
    </w:p>
    <w:p w14:paraId="2173448C" w14:textId="77777777" w:rsidR="00C85235" w:rsidRPr="005548BA" w:rsidRDefault="00C85235" w:rsidP="00816E78">
      <w:pPr>
        <w:pStyle w:val="ListParagraph"/>
        <w:widowControl w:val="0"/>
        <w:numPr>
          <w:ilvl w:val="0"/>
          <w:numId w:val="20"/>
        </w:numPr>
        <w:tabs>
          <w:tab w:val="left" w:pos="1134"/>
          <w:tab w:val="left" w:pos="1269"/>
        </w:tabs>
        <w:autoSpaceDE w:val="0"/>
        <w:autoSpaceDN w:val="0"/>
        <w:ind w:left="0" w:firstLine="709"/>
        <w:contextualSpacing w:val="0"/>
        <w:rPr>
          <w:sz w:val="28"/>
        </w:rPr>
      </w:pPr>
      <w:r>
        <w:rPr>
          <w:sz w:val="28"/>
        </w:rPr>
        <w:t xml:space="preserve"> Статью 30 дополнить частью 3 следующего содержания:</w:t>
      </w:r>
    </w:p>
    <w:p w14:paraId="5E196255" w14:textId="0E7E2A9A" w:rsidR="00C85235" w:rsidRDefault="00C85235" w:rsidP="00816E78">
      <w:pPr>
        <w:pStyle w:val="BodyText"/>
        <w:tabs>
          <w:tab w:val="left" w:pos="1134"/>
        </w:tabs>
        <w:ind w:left="0" w:firstLine="709"/>
      </w:pPr>
      <w:r>
        <w:t>«(3) Порядок предупреждения и решения конфликтов интересов</w:t>
      </w:r>
      <w:r w:rsidR="006939C9">
        <w:br/>
      </w:r>
      <w:r>
        <w:t>в процессе разработки и реализации публичных политик по контролю над табаком утверждается Правительством.».</w:t>
      </w:r>
    </w:p>
    <w:p w14:paraId="0EDE4EEB" w14:textId="77777777" w:rsidR="00C85235" w:rsidRDefault="00C85235" w:rsidP="00816E78">
      <w:pPr>
        <w:pStyle w:val="BodyText"/>
        <w:tabs>
          <w:tab w:val="left" w:pos="1134"/>
        </w:tabs>
        <w:ind w:left="0" w:firstLine="709"/>
      </w:pPr>
    </w:p>
    <w:p w14:paraId="01864067" w14:textId="265A9C02" w:rsidR="00C85235" w:rsidRPr="003507E4" w:rsidRDefault="00C85235" w:rsidP="00816E78">
      <w:pPr>
        <w:tabs>
          <w:tab w:val="left" w:pos="1134"/>
          <w:tab w:val="left" w:pos="1252"/>
        </w:tabs>
        <w:ind w:firstLine="709"/>
        <w:rPr>
          <w:sz w:val="28"/>
        </w:rPr>
      </w:pPr>
      <w:r>
        <w:rPr>
          <w:sz w:val="28"/>
        </w:rPr>
        <w:t>27.</w:t>
      </w:r>
      <w:r w:rsidR="006939C9">
        <w:rPr>
          <w:sz w:val="28"/>
        </w:rPr>
        <w:t> </w:t>
      </w:r>
      <w:r>
        <w:rPr>
          <w:sz w:val="28"/>
        </w:rPr>
        <w:t>В статье 31 слова «Министерство здравоохранения» заменить словами «Национальное агентство общественного здоровья».</w:t>
      </w:r>
    </w:p>
    <w:p w14:paraId="16615748" w14:textId="77777777" w:rsidR="00C85235" w:rsidRPr="003507E4" w:rsidRDefault="00C85235" w:rsidP="00816E78">
      <w:pPr>
        <w:pStyle w:val="BodyText"/>
        <w:tabs>
          <w:tab w:val="left" w:pos="1134"/>
        </w:tabs>
        <w:ind w:left="0" w:firstLine="709"/>
        <w:rPr>
          <w:sz w:val="27"/>
        </w:rPr>
      </w:pPr>
    </w:p>
    <w:p w14:paraId="2F5E30E9" w14:textId="77777777" w:rsidR="00C85235" w:rsidRPr="005548BA" w:rsidRDefault="00C85235" w:rsidP="00816E78">
      <w:pPr>
        <w:tabs>
          <w:tab w:val="left" w:pos="1134"/>
          <w:tab w:val="left" w:pos="1322"/>
        </w:tabs>
        <w:ind w:firstLine="709"/>
        <w:rPr>
          <w:sz w:val="28"/>
        </w:rPr>
      </w:pPr>
      <w:r>
        <w:rPr>
          <w:sz w:val="28"/>
        </w:rPr>
        <w:t>28. Часть (3) статьи 32 после слов «табачных изделий» дополнить текстом «и схожей продукции в соответствии с Налоговым кодексом Республики Молдова № 1163/1997».</w:t>
      </w:r>
    </w:p>
    <w:p w14:paraId="4B87321F" w14:textId="77777777" w:rsidR="00C85235" w:rsidRDefault="00C85235" w:rsidP="00816E78">
      <w:pPr>
        <w:pStyle w:val="BodyText"/>
        <w:tabs>
          <w:tab w:val="left" w:pos="1134"/>
        </w:tabs>
        <w:ind w:left="0" w:firstLine="709"/>
      </w:pPr>
    </w:p>
    <w:p w14:paraId="1C9ABECC" w14:textId="77777777" w:rsidR="00C85235" w:rsidRDefault="00C85235" w:rsidP="00816E78">
      <w:pPr>
        <w:pStyle w:val="ListParagraph"/>
        <w:widowControl w:val="0"/>
        <w:numPr>
          <w:ilvl w:val="0"/>
          <w:numId w:val="13"/>
        </w:numPr>
        <w:tabs>
          <w:tab w:val="left" w:pos="1134"/>
          <w:tab w:val="left" w:pos="1322"/>
        </w:tabs>
        <w:autoSpaceDE w:val="0"/>
        <w:autoSpaceDN w:val="0"/>
        <w:ind w:left="0" w:firstLine="709"/>
        <w:contextualSpacing w:val="0"/>
        <w:rPr>
          <w:sz w:val="28"/>
        </w:rPr>
      </w:pPr>
      <w:r>
        <w:rPr>
          <w:sz w:val="28"/>
        </w:rPr>
        <w:t xml:space="preserve"> В статье 34:</w:t>
      </w:r>
    </w:p>
    <w:p w14:paraId="779646B6" w14:textId="77777777" w:rsidR="00C85235" w:rsidRDefault="00C85235" w:rsidP="00816E78">
      <w:pPr>
        <w:pStyle w:val="BodyText"/>
        <w:tabs>
          <w:tab w:val="left" w:pos="1134"/>
        </w:tabs>
        <w:ind w:left="0" w:firstLine="709"/>
      </w:pPr>
      <w:r>
        <w:t xml:space="preserve">название после слов «потреблением табачных изделий» дополнить </w:t>
      </w:r>
      <w:r>
        <w:lastRenderedPageBreak/>
        <w:t>текстом «, схожей продукции»;</w:t>
      </w:r>
    </w:p>
    <w:p w14:paraId="5B23B392" w14:textId="77777777" w:rsidR="00C85235" w:rsidRDefault="00C85235" w:rsidP="00816E78">
      <w:pPr>
        <w:pStyle w:val="BodyText"/>
        <w:tabs>
          <w:tab w:val="left" w:pos="1134"/>
        </w:tabs>
        <w:ind w:left="0" w:firstLine="709"/>
      </w:pPr>
      <w:r>
        <w:t>часть (1):</w:t>
      </w:r>
    </w:p>
    <w:p w14:paraId="03ACC0D5" w14:textId="77777777" w:rsidR="00C85235" w:rsidRDefault="00C85235" w:rsidP="00816E78">
      <w:pPr>
        <w:pStyle w:val="BodyText"/>
        <w:tabs>
          <w:tab w:val="left" w:pos="1134"/>
        </w:tabs>
        <w:ind w:left="0" w:firstLine="709"/>
      </w:pPr>
      <w:r>
        <w:t>в пункте a) слова «потребления табачных изделий» заменить словами «потребления табачных изделий и схожей продукции»;</w:t>
      </w:r>
    </w:p>
    <w:p w14:paraId="156E6839" w14:textId="77777777" w:rsidR="00C85235" w:rsidRDefault="00C85235" w:rsidP="00816E78">
      <w:pPr>
        <w:pStyle w:val="BodyText"/>
        <w:tabs>
          <w:tab w:val="left" w:pos="1134"/>
        </w:tabs>
        <w:ind w:left="0" w:firstLine="709"/>
      </w:pPr>
      <w:r>
        <w:t>пункт с) изложить в следующей редакции:</w:t>
      </w:r>
    </w:p>
    <w:p w14:paraId="47A11911" w14:textId="442C4C68" w:rsidR="00C85235" w:rsidRDefault="00C85235" w:rsidP="00816E78">
      <w:pPr>
        <w:pStyle w:val="BodyText"/>
        <w:tabs>
          <w:tab w:val="left" w:pos="1134"/>
        </w:tabs>
        <w:ind w:left="0" w:firstLine="709"/>
      </w:pPr>
      <w:r>
        <w:t>«с) мониторинг производства, импорта и продажи табака, продажи табачных изделий и схожей продукции и связанной с ними деятельности,</w:t>
      </w:r>
      <w:r w:rsidR="006939C9">
        <w:br/>
      </w:r>
      <w:r>
        <w:t>в том числе путем запроса данных, создаваемых другими органами центрального и местного публичного управления, согласно полномочиям;»;</w:t>
      </w:r>
    </w:p>
    <w:p w14:paraId="0A4B6A29" w14:textId="77777777" w:rsidR="00C85235" w:rsidRPr="00967BEA" w:rsidRDefault="00C85235" w:rsidP="00816E78">
      <w:pPr>
        <w:tabs>
          <w:tab w:val="left" w:pos="1134"/>
          <w:tab w:val="left" w:pos="6386"/>
        </w:tabs>
        <w:ind w:firstLine="709"/>
        <w:rPr>
          <w:sz w:val="28"/>
          <w:szCs w:val="28"/>
        </w:rPr>
      </w:pPr>
      <w:r>
        <w:rPr>
          <w:sz w:val="28"/>
          <w:szCs w:val="28"/>
        </w:rPr>
        <w:t>дополнить пунктом е) следующего содержания:</w:t>
      </w:r>
    </w:p>
    <w:p w14:paraId="0A34573A" w14:textId="1B35ABAE" w:rsidR="00C85235" w:rsidRDefault="00C85235" w:rsidP="00816E78">
      <w:pPr>
        <w:pStyle w:val="BodyText"/>
        <w:tabs>
          <w:tab w:val="left" w:pos="1134"/>
        </w:tabs>
        <w:ind w:left="0" w:firstLine="709"/>
      </w:pPr>
      <w:r>
        <w:t>«е) установление условий существенного изменения обстоятельств,</w:t>
      </w:r>
      <w:r w:rsidR="006939C9">
        <w:br/>
      </w:r>
      <w:r>
        <w:t>с представлением Правительству предложений по принятию мер вмешательства в целях сокращения распространенности употребления табачных изделий и схожей продукции среди определенных категорий потребителей.».</w:t>
      </w:r>
    </w:p>
    <w:p w14:paraId="1503059E" w14:textId="77777777" w:rsidR="00C85235" w:rsidRDefault="00C85235" w:rsidP="00816E78">
      <w:pPr>
        <w:pStyle w:val="BodyText"/>
        <w:tabs>
          <w:tab w:val="left" w:pos="1134"/>
        </w:tabs>
        <w:ind w:left="0" w:firstLine="709"/>
      </w:pPr>
    </w:p>
    <w:p w14:paraId="2FFB450F" w14:textId="77777777" w:rsidR="00C85235" w:rsidRDefault="00C85235" w:rsidP="00816E78">
      <w:pPr>
        <w:pStyle w:val="ListParagraph"/>
        <w:widowControl w:val="0"/>
        <w:tabs>
          <w:tab w:val="left" w:pos="0"/>
          <w:tab w:val="left" w:pos="993"/>
        </w:tabs>
        <w:autoSpaceDE w:val="0"/>
        <w:autoSpaceDN w:val="0"/>
        <w:ind w:left="0"/>
        <w:contextualSpacing w:val="0"/>
        <w:rPr>
          <w:sz w:val="28"/>
        </w:rPr>
      </w:pPr>
      <w:r>
        <w:rPr>
          <w:sz w:val="28"/>
        </w:rPr>
        <w:t>30. Часть (3) статьи 37 изложить в следующей редакции:</w:t>
      </w:r>
    </w:p>
    <w:p w14:paraId="55950EF0" w14:textId="32F3AB84" w:rsidR="00C85235" w:rsidRDefault="00C85235" w:rsidP="00816E78">
      <w:pPr>
        <w:pStyle w:val="BodyText"/>
        <w:tabs>
          <w:tab w:val="left" w:pos="1134"/>
        </w:tabs>
        <w:ind w:left="0" w:firstLine="709"/>
      </w:pPr>
      <w:r>
        <w:t>«(3) Несоблюдение законодательства о защите от воздействия табачного дыма и аэрозоля табачных изделий или схожей продукции</w:t>
      </w:r>
      <w:r w:rsidR="006939C9">
        <w:br/>
      </w:r>
      <w:r>
        <w:t>в общественных местах, на рабочих местах и в средствах общественного транспорта, указанных в части (1) статьи 26, и о продаже, рекламе, продвижении и спонсорстве табачных изделий, схожей продукции, устройств и  принадлежностей для их использования, заправки или нагревания, в том числе посредством онлайн-рекламы юридическим лицом, установленное повторно или в  третий раз в течение одного и того же календарного года специальными органами с правом установления</w:t>
      </w:r>
      <w:r w:rsidR="006939C9">
        <w:br/>
      </w:r>
      <w:r>
        <w:t>и рассмотрения правонарушений, ведет к ужесточению санкций</w:t>
      </w:r>
      <w:r w:rsidR="006939C9">
        <w:br/>
      </w:r>
      <w:r>
        <w:t>в соответствии с положениями Кодекса Республики Молдова</w:t>
      </w:r>
      <w:r w:rsidR="006939C9">
        <w:br/>
      </w:r>
      <w:r>
        <w:t>о правонарушениях № 218/2008.».</w:t>
      </w:r>
    </w:p>
    <w:p w14:paraId="526AF9C2" w14:textId="77777777" w:rsidR="00C85235" w:rsidRDefault="00C85235" w:rsidP="00816E78">
      <w:pPr>
        <w:pStyle w:val="BodyText"/>
        <w:tabs>
          <w:tab w:val="left" w:pos="1134"/>
        </w:tabs>
        <w:ind w:left="0" w:firstLine="709"/>
      </w:pPr>
    </w:p>
    <w:p w14:paraId="6CFC68E2" w14:textId="77777777" w:rsidR="00C85235" w:rsidRDefault="00C85235" w:rsidP="00816E78">
      <w:pPr>
        <w:pStyle w:val="ListParagraph"/>
        <w:widowControl w:val="0"/>
        <w:tabs>
          <w:tab w:val="left" w:pos="1134"/>
          <w:tab w:val="left" w:pos="1338"/>
        </w:tabs>
        <w:autoSpaceDE w:val="0"/>
        <w:autoSpaceDN w:val="0"/>
        <w:ind w:left="0"/>
        <w:contextualSpacing w:val="0"/>
        <w:rPr>
          <w:sz w:val="28"/>
        </w:rPr>
      </w:pPr>
      <w:r>
        <w:rPr>
          <w:sz w:val="28"/>
        </w:rPr>
        <w:t>31. Дополнить приложением следующего содержания:</w:t>
      </w:r>
    </w:p>
    <w:p w14:paraId="2A50850A" w14:textId="77777777" w:rsidR="00C85235" w:rsidRDefault="00C85235" w:rsidP="00816E78">
      <w:pPr>
        <w:pStyle w:val="BodyText"/>
        <w:ind w:left="1681"/>
        <w:jc w:val="left"/>
      </w:pPr>
    </w:p>
    <w:p w14:paraId="45294F35" w14:textId="77777777" w:rsidR="006939C9" w:rsidRDefault="006939C9" w:rsidP="00816E78">
      <w:pPr>
        <w:ind w:firstLine="0"/>
        <w:jc w:val="left"/>
        <w:rPr>
          <w:sz w:val="28"/>
          <w:szCs w:val="28"/>
        </w:rPr>
      </w:pPr>
      <w:r>
        <w:br w:type="page"/>
      </w:r>
    </w:p>
    <w:p w14:paraId="6E0C8980" w14:textId="4907A3F2" w:rsidR="00C85235" w:rsidRDefault="00C85235" w:rsidP="00816E78">
      <w:pPr>
        <w:pStyle w:val="BodyText"/>
        <w:ind w:left="1681"/>
        <w:jc w:val="right"/>
      </w:pPr>
      <w:r>
        <w:lastRenderedPageBreak/>
        <w:t>«Приложение</w:t>
      </w:r>
    </w:p>
    <w:p w14:paraId="7203EE88" w14:textId="77777777" w:rsidR="00C85235" w:rsidRDefault="00C85235" w:rsidP="00816E78">
      <w:pPr>
        <w:tabs>
          <w:tab w:val="left" w:pos="6386"/>
        </w:tabs>
        <w:ind w:firstLine="0"/>
        <w:jc w:val="center"/>
        <w:rPr>
          <w:b/>
          <w:sz w:val="28"/>
          <w:szCs w:val="28"/>
        </w:rPr>
      </w:pPr>
      <w:r>
        <w:rPr>
          <w:b/>
          <w:sz w:val="28"/>
          <w:szCs w:val="28"/>
        </w:rPr>
        <w:t>Единый знак о запрете курения</w:t>
      </w:r>
    </w:p>
    <w:p w14:paraId="1BE2BB23" w14:textId="77777777" w:rsidR="00C85235" w:rsidRDefault="00C85235" w:rsidP="00816E78">
      <w:pPr>
        <w:ind w:right="-1" w:firstLine="0"/>
        <w:rPr>
          <w:noProof/>
        </w:rPr>
      </w:pPr>
      <w:r>
        <w:rPr>
          <w:noProof/>
        </w:rPr>
        <w:drawing>
          <wp:anchor distT="0" distB="0" distL="0" distR="0" simplePos="0" relativeHeight="251659264" behindDoc="0" locked="0" layoutInCell="1" allowOverlap="1" wp14:anchorId="021D7C78" wp14:editId="403CBC45">
            <wp:simplePos x="0" y="0"/>
            <wp:positionH relativeFrom="page">
              <wp:posOffset>1375189</wp:posOffset>
            </wp:positionH>
            <wp:positionV relativeFrom="paragraph">
              <wp:posOffset>180975</wp:posOffset>
            </wp:positionV>
            <wp:extent cx="3323631" cy="3005593"/>
            <wp:effectExtent l="0" t="0" r="0" b="4445"/>
            <wp:wrapNone/>
            <wp:docPr id="3" name="image2.png" descr="A no smoking sign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7" cstate="print"/>
                    <a:stretch>
                      <a:fillRect/>
                    </a:stretch>
                  </pic:blipFill>
                  <pic:spPr>
                    <a:xfrm>
                      <a:off x="0" y="0"/>
                      <a:ext cx="3323631" cy="3005593"/>
                    </a:xfrm>
                    <a:prstGeom prst="rect">
                      <a:avLst/>
                    </a:prstGeom>
                  </pic:spPr>
                </pic:pic>
              </a:graphicData>
            </a:graphic>
            <wp14:sizeRelH relativeFrom="margin">
              <wp14:pctWidth>0</wp14:pctWidth>
            </wp14:sizeRelH>
            <wp14:sizeRelV relativeFrom="margin">
              <wp14:pctHeight>0</wp14:pctHeight>
            </wp14:sizeRelV>
          </wp:anchor>
        </w:drawing>
      </w:r>
    </w:p>
    <w:p w14:paraId="6431FE90" w14:textId="77777777" w:rsidR="00C85235" w:rsidRDefault="00C85235" w:rsidP="00816E78">
      <w:pPr>
        <w:ind w:right="-1" w:firstLine="0"/>
        <w:jc w:val="center"/>
        <w:rPr>
          <w:noProof/>
        </w:rPr>
      </w:pPr>
    </w:p>
    <w:p w14:paraId="6CFFB3C6" w14:textId="77777777" w:rsidR="00C85235" w:rsidRDefault="00C85235" w:rsidP="00816E78">
      <w:pPr>
        <w:ind w:right="-1" w:firstLine="0"/>
        <w:jc w:val="center"/>
        <w:rPr>
          <w:sz w:val="28"/>
          <w:szCs w:val="28"/>
          <w:lang w:val="ro-RO"/>
        </w:rPr>
      </w:pPr>
    </w:p>
    <w:p w14:paraId="28A0AE7D" w14:textId="77777777" w:rsidR="00C85235" w:rsidRDefault="00C85235" w:rsidP="00816E78">
      <w:pPr>
        <w:ind w:right="-1" w:firstLine="0"/>
        <w:jc w:val="center"/>
        <w:rPr>
          <w:sz w:val="28"/>
          <w:szCs w:val="28"/>
          <w:lang w:val="ro-RO"/>
        </w:rPr>
      </w:pPr>
    </w:p>
    <w:p w14:paraId="3752B91E" w14:textId="77777777" w:rsidR="00C85235" w:rsidRDefault="00C85235" w:rsidP="00816E78">
      <w:pPr>
        <w:ind w:right="-1" w:firstLine="0"/>
        <w:jc w:val="center"/>
        <w:rPr>
          <w:sz w:val="28"/>
          <w:szCs w:val="28"/>
          <w:lang w:val="ro-RO"/>
        </w:rPr>
      </w:pPr>
    </w:p>
    <w:p w14:paraId="7B948737" w14:textId="77777777" w:rsidR="00C85235" w:rsidRDefault="00C85235" w:rsidP="00816E78">
      <w:pPr>
        <w:ind w:right="-1" w:firstLine="0"/>
        <w:jc w:val="center"/>
        <w:rPr>
          <w:sz w:val="28"/>
          <w:szCs w:val="28"/>
          <w:lang w:val="ro-RO"/>
        </w:rPr>
      </w:pPr>
    </w:p>
    <w:p w14:paraId="0C144896" w14:textId="77777777" w:rsidR="00C85235" w:rsidRDefault="00C85235" w:rsidP="00816E78">
      <w:pPr>
        <w:ind w:right="-1" w:firstLine="0"/>
        <w:jc w:val="center"/>
        <w:rPr>
          <w:sz w:val="28"/>
          <w:szCs w:val="28"/>
          <w:lang w:val="ro-RO"/>
        </w:rPr>
      </w:pPr>
    </w:p>
    <w:p w14:paraId="013162DC" w14:textId="77777777" w:rsidR="00C85235" w:rsidRDefault="00C85235" w:rsidP="00816E78">
      <w:pPr>
        <w:ind w:right="-1" w:firstLine="0"/>
        <w:jc w:val="center"/>
        <w:rPr>
          <w:sz w:val="28"/>
          <w:szCs w:val="28"/>
          <w:lang w:val="ro-RO"/>
        </w:rPr>
      </w:pPr>
    </w:p>
    <w:p w14:paraId="5EAA4685" w14:textId="77777777" w:rsidR="00C85235" w:rsidRDefault="00C85235" w:rsidP="00816E78">
      <w:pPr>
        <w:ind w:right="-1" w:firstLine="0"/>
        <w:jc w:val="center"/>
        <w:rPr>
          <w:sz w:val="28"/>
          <w:szCs w:val="28"/>
          <w:lang w:val="ro-RO"/>
        </w:rPr>
      </w:pPr>
    </w:p>
    <w:p w14:paraId="456049CA" w14:textId="77777777" w:rsidR="00C85235" w:rsidRDefault="00C85235" w:rsidP="00816E78">
      <w:pPr>
        <w:ind w:right="-1" w:firstLine="0"/>
        <w:jc w:val="center"/>
        <w:rPr>
          <w:sz w:val="28"/>
          <w:szCs w:val="28"/>
          <w:lang w:val="ro-RO"/>
        </w:rPr>
      </w:pPr>
    </w:p>
    <w:p w14:paraId="19FB97C9" w14:textId="77777777" w:rsidR="00C85235" w:rsidRDefault="00C85235" w:rsidP="00816E78">
      <w:pPr>
        <w:ind w:right="-1" w:firstLine="0"/>
        <w:jc w:val="center"/>
        <w:rPr>
          <w:sz w:val="28"/>
          <w:szCs w:val="28"/>
          <w:lang w:val="ro-RO"/>
        </w:rPr>
      </w:pPr>
    </w:p>
    <w:p w14:paraId="63FAC5D8" w14:textId="77777777" w:rsidR="00C85235" w:rsidRDefault="00C85235" w:rsidP="00816E78">
      <w:pPr>
        <w:ind w:right="-1" w:firstLine="0"/>
        <w:jc w:val="center"/>
        <w:rPr>
          <w:sz w:val="28"/>
          <w:szCs w:val="28"/>
          <w:lang w:val="ro-RO"/>
        </w:rPr>
      </w:pPr>
    </w:p>
    <w:p w14:paraId="2684E8C8" w14:textId="77777777" w:rsidR="00C85235" w:rsidRDefault="00C85235" w:rsidP="00816E78">
      <w:pPr>
        <w:ind w:right="-1" w:firstLine="0"/>
        <w:jc w:val="center"/>
        <w:rPr>
          <w:sz w:val="28"/>
          <w:szCs w:val="28"/>
          <w:lang w:val="ro-RO"/>
        </w:rPr>
      </w:pPr>
    </w:p>
    <w:p w14:paraId="53E2F70E" w14:textId="77777777" w:rsidR="00C85235" w:rsidRDefault="00C85235" w:rsidP="00816E78">
      <w:pPr>
        <w:ind w:right="-1" w:firstLine="0"/>
        <w:jc w:val="center"/>
        <w:rPr>
          <w:sz w:val="28"/>
          <w:szCs w:val="28"/>
          <w:lang w:val="ro-RO"/>
        </w:rPr>
      </w:pPr>
    </w:p>
    <w:p w14:paraId="452CA8FB" w14:textId="77777777" w:rsidR="00C85235" w:rsidRDefault="00C85235" w:rsidP="00816E78">
      <w:pPr>
        <w:ind w:right="-1" w:firstLine="0"/>
        <w:jc w:val="center"/>
        <w:rPr>
          <w:sz w:val="28"/>
          <w:szCs w:val="28"/>
          <w:lang w:val="ro-RO"/>
        </w:rPr>
      </w:pPr>
    </w:p>
    <w:p w14:paraId="5D5B774E" w14:textId="77777777" w:rsidR="00C85235" w:rsidRDefault="00C85235" w:rsidP="00816E78">
      <w:pPr>
        <w:ind w:right="-1" w:firstLine="0"/>
        <w:jc w:val="center"/>
        <w:rPr>
          <w:sz w:val="28"/>
          <w:szCs w:val="28"/>
          <w:lang w:val="ro-RO"/>
        </w:rPr>
      </w:pPr>
    </w:p>
    <w:p w14:paraId="18FCC82D" w14:textId="77777777" w:rsidR="00C85235" w:rsidRDefault="00C85235" w:rsidP="00816E78">
      <w:pPr>
        <w:ind w:right="-1" w:firstLine="0"/>
        <w:jc w:val="center"/>
        <w:rPr>
          <w:sz w:val="28"/>
          <w:szCs w:val="28"/>
        </w:rPr>
      </w:pPr>
      <w:r>
        <w:rPr>
          <w:sz w:val="28"/>
          <w:szCs w:val="28"/>
        </w:rPr>
        <w:t xml:space="preserve">                           ».</w:t>
      </w:r>
    </w:p>
    <w:p w14:paraId="34981BD9" w14:textId="77777777" w:rsidR="00C85235" w:rsidRDefault="00C85235" w:rsidP="00816E78">
      <w:pPr>
        <w:ind w:right="-1" w:firstLine="0"/>
        <w:jc w:val="center"/>
        <w:rPr>
          <w:sz w:val="28"/>
          <w:szCs w:val="28"/>
          <w:lang w:val="ro-RO"/>
        </w:rPr>
      </w:pPr>
    </w:p>
    <w:p w14:paraId="4A7121D5" w14:textId="77777777" w:rsidR="00C85235" w:rsidRPr="00967BEA" w:rsidRDefault="00C85235" w:rsidP="00816E78">
      <w:pPr>
        <w:ind w:right="119" w:firstLine="707"/>
        <w:rPr>
          <w:sz w:val="28"/>
        </w:rPr>
      </w:pPr>
      <w:r>
        <w:rPr>
          <w:b/>
          <w:sz w:val="28"/>
        </w:rPr>
        <w:t>Ст. II.</w:t>
      </w:r>
      <w:r>
        <w:rPr>
          <w:sz w:val="28"/>
        </w:rPr>
        <w:t> – Статью 17 Закона № 264/2005 о врачебной деятельности (Официальный монитор Республики Молдова, 2005 г., № 172–175, ст. 839), с последующими изменениями, дополнить частью (5) следующего содержания:</w:t>
      </w:r>
    </w:p>
    <w:p w14:paraId="712BC596" w14:textId="5ACD7251" w:rsidR="00C85235" w:rsidRPr="00967BEA" w:rsidRDefault="00C85235" w:rsidP="00816E78">
      <w:pPr>
        <w:pStyle w:val="BodyText"/>
        <w:ind w:left="0" w:right="119" w:firstLine="709"/>
      </w:pPr>
      <w:r>
        <w:t>«(5) Запрещается принимать любой вид добровольного финансового, материального или иного вклада от компаний табачной индустрии или других учреждений, прямо или косвенно поддерживаемых, в том числе финансово, табачной индустрией, а также пропагандировать, в том числе</w:t>
      </w:r>
      <w:r w:rsidR="006939C9">
        <w:br/>
      </w:r>
      <w:r>
        <w:t>в средствах массовой информации, в печатных, аудиовизуальных средствах, онлайн, любые табачные изделия или схожую продукцию,</w:t>
      </w:r>
      <w:r w:rsidR="006939C9">
        <w:br/>
      </w:r>
      <w:r>
        <w:t>в качестве изделий с низким риском для здоровья с их рекомендацией</w:t>
      </w:r>
      <w:r w:rsidR="006939C9">
        <w:br/>
      </w:r>
      <w:r>
        <w:t>в медицинской практике в качестве альтернативы курению.».</w:t>
      </w:r>
    </w:p>
    <w:p w14:paraId="37480A32" w14:textId="77777777" w:rsidR="00C85235" w:rsidRPr="00967BEA" w:rsidRDefault="00C85235" w:rsidP="00816E78">
      <w:pPr>
        <w:pStyle w:val="BodyText"/>
        <w:ind w:left="0"/>
        <w:jc w:val="left"/>
      </w:pPr>
    </w:p>
    <w:p w14:paraId="61BBFFFF" w14:textId="4038A218" w:rsidR="00C85235" w:rsidRDefault="00C85235" w:rsidP="00816E78">
      <w:pPr>
        <w:ind w:right="116" w:firstLine="707"/>
        <w:rPr>
          <w:sz w:val="28"/>
        </w:rPr>
      </w:pPr>
      <w:r>
        <w:rPr>
          <w:b/>
          <w:sz w:val="28"/>
        </w:rPr>
        <w:t>Ст. III.</w:t>
      </w:r>
      <w:r>
        <w:rPr>
          <w:sz w:val="28"/>
        </w:rPr>
        <w:t> – В Кодекс Республики Молдова о правонарушениях № 218/2008 (повторное опубликование: Официальный монитор Республики Молдова, 2017 г., № 78–84, ст. 100), с последующими изменениями, внести следующие изменения:</w:t>
      </w:r>
    </w:p>
    <w:p w14:paraId="0458BFB1" w14:textId="77777777" w:rsidR="00C85235" w:rsidRPr="00967BEA" w:rsidRDefault="00C85235" w:rsidP="00816E78">
      <w:pPr>
        <w:ind w:right="116" w:firstLine="707"/>
        <w:rPr>
          <w:sz w:val="28"/>
          <w:lang w:val="ro-RO"/>
        </w:rPr>
      </w:pPr>
    </w:p>
    <w:p w14:paraId="5BBEABE9" w14:textId="77777777" w:rsidR="00C85235" w:rsidRDefault="00C85235" w:rsidP="00816E78">
      <w:pPr>
        <w:pStyle w:val="ListParagraph"/>
        <w:widowControl w:val="0"/>
        <w:numPr>
          <w:ilvl w:val="0"/>
          <w:numId w:val="16"/>
        </w:numPr>
        <w:tabs>
          <w:tab w:val="left" w:pos="993"/>
        </w:tabs>
        <w:autoSpaceDE w:val="0"/>
        <w:autoSpaceDN w:val="0"/>
        <w:spacing w:line="321" w:lineRule="exact"/>
        <w:ind w:left="0" w:firstLine="709"/>
        <w:contextualSpacing w:val="0"/>
        <w:rPr>
          <w:sz w:val="28"/>
        </w:rPr>
      </w:pPr>
      <w:r>
        <w:rPr>
          <w:sz w:val="28"/>
        </w:rPr>
        <w:t>В части (11) статьи 46</w:t>
      </w:r>
      <w:r>
        <w:rPr>
          <w:sz w:val="28"/>
          <w:vertAlign w:val="superscript"/>
        </w:rPr>
        <w:t>1</w:t>
      </w:r>
      <w:r>
        <w:rPr>
          <w:sz w:val="28"/>
        </w:rPr>
        <w:t xml:space="preserve"> текст «, статье 364</w:t>
      </w:r>
      <w:r>
        <w:rPr>
          <w:sz w:val="28"/>
          <w:vertAlign w:val="superscript"/>
        </w:rPr>
        <w:t>1</w:t>
      </w:r>
      <w:r>
        <w:rPr>
          <w:sz w:val="28"/>
        </w:rPr>
        <w:t>» исключить.</w:t>
      </w:r>
    </w:p>
    <w:p w14:paraId="3CD5F5D7" w14:textId="77777777" w:rsidR="00C85235" w:rsidRPr="00967BEA" w:rsidRDefault="00C85235" w:rsidP="00816E78">
      <w:pPr>
        <w:pStyle w:val="ListParagraph"/>
        <w:widowControl w:val="0"/>
        <w:tabs>
          <w:tab w:val="left" w:pos="993"/>
        </w:tabs>
        <w:autoSpaceDE w:val="0"/>
        <w:autoSpaceDN w:val="0"/>
        <w:spacing w:line="321" w:lineRule="exact"/>
        <w:ind w:left="0"/>
        <w:contextualSpacing w:val="0"/>
        <w:rPr>
          <w:sz w:val="28"/>
          <w:lang w:val="ro-RO"/>
        </w:rPr>
      </w:pPr>
    </w:p>
    <w:p w14:paraId="77451E08" w14:textId="77777777" w:rsidR="00C85235" w:rsidRPr="00967BEA" w:rsidRDefault="00C85235" w:rsidP="00816E78">
      <w:pPr>
        <w:pStyle w:val="ListParagraph"/>
        <w:widowControl w:val="0"/>
        <w:numPr>
          <w:ilvl w:val="0"/>
          <w:numId w:val="16"/>
        </w:numPr>
        <w:tabs>
          <w:tab w:val="left" w:pos="993"/>
          <w:tab w:val="left" w:pos="1108"/>
        </w:tabs>
        <w:autoSpaceDE w:val="0"/>
        <w:autoSpaceDN w:val="0"/>
        <w:spacing w:line="322" w:lineRule="exact"/>
        <w:ind w:left="0" w:firstLine="709"/>
        <w:contextualSpacing w:val="0"/>
        <w:rPr>
          <w:sz w:val="28"/>
        </w:rPr>
      </w:pPr>
      <w:r>
        <w:rPr>
          <w:sz w:val="28"/>
        </w:rPr>
        <w:t>Статья 91</w:t>
      </w:r>
      <w:r>
        <w:rPr>
          <w:sz w:val="28"/>
          <w:vertAlign w:val="superscript"/>
        </w:rPr>
        <w:t>1</w:t>
      </w:r>
      <w:r>
        <w:rPr>
          <w:sz w:val="28"/>
        </w:rPr>
        <w:t>:</w:t>
      </w:r>
    </w:p>
    <w:p w14:paraId="319E0C72" w14:textId="77777777" w:rsidR="00C85235" w:rsidRDefault="00C85235" w:rsidP="00816E78">
      <w:pPr>
        <w:pStyle w:val="BodyText"/>
        <w:tabs>
          <w:tab w:val="left" w:pos="993"/>
        </w:tabs>
        <w:spacing w:line="322" w:lineRule="exact"/>
        <w:ind w:left="0" w:firstLine="709"/>
        <w:rPr>
          <w:spacing w:val="-67"/>
        </w:rPr>
      </w:pPr>
      <w:r>
        <w:t xml:space="preserve">часть (3) после текста «нюхательного табака,» дополнить текстом «никотиновых пакетиков,»; </w:t>
      </w:r>
    </w:p>
    <w:p w14:paraId="17504EDA" w14:textId="73A15970" w:rsidR="00C85235" w:rsidRDefault="00C85235" w:rsidP="00816E78">
      <w:pPr>
        <w:pStyle w:val="BodyText"/>
        <w:tabs>
          <w:tab w:val="left" w:pos="993"/>
        </w:tabs>
        <w:spacing w:line="322" w:lineRule="exact"/>
        <w:ind w:left="0" w:firstLine="709"/>
      </w:pPr>
      <w:r>
        <w:t xml:space="preserve">в части (10) санкцию дополнить текстом «с лишением права </w:t>
      </w:r>
      <w:r>
        <w:lastRenderedPageBreak/>
        <w:t>осуществлять определенную деятельность на срок от шести месяцев</w:t>
      </w:r>
      <w:r w:rsidR="006939C9">
        <w:br/>
      </w:r>
      <w:r>
        <w:t>до одного года»;</w:t>
      </w:r>
    </w:p>
    <w:p w14:paraId="7EEDC813" w14:textId="77777777" w:rsidR="00C85235" w:rsidRDefault="00C85235" w:rsidP="00816E78">
      <w:pPr>
        <w:pStyle w:val="BodyText"/>
        <w:tabs>
          <w:tab w:val="left" w:pos="993"/>
        </w:tabs>
        <w:spacing w:line="242" w:lineRule="auto"/>
        <w:ind w:left="0" w:right="122" w:firstLine="709"/>
      </w:pPr>
      <w:r>
        <w:t>в части (13) текст «от 72 до 90» заменить текстом «от 175 до 200»;</w:t>
      </w:r>
    </w:p>
    <w:p w14:paraId="03217AAA" w14:textId="77777777" w:rsidR="00C85235" w:rsidRDefault="00C85235" w:rsidP="00816E78">
      <w:pPr>
        <w:pStyle w:val="BodyText"/>
        <w:tabs>
          <w:tab w:val="left" w:pos="993"/>
        </w:tabs>
        <w:spacing w:line="317" w:lineRule="exact"/>
        <w:ind w:left="0" w:firstLine="709"/>
      </w:pPr>
      <w:r>
        <w:t>части (15) и (16) изложить в следующей редакции:</w:t>
      </w:r>
    </w:p>
    <w:p w14:paraId="366B85AE" w14:textId="2D9C2207" w:rsidR="00C85235" w:rsidRDefault="00C85235" w:rsidP="00816E78">
      <w:pPr>
        <w:pStyle w:val="BodyText"/>
        <w:tabs>
          <w:tab w:val="left" w:pos="993"/>
        </w:tabs>
        <w:ind w:left="0" w:right="128" w:firstLine="709"/>
      </w:pPr>
      <w:r>
        <w:t>«(15) Допущение курения в помещениях, местах и средствах общественного транспорта, указанных в части (1) статьи 26 Закона № 278/2007 о контроле над табаком, влечет наложение штрафа</w:t>
      </w:r>
      <w:r w:rsidR="006939C9">
        <w:br/>
      </w:r>
      <w:r>
        <w:t>на должностных лиц в размере от 210 до 240 условных единиц, штрафа</w:t>
      </w:r>
      <w:r w:rsidR="006939C9">
        <w:br/>
      </w:r>
      <w:r>
        <w:t>на юридических лиц в размере от 270 до 300 условных единиц, с лишением права осуществлять определенную деятельность на срок от шести месяцев до одного года.</w:t>
      </w:r>
    </w:p>
    <w:p w14:paraId="55F42759" w14:textId="77777777" w:rsidR="00C85235" w:rsidRDefault="00C85235" w:rsidP="00816E78">
      <w:pPr>
        <w:pStyle w:val="BodyText"/>
        <w:tabs>
          <w:tab w:val="left" w:pos="993"/>
        </w:tabs>
        <w:ind w:left="0" w:right="128" w:firstLine="709"/>
      </w:pPr>
      <w:r>
        <w:t>(16) Курение в помещениях, местах и средствах общественного транспорта, указанных в части (1) статьи 26 Закона № 278/2007 о контроле над табаком, влечет наложение штрафа на физических лиц в размере от 35 до 45 условных единиц или назначение наказания в виде неоплачиваемого труда в пользу общества на срок от 40 до 60 часов.»;</w:t>
      </w:r>
    </w:p>
    <w:p w14:paraId="12966896" w14:textId="77777777" w:rsidR="00C85235" w:rsidRPr="00555E84" w:rsidRDefault="00C85235" w:rsidP="00816E78">
      <w:pPr>
        <w:pStyle w:val="BodyText"/>
        <w:tabs>
          <w:tab w:val="left" w:pos="993"/>
        </w:tabs>
        <w:ind w:left="0" w:firstLine="709"/>
      </w:pPr>
      <w:r>
        <w:t>части (17) и (18) признать утратившими силу;</w:t>
      </w:r>
    </w:p>
    <w:p w14:paraId="2F370182" w14:textId="77777777" w:rsidR="00C85235" w:rsidRDefault="00C85235" w:rsidP="00816E78">
      <w:pPr>
        <w:pStyle w:val="BodyText"/>
        <w:tabs>
          <w:tab w:val="left" w:pos="993"/>
        </w:tabs>
        <w:ind w:left="0" w:firstLine="709"/>
      </w:pPr>
      <w:r>
        <w:t>диспозицию части (21) изложить в следующей редакции:</w:t>
      </w:r>
    </w:p>
    <w:p w14:paraId="6C41A8D9" w14:textId="77777777" w:rsidR="00C85235" w:rsidRDefault="00C85235" w:rsidP="00816E78">
      <w:pPr>
        <w:pStyle w:val="BodyText"/>
        <w:tabs>
          <w:tab w:val="left" w:pos="993"/>
        </w:tabs>
        <w:ind w:left="0" w:right="122" w:firstLine="709"/>
      </w:pPr>
      <w:r>
        <w:t>«(21) Применение предложений с ценовыми скидками, предложение в виде акций или в качестве подарка, продажа по цене, ниже базисной цены, табачных изделий, схожей продукции, устройств и  принадлежностей для их использования, заправки или нагревания»;</w:t>
      </w:r>
    </w:p>
    <w:p w14:paraId="2DF777C2" w14:textId="77777777" w:rsidR="00C85235" w:rsidRPr="00967BEA" w:rsidRDefault="00C85235" w:rsidP="00816E78">
      <w:pPr>
        <w:tabs>
          <w:tab w:val="left" w:pos="993"/>
          <w:tab w:val="left" w:pos="6386"/>
        </w:tabs>
        <w:ind w:firstLine="709"/>
        <w:rPr>
          <w:sz w:val="28"/>
          <w:szCs w:val="28"/>
        </w:rPr>
      </w:pPr>
      <w:r>
        <w:rPr>
          <w:sz w:val="28"/>
          <w:szCs w:val="28"/>
        </w:rPr>
        <w:t>дополнить частями (22), (23) и (24) следующего содержания:</w:t>
      </w:r>
    </w:p>
    <w:p w14:paraId="09BA08C0" w14:textId="45B34E67" w:rsidR="00C85235" w:rsidRDefault="00C85235" w:rsidP="00816E78">
      <w:pPr>
        <w:pStyle w:val="BodyText"/>
        <w:tabs>
          <w:tab w:val="left" w:pos="993"/>
        </w:tabs>
        <w:ind w:left="0" w:right="125" w:firstLine="709"/>
      </w:pPr>
      <w:r>
        <w:t>«(22) Продажа табачных изделий, схожей продукции, устройств</w:t>
      </w:r>
      <w:r w:rsidR="006939C9">
        <w:br/>
      </w:r>
      <w:r>
        <w:t>и принадлежностей для их использования, заправки или нагревания через единицы развозной и разносной торговли и передвижные единицы развозной и разносной торговли, предусмотренные Законом № 278/2007</w:t>
      </w:r>
      <w:r w:rsidR="006939C9">
        <w:br/>
      </w:r>
      <w:r>
        <w:t>о контроле над табаком, влечет наложение штрафа на физических лиц</w:t>
      </w:r>
      <w:r w:rsidR="006939C9">
        <w:br/>
      </w:r>
      <w:r>
        <w:t>в размере от 175 до 200 условных единиц или назначение наказания в виде неоплачиваемого труда в пользу общества на срок от 40 до 60 часов, штрафа на должностных лиц в размере от 250 до 300 условных единиц, штрафа на юридических лиц в размере от 350 до 400 условных единиц</w:t>
      </w:r>
      <w:r w:rsidR="006939C9">
        <w:br/>
      </w:r>
      <w:r>
        <w:t>с лишением или без лишения права осуществлять определенную деятельность на срок от шести месяцев до одного года.</w:t>
      </w:r>
    </w:p>
    <w:p w14:paraId="40EE54DD" w14:textId="32347B85" w:rsidR="00C85235" w:rsidRPr="00967BEA" w:rsidRDefault="00C85235" w:rsidP="00816E78">
      <w:pPr>
        <w:pStyle w:val="ListParagraph"/>
        <w:widowControl w:val="0"/>
        <w:numPr>
          <w:ilvl w:val="0"/>
          <w:numId w:val="17"/>
        </w:numPr>
        <w:tabs>
          <w:tab w:val="left" w:pos="1276"/>
        </w:tabs>
        <w:autoSpaceDE w:val="0"/>
        <w:autoSpaceDN w:val="0"/>
        <w:ind w:left="0" w:right="123" w:firstLine="707"/>
        <w:contextualSpacing w:val="0"/>
        <w:rPr>
          <w:sz w:val="28"/>
          <w:szCs w:val="28"/>
        </w:rPr>
      </w:pPr>
      <w:r>
        <w:rPr>
          <w:sz w:val="28"/>
        </w:rPr>
        <w:t xml:space="preserve">Принятие государственными служащими и лицами, занимающими ответственную государственную должность, а также членами их семей, и требование или принятие государственными служащими и лицами, занимающими ответственную государственную должность, а также членами их семей добровольных финансовых, материальных или других вкладов, в том числе подарков от табачной индустрии, а также нарушение правил предупреждения и решения конфликтов интересов, предусмотренных Законом № 278/2007 о контроле над табаком, влечет наложение штрафа на физических лиц в размере от 60 </w:t>
      </w:r>
      <w:r>
        <w:rPr>
          <w:sz w:val="28"/>
        </w:rPr>
        <w:lastRenderedPageBreak/>
        <w:t>до 90 условных единиц, штрафа на должностных лиц в размере от 180</w:t>
      </w:r>
      <w:r w:rsidR="006939C9">
        <w:rPr>
          <w:sz w:val="28"/>
        </w:rPr>
        <w:br/>
      </w:r>
      <w:r>
        <w:rPr>
          <w:sz w:val="28"/>
        </w:rPr>
        <w:t>до 270 условных единиц.</w:t>
      </w:r>
    </w:p>
    <w:p w14:paraId="123A7516" w14:textId="230E5FC0" w:rsidR="00C85235" w:rsidRPr="001F1F53" w:rsidRDefault="00C85235" w:rsidP="00816E78">
      <w:pPr>
        <w:pStyle w:val="ListParagraph"/>
        <w:widowControl w:val="0"/>
        <w:numPr>
          <w:ilvl w:val="0"/>
          <w:numId w:val="17"/>
        </w:numPr>
        <w:tabs>
          <w:tab w:val="left" w:pos="1276"/>
        </w:tabs>
        <w:autoSpaceDE w:val="0"/>
        <w:autoSpaceDN w:val="0"/>
        <w:ind w:left="0" w:right="118" w:firstLine="707"/>
        <w:contextualSpacing w:val="0"/>
        <w:rPr>
          <w:sz w:val="28"/>
        </w:rPr>
      </w:pPr>
      <w:r>
        <w:rPr>
          <w:sz w:val="28"/>
        </w:rPr>
        <w:t>Принятие врачом любого вида добровольного финансового, материального или другого вклада, от компаний табачной индустрии или других учреждений, прямо или косвенно поддерживаемых, в том числе финансово, табачной индустрией, а также продвижение, в том числе</w:t>
      </w:r>
      <w:r w:rsidR="006939C9">
        <w:rPr>
          <w:sz w:val="28"/>
        </w:rPr>
        <w:br/>
      </w:r>
      <w:r>
        <w:rPr>
          <w:sz w:val="28"/>
        </w:rPr>
        <w:t>в средствах массовой информации, в печатных, аудиовизуальных средствах, онлайн, любых табачных изделий или схожей продукции,</w:t>
      </w:r>
      <w:r w:rsidR="006939C9">
        <w:rPr>
          <w:sz w:val="28"/>
        </w:rPr>
        <w:br/>
      </w:r>
      <w:r>
        <w:rPr>
          <w:sz w:val="28"/>
        </w:rPr>
        <w:t>в качестве изделий с низким риском для здоровья с их рекомендацией</w:t>
      </w:r>
      <w:r w:rsidR="006939C9">
        <w:rPr>
          <w:sz w:val="28"/>
        </w:rPr>
        <w:br/>
      </w:r>
      <w:r>
        <w:rPr>
          <w:sz w:val="28"/>
        </w:rPr>
        <w:t>в медицинской практике в качестве альтернативы курению влечет наложение штрафа на физических лиц в размере от 60 до 90 условных единиц, штрафа на должностных лиц в размере от 180 до 270 условных единиц, штрафа на юридических лиц в размере от 210 до 300 условных единиц.».</w:t>
      </w:r>
    </w:p>
    <w:p w14:paraId="67AA7574" w14:textId="77777777" w:rsidR="00C85235" w:rsidRPr="00967BEA" w:rsidRDefault="00C85235" w:rsidP="00816E78">
      <w:pPr>
        <w:tabs>
          <w:tab w:val="left" w:pos="1473"/>
        </w:tabs>
        <w:ind w:right="118"/>
        <w:rPr>
          <w:sz w:val="28"/>
          <w:lang w:val="ro-RO"/>
        </w:rPr>
      </w:pPr>
    </w:p>
    <w:p w14:paraId="1168C048" w14:textId="77777777" w:rsidR="00C85235" w:rsidRDefault="00C85235" w:rsidP="00816E78">
      <w:pPr>
        <w:pStyle w:val="ListParagraph"/>
        <w:widowControl w:val="0"/>
        <w:numPr>
          <w:ilvl w:val="0"/>
          <w:numId w:val="16"/>
        </w:numPr>
        <w:tabs>
          <w:tab w:val="left" w:pos="993"/>
        </w:tabs>
        <w:autoSpaceDE w:val="0"/>
        <w:autoSpaceDN w:val="0"/>
        <w:ind w:left="0" w:right="122" w:firstLine="707"/>
        <w:contextualSpacing w:val="0"/>
        <w:rPr>
          <w:sz w:val="28"/>
        </w:rPr>
      </w:pPr>
      <w:r>
        <w:rPr>
          <w:sz w:val="28"/>
        </w:rPr>
        <w:t>В названии статьи 364</w:t>
      </w:r>
      <w:r>
        <w:rPr>
          <w:sz w:val="28"/>
          <w:vertAlign w:val="superscript"/>
        </w:rPr>
        <w:t>1</w:t>
      </w:r>
      <w:r>
        <w:rPr>
          <w:sz w:val="28"/>
        </w:rPr>
        <w:t xml:space="preserve"> слова «рекламе и спонсорстве» заменить текстом «рекламе, продвижении и спонсорстве».</w:t>
      </w:r>
    </w:p>
    <w:p w14:paraId="7AA53529" w14:textId="77777777" w:rsidR="00C85235" w:rsidRPr="00967BEA" w:rsidRDefault="00C85235" w:rsidP="00816E78">
      <w:pPr>
        <w:pStyle w:val="ListParagraph"/>
        <w:widowControl w:val="0"/>
        <w:tabs>
          <w:tab w:val="left" w:pos="1139"/>
        </w:tabs>
        <w:autoSpaceDE w:val="0"/>
        <w:autoSpaceDN w:val="0"/>
        <w:ind w:left="0" w:right="122" w:firstLine="0"/>
        <w:contextualSpacing w:val="0"/>
        <w:rPr>
          <w:sz w:val="28"/>
          <w:lang w:val="ro-RO"/>
        </w:rPr>
      </w:pPr>
    </w:p>
    <w:p w14:paraId="2EF57023" w14:textId="77777777" w:rsidR="00C85235" w:rsidRDefault="00C85235" w:rsidP="00816E78">
      <w:pPr>
        <w:pStyle w:val="ListParagraph"/>
        <w:widowControl w:val="0"/>
        <w:numPr>
          <w:ilvl w:val="0"/>
          <w:numId w:val="16"/>
        </w:numPr>
        <w:tabs>
          <w:tab w:val="left" w:pos="993"/>
        </w:tabs>
        <w:autoSpaceDE w:val="0"/>
        <w:autoSpaceDN w:val="0"/>
        <w:spacing w:line="321" w:lineRule="exact"/>
        <w:ind w:left="0" w:firstLine="709"/>
        <w:contextualSpacing w:val="0"/>
        <w:rPr>
          <w:sz w:val="28"/>
        </w:rPr>
      </w:pPr>
      <w:r>
        <w:rPr>
          <w:sz w:val="28"/>
        </w:rPr>
        <w:t>Статья 400:</w:t>
      </w:r>
    </w:p>
    <w:p w14:paraId="18DBCD80" w14:textId="77777777" w:rsidR="00C85235" w:rsidRDefault="00C85235" w:rsidP="00816E78">
      <w:pPr>
        <w:pStyle w:val="BodyText"/>
        <w:ind w:left="0" w:firstLine="709"/>
      </w:pPr>
      <w:r>
        <w:t>в части (1) текст «частями (13)–(18) и (20) статьи 91</w:t>
      </w:r>
      <w:r>
        <w:rPr>
          <w:vertAlign w:val="superscript"/>
        </w:rPr>
        <w:t>1</w:t>
      </w:r>
      <w:r>
        <w:t>» заменить текстом «частями (13)–(16) и (22) статьи 91</w:t>
      </w:r>
      <w:r>
        <w:rPr>
          <w:vertAlign w:val="superscript"/>
        </w:rPr>
        <w:t>1</w:t>
      </w:r>
      <w:r>
        <w:t>»;</w:t>
      </w:r>
    </w:p>
    <w:p w14:paraId="436778B9" w14:textId="77777777" w:rsidR="00C85235" w:rsidRDefault="00C85235" w:rsidP="00816E78">
      <w:pPr>
        <w:pStyle w:val="BodyText"/>
        <w:spacing w:line="322" w:lineRule="exact"/>
        <w:ind w:left="0" w:firstLine="709"/>
      </w:pPr>
      <w:r>
        <w:t>в части (4</w:t>
      </w:r>
      <w:r>
        <w:rPr>
          <w:vertAlign w:val="superscript"/>
        </w:rPr>
        <w:t>1</w:t>
      </w:r>
      <w:r>
        <w:t>) текст «частями (16) и (18) статьи 91</w:t>
      </w:r>
      <w:r>
        <w:rPr>
          <w:vertAlign w:val="superscript"/>
        </w:rPr>
        <w:t>1</w:t>
      </w:r>
      <w:r>
        <w:t>» заменить текстом «частями (15)–(16) и (22) статьи 91</w:t>
      </w:r>
      <w:r>
        <w:rPr>
          <w:vertAlign w:val="superscript"/>
        </w:rPr>
        <w:t>1</w:t>
      </w:r>
      <w:r>
        <w:t>».</w:t>
      </w:r>
    </w:p>
    <w:p w14:paraId="738F2726" w14:textId="77777777" w:rsidR="00C85235" w:rsidRDefault="00C85235" w:rsidP="00816E78">
      <w:pPr>
        <w:pStyle w:val="BodyText"/>
        <w:spacing w:line="322" w:lineRule="exact"/>
        <w:ind w:left="0" w:firstLine="709"/>
      </w:pPr>
    </w:p>
    <w:p w14:paraId="55DDC3C1" w14:textId="77777777" w:rsidR="00C85235" w:rsidRDefault="00C85235" w:rsidP="00816E78">
      <w:pPr>
        <w:pStyle w:val="ListParagraph"/>
        <w:widowControl w:val="0"/>
        <w:numPr>
          <w:ilvl w:val="0"/>
          <w:numId w:val="16"/>
        </w:numPr>
        <w:tabs>
          <w:tab w:val="left" w:pos="993"/>
        </w:tabs>
        <w:autoSpaceDE w:val="0"/>
        <w:autoSpaceDN w:val="0"/>
        <w:ind w:left="0" w:right="119" w:firstLine="707"/>
        <w:contextualSpacing w:val="0"/>
        <w:rPr>
          <w:sz w:val="28"/>
        </w:rPr>
      </w:pPr>
      <w:r>
        <w:rPr>
          <w:sz w:val="28"/>
        </w:rPr>
        <w:t>В части (1) статьи 406 текст «статьей 91</w:t>
      </w:r>
      <w:r>
        <w:rPr>
          <w:sz w:val="28"/>
          <w:vertAlign w:val="superscript"/>
        </w:rPr>
        <w:t>1</w:t>
      </w:r>
      <w:r>
        <w:rPr>
          <w:sz w:val="28"/>
        </w:rPr>
        <w:t>» заменить текстом «частями (1)–(12), (20) и (24) статьи 91</w:t>
      </w:r>
      <w:r>
        <w:rPr>
          <w:sz w:val="28"/>
          <w:vertAlign w:val="superscript"/>
        </w:rPr>
        <w:t>1</w:t>
      </w:r>
      <w:r>
        <w:rPr>
          <w:sz w:val="28"/>
        </w:rPr>
        <w:t>».</w:t>
      </w:r>
    </w:p>
    <w:p w14:paraId="37ABB322" w14:textId="77777777" w:rsidR="00C85235" w:rsidRPr="00CF6BF7" w:rsidRDefault="00C85235" w:rsidP="00816E78">
      <w:pPr>
        <w:pStyle w:val="ListParagraph"/>
        <w:widowControl w:val="0"/>
        <w:tabs>
          <w:tab w:val="left" w:pos="1137"/>
        </w:tabs>
        <w:autoSpaceDE w:val="0"/>
        <w:autoSpaceDN w:val="0"/>
        <w:ind w:left="0" w:right="119" w:firstLine="0"/>
        <w:contextualSpacing w:val="0"/>
        <w:rPr>
          <w:sz w:val="28"/>
          <w:lang w:val="ro-RO"/>
        </w:rPr>
      </w:pPr>
    </w:p>
    <w:p w14:paraId="5103E808" w14:textId="77777777" w:rsidR="00C85235" w:rsidRDefault="00C85235" w:rsidP="00816E78">
      <w:pPr>
        <w:pStyle w:val="ListParagraph"/>
        <w:widowControl w:val="0"/>
        <w:numPr>
          <w:ilvl w:val="0"/>
          <w:numId w:val="16"/>
        </w:numPr>
        <w:tabs>
          <w:tab w:val="left" w:pos="993"/>
        </w:tabs>
        <w:autoSpaceDE w:val="0"/>
        <w:autoSpaceDN w:val="0"/>
        <w:ind w:left="0" w:right="119" w:firstLine="707"/>
        <w:contextualSpacing w:val="0"/>
        <w:rPr>
          <w:sz w:val="28"/>
        </w:rPr>
      </w:pPr>
      <w:r>
        <w:rPr>
          <w:sz w:val="28"/>
        </w:rPr>
        <w:t>В части (1) статьи 408 текст «статьями 84» дополнить текстом «частью (21) статьи 91</w:t>
      </w:r>
      <w:r>
        <w:rPr>
          <w:sz w:val="28"/>
          <w:vertAlign w:val="superscript"/>
        </w:rPr>
        <w:t>1</w:t>
      </w:r>
      <w:r>
        <w:rPr>
          <w:sz w:val="28"/>
        </w:rPr>
        <w:t>,».</w:t>
      </w:r>
    </w:p>
    <w:p w14:paraId="1DE95C17" w14:textId="77777777" w:rsidR="00C85235" w:rsidRPr="00CF6BF7" w:rsidRDefault="00C85235" w:rsidP="00816E78">
      <w:pPr>
        <w:widowControl w:val="0"/>
        <w:tabs>
          <w:tab w:val="left" w:pos="993"/>
        </w:tabs>
        <w:autoSpaceDE w:val="0"/>
        <w:autoSpaceDN w:val="0"/>
        <w:ind w:right="119" w:firstLine="0"/>
        <w:rPr>
          <w:sz w:val="28"/>
          <w:lang w:val="ro-RO"/>
        </w:rPr>
      </w:pPr>
    </w:p>
    <w:p w14:paraId="1C7EA863" w14:textId="77777777" w:rsidR="00C85235" w:rsidRPr="00CF6BF7" w:rsidRDefault="00C85235" w:rsidP="00816E78">
      <w:pPr>
        <w:pStyle w:val="ListParagraph"/>
        <w:widowControl w:val="0"/>
        <w:numPr>
          <w:ilvl w:val="0"/>
          <w:numId w:val="16"/>
        </w:numPr>
        <w:tabs>
          <w:tab w:val="left" w:pos="993"/>
          <w:tab w:val="left" w:pos="1110"/>
        </w:tabs>
        <w:autoSpaceDE w:val="0"/>
        <w:autoSpaceDN w:val="0"/>
        <w:ind w:left="0" w:right="124" w:firstLine="707"/>
        <w:contextualSpacing w:val="0"/>
        <w:rPr>
          <w:sz w:val="28"/>
        </w:rPr>
      </w:pPr>
      <w:r>
        <w:rPr>
          <w:sz w:val="28"/>
        </w:rPr>
        <w:t>В части (1) статьи 423</w:t>
      </w:r>
      <w:r>
        <w:rPr>
          <w:sz w:val="28"/>
          <w:vertAlign w:val="superscript"/>
        </w:rPr>
        <w:t>3</w:t>
      </w:r>
      <w:r>
        <w:rPr>
          <w:sz w:val="28"/>
        </w:rPr>
        <w:t xml:space="preserve"> после слова «предусмотренные» дополнить текстом «частью (23) статьи 91</w:t>
      </w:r>
      <w:r>
        <w:rPr>
          <w:sz w:val="28"/>
          <w:vertAlign w:val="superscript"/>
        </w:rPr>
        <w:t>1</w:t>
      </w:r>
      <w:r>
        <w:rPr>
          <w:sz w:val="28"/>
        </w:rPr>
        <w:t xml:space="preserve">,». </w:t>
      </w:r>
      <w:r>
        <w:rPr>
          <w:color w:val="FF0000"/>
          <w:sz w:val="28"/>
        </w:rPr>
        <w:t xml:space="preserve"> </w:t>
      </w:r>
    </w:p>
    <w:p w14:paraId="420EA320" w14:textId="77777777" w:rsidR="00C85235" w:rsidRPr="00CF6BF7" w:rsidRDefault="00C85235" w:rsidP="00816E78">
      <w:pPr>
        <w:pStyle w:val="BodyText"/>
        <w:ind w:left="0"/>
        <w:jc w:val="left"/>
      </w:pPr>
    </w:p>
    <w:p w14:paraId="4694CF34" w14:textId="77777777" w:rsidR="00C85235" w:rsidRPr="00CF6BF7" w:rsidRDefault="00C85235" w:rsidP="00816E78">
      <w:pPr>
        <w:ind w:right="118" w:firstLine="707"/>
        <w:rPr>
          <w:sz w:val="28"/>
        </w:rPr>
      </w:pPr>
      <w:r>
        <w:rPr>
          <w:b/>
          <w:sz w:val="28"/>
        </w:rPr>
        <w:t>Ст. IV.</w:t>
      </w:r>
      <w:r>
        <w:rPr>
          <w:sz w:val="28"/>
        </w:rPr>
        <w:t> – В части (5) статьи 25 Закона № 320/2012 о деятельности полиции и статусе полицейского (Официальный монитор Республики Молдова, 2013 г., № 42–47, ст. 145), с последующими изменениями, пункты 23</w:t>
      </w:r>
      <w:r>
        <w:rPr>
          <w:sz w:val="28"/>
          <w:vertAlign w:val="superscript"/>
        </w:rPr>
        <w:t>1</w:t>
      </w:r>
      <w:r>
        <w:rPr>
          <w:sz w:val="28"/>
        </w:rPr>
        <w:t>) и 23</w:t>
      </w:r>
      <w:r>
        <w:rPr>
          <w:sz w:val="28"/>
          <w:vertAlign w:val="superscript"/>
        </w:rPr>
        <w:t>2</w:t>
      </w:r>
      <w:r>
        <w:rPr>
          <w:sz w:val="28"/>
        </w:rPr>
        <w:t>) изложить в следующей редакции:</w:t>
      </w:r>
    </w:p>
    <w:p w14:paraId="55DDC9CB" w14:textId="35B90F65" w:rsidR="00C85235" w:rsidRDefault="00C85235" w:rsidP="00816E78">
      <w:pPr>
        <w:pStyle w:val="BodyText"/>
        <w:ind w:left="0" w:right="121" w:firstLine="707"/>
      </w:pPr>
      <w:r>
        <w:t>«23</w:t>
      </w:r>
      <w:r>
        <w:rPr>
          <w:vertAlign w:val="superscript"/>
        </w:rPr>
        <w:t>1</w:t>
      </w:r>
      <w:r>
        <w:t>) требует соблюдения запретов, предусмотренных пунктом</w:t>
      </w:r>
      <w:r w:rsidR="006939C9">
        <w:t> </w:t>
      </w:r>
      <w:r>
        <w:t>а) части (1</w:t>
      </w:r>
      <w:r>
        <w:rPr>
          <w:vertAlign w:val="superscript"/>
        </w:rPr>
        <w:t>4</w:t>
      </w:r>
      <w:r>
        <w:t>) статьи 24, частями (1) и (4) статьи 25, статьей 26 и частью (1) и пунктом а) части (2) статьи 27 Закона № 278/2007 о контроле над табаком;</w:t>
      </w:r>
    </w:p>
    <w:p w14:paraId="38934AA9" w14:textId="32238AE5" w:rsidR="00C85235" w:rsidRDefault="00C85235" w:rsidP="00816E78">
      <w:pPr>
        <w:pStyle w:val="BodyText"/>
        <w:ind w:left="0" w:right="125" w:firstLine="707"/>
      </w:pPr>
      <w:r>
        <w:t>23</w:t>
      </w:r>
      <w:r>
        <w:rPr>
          <w:vertAlign w:val="superscript"/>
        </w:rPr>
        <w:t>2</w:t>
      </w:r>
      <w:r>
        <w:t>) констатирует и / или рассматривает в пределах компетенции законодательства о правонарушениях, совершенные правонарушения</w:t>
      </w:r>
      <w:r w:rsidR="006939C9">
        <w:br/>
      </w:r>
      <w:r>
        <w:t>в виде несоблюдения законодательства о контроле над табаком;».</w:t>
      </w:r>
    </w:p>
    <w:p w14:paraId="05A40E0A" w14:textId="77777777" w:rsidR="00C85235" w:rsidRDefault="00C85235" w:rsidP="00816E78">
      <w:pPr>
        <w:pStyle w:val="BodyText"/>
        <w:ind w:left="0"/>
        <w:jc w:val="left"/>
        <w:rPr>
          <w:sz w:val="27"/>
        </w:rPr>
      </w:pPr>
    </w:p>
    <w:p w14:paraId="01BB448B" w14:textId="77777777" w:rsidR="00C85235" w:rsidRDefault="00C85235" w:rsidP="00816E78">
      <w:pPr>
        <w:ind w:right="114" w:firstLine="707"/>
        <w:rPr>
          <w:sz w:val="28"/>
        </w:rPr>
      </w:pPr>
      <w:r>
        <w:rPr>
          <w:b/>
          <w:sz w:val="28"/>
        </w:rPr>
        <w:t>Ст. V.</w:t>
      </w:r>
      <w:r>
        <w:rPr>
          <w:sz w:val="28"/>
        </w:rPr>
        <w:t xml:space="preserve"> – В Кодекс Республики Молдова об аудиовизуальных </w:t>
      </w:r>
      <w:proofErr w:type="spellStart"/>
      <w:r>
        <w:rPr>
          <w:sz w:val="28"/>
        </w:rPr>
        <w:t>медиауслугах</w:t>
      </w:r>
      <w:proofErr w:type="spellEnd"/>
      <w:r>
        <w:rPr>
          <w:sz w:val="28"/>
        </w:rPr>
        <w:t xml:space="preserve"> № 174/2018 (Официальный монитор Республики Молдова, 2018 г., № 462–466, ст. 766), с последующими изменениями, внести следующие изменения:</w:t>
      </w:r>
    </w:p>
    <w:p w14:paraId="084130BC" w14:textId="77777777" w:rsidR="00C85235" w:rsidRPr="00CF6BF7" w:rsidRDefault="00C85235" w:rsidP="00816E78">
      <w:pPr>
        <w:ind w:right="114" w:firstLine="707"/>
        <w:rPr>
          <w:sz w:val="28"/>
          <w:lang w:val="ro-RO"/>
        </w:rPr>
      </w:pPr>
    </w:p>
    <w:p w14:paraId="47F76488" w14:textId="4DA700CD" w:rsidR="00C85235" w:rsidRDefault="00C85235" w:rsidP="00816E78">
      <w:pPr>
        <w:pStyle w:val="ListParagraph"/>
        <w:widowControl w:val="0"/>
        <w:numPr>
          <w:ilvl w:val="0"/>
          <w:numId w:val="18"/>
        </w:numPr>
        <w:tabs>
          <w:tab w:val="left" w:pos="993"/>
        </w:tabs>
        <w:autoSpaceDE w:val="0"/>
        <w:autoSpaceDN w:val="0"/>
        <w:ind w:left="0" w:right="125" w:firstLine="707"/>
        <w:contextualSpacing w:val="0"/>
        <w:rPr>
          <w:sz w:val="28"/>
        </w:rPr>
      </w:pPr>
      <w:r>
        <w:rPr>
          <w:sz w:val="28"/>
        </w:rPr>
        <w:t>По всему тексту, текст «Закон о рекламе № 1227/1997» в любой грамматической форме заменить текстом «Закон № 62/2022»</w:t>
      </w:r>
      <w:r w:rsidR="006939C9">
        <w:rPr>
          <w:sz w:val="28"/>
        </w:rPr>
        <w:br/>
      </w:r>
      <w:r>
        <w:rPr>
          <w:sz w:val="28"/>
        </w:rPr>
        <w:t>в соответствующей грамматической форме.</w:t>
      </w:r>
    </w:p>
    <w:p w14:paraId="78D883C5" w14:textId="77777777" w:rsidR="00C85235" w:rsidRPr="00CF6BF7" w:rsidRDefault="00C85235" w:rsidP="00816E78">
      <w:pPr>
        <w:pStyle w:val="ListParagraph"/>
        <w:widowControl w:val="0"/>
        <w:tabs>
          <w:tab w:val="left" w:pos="1199"/>
        </w:tabs>
        <w:autoSpaceDE w:val="0"/>
        <w:autoSpaceDN w:val="0"/>
        <w:ind w:left="0" w:right="125" w:firstLine="0"/>
        <w:contextualSpacing w:val="0"/>
        <w:rPr>
          <w:sz w:val="28"/>
          <w:lang w:val="ro-RO"/>
        </w:rPr>
      </w:pPr>
    </w:p>
    <w:p w14:paraId="25440D56" w14:textId="77777777" w:rsidR="00C85235" w:rsidRPr="00CF6BF7" w:rsidRDefault="00C85235" w:rsidP="00816E78">
      <w:pPr>
        <w:pStyle w:val="ListParagraph"/>
        <w:widowControl w:val="0"/>
        <w:numPr>
          <w:ilvl w:val="0"/>
          <w:numId w:val="18"/>
        </w:numPr>
        <w:tabs>
          <w:tab w:val="left" w:pos="993"/>
        </w:tabs>
        <w:autoSpaceDE w:val="0"/>
        <w:autoSpaceDN w:val="0"/>
        <w:spacing w:line="321" w:lineRule="exact"/>
        <w:ind w:left="0" w:firstLine="709"/>
        <w:contextualSpacing w:val="0"/>
        <w:rPr>
          <w:sz w:val="28"/>
        </w:rPr>
      </w:pPr>
      <w:r>
        <w:rPr>
          <w:sz w:val="28"/>
        </w:rPr>
        <w:t>Статью 15 дополнить частью 12 следующего содержания:</w:t>
      </w:r>
    </w:p>
    <w:p w14:paraId="3EC05DF4" w14:textId="35952EC7" w:rsidR="00C85235" w:rsidRDefault="00C85235" w:rsidP="00816E78">
      <w:pPr>
        <w:pStyle w:val="BodyText"/>
        <w:tabs>
          <w:tab w:val="left" w:pos="993"/>
        </w:tabs>
        <w:ind w:left="0" w:right="125" w:firstLine="709"/>
      </w:pPr>
      <w:r>
        <w:t xml:space="preserve">«(12) Во время транслирования аудиовизуальной программы, содержащей сцены с  табачными изделиями, схожей продукцией, устройствами и принадлежностями для их использования, заправки или нагревания, а также сцены с процессом употребления указанных изделий, поставщики </w:t>
      </w:r>
      <w:proofErr w:type="spellStart"/>
      <w:r>
        <w:t>медиауслуг</w:t>
      </w:r>
      <w:proofErr w:type="spellEnd"/>
      <w:r>
        <w:t xml:space="preserve"> обязаны передавать в начале и в конце аудиовизуальной программы, а также при повторе, после перерыва, сообщение-предупреждение следующего содержания: «Курение</w:t>
      </w:r>
      <w:r w:rsidR="006939C9">
        <w:br/>
      </w:r>
      <w:r>
        <w:t xml:space="preserve">и употребление </w:t>
      </w:r>
      <w:proofErr w:type="spellStart"/>
      <w:r>
        <w:t>никотиносодержащих</w:t>
      </w:r>
      <w:proofErr w:type="spellEnd"/>
      <w:r>
        <w:t xml:space="preserve"> изделий наносит тяжелый вред Вашему здоровью и здоровью окружающих, и создает зависимость».</w:t>
      </w:r>
    </w:p>
    <w:p w14:paraId="74E13EF1" w14:textId="77777777" w:rsidR="00C85235" w:rsidRDefault="00C85235" w:rsidP="00816E78">
      <w:pPr>
        <w:pStyle w:val="BodyText"/>
        <w:tabs>
          <w:tab w:val="left" w:pos="993"/>
        </w:tabs>
        <w:ind w:left="0" w:firstLine="709"/>
        <w:jc w:val="left"/>
      </w:pPr>
    </w:p>
    <w:p w14:paraId="00389393" w14:textId="77777777" w:rsidR="00C85235" w:rsidRPr="00CF6BF7" w:rsidRDefault="00C85235" w:rsidP="00816E78">
      <w:pPr>
        <w:pStyle w:val="ListParagraph"/>
        <w:widowControl w:val="0"/>
        <w:numPr>
          <w:ilvl w:val="0"/>
          <w:numId w:val="18"/>
        </w:numPr>
        <w:tabs>
          <w:tab w:val="left" w:pos="993"/>
        </w:tabs>
        <w:autoSpaceDE w:val="0"/>
        <w:autoSpaceDN w:val="0"/>
        <w:spacing w:line="322" w:lineRule="exact"/>
        <w:ind w:left="0" w:firstLine="709"/>
        <w:contextualSpacing w:val="0"/>
        <w:rPr>
          <w:sz w:val="28"/>
        </w:rPr>
      </w:pPr>
      <w:r>
        <w:rPr>
          <w:sz w:val="28"/>
        </w:rPr>
        <w:t>Пункт а) части (3) статьи 63 изложить в следующей редакции:</w:t>
      </w:r>
    </w:p>
    <w:p w14:paraId="158210CC" w14:textId="7CDE944A" w:rsidR="00C85235" w:rsidRPr="00CF6BF7" w:rsidRDefault="00C85235" w:rsidP="00816E78">
      <w:pPr>
        <w:pStyle w:val="BodyText"/>
        <w:tabs>
          <w:tab w:val="left" w:pos="993"/>
        </w:tabs>
        <w:ind w:left="0" w:right="127" w:firstLine="709"/>
      </w:pPr>
      <w:r>
        <w:t>«a)</w:t>
      </w:r>
      <w:r w:rsidR="006939C9">
        <w:t> </w:t>
      </w:r>
      <w:r>
        <w:t>табачных изделий, схожей продукции и устройств</w:t>
      </w:r>
      <w:r w:rsidR="006939C9">
        <w:br/>
      </w:r>
      <w:r>
        <w:t>и принадлежностей для использования, заправки или нагревания табачных изделий или схожей продукции;».</w:t>
      </w:r>
    </w:p>
    <w:p w14:paraId="39CB23E6" w14:textId="77777777" w:rsidR="00C85235" w:rsidRPr="00CF6BF7" w:rsidRDefault="00C85235" w:rsidP="00816E78">
      <w:pPr>
        <w:pStyle w:val="BodyText"/>
        <w:ind w:left="0"/>
        <w:jc w:val="left"/>
        <w:rPr>
          <w:sz w:val="27"/>
        </w:rPr>
      </w:pPr>
    </w:p>
    <w:p w14:paraId="412D02D5" w14:textId="77777777" w:rsidR="00C85235" w:rsidRPr="00CF6BF7" w:rsidRDefault="00C85235" w:rsidP="00816E78">
      <w:pPr>
        <w:pStyle w:val="ListParagraph"/>
        <w:widowControl w:val="0"/>
        <w:numPr>
          <w:ilvl w:val="0"/>
          <w:numId w:val="18"/>
        </w:numPr>
        <w:tabs>
          <w:tab w:val="left" w:pos="993"/>
        </w:tabs>
        <w:autoSpaceDE w:val="0"/>
        <w:autoSpaceDN w:val="0"/>
        <w:ind w:left="0" w:right="125" w:firstLine="707"/>
        <w:contextualSpacing w:val="0"/>
        <w:rPr>
          <w:sz w:val="28"/>
        </w:rPr>
      </w:pPr>
      <w:r>
        <w:rPr>
          <w:sz w:val="28"/>
        </w:rPr>
        <w:t>В части (3) статьи 65 текст «сигарет и других видов табачных изделий, а также электронных сигарет» заменить текстом «табачных изделий, схожей продукции и устройств и принадлежностей для использования, заправки или нагревания табачных изделий или схожей продукции».</w:t>
      </w:r>
    </w:p>
    <w:p w14:paraId="76D26DFB" w14:textId="77777777" w:rsidR="00C85235" w:rsidRPr="00CF6BF7" w:rsidRDefault="00C85235" w:rsidP="00816E78">
      <w:pPr>
        <w:pStyle w:val="BodyText"/>
        <w:tabs>
          <w:tab w:val="left" w:pos="1134"/>
        </w:tabs>
        <w:ind w:left="0"/>
        <w:jc w:val="left"/>
      </w:pPr>
    </w:p>
    <w:p w14:paraId="01D236C4" w14:textId="77777777" w:rsidR="00C85235" w:rsidRPr="00CF6BF7" w:rsidRDefault="00C85235" w:rsidP="00816E78">
      <w:pPr>
        <w:pStyle w:val="ListParagraph"/>
        <w:widowControl w:val="0"/>
        <w:numPr>
          <w:ilvl w:val="0"/>
          <w:numId w:val="18"/>
        </w:numPr>
        <w:tabs>
          <w:tab w:val="left" w:pos="993"/>
          <w:tab w:val="left" w:pos="1134"/>
        </w:tabs>
        <w:autoSpaceDE w:val="0"/>
        <w:autoSpaceDN w:val="0"/>
        <w:spacing w:line="322" w:lineRule="exact"/>
        <w:ind w:left="0" w:firstLine="709"/>
        <w:contextualSpacing w:val="0"/>
        <w:rPr>
          <w:sz w:val="28"/>
        </w:rPr>
      </w:pPr>
      <w:r>
        <w:rPr>
          <w:sz w:val="28"/>
        </w:rPr>
        <w:t>Пункты а) и b) части (5) статьи 69 изложить в следующей редакции:</w:t>
      </w:r>
    </w:p>
    <w:p w14:paraId="788BA4FD" w14:textId="7CED6144" w:rsidR="00C85235" w:rsidRPr="00CF6BF7" w:rsidRDefault="00C85235" w:rsidP="00816E78">
      <w:pPr>
        <w:pStyle w:val="BodyText"/>
        <w:ind w:left="0" w:firstLine="709"/>
      </w:pPr>
      <w:r>
        <w:t>«a)</w:t>
      </w:r>
      <w:r w:rsidR="006939C9">
        <w:t> </w:t>
      </w:r>
      <w:r>
        <w:t>табачных изделий, схожей продукции и устройств</w:t>
      </w:r>
      <w:r w:rsidR="006939C9">
        <w:br/>
      </w:r>
      <w:r>
        <w:t>и принадлежностей для использования, заправки или нагревания табачных изделий или схожей продукции;</w:t>
      </w:r>
    </w:p>
    <w:p w14:paraId="20456910" w14:textId="77777777" w:rsidR="00C85235" w:rsidRPr="00CF6BF7" w:rsidRDefault="00C85235" w:rsidP="00816E78">
      <w:pPr>
        <w:pStyle w:val="BodyText"/>
        <w:ind w:left="0" w:right="125" w:firstLine="709"/>
      </w:pPr>
      <w:r>
        <w:t>b) товаров и/или услуг физических и юридических лиц, основным предметом деятельности которых являются производство или продажа табачных изделий, схожей продукции и устройств и принадлежностей для использования, заправки или нагревания табачных изделий или схожей продукции;».</w:t>
      </w:r>
    </w:p>
    <w:p w14:paraId="21DC4BA1" w14:textId="77777777" w:rsidR="00C85235" w:rsidRPr="00CF6BF7" w:rsidRDefault="00C85235" w:rsidP="00816E78">
      <w:pPr>
        <w:pStyle w:val="BodyText"/>
        <w:ind w:left="0"/>
        <w:jc w:val="left"/>
      </w:pPr>
    </w:p>
    <w:p w14:paraId="1B4E178A" w14:textId="4C331458" w:rsidR="00C85235" w:rsidRPr="00CF6BF7" w:rsidRDefault="00C85235" w:rsidP="00816E78">
      <w:pPr>
        <w:ind w:right="123" w:firstLine="707"/>
        <w:rPr>
          <w:sz w:val="28"/>
        </w:rPr>
      </w:pPr>
      <w:r>
        <w:rPr>
          <w:b/>
          <w:sz w:val="28"/>
        </w:rPr>
        <w:lastRenderedPageBreak/>
        <w:t>Ст. VI.</w:t>
      </w:r>
      <w:r>
        <w:rPr>
          <w:sz w:val="28"/>
        </w:rPr>
        <w:t> – В статью VI Закона № 25/2023 о внесении изменений</w:t>
      </w:r>
      <w:r w:rsidR="006939C9">
        <w:rPr>
          <w:sz w:val="28"/>
        </w:rPr>
        <w:br/>
      </w:r>
      <w:r>
        <w:rPr>
          <w:sz w:val="28"/>
        </w:rPr>
        <w:t>в некоторые нормативные акты (Официальный монитор Республики Молдова, 2023 г., № 92, ст. 136), с последующими изменениями, внести следующие изменения:</w:t>
      </w:r>
    </w:p>
    <w:p w14:paraId="1DE9B784" w14:textId="49C9CDDC" w:rsidR="00C85235" w:rsidRDefault="00C85235" w:rsidP="00816E78">
      <w:pPr>
        <w:pStyle w:val="BodyText"/>
        <w:spacing w:line="321" w:lineRule="exact"/>
        <w:ind w:left="0" w:firstLine="602"/>
      </w:pPr>
      <w:r>
        <w:t>в пункте</w:t>
      </w:r>
      <w:r w:rsidR="006939C9">
        <w:t> </w:t>
      </w:r>
      <w:r>
        <w:t>d) части (1) после текста «пункта 6 статьи I» дополнить текстом «и статьи II», а слова «который вступает» заменить словами «которые вступают»;</w:t>
      </w:r>
    </w:p>
    <w:p w14:paraId="2A320724" w14:textId="77777777" w:rsidR="00C85235" w:rsidRDefault="00C85235" w:rsidP="00816E78">
      <w:pPr>
        <w:pStyle w:val="BodyText"/>
        <w:ind w:left="0" w:right="124" w:firstLine="719"/>
      </w:pPr>
      <w:r>
        <w:t>в части (2) слова «Национальному агентству общественного здоровья» заменить текстом «национальному органу по управлению системой прослеживаемости, назначенному Правительством,».</w:t>
      </w:r>
    </w:p>
    <w:p w14:paraId="5C48AECB" w14:textId="77777777" w:rsidR="00C85235" w:rsidRDefault="00C85235" w:rsidP="00816E78">
      <w:pPr>
        <w:pStyle w:val="BodyText"/>
        <w:ind w:left="0"/>
        <w:jc w:val="left"/>
      </w:pPr>
    </w:p>
    <w:p w14:paraId="6B667CDB" w14:textId="77777777" w:rsidR="00C85235" w:rsidRPr="00CF6BF7" w:rsidRDefault="00C85235" w:rsidP="00816E78">
      <w:pPr>
        <w:pStyle w:val="Heading1"/>
        <w:tabs>
          <w:tab w:val="left" w:pos="1276"/>
        </w:tabs>
        <w:spacing w:before="0" w:after="0" w:line="322" w:lineRule="exact"/>
        <w:rPr>
          <w:rFonts w:ascii="Times New Roman" w:hAnsi="Times New Roman"/>
        </w:rPr>
      </w:pPr>
      <w:r>
        <w:rPr>
          <w:rFonts w:ascii="Times New Roman" w:hAnsi="Times New Roman"/>
        </w:rPr>
        <w:t>Ст. VII. – Заключительные и переходные положения</w:t>
      </w:r>
    </w:p>
    <w:p w14:paraId="55D0D8F7" w14:textId="251BDDF9" w:rsidR="00C85235" w:rsidRPr="00CF6BF7" w:rsidRDefault="00C85235" w:rsidP="00816E78">
      <w:pPr>
        <w:pStyle w:val="ListParagraph"/>
        <w:widowControl w:val="0"/>
        <w:numPr>
          <w:ilvl w:val="0"/>
          <w:numId w:val="19"/>
        </w:numPr>
        <w:tabs>
          <w:tab w:val="left" w:pos="1134"/>
          <w:tab w:val="left" w:pos="1276"/>
        </w:tabs>
        <w:autoSpaceDE w:val="0"/>
        <w:autoSpaceDN w:val="0"/>
        <w:ind w:left="0" w:right="121" w:firstLine="709"/>
        <w:contextualSpacing w:val="0"/>
        <w:rPr>
          <w:sz w:val="28"/>
        </w:rPr>
      </w:pPr>
      <w:r>
        <w:rPr>
          <w:sz w:val="28"/>
        </w:rPr>
        <w:t>Настоящий закон вступает в силу по истечении 12 месяцев со дня его опубликования в Официальном мониторе Республики Молдова,</w:t>
      </w:r>
      <w:r w:rsidR="006939C9">
        <w:rPr>
          <w:sz w:val="28"/>
        </w:rPr>
        <w:br/>
      </w:r>
      <w:r>
        <w:rPr>
          <w:sz w:val="28"/>
        </w:rPr>
        <w:t>за исключением:</w:t>
      </w:r>
    </w:p>
    <w:p w14:paraId="48205BDD" w14:textId="03A8BE0A" w:rsidR="00C85235" w:rsidRDefault="00C85235" w:rsidP="00816E78">
      <w:pPr>
        <w:pStyle w:val="BodyText"/>
        <w:tabs>
          <w:tab w:val="left" w:pos="1276"/>
        </w:tabs>
        <w:ind w:left="0" w:right="116" w:firstLine="709"/>
      </w:pPr>
      <w:r>
        <w:t>статьи II, статьи III, в части, касающейся части (11) статьи 46</w:t>
      </w:r>
      <w:r>
        <w:rPr>
          <w:vertAlign w:val="superscript"/>
        </w:rPr>
        <w:t>1</w:t>
      </w:r>
      <w:r w:rsidR="006939C9">
        <w:rPr>
          <w:vertAlign w:val="superscript"/>
        </w:rPr>
        <w:br/>
      </w:r>
      <w:r>
        <w:t>и дополнения статьи 91</w:t>
      </w:r>
      <w:r>
        <w:rPr>
          <w:vertAlign w:val="superscript"/>
        </w:rPr>
        <w:t>1</w:t>
      </w:r>
      <w:r>
        <w:t xml:space="preserve"> частью (24) и, соответственно, статьи 406, статьи VI, которые вступают в силу по истечении трех месяцев со дня опубликования;</w:t>
      </w:r>
    </w:p>
    <w:p w14:paraId="1C7108DA" w14:textId="77777777" w:rsidR="00C85235" w:rsidRDefault="00C85235" w:rsidP="00816E78">
      <w:pPr>
        <w:pStyle w:val="BodyText"/>
        <w:tabs>
          <w:tab w:val="left" w:pos="1276"/>
        </w:tabs>
        <w:ind w:left="0" w:right="116" w:firstLine="709"/>
      </w:pPr>
      <w:r>
        <w:t>статьи I, пунктов 22, 23 и 31 статьи III, в части, касающейся частей (15), (16) и признания утратившими силу частей (17) и (18) статьи 91</w:t>
      </w:r>
      <w:r>
        <w:rPr>
          <w:vertAlign w:val="superscript"/>
        </w:rPr>
        <w:t>1</w:t>
      </w:r>
      <w:r>
        <w:t>, части (1) и части (4</w:t>
      </w:r>
      <w:r>
        <w:rPr>
          <w:vertAlign w:val="superscript"/>
        </w:rPr>
        <w:t>1</w:t>
      </w:r>
      <w:r>
        <w:t>) статьи 400 в части, касающейся новой редакции частей (15) и (16) статьи 91</w:t>
      </w:r>
      <w:r>
        <w:rPr>
          <w:vertAlign w:val="superscript"/>
        </w:rPr>
        <w:t>1</w:t>
      </w:r>
      <w:r>
        <w:t>, и пункта 23</w:t>
      </w:r>
      <w:r>
        <w:rPr>
          <w:vertAlign w:val="superscript"/>
        </w:rPr>
        <w:t>1</w:t>
      </w:r>
      <w:r>
        <w:t>) статьи IV в части, касающейся статьи 26 и части (1) и пункта a) части (2) статьи 27 Закона № 278/2007 о контроле над табаком и пункта 23</w:t>
      </w:r>
      <w:r>
        <w:rPr>
          <w:vertAlign w:val="superscript"/>
        </w:rPr>
        <w:t>2</w:t>
      </w:r>
      <w:r>
        <w:t>), которые вступают в силу с 31 мая 2025 года;</w:t>
      </w:r>
    </w:p>
    <w:p w14:paraId="376D4553" w14:textId="53B54D58" w:rsidR="00C85235" w:rsidRDefault="00C85235" w:rsidP="00816E78">
      <w:pPr>
        <w:pStyle w:val="BodyText"/>
        <w:tabs>
          <w:tab w:val="left" w:pos="1134"/>
          <w:tab w:val="left" w:pos="1276"/>
        </w:tabs>
        <w:ind w:left="0" w:right="115" w:firstLine="709"/>
      </w:pPr>
      <w:r>
        <w:t>статьи I, пунктов 6, 10, 11, в части, касающейся части (3), пунктов 12, 13, 14, 15, 16 и 19 статьи 16, в части, касающейся признания утратившими силу частей (3), (4) и (5) статьи 23 Закона № 278/2007 о контроле над табаком, которые вступают в силу с 21 марта 2026 года;</w:t>
      </w:r>
    </w:p>
    <w:p w14:paraId="7609487B" w14:textId="77777777" w:rsidR="00C85235" w:rsidRDefault="00C85235" w:rsidP="00816E78">
      <w:pPr>
        <w:pStyle w:val="BodyText"/>
        <w:tabs>
          <w:tab w:val="left" w:pos="1134"/>
          <w:tab w:val="left" w:pos="1276"/>
        </w:tabs>
        <w:ind w:left="0" w:right="117" w:firstLine="709"/>
      </w:pPr>
      <w:r>
        <w:t>статьи I, пункта 11 в части, касающейся части (4) статьи 16, которые вступают в силу с 1 января 2027 года.</w:t>
      </w:r>
    </w:p>
    <w:p w14:paraId="5D2E93E3" w14:textId="40B4172A" w:rsidR="00C85235" w:rsidRPr="00CF6BF7" w:rsidRDefault="00C85235" w:rsidP="00816E78">
      <w:pPr>
        <w:pStyle w:val="ListParagraph"/>
        <w:widowControl w:val="0"/>
        <w:numPr>
          <w:ilvl w:val="0"/>
          <w:numId w:val="19"/>
        </w:numPr>
        <w:tabs>
          <w:tab w:val="left" w:pos="1134"/>
          <w:tab w:val="left" w:pos="1245"/>
          <w:tab w:val="left" w:pos="1276"/>
        </w:tabs>
        <w:autoSpaceDE w:val="0"/>
        <w:autoSpaceDN w:val="0"/>
        <w:ind w:left="0" w:right="122" w:firstLine="709"/>
        <w:contextualSpacing w:val="0"/>
        <w:rPr>
          <w:sz w:val="28"/>
        </w:rPr>
      </w:pPr>
      <w:r>
        <w:rPr>
          <w:sz w:val="28"/>
        </w:rPr>
        <w:t>Табачные изделия и схожая продукция, размещенные на рынке</w:t>
      </w:r>
      <w:r w:rsidR="006939C9">
        <w:rPr>
          <w:sz w:val="28"/>
        </w:rPr>
        <w:br/>
      </w:r>
      <w:r>
        <w:rPr>
          <w:sz w:val="28"/>
        </w:rPr>
        <w:t>до даты вступления в силу настоящего закона, могут продаваться в течение 12 месяцев.</w:t>
      </w:r>
    </w:p>
    <w:p w14:paraId="5EEC5962" w14:textId="77777777" w:rsidR="00C85235" w:rsidRPr="00CF6BF7" w:rsidRDefault="00C85235" w:rsidP="00816E78">
      <w:pPr>
        <w:pStyle w:val="ListParagraph"/>
        <w:widowControl w:val="0"/>
        <w:numPr>
          <w:ilvl w:val="0"/>
          <w:numId w:val="19"/>
        </w:numPr>
        <w:tabs>
          <w:tab w:val="left" w:pos="1134"/>
          <w:tab w:val="left" w:pos="1245"/>
          <w:tab w:val="left" w:pos="1276"/>
        </w:tabs>
        <w:autoSpaceDE w:val="0"/>
        <w:autoSpaceDN w:val="0"/>
        <w:ind w:left="0" w:right="122" w:firstLine="709"/>
        <w:contextualSpacing w:val="0"/>
        <w:rPr>
          <w:sz w:val="28"/>
        </w:rPr>
      </w:pPr>
      <w:r>
        <w:rPr>
          <w:sz w:val="28"/>
        </w:rPr>
        <w:t>Правительству:</w:t>
      </w:r>
    </w:p>
    <w:p w14:paraId="2C2DF05A" w14:textId="1AD1574D" w:rsidR="00C85235" w:rsidRPr="006939C9" w:rsidRDefault="00C85235" w:rsidP="00816E78">
      <w:pPr>
        <w:pStyle w:val="ListParagraph"/>
        <w:widowControl w:val="0"/>
        <w:numPr>
          <w:ilvl w:val="1"/>
          <w:numId w:val="19"/>
        </w:numPr>
        <w:tabs>
          <w:tab w:val="left" w:pos="993"/>
          <w:tab w:val="left" w:pos="1276"/>
          <w:tab w:val="left" w:pos="1396"/>
        </w:tabs>
        <w:autoSpaceDE w:val="0"/>
        <w:autoSpaceDN w:val="0"/>
        <w:ind w:left="0" w:right="117" w:firstLine="709"/>
        <w:contextualSpacing w:val="0"/>
        <w:rPr>
          <w:sz w:val="28"/>
          <w:szCs w:val="28"/>
        </w:rPr>
      </w:pPr>
      <w:r w:rsidRPr="006939C9">
        <w:rPr>
          <w:sz w:val="28"/>
          <w:szCs w:val="28"/>
        </w:rPr>
        <w:t>в 30-дневный срок со дня опубликования настоящего закона обеспечить повторное опубликование в Официальном мониторе Республики Молдова Закона № 278/2007 о контроле над табаком,</w:t>
      </w:r>
      <w:r w:rsidR="006939C9">
        <w:rPr>
          <w:sz w:val="28"/>
          <w:szCs w:val="28"/>
        </w:rPr>
        <w:br/>
      </w:r>
      <w:r w:rsidRPr="006939C9">
        <w:rPr>
          <w:sz w:val="28"/>
          <w:szCs w:val="28"/>
        </w:rPr>
        <w:t>с изменениями, внесенными в том числе настоящим законом,</w:t>
      </w:r>
      <w:r w:rsidR="006939C9">
        <w:rPr>
          <w:sz w:val="28"/>
          <w:szCs w:val="28"/>
        </w:rPr>
        <w:br/>
      </w:r>
      <w:r w:rsidRPr="006939C9">
        <w:rPr>
          <w:sz w:val="28"/>
          <w:szCs w:val="28"/>
        </w:rPr>
        <w:t>с присвоением новой нумерации статьям и частям, и исправлением,</w:t>
      </w:r>
      <w:r w:rsidR="006939C9">
        <w:rPr>
          <w:sz w:val="28"/>
          <w:szCs w:val="28"/>
        </w:rPr>
        <w:br/>
      </w:r>
      <w:r w:rsidRPr="006939C9">
        <w:rPr>
          <w:sz w:val="28"/>
          <w:szCs w:val="28"/>
        </w:rPr>
        <w:t>по обстоятельствам, всех ссылок на статьи и части Закона № 278/2007;</w:t>
      </w:r>
    </w:p>
    <w:p w14:paraId="77C32207" w14:textId="12898ED2" w:rsidR="00C85235" w:rsidRPr="00CF6BF7" w:rsidRDefault="00C85235" w:rsidP="00816E78">
      <w:pPr>
        <w:pStyle w:val="ListParagraph"/>
        <w:widowControl w:val="0"/>
        <w:numPr>
          <w:ilvl w:val="1"/>
          <w:numId w:val="19"/>
        </w:numPr>
        <w:tabs>
          <w:tab w:val="left" w:pos="993"/>
          <w:tab w:val="left" w:pos="1276"/>
          <w:tab w:val="left" w:pos="1396"/>
        </w:tabs>
        <w:autoSpaceDE w:val="0"/>
        <w:autoSpaceDN w:val="0"/>
        <w:ind w:left="0" w:right="117" w:firstLine="709"/>
        <w:contextualSpacing w:val="0"/>
        <w:rPr>
          <w:sz w:val="28"/>
        </w:rPr>
      </w:pPr>
      <w:r>
        <w:rPr>
          <w:sz w:val="28"/>
        </w:rPr>
        <w:t>в 12-месячный срок со дня опубликования настоящего закона</w:t>
      </w:r>
      <w:r w:rsidR="006939C9">
        <w:rPr>
          <w:sz w:val="28"/>
        </w:rPr>
        <w:br/>
      </w:r>
      <w:r>
        <w:rPr>
          <w:sz w:val="28"/>
        </w:rPr>
        <w:lastRenderedPageBreak/>
        <w:t>в Официальном мониторе Республики Молдова привести свои нормативные акты в соответствие с ним.</w:t>
      </w:r>
    </w:p>
    <w:p w14:paraId="6BC0D6F8" w14:textId="400E2F8C" w:rsidR="00816E78" w:rsidRDefault="00816E78" w:rsidP="00816E78">
      <w:pPr>
        <w:ind w:firstLine="0"/>
        <w:jc w:val="left"/>
        <w:rPr>
          <w:sz w:val="28"/>
          <w:szCs w:val="28"/>
          <w:lang w:val="ro-RO"/>
        </w:rPr>
      </w:pPr>
      <w:r>
        <w:rPr>
          <w:sz w:val="28"/>
          <w:szCs w:val="28"/>
          <w:lang w:val="ro-RO"/>
        </w:rPr>
        <w:br w:type="page"/>
      </w:r>
    </w:p>
    <w:p w14:paraId="7B42D7CF" w14:textId="77777777" w:rsidR="00BA5562" w:rsidRDefault="00BA5562" w:rsidP="00816E78">
      <w:pPr>
        <w:ind w:right="-1" w:firstLine="0"/>
        <w:jc w:val="center"/>
        <w:rPr>
          <w:sz w:val="28"/>
          <w:szCs w:val="28"/>
          <w:lang w:val="ro-RO"/>
        </w:rPr>
      </w:pPr>
    </w:p>
    <w:p w14:paraId="0D1F4989" w14:textId="0454BF93" w:rsidR="00BA5562" w:rsidRDefault="00BA5562" w:rsidP="00816E78">
      <w:pPr>
        <w:ind w:right="-1" w:firstLine="0"/>
        <w:jc w:val="center"/>
        <w:rPr>
          <w:sz w:val="28"/>
          <w:szCs w:val="28"/>
          <w:lang w:val="ro-RO"/>
        </w:rPr>
      </w:pPr>
    </w:p>
    <w:p w14:paraId="424623B9" w14:textId="17D54853" w:rsidR="00BA5562" w:rsidRDefault="00BA5562" w:rsidP="00816E78">
      <w:pPr>
        <w:ind w:right="-1" w:firstLine="0"/>
        <w:jc w:val="center"/>
        <w:rPr>
          <w:sz w:val="28"/>
          <w:szCs w:val="28"/>
          <w:lang w:val="ro-RO"/>
        </w:rPr>
      </w:pPr>
    </w:p>
    <w:p w14:paraId="6C446301" w14:textId="169708D0" w:rsidR="00BA5562" w:rsidRDefault="00BA5562" w:rsidP="00816E78">
      <w:pPr>
        <w:ind w:right="-1" w:firstLine="0"/>
        <w:jc w:val="center"/>
        <w:rPr>
          <w:sz w:val="28"/>
          <w:szCs w:val="28"/>
          <w:lang w:val="ro-RO"/>
        </w:rPr>
      </w:pPr>
    </w:p>
    <w:p w14:paraId="3B39D952" w14:textId="3552FCC0" w:rsidR="00BA5562" w:rsidRDefault="00BA5562" w:rsidP="00816E78">
      <w:pPr>
        <w:ind w:right="-1" w:firstLine="0"/>
        <w:jc w:val="center"/>
        <w:rPr>
          <w:sz w:val="28"/>
          <w:szCs w:val="28"/>
          <w:lang w:val="ro-RO"/>
        </w:rPr>
      </w:pPr>
    </w:p>
    <w:p w14:paraId="4BB7230C" w14:textId="4BC86045" w:rsidR="00BA5562" w:rsidRDefault="00BA5562" w:rsidP="00816E78">
      <w:pPr>
        <w:ind w:right="-1" w:firstLine="0"/>
        <w:jc w:val="center"/>
        <w:rPr>
          <w:sz w:val="28"/>
          <w:szCs w:val="28"/>
          <w:lang w:val="ro-RO"/>
        </w:rPr>
      </w:pPr>
    </w:p>
    <w:p w14:paraId="612219E5" w14:textId="7448566E" w:rsidR="00BA5562" w:rsidRDefault="00BA5562" w:rsidP="00816E78">
      <w:pPr>
        <w:ind w:right="-1" w:firstLine="0"/>
        <w:jc w:val="center"/>
        <w:rPr>
          <w:sz w:val="28"/>
          <w:szCs w:val="28"/>
          <w:lang w:val="ro-RO"/>
        </w:rPr>
      </w:pPr>
    </w:p>
    <w:p w14:paraId="1628BDEA" w14:textId="340A688A" w:rsidR="00BA5562" w:rsidRDefault="00BA5562" w:rsidP="00816E78">
      <w:pPr>
        <w:ind w:right="-1" w:firstLine="0"/>
        <w:jc w:val="center"/>
        <w:rPr>
          <w:sz w:val="28"/>
          <w:szCs w:val="28"/>
          <w:lang w:val="ro-RO"/>
        </w:rPr>
      </w:pPr>
    </w:p>
    <w:p w14:paraId="0E594842" w14:textId="1235C274" w:rsidR="00BA5562" w:rsidRDefault="00BA5562" w:rsidP="00816E78">
      <w:pPr>
        <w:ind w:right="-1" w:firstLine="0"/>
        <w:jc w:val="center"/>
        <w:rPr>
          <w:sz w:val="28"/>
          <w:szCs w:val="28"/>
          <w:lang w:val="ro-RO"/>
        </w:rPr>
      </w:pPr>
    </w:p>
    <w:p w14:paraId="337191A4" w14:textId="26ED0E95" w:rsidR="00BA5562" w:rsidRDefault="00BA5562" w:rsidP="00816E78">
      <w:pPr>
        <w:ind w:right="-1" w:firstLine="0"/>
        <w:jc w:val="center"/>
        <w:rPr>
          <w:sz w:val="28"/>
          <w:szCs w:val="28"/>
          <w:lang w:val="ro-RO"/>
        </w:rPr>
      </w:pPr>
    </w:p>
    <w:p w14:paraId="6F5520F9" w14:textId="2FDEEF29" w:rsidR="00BA5562" w:rsidRDefault="00BA5562" w:rsidP="00816E78">
      <w:pPr>
        <w:ind w:right="-1" w:firstLine="0"/>
        <w:jc w:val="center"/>
        <w:rPr>
          <w:sz w:val="28"/>
          <w:szCs w:val="28"/>
          <w:lang w:val="ro-RO"/>
        </w:rPr>
      </w:pPr>
    </w:p>
    <w:p w14:paraId="1689D7BB" w14:textId="4125E09F" w:rsidR="00BA5562" w:rsidRDefault="00BA5562" w:rsidP="00816E78">
      <w:pPr>
        <w:ind w:right="-1" w:firstLine="0"/>
        <w:jc w:val="center"/>
        <w:rPr>
          <w:sz w:val="28"/>
          <w:szCs w:val="28"/>
          <w:lang w:val="ro-RO"/>
        </w:rPr>
      </w:pPr>
    </w:p>
    <w:p w14:paraId="65271CBC" w14:textId="2886447F" w:rsidR="00BA5562" w:rsidRDefault="00BA5562" w:rsidP="00816E78">
      <w:pPr>
        <w:ind w:right="-1" w:firstLine="0"/>
        <w:jc w:val="center"/>
        <w:rPr>
          <w:sz w:val="28"/>
          <w:szCs w:val="28"/>
          <w:lang w:val="ro-RO"/>
        </w:rPr>
      </w:pPr>
    </w:p>
    <w:p w14:paraId="41FE7AB4" w14:textId="5AB61891" w:rsidR="00BA5562" w:rsidRDefault="00BA5562" w:rsidP="00816E78">
      <w:pPr>
        <w:ind w:right="-1" w:firstLine="0"/>
        <w:jc w:val="center"/>
        <w:rPr>
          <w:sz w:val="28"/>
          <w:szCs w:val="28"/>
          <w:lang w:val="ro-RO"/>
        </w:rPr>
      </w:pPr>
    </w:p>
    <w:p w14:paraId="16D94FF7" w14:textId="29DD6FAD" w:rsidR="00BA5562" w:rsidRDefault="00BA5562" w:rsidP="00816E78">
      <w:pPr>
        <w:ind w:right="-1" w:firstLine="0"/>
        <w:jc w:val="center"/>
        <w:rPr>
          <w:sz w:val="28"/>
          <w:szCs w:val="28"/>
          <w:lang w:val="ro-RO"/>
        </w:rPr>
      </w:pPr>
    </w:p>
    <w:p w14:paraId="2F121B7C" w14:textId="64B54381" w:rsidR="00BA5562" w:rsidRDefault="00BA5562" w:rsidP="00816E78">
      <w:pPr>
        <w:ind w:right="-1" w:firstLine="0"/>
        <w:jc w:val="center"/>
        <w:rPr>
          <w:sz w:val="28"/>
          <w:szCs w:val="28"/>
          <w:lang w:val="ro-RO"/>
        </w:rPr>
      </w:pPr>
    </w:p>
    <w:p w14:paraId="18EB9571" w14:textId="20D0C0E8" w:rsidR="00BA5562" w:rsidRDefault="00BA5562" w:rsidP="00816E78">
      <w:pPr>
        <w:ind w:right="-1" w:firstLine="0"/>
        <w:jc w:val="center"/>
        <w:rPr>
          <w:sz w:val="28"/>
          <w:szCs w:val="28"/>
          <w:lang w:val="ro-RO"/>
        </w:rPr>
      </w:pPr>
    </w:p>
    <w:p w14:paraId="0385483F" w14:textId="2B3142B3" w:rsidR="00BA5562" w:rsidRDefault="00BA5562" w:rsidP="00816E78">
      <w:pPr>
        <w:ind w:right="-1" w:firstLine="0"/>
        <w:jc w:val="center"/>
        <w:rPr>
          <w:sz w:val="28"/>
          <w:szCs w:val="28"/>
          <w:lang w:val="ro-RO"/>
        </w:rPr>
      </w:pPr>
    </w:p>
    <w:p w14:paraId="1BD88E24" w14:textId="5DD1CEFF" w:rsidR="00BA5562" w:rsidRDefault="00BA5562" w:rsidP="00816E78">
      <w:pPr>
        <w:ind w:right="-1" w:firstLine="0"/>
        <w:jc w:val="center"/>
        <w:rPr>
          <w:sz w:val="28"/>
          <w:szCs w:val="28"/>
          <w:lang w:val="ro-RO"/>
        </w:rPr>
      </w:pPr>
    </w:p>
    <w:p w14:paraId="54FEF742" w14:textId="54608B06" w:rsidR="00BA5562" w:rsidRDefault="00BA5562" w:rsidP="00816E78">
      <w:pPr>
        <w:ind w:right="-1" w:firstLine="0"/>
        <w:jc w:val="center"/>
        <w:rPr>
          <w:sz w:val="28"/>
          <w:szCs w:val="28"/>
          <w:lang w:val="ro-RO"/>
        </w:rPr>
      </w:pPr>
    </w:p>
    <w:p w14:paraId="16C23C2D" w14:textId="348B3967" w:rsidR="00BA5562" w:rsidRDefault="00BA5562" w:rsidP="00816E78">
      <w:pPr>
        <w:ind w:right="-1" w:firstLine="0"/>
        <w:jc w:val="center"/>
        <w:rPr>
          <w:sz w:val="28"/>
          <w:szCs w:val="28"/>
          <w:lang w:val="ro-RO"/>
        </w:rPr>
      </w:pPr>
    </w:p>
    <w:p w14:paraId="5C2600F4" w14:textId="38FF76FE" w:rsidR="00BA5562" w:rsidRDefault="00BA5562" w:rsidP="00816E78">
      <w:pPr>
        <w:ind w:right="-1" w:firstLine="0"/>
        <w:jc w:val="center"/>
        <w:rPr>
          <w:sz w:val="28"/>
          <w:szCs w:val="28"/>
          <w:lang w:val="ro-RO"/>
        </w:rPr>
      </w:pPr>
    </w:p>
    <w:p w14:paraId="3B84CCC2" w14:textId="70B00A30" w:rsidR="00BA5562" w:rsidRDefault="00BA5562" w:rsidP="00816E78">
      <w:pPr>
        <w:ind w:right="-1" w:firstLine="0"/>
        <w:jc w:val="center"/>
        <w:rPr>
          <w:sz w:val="28"/>
          <w:szCs w:val="28"/>
          <w:lang w:val="ro-RO"/>
        </w:rPr>
      </w:pPr>
    </w:p>
    <w:p w14:paraId="2C83B9DE" w14:textId="547E38D0" w:rsidR="00BA5562" w:rsidRDefault="00BA5562" w:rsidP="00816E78">
      <w:pPr>
        <w:ind w:right="-1" w:firstLine="0"/>
        <w:jc w:val="center"/>
        <w:rPr>
          <w:sz w:val="28"/>
          <w:szCs w:val="28"/>
          <w:lang w:val="ro-RO"/>
        </w:rPr>
      </w:pPr>
    </w:p>
    <w:p w14:paraId="3BBE6E3A" w14:textId="77777777" w:rsidR="00816E78" w:rsidRDefault="00816E78" w:rsidP="00816E78">
      <w:pPr>
        <w:ind w:right="-1" w:firstLine="0"/>
        <w:jc w:val="center"/>
        <w:rPr>
          <w:sz w:val="28"/>
          <w:szCs w:val="28"/>
          <w:lang w:val="ro-RO"/>
        </w:rPr>
      </w:pPr>
    </w:p>
    <w:p w14:paraId="33A13A31" w14:textId="77777777" w:rsidR="00816E78" w:rsidRDefault="00816E78" w:rsidP="00816E78">
      <w:pPr>
        <w:ind w:right="-1" w:firstLine="0"/>
        <w:jc w:val="center"/>
        <w:rPr>
          <w:sz w:val="28"/>
          <w:szCs w:val="28"/>
          <w:lang w:val="ro-RO"/>
        </w:rPr>
      </w:pPr>
    </w:p>
    <w:p w14:paraId="47076950" w14:textId="77777777" w:rsidR="00816E78" w:rsidRDefault="00816E78" w:rsidP="00816E78">
      <w:pPr>
        <w:ind w:right="-1" w:firstLine="0"/>
        <w:jc w:val="center"/>
        <w:rPr>
          <w:sz w:val="28"/>
          <w:szCs w:val="28"/>
          <w:lang w:val="ro-RO"/>
        </w:rPr>
      </w:pPr>
    </w:p>
    <w:p w14:paraId="36610953" w14:textId="77777777" w:rsidR="00816E78" w:rsidRDefault="00816E78" w:rsidP="00816E78">
      <w:pPr>
        <w:ind w:right="-1" w:firstLine="0"/>
        <w:jc w:val="center"/>
        <w:rPr>
          <w:sz w:val="28"/>
          <w:szCs w:val="28"/>
          <w:lang w:val="ro-RO"/>
        </w:rPr>
      </w:pPr>
    </w:p>
    <w:p w14:paraId="4080B549" w14:textId="77777777" w:rsidR="00816E78" w:rsidRDefault="00816E78" w:rsidP="00816E78">
      <w:pPr>
        <w:ind w:right="-1" w:firstLine="0"/>
        <w:jc w:val="center"/>
        <w:rPr>
          <w:sz w:val="28"/>
          <w:szCs w:val="28"/>
          <w:lang w:val="ro-RO"/>
        </w:rPr>
      </w:pPr>
    </w:p>
    <w:p w14:paraId="3081190F" w14:textId="77777777" w:rsidR="00816E78" w:rsidRDefault="00816E78" w:rsidP="00816E78">
      <w:pPr>
        <w:ind w:right="-1" w:firstLine="0"/>
        <w:jc w:val="center"/>
        <w:rPr>
          <w:sz w:val="28"/>
          <w:szCs w:val="28"/>
          <w:lang w:val="ro-RO"/>
        </w:rPr>
      </w:pPr>
    </w:p>
    <w:p w14:paraId="39D95605" w14:textId="77777777" w:rsidR="00816E78" w:rsidRDefault="00816E78" w:rsidP="00816E78">
      <w:pPr>
        <w:ind w:right="-1" w:firstLine="0"/>
        <w:jc w:val="center"/>
        <w:rPr>
          <w:sz w:val="28"/>
          <w:szCs w:val="28"/>
          <w:lang w:val="ro-RO"/>
        </w:rPr>
      </w:pPr>
    </w:p>
    <w:p w14:paraId="09566220" w14:textId="51FF21F1" w:rsidR="00BA5562" w:rsidRDefault="00BA5562" w:rsidP="00816E78">
      <w:pPr>
        <w:ind w:right="-1" w:firstLine="0"/>
        <w:jc w:val="center"/>
        <w:rPr>
          <w:sz w:val="28"/>
          <w:szCs w:val="28"/>
          <w:lang w:val="ro-RO"/>
        </w:rPr>
      </w:pPr>
    </w:p>
    <w:p w14:paraId="43C5FCDB" w14:textId="1D824363" w:rsidR="00BA5562" w:rsidRDefault="00BA5562" w:rsidP="00816E78">
      <w:pPr>
        <w:ind w:right="-1" w:firstLine="0"/>
        <w:jc w:val="center"/>
        <w:rPr>
          <w:sz w:val="28"/>
          <w:szCs w:val="28"/>
          <w:lang w:val="ro-RO"/>
        </w:rPr>
      </w:pPr>
    </w:p>
    <w:p w14:paraId="29600109" w14:textId="63148877" w:rsidR="00BA5562" w:rsidRDefault="00BA5562" w:rsidP="00816E78">
      <w:pPr>
        <w:ind w:right="-1" w:firstLine="0"/>
        <w:jc w:val="center"/>
        <w:rPr>
          <w:sz w:val="28"/>
          <w:szCs w:val="28"/>
          <w:lang w:val="ro-RO"/>
        </w:rPr>
      </w:pPr>
    </w:p>
    <w:p w14:paraId="25C42109" w14:textId="70342E02" w:rsidR="00BA5562" w:rsidRDefault="00BA5562" w:rsidP="00816E78">
      <w:pPr>
        <w:ind w:right="-1" w:firstLine="0"/>
        <w:jc w:val="center"/>
        <w:rPr>
          <w:sz w:val="28"/>
          <w:szCs w:val="28"/>
          <w:lang w:val="ro-RO"/>
        </w:rPr>
      </w:pPr>
    </w:p>
    <w:p w14:paraId="1CD5F778" w14:textId="57836A12" w:rsidR="00BA5562" w:rsidRDefault="00BA5562" w:rsidP="00816E78">
      <w:pPr>
        <w:ind w:right="-1" w:firstLine="0"/>
        <w:jc w:val="center"/>
        <w:rPr>
          <w:sz w:val="28"/>
          <w:szCs w:val="28"/>
          <w:lang w:val="ro-RO"/>
        </w:rPr>
      </w:pPr>
    </w:p>
    <w:p w14:paraId="67890635" w14:textId="0EC01F03" w:rsidR="00BA5562" w:rsidRDefault="00BA5562" w:rsidP="00816E78">
      <w:pPr>
        <w:ind w:right="-1" w:firstLine="0"/>
        <w:jc w:val="center"/>
        <w:rPr>
          <w:sz w:val="28"/>
          <w:szCs w:val="28"/>
          <w:lang w:val="ro-RO"/>
        </w:rPr>
      </w:pPr>
    </w:p>
    <w:tbl>
      <w:tblPr>
        <w:tblStyle w:val="TableGrid"/>
        <w:tblW w:w="5000" w:type="pct"/>
        <w:tblInd w:w="0" w:type="dxa"/>
        <w:tblLook w:val="04A0" w:firstRow="1" w:lastRow="0" w:firstColumn="1" w:lastColumn="0" w:noHBand="0" w:noVBand="1"/>
      </w:tblPr>
      <w:tblGrid>
        <w:gridCol w:w="2734"/>
        <w:gridCol w:w="2506"/>
        <w:gridCol w:w="1844"/>
        <w:gridCol w:w="2035"/>
      </w:tblGrid>
      <w:tr w:rsidR="0093458B" w14:paraId="521468B2" w14:textId="77777777" w:rsidTr="005B3BEB">
        <w:tc>
          <w:tcPr>
            <w:tcW w:w="1499" w:type="pct"/>
            <w:tcBorders>
              <w:top w:val="single" w:sz="4" w:space="0" w:color="auto"/>
              <w:left w:val="single" w:sz="4" w:space="0" w:color="auto"/>
              <w:bottom w:val="single" w:sz="4" w:space="0" w:color="auto"/>
              <w:right w:val="single" w:sz="4" w:space="0" w:color="auto"/>
            </w:tcBorders>
          </w:tcPr>
          <w:p w14:paraId="466D3FF3" w14:textId="77777777" w:rsidR="0093458B" w:rsidRDefault="0093458B" w:rsidP="00816E78">
            <w:pPr>
              <w:tabs>
                <w:tab w:val="left" w:pos="6386"/>
              </w:tabs>
              <w:spacing w:line="276" w:lineRule="auto"/>
              <w:ind w:firstLine="0"/>
              <w:jc w:val="center"/>
              <w:rPr>
                <w:rFonts w:asciiTheme="majorBidi" w:hAnsiTheme="majorBidi" w:cstheme="majorBidi"/>
                <w:lang w:val="ro-RO"/>
              </w:rPr>
            </w:pPr>
          </w:p>
        </w:tc>
        <w:tc>
          <w:tcPr>
            <w:tcW w:w="1374" w:type="pct"/>
            <w:tcBorders>
              <w:top w:val="single" w:sz="4" w:space="0" w:color="auto"/>
              <w:left w:val="single" w:sz="4" w:space="0" w:color="auto"/>
              <w:bottom w:val="single" w:sz="4" w:space="0" w:color="auto"/>
              <w:right w:val="single" w:sz="4" w:space="0" w:color="auto"/>
            </w:tcBorders>
            <w:hideMark/>
          </w:tcPr>
          <w:p w14:paraId="683B24B7" w14:textId="77777777" w:rsidR="0093458B" w:rsidRDefault="0093458B" w:rsidP="00816E78">
            <w:pPr>
              <w:tabs>
                <w:tab w:val="left" w:pos="6386"/>
              </w:tabs>
              <w:spacing w:line="276" w:lineRule="auto"/>
              <w:ind w:firstLine="0"/>
              <w:jc w:val="center"/>
              <w:rPr>
                <w:rFonts w:asciiTheme="majorBidi" w:hAnsiTheme="majorBidi" w:cstheme="majorBidi"/>
              </w:rPr>
            </w:pPr>
            <w:proofErr w:type="spellStart"/>
            <w:r>
              <w:rPr>
                <w:rFonts w:asciiTheme="majorBidi" w:hAnsiTheme="majorBidi"/>
              </w:rPr>
              <w:t>Nume</w:t>
            </w:r>
            <w:proofErr w:type="spellEnd"/>
            <w:r>
              <w:rPr>
                <w:rFonts w:asciiTheme="majorBidi" w:hAnsiTheme="majorBidi"/>
              </w:rPr>
              <w:t xml:space="preserve">, </w:t>
            </w:r>
            <w:proofErr w:type="spellStart"/>
            <w:r>
              <w:rPr>
                <w:rFonts w:asciiTheme="majorBidi" w:hAnsiTheme="majorBidi"/>
              </w:rPr>
              <w:t>prenume</w:t>
            </w:r>
            <w:proofErr w:type="spellEnd"/>
          </w:p>
        </w:tc>
        <w:tc>
          <w:tcPr>
            <w:tcW w:w="1011" w:type="pct"/>
            <w:tcBorders>
              <w:top w:val="single" w:sz="4" w:space="0" w:color="auto"/>
              <w:left w:val="single" w:sz="4" w:space="0" w:color="auto"/>
              <w:bottom w:val="single" w:sz="4" w:space="0" w:color="auto"/>
              <w:right w:val="single" w:sz="4" w:space="0" w:color="auto"/>
            </w:tcBorders>
            <w:hideMark/>
          </w:tcPr>
          <w:p w14:paraId="3FFC7FB6" w14:textId="77777777" w:rsidR="0093458B" w:rsidRDefault="0093458B" w:rsidP="00816E78">
            <w:pPr>
              <w:tabs>
                <w:tab w:val="left" w:pos="6386"/>
              </w:tabs>
              <w:spacing w:line="276" w:lineRule="auto"/>
              <w:ind w:firstLine="0"/>
              <w:jc w:val="center"/>
              <w:rPr>
                <w:rFonts w:asciiTheme="majorBidi" w:hAnsiTheme="majorBidi" w:cstheme="majorBidi"/>
              </w:rPr>
            </w:pPr>
            <w:proofErr w:type="spellStart"/>
            <w:r>
              <w:rPr>
                <w:rFonts w:asciiTheme="majorBidi" w:hAnsiTheme="majorBidi"/>
              </w:rPr>
              <w:t>Subdiviziunea</w:t>
            </w:r>
            <w:proofErr w:type="spellEnd"/>
          </w:p>
        </w:tc>
        <w:tc>
          <w:tcPr>
            <w:tcW w:w="1116" w:type="pct"/>
            <w:tcBorders>
              <w:top w:val="single" w:sz="4" w:space="0" w:color="auto"/>
              <w:left w:val="single" w:sz="4" w:space="0" w:color="auto"/>
              <w:bottom w:val="single" w:sz="4" w:space="0" w:color="auto"/>
              <w:right w:val="single" w:sz="4" w:space="0" w:color="auto"/>
            </w:tcBorders>
            <w:hideMark/>
          </w:tcPr>
          <w:p w14:paraId="54BC2CED" w14:textId="77777777" w:rsidR="0093458B" w:rsidRDefault="0093458B" w:rsidP="00816E78">
            <w:pPr>
              <w:tabs>
                <w:tab w:val="left" w:pos="6386"/>
              </w:tabs>
              <w:spacing w:line="276" w:lineRule="auto"/>
              <w:ind w:firstLine="0"/>
              <w:jc w:val="center"/>
              <w:rPr>
                <w:rFonts w:asciiTheme="majorBidi" w:hAnsiTheme="majorBidi" w:cstheme="majorBidi"/>
              </w:rPr>
            </w:pPr>
            <w:proofErr w:type="spellStart"/>
            <w:r>
              <w:rPr>
                <w:rFonts w:asciiTheme="majorBidi" w:hAnsiTheme="majorBidi"/>
              </w:rPr>
              <w:t>Semnătura</w:t>
            </w:r>
            <w:proofErr w:type="spellEnd"/>
          </w:p>
        </w:tc>
      </w:tr>
      <w:tr w:rsidR="0093458B" w14:paraId="70A0A869" w14:textId="77777777" w:rsidTr="005B3BEB">
        <w:tc>
          <w:tcPr>
            <w:tcW w:w="1499" w:type="pct"/>
            <w:tcBorders>
              <w:top w:val="single" w:sz="4" w:space="0" w:color="auto"/>
              <w:left w:val="single" w:sz="4" w:space="0" w:color="auto"/>
              <w:bottom w:val="single" w:sz="4" w:space="0" w:color="auto"/>
              <w:right w:val="single" w:sz="4" w:space="0" w:color="auto"/>
            </w:tcBorders>
            <w:hideMark/>
          </w:tcPr>
          <w:p w14:paraId="74016461" w14:textId="77777777" w:rsidR="0093458B" w:rsidRDefault="0093458B" w:rsidP="00816E78">
            <w:pPr>
              <w:tabs>
                <w:tab w:val="left" w:pos="6386"/>
              </w:tabs>
              <w:spacing w:line="276" w:lineRule="auto"/>
              <w:ind w:firstLine="0"/>
              <w:jc w:val="left"/>
              <w:rPr>
                <w:rFonts w:asciiTheme="majorBidi" w:hAnsiTheme="majorBidi" w:cstheme="majorBidi"/>
              </w:rPr>
            </w:pPr>
            <w:proofErr w:type="spellStart"/>
            <w:r>
              <w:rPr>
                <w:rFonts w:asciiTheme="majorBidi" w:hAnsiTheme="majorBidi"/>
              </w:rPr>
              <w:t>Responsabil</w:t>
            </w:r>
            <w:proofErr w:type="spellEnd"/>
            <w:r>
              <w:rPr>
                <w:rFonts w:asciiTheme="majorBidi" w:hAnsiTheme="majorBidi"/>
              </w:rPr>
              <w:t xml:space="preserve"> </w:t>
            </w:r>
            <w:proofErr w:type="spellStart"/>
            <w:r>
              <w:rPr>
                <w:rFonts w:asciiTheme="majorBidi" w:hAnsiTheme="majorBidi"/>
              </w:rPr>
              <w:t>de</w:t>
            </w:r>
            <w:proofErr w:type="spellEnd"/>
            <w:r>
              <w:rPr>
                <w:rFonts w:asciiTheme="majorBidi" w:hAnsiTheme="majorBidi"/>
              </w:rPr>
              <w:t xml:space="preserve"> </w:t>
            </w:r>
            <w:proofErr w:type="spellStart"/>
            <w:r>
              <w:rPr>
                <w:rFonts w:asciiTheme="majorBidi" w:hAnsiTheme="majorBidi"/>
              </w:rPr>
              <w:t>proiect</w:t>
            </w:r>
            <w:proofErr w:type="spellEnd"/>
          </w:p>
        </w:tc>
        <w:tc>
          <w:tcPr>
            <w:tcW w:w="1374" w:type="pct"/>
            <w:tcBorders>
              <w:top w:val="single" w:sz="4" w:space="0" w:color="auto"/>
              <w:left w:val="single" w:sz="4" w:space="0" w:color="auto"/>
              <w:bottom w:val="single" w:sz="4" w:space="0" w:color="auto"/>
              <w:right w:val="single" w:sz="4" w:space="0" w:color="auto"/>
            </w:tcBorders>
          </w:tcPr>
          <w:p w14:paraId="7474D6C5" w14:textId="77777777" w:rsidR="0093458B" w:rsidRDefault="0093458B" w:rsidP="00816E78">
            <w:pPr>
              <w:tabs>
                <w:tab w:val="left" w:pos="6386"/>
              </w:tabs>
              <w:spacing w:line="276" w:lineRule="auto"/>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41603562" w14:textId="77777777" w:rsidR="0093458B" w:rsidRDefault="0093458B" w:rsidP="00816E78">
            <w:pPr>
              <w:tabs>
                <w:tab w:val="left" w:pos="6386"/>
              </w:tabs>
              <w:spacing w:line="276" w:lineRule="auto"/>
              <w:ind w:firstLine="0"/>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22ECC725" w14:textId="77777777" w:rsidR="0093458B" w:rsidRDefault="0093458B" w:rsidP="00816E78">
            <w:pPr>
              <w:tabs>
                <w:tab w:val="left" w:pos="6386"/>
              </w:tabs>
              <w:spacing w:line="276" w:lineRule="auto"/>
              <w:ind w:firstLine="0"/>
              <w:rPr>
                <w:rFonts w:asciiTheme="majorBidi" w:hAnsiTheme="majorBidi" w:cstheme="majorBidi"/>
                <w:lang w:val="ro-RO"/>
              </w:rPr>
            </w:pPr>
          </w:p>
        </w:tc>
      </w:tr>
      <w:tr w:rsidR="0093458B" w14:paraId="0DDEE6B1" w14:textId="77777777" w:rsidTr="005B3BEB">
        <w:tc>
          <w:tcPr>
            <w:tcW w:w="1499" w:type="pct"/>
            <w:tcBorders>
              <w:top w:val="single" w:sz="4" w:space="0" w:color="auto"/>
              <w:left w:val="single" w:sz="4" w:space="0" w:color="auto"/>
              <w:bottom w:val="single" w:sz="4" w:space="0" w:color="auto"/>
              <w:right w:val="single" w:sz="4" w:space="0" w:color="auto"/>
            </w:tcBorders>
            <w:hideMark/>
          </w:tcPr>
          <w:p w14:paraId="5E69B968" w14:textId="77777777" w:rsidR="0093458B" w:rsidRDefault="0093458B" w:rsidP="00816E78">
            <w:pPr>
              <w:tabs>
                <w:tab w:val="left" w:pos="6386"/>
              </w:tabs>
              <w:spacing w:line="276" w:lineRule="auto"/>
              <w:ind w:firstLine="0"/>
              <w:jc w:val="left"/>
              <w:rPr>
                <w:rFonts w:asciiTheme="majorBidi" w:hAnsiTheme="majorBidi" w:cstheme="majorBidi"/>
              </w:rPr>
            </w:pPr>
            <w:proofErr w:type="spellStart"/>
            <w:r>
              <w:rPr>
                <w:rFonts w:asciiTheme="majorBidi" w:hAnsiTheme="majorBidi"/>
              </w:rPr>
              <w:t>Conformitate</w:t>
            </w:r>
            <w:proofErr w:type="spellEnd"/>
            <w:r>
              <w:rPr>
                <w:rFonts w:asciiTheme="majorBidi" w:hAnsiTheme="majorBidi"/>
              </w:rPr>
              <w:t xml:space="preserve"> </w:t>
            </w:r>
            <w:proofErr w:type="spellStart"/>
            <w:r>
              <w:rPr>
                <w:rFonts w:asciiTheme="majorBidi" w:hAnsiTheme="majorBidi"/>
              </w:rPr>
              <w:t>lingvistică</w:t>
            </w:r>
            <w:proofErr w:type="spellEnd"/>
          </w:p>
        </w:tc>
        <w:tc>
          <w:tcPr>
            <w:tcW w:w="1374" w:type="pct"/>
            <w:tcBorders>
              <w:top w:val="single" w:sz="4" w:space="0" w:color="auto"/>
              <w:left w:val="single" w:sz="4" w:space="0" w:color="auto"/>
              <w:bottom w:val="single" w:sz="4" w:space="0" w:color="auto"/>
              <w:right w:val="single" w:sz="4" w:space="0" w:color="auto"/>
            </w:tcBorders>
          </w:tcPr>
          <w:p w14:paraId="18FAAEF7" w14:textId="77777777" w:rsidR="0093458B" w:rsidRDefault="0093458B" w:rsidP="00816E78">
            <w:pPr>
              <w:tabs>
                <w:tab w:val="left" w:pos="6386"/>
              </w:tabs>
              <w:spacing w:line="276" w:lineRule="auto"/>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6416E796" w14:textId="77777777" w:rsidR="0093458B" w:rsidRDefault="0093458B" w:rsidP="00816E78">
            <w:pPr>
              <w:tabs>
                <w:tab w:val="left" w:pos="6386"/>
              </w:tabs>
              <w:spacing w:line="276" w:lineRule="auto"/>
              <w:ind w:firstLine="0"/>
              <w:jc w:val="center"/>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5DBF45A0" w14:textId="77777777" w:rsidR="0093458B" w:rsidRDefault="0093458B" w:rsidP="00816E78">
            <w:pPr>
              <w:tabs>
                <w:tab w:val="left" w:pos="6386"/>
              </w:tabs>
              <w:spacing w:line="276" w:lineRule="auto"/>
              <w:ind w:firstLine="0"/>
              <w:rPr>
                <w:rFonts w:asciiTheme="majorBidi" w:hAnsiTheme="majorBidi" w:cstheme="majorBidi"/>
                <w:lang w:val="ro-RO"/>
              </w:rPr>
            </w:pPr>
          </w:p>
        </w:tc>
      </w:tr>
      <w:tr w:rsidR="0093458B" w14:paraId="3CED5485" w14:textId="77777777" w:rsidTr="005B3BEB">
        <w:tc>
          <w:tcPr>
            <w:tcW w:w="1499" w:type="pct"/>
            <w:tcBorders>
              <w:top w:val="single" w:sz="4" w:space="0" w:color="auto"/>
              <w:left w:val="single" w:sz="4" w:space="0" w:color="auto"/>
              <w:bottom w:val="single" w:sz="4" w:space="0" w:color="auto"/>
              <w:right w:val="single" w:sz="4" w:space="0" w:color="auto"/>
            </w:tcBorders>
          </w:tcPr>
          <w:p w14:paraId="3B44C66E" w14:textId="77777777" w:rsidR="0093458B" w:rsidRDefault="0093458B" w:rsidP="00816E78">
            <w:pPr>
              <w:tabs>
                <w:tab w:val="left" w:pos="6386"/>
              </w:tabs>
              <w:spacing w:line="276" w:lineRule="auto"/>
              <w:ind w:firstLine="0"/>
              <w:jc w:val="left"/>
              <w:rPr>
                <w:rFonts w:asciiTheme="majorBidi" w:hAnsiTheme="majorBidi" w:cstheme="majorBidi"/>
                <w:lang w:val="ro-RO"/>
              </w:rPr>
            </w:pPr>
          </w:p>
        </w:tc>
        <w:tc>
          <w:tcPr>
            <w:tcW w:w="1374" w:type="pct"/>
            <w:tcBorders>
              <w:top w:val="single" w:sz="4" w:space="0" w:color="auto"/>
              <w:left w:val="single" w:sz="4" w:space="0" w:color="auto"/>
              <w:bottom w:val="single" w:sz="4" w:space="0" w:color="auto"/>
              <w:right w:val="single" w:sz="4" w:space="0" w:color="auto"/>
            </w:tcBorders>
          </w:tcPr>
          <w:p w14:paraId="587D314B" w14:textId="77777777" w:rsidR="0093458B" w:rsidRDefault="0093458B" w:rsidP="00816E78">
            <w:pPr>
              <w:tabs>
                <w:tab w:val="left" w:pos="6386"/>
              </w:tabs>
              <w:spacing w:line="276" w:lineRule="auto"/>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55D8E116" w14:textId="77777777" w:rsidR="0093458B" w:rsidRDefault="0093458B" w:rsidP="00816E78">
            <w:pPr>
              <w:tabs>
                <w:tab w:val="left" w:pos="6386"/>
              </w:tabs>
              <w:spacing w:line="276" w:lineRule="auto"/>
              <w:ind w:firstLine="0"/>
              <w:jc w:val="center"/>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7C3FF6D5" w14:textId="77777777" w:rsidR="0093458B" w:rsidRDefault="0093458B" w:rsidP="00816E78">
            <w:pPr>
              <w:tabs>
                <w:tab w:val="left" w:pos="6386"/>
              </w:tabs>
              <w:spacing w:line="276" w:lineRule="auto"/>
              <w:ind w:firstLine="0"/>
              <w:rPr>
                <w:rFonts w:asciiTheme="majorBidi" w:hAnsiTheme="majorBidi" w:cstheme="majorBidi"/>
                <w:lang w:val="ro-RO"/>
              </w:rPr>
            </w:pPr>
          </w:p>
        </w:tc>
      </w:tr>
    </w:tbl>
    <w:p w14:paraId="7B725DF3" w14:textId="77777777" w:rsidR="00BA5562" w:rsidRPr="00044AF9" w:rsidRDefault="00BA5562" w:rsidP="00816E78">
      <w:pPr>
        <w:ind w:right="-1" w:firstLine="0"/>
        <w:jc w:val="center"/>
        <w:rPr>
          <w:sz w:val="28"/>
          <w:szCs w:val="28"/>
          <w:lang w:val="ro-RO"/>
        </w:rPr>
      </w:pPr>
    </w:p>
    <w:sectPr w:rsidR="00BA5562" w:rsidRPr="00044AF9" w:rsidSect="0051702B">
      <w:headerReference w:type="default" r:id="rId8"/>
      <w:footerReference w:type="default" r:id="rId9"/>
      <w:footerReference w:type="first" r:id="rId10"/>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default"/>
    <w:sig w:usb0="00000000"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12FA55F1" w:rsidR="00674F15" w:rsidRPr="006939C9" w:rsidRDefault="00674F15" w:rsidP="00674F15">
    <w:pPr>
      <w:pStyle w:val="Footer"/>
      <w:ind w:firstLine="0"/>
      <w:rPr>
        <w:sz w:val="16"/>
        <w:szCs w:val="16"/>
        <w:lang w:val="en-US"/>
      </w:rPr>
    </w:pPr>
    <w:r w:rsidRPr="00814406">
      <w:rPr>
        <w:sz w:val="16"/>
        <w:szCs w:val="16"/>
      </w:rPr>
      <w:fldChar w:fldCharType="begin"/>
    </w:r>
    <w:r w:rsidRPr="006939C9">
      <w:rPr>
        <w:sz w:val="16"/>
        <w:szCs w:val="16"/>
        <w:lang w:val="en-US"/>
      </w:rPr>
      <w:instrText xml:space="preserve"> FILENAME  \p  \* MERGEFORMAT </w:instrText>
    </w:r>
    <w:r w:rsidRPr="00814406">
      <w:rPr>
        <w:sz w:val="16"/>
        <w:szCs w:val="16"/>
      </w:rPr>
      <w:fldChar w:fldCharType="separate"/>
    </w:r>
    <w:r w:rsidR="008F396C">
      <w:rPr>
        <w:noProof/>
        <w:sz w:val="16"/>
        <w:szCs w:val="16"/>
        <w:lang w:val="en-US"/>
      </w:rPr>
      <w:t>Z:\1.DRAN\600\DECIZII PROTOCOLARE\2024\18190\18190-redactat-ru.docx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5D8223B0" w:rsidR="00CF2559" w:rsidRPr="006939C9" w:rsidRDefault="00CF2559" w:rsidP="00814406">
    <w:pPr>
      <w:pStyle w:val="Footer"/>
      <w:ind w:firstLine="0"/>
      <w:rPr>
        <w:sz w:val="16"/>
        <w:szCs w:val="16"/>
        <w:lang w:val="en-US"/>
      </w:rPr>
    </w:pPr>
    <w:r w:rsidRPr="00814406">
      <w:rPr>
        <w:sz w:val="16"/>
        <w:szCs w:val="16"/>
      </w:rPr>
      <w:fldChar w:fldCharType="begin"/>
    </w:r>
    <w:r w:rsidRPr="006939C9">
      <w:rPr>
        <w:sz w:val="16"/>
        <w:szCs w:val="16"/>
        <w:lang w:val="en-US"/>
      </w:rPr>
      <w:instrText xml:space="preserve"> FILENAME  \p  \* MERGEFORMAT </w:instrText>
    </w:r>
    <w:r w:rsidRPr="00814406">
      <w:rPr>
        <w:sz w:val="16"/>
        <w:szCs w:val="16"/>
      </w:rPr>
      <w:fldChar w:fldCharType="separate"/>
    </w:r>
    <w:r w:rsidR="008F396C">
      <w:rPr>
        <w:noProof/>
        <w:sz w:val="16"/>
        <w:szCs w:val="16"/>
        <w:lang w:val="en-US"/>
      </w:rPr>
      <w:t>Z:\1.DRAN\600\DECIZII PROTOCOLARE\2024\18190\18190-redactat-ru.docx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t>2</w:t>
    </w:r>
    <w:r>
      <w:fldChar w:fldCharType="end"/>
    </w:r>
  </w:p>
  <w:p w14:paraId="0298E8A0" w14:textId="77777777" w:rsidR="00925B96" w:rsidRDefault="00925B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363E1"/>
    <w:multiLevelType w:val="hybridMultilevel"/>
    <w:tmpl w:val="5174407A"/>
    <w:lvl w:ilvl="0" w:tplc="0F7EA05C">
      <w:start w:val="4"/>
      <w:numFmt w:val="decimal"/>
      <w:lvlText w:val="(%1)"/>
      <w:lvlJc w:val="left"/>
      <w:pPr>
        <w:ind w:left="118" w:hanging="330"/>
      </w:pPr>
      <w:rPr>
        <w:rFonts w:ascii="Times New Roman" w:eastAsia="Times New Roman" w:hAnsi="Times New Roman" w:cs="Times New Roman" w:hint="default"/>
        <w:w w:val="100"/>
        <w:sz w:val="26"/>
        <w:szCs w:val="26"/>
        <w:lang w:val="ro-RO" w:eastAsia="en-US" w:bidi="ar-SA"/>
      </w:rPr>
    </w:lvl>
    <w:lvl w:ilvl="1" w:tplc="D7E03C22">
      <w:start w:val="1"/>
      <w:numFmt w:val="decimal"/>
      <w:lvlText w:val="%2."/>
      <w:lvlJc w:val="left"/>
      <w:pPr>
        <w:ind w:left="118" w:hanging="413"/>
        <w:jc w:val="right"/>
      </w:pPr>
      <w:rPr>
        <w:rFonts w:ascii="Times New Roman" w:eastAsia="Times New Roman" w:hAnsi="Times New Roman" w:cs="Times New Roman" w:hint="default"/>
        <w:b w:val="0"/>
        <w:spacing w:val="0"/>
        <w:w w:val="100"/>
        <w:sz w:val="28"/>
        <w:szCs w:val="28"/>
        <w:lang w:val="ro-RO" w:eastAsia="en-US" w:bidi="ar-SA"/>
      </w:rPr>
    </w:lvl>
    <w:lvl w:ilvl="2" w:tplc="ECE23946">
      <w:start w:val="1"/>
      <w:numFmt w:val="decimal"/>
      <w:lvlText w:val="%3)"/>
      <w:lvlJc w:val="left"/>
      <w:pPr>
        <w:ind w:left="118" w:hanging="351"/>
      </w:pPr>
      <w:rPr>
        <w:rFonts w:ascii="Times New Roman" w:eastAsia="Times New Roman" w:hAnsi="Times New Roman" w:cs="Times New Roman" w:hint="default"/>
        <w:spacing w:val="0"/>
        <w:w w:val="100"/>
        <w:sz w:val="28"/>
        <w:szCs w:val="28"/>
        <w:lang w:val="ro-RO" w:eastAsia="en-US" w:bidi="ar-SA"/>
      </w:rPr>
    </w:lvl>
    <w:lvl w:ilvl="3" w:tplc="9D881456">
      <w:numFmt w:val="bullet"/>
      <w:lvlText w:val="•"/>
      <w:lvlJc w:val="left"/>
      <w:pPr>
        <w:ind w:left="3013" w:hanging="351"/>
      </w:pPr>
      <w:rPr>
        <w:rFonts w:hint="default"/>
        <w:lang w:val="ro-RO" w:eastAsia="en-US" w:bidi="ar-SA"/>
      </w:rPr>
    </w:lvl>
    <w:lvl w:ilvl="4" w:tplc="789423A8">
      <w:numFmt w:val="bullet"/>
      <w:lvlText w:val="•"/>
      <w:lvlJc w:val="left"/>
      <w:pPr>
        <w:ind w:left="3978" w:hanging="351"/>
      </w:pPr>
      <w:rPr>
        <w:rFonts w:hint="default"/>
        <w:lang w:val="ro-RO" w:eastAsia="en-US" w:bidi="ar-SA"/>
      </w:rPr>
    </w:lvl>
    <w:lvl w:ilvl="5" w:tplc="257EC17E">
      <w:numFmt w:val="bullet"/>
      <w:lvlText w:val="•"/>
      <w:lvlJc w:val="left"/>
      <w:pPr>
        <w:ind w:left="4943" w:hanging="351"/>
      </w:pPr>
      <w:rPr>
        <w:rFonts w:hint="default"/>
        <w:lang w:val="ro-RO" w:eastAsia="en-US" w:bidi="ar-SA"/>
      </w:rPr>
    </w:lvl>
    <w:lvl w:ilvl="6" w:tplc="BA828BB8">
      <w:numFmt w:val="bullet"/>
      <w:lvlText w:val="•"/>
      <w:lvlJc w:val="left"/>
      <w:pPr>
        <w:ind w:left="5907" w:hanging="351"/>
      </w:pPr>
      <w:rPr>
        <w:rFonts w:hint="default"/>
        <w:lang w:val="ro-RO" w:eastAsia="en-US" w:bidi="ar-SA"/>
      </w:rPr>
    </w:lvl>
    <w:lvl w:ilvl="7" w:tplc="74C8984E">
      <w:numFmt w:val="bullet"/>
      <w:lvlText w:val="•"/>
      <w:lvlJc w:val="left"/>
      <w:pPr>
        <w:ind w:left="6872" w:hanging="351"/>
      </w:pPr>
      <w:rPr>
        <w:rFonts w:hint="default"/>
        <w:lang w:val="ro-RO" w:eastAsia="en-US" w:bidi="ar-SA"/>
      </w:rPr>
    </w:lvl>
    <w:lvl w:ilvl="8" w:tplc="6FD83BAA">
      <w:numFmt w:val="bullet"/>
      <w:lvlText w:val="•"/>
      <w:lvlJc w:val="left"/>
      <w:pPr>
        <w:ind w:left="7837" w:hanging="351"/>
      </w:pPr>
      <w:rPr>
        <w:rFonts w:hint="default"/>
        <w:lang w:val="ro-RO" w:eastAsia="en-US" w:bidi="ar-SA"/>
      </w:rPr>
    </w:lvl>
  </w:abstractNum>
  <w:abstractNum w:abstractNumId="1" w15:restartNumberingAfterBreak="0">
    <w:nsid w:val="0B6375A7"/>
    <w:multiLevelType w:val="hybridMultilevel"/>
    <w:tmpl w:val="99725292"/>
    <w:lvl w:ilvl="0" w:tplc="27B46B5C">
      <w:start w:val="1"/>
      <w:numFmt w:val="decimal"/>
      <w:lvlText w:val="(%1)"/>
      <w:lvlJc w:val="left"/>
      <w:pPr>
        <w:ind w:left="118" w:hanging="478"/>
      </w:pPr>
      <w:rPr>
        <w:rFonts w:ascii="Times New Roman" w:eastAsia="Times New Roman" w:hAnsi="Times New Roman" w:cs="Times New Roman" w:hint="default"/>
        <w:w w:val="100"/>
        <w:sz w:val="28"/>
        <w:szCs w:val="28"/>
        <w:lang w:val="ro-RO" w:eastAsia="en-US" w:bidi="ar-SA"/>
      </w:rPr>
    </w:lvl>
    <w:lvl w:ilvl="1" w:tplc="11D2179C">
      <w:numFmt w:val="bullet"/>
      <w:lvlText w:val="•"/>
      <w:lvlJc w:val="left"/>
      <w:pPr>
        <w:ind w:left="1084" w:hanging="478"/>
      </w:pPr>
      <w:rPr>
        <w:rFonts w:hint="default"/>
        <w:lang w:val="ro-RO" w:eastAsia="en-US" w:bidi="ar-SA"/>
      </w:rPr>
    </w:lvl>
    <w:lvl w:ilvl="2" w:tplc="2B26C820">
      <w:numFmt w:val="bullet"/>
      <w:lvlText w:val="•"/>
      <w:lvlJc w:val="left"/>
      <w:pPr>
        <w:ind w:left="2049" w:hanging="478"/>
      </w:pPr>
      <w:rPr>
        <w:rFonts w:hint="default"/>
        <w:lang w:val="ro-RO" w:eastAsia="en-US" w:bidi="ar-SA"/>
      </w:rPr>
    </w:lvl>
    <w:lvl w:ilvl="3" w:tplc="217CF318">
      <w:numFmt w:val="bullet"/>
      <w:lvlText w:val="•"/>
      <w:lvlJc w:val="left"/>
      <w:pPr>
        <w:ind w:left="3013" w:hanging="478"/>
      </w:pPr>
      <w:rPr>
        <w:rFonts w:hint="default"/>
        <w:lang w:val="ro-RO" w:eastAsia="en-US" w:bidi="ar-SA"/>
      </w:rPr>
    </w:lvl>
    <w:lvl w:ilvl="4" w:tplc="9B44F44C">
      <w:numFmt w:val="bullet"/>
      <w:lvlText w:val="•"/>
      <w:lvlJc w:val="left"/>
      <w:pPr>
        <w:ind w:left="3978" w:hanging="478"/>
      </w:pPr>
      <w:rPr>
        <w:rFonts w:hint="default"/>
        <w:lang w:val="ro-RO" w:eastAsia="en-US" w:bidi="ar-SA"/>
      </w:rPr>
    </w:lvl>
    <w:lvl w:ilvl="5" w:tplc="929A9E32">
      <w:numFmt w:val="bullet"/>
      <w:lvlText w:val="•"/>
      <w:lvlJc w:val="left"/>
      <w:pPr>
        <w:ind w:left="4943" w:hanging="478"/>
      </w:pPr>
      <w:rPr>
        <w:rFonts w:hint="default"/>
        <w:lang w:val="ro-RO" w:eastAsia="en-US" w:bidi="ar-SA"/>
      </w:rPr>
    </w:lvl>
    <w:lvl w:ilvl="6" w:tplc="8612D16A">
      <w:numFmt w:val="bullet"/>
      <w:lvlText w:val="•"/>
      <w:lvlJc w:val="left"/>
      <w:pPr>
        <w:ind w:left="5907" w:hanging="478"/>
      </w:pPr>
      <w:rPr>
        <w:rFonts w:hint="default"/>
        <w:lang w:val="ro-RO" w:eastAsia="en-US" w:bidi="ar-SA"/>
      </w:rPr>
    </w:lvl>
    <w:lvl w:ilvl="7" w:tplc="4B22E49A">
      <w:numFmt w:val="bullet"/>
      <w:lvlText w:val="•"/>
      <w:lvlJc w:val="left"/>
      <w:pPr>
        <w:ind w:left="6872" w:hanging="478"/>
      </w:pPr>
      <w:rPr>
        <w:rFonts w:hint="default"/>
        <w:lang w:val="ro-RO" w:eastAsia="en-US" w:bidi="ar-SA"/>
      </w:rPr>
    </w:lvl>
    <w:lvl w:ilvl="8" w:tplc="8910BF18">
      <w:numFmt w:val="bullet"/>
      <w:lvlText w:val="•"/>
      <w:lvlJc w:val="left"/>
      <w:pPr>
        <w:ind w:left="7837" w:hanging="478"/>
      </w:pPr>
      <w:rPr>
        <w:rFonts w:hint="default"/>
        <w:lang w:val="ro-RO" w:eastAsia="en-US" w:bidi="ar-SA"/>
      </w:rPr>
    </w:lvl>
  </w:abstractNum>
  <w:abstractNum w:abstractNumId="2" w15:restartNumberingAfterBreak="0">
    <w:nsid w:val="145F3339"/>
    <w:multiLevelType w:val="hybridMultilevel"/>
    <w:tmpl w:val="A46E825C"/>
    <w:lvl w:ilvl="0" w:tplc="ACD62E54">
      <w:start w:val="29"/>
      <w:numFmt w:val="decimal"/>
      <w:lvlText w:val="%1."/>
      <w:lvlJc w:val="left"/>
      <w:pPr>
        <w:ind w:left="1681" w:hanging="360"/>
      </w:pPr>
      <w:rPr>
        <w:rFonts w:hint="default"/>
      </w:rPr>
    </w:lvl>
    <w:lvl w:ilvl="1" w:tplc="04090019">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3" w15:restartNumberingAfterBreak="0">
    <w:nsid w:val="1BFA7CEE"/>
    <w:multiLevelType w:val="hybridMultilevel"/>
    <w:tmpl w:val="F25C6678"/>
    <w:lvl w:ilvl="0" w:tplc="91C6E910">
      <w:start w:val="1"/>
      <w:numFmt w:val="lowerLetter"/>
      <w:lvlText w:val="%1)"/>
      <w:lvlJc w:val="left"/>
      <w:pPr>
        <w:ind w:left="118" w:hanging="291"/>
      </w:pPr>
      <w:rPr>
        <w:rFonts w:ascii="Times New Roman" w:eastAsia="Times New Roman" w:hAnsi="Times New Roman" w:cs="Times New Roman" w:hint="default"/>
        <w:w w:val="100"/>
        <w:sz w:val="28"/>
        <w:szCs w:val="28"/>
        <w:lang w:val="ro-RO" w:eastAsia="en-US" w:bidi="ar-SA"/>
      </w:rPr>
    </w:lvl>
    <w:lvl w:ilvl="1" w:tplc="8FFC2D04">
      <w:numFmt w:val="bullet"/>
      <w:lvlText w:val="•"/>
      <w:lvlJc w:val="left"/>
      <w:pPr>
        <w:ind w:left="1084" w:hanging="291"/>
      </w:pPr>
      <w:rPr>
        <w:rFonts w:hint="default"/>
        <w:lang w:val="ro-RO" w:eastAsia="en-US" w:bidi="ar-SA"/>
      </w:rPr>
    </w:lvl>
    <w:lvl w:ilvl="2" w:tplc="6B087942">
      <w:numFmt w:val="bullet"/>
      <w:lvlText w:val="•"/>
      <w:lvlJc w:val="left"/>
      <w:pPr>
        <w:ind w:left="2049" w:hanging="291"/>
      </w:pPr>
      <w:rPr>
        <w:rFonts w:hint="default"/>
        <w:lang w:val="ro-RO" w:eastAsia="en-US" w:bidi="ar-SA"/>
      </w:rPr>
    </w:lvl>
    <w:lvl w:ilvl="3" w:tplc="3FDAF1A4">
      <w:numFmt w:val="bullet"/>
      <w:lvlText w:val="•"/>
      <w:lvlJc w:val="left"/>
      <w:pPr>
        <w:ind w:left="3013" w:hanging="291"/>
      </w:pPr>
      <w:rPr>
        <w:rFonts w:hint="default"/>
        <w:lang w:val="ro-RO" w:eastAsia="en-US" w:bidi="ar-SA"/>
      </w:rPr>
    </w:lvl>
    <w:lvl w:ilvl="4" w:tplc="CFCECB36">
      <w:numFmt w:val="bullet"/>
      <w:lvlText w:val="•"/>
      <w:lvlJc w:val="left"/>
      <w:pPr>
        <w:ind w:left="3978" w:hanging="291"/>
      </w:pPr>
      <w:rPr>
        <w:rFonts w:hint="default"/>
        <w:lang w:val="ro-RO" w:eastAsia="en-US" w:bidi="ar-SA"/>
      </w:rPr>
    </w:lvl>
    <w:lvl w:ilvl="5" w:tplc="55E6E088">
      <w:numFmt w:val="bullet"/>
      <w:lvlText w:val="•"/>
      <w:lvlJc w:val="left"/>
      <w:pPr>
        <w:ind w:left="4943" w:hanging="291"/>
      </w:pPr>
      <w:rPr>
        <w:rFonts w:hint="default"/>
        <w:lang w:val="ro-RO" w:eastAsia="en-US" w:bidi="ar-SA"/>
      </w:rPr>
    </w:lvl>
    <w:lvl w:ilvl="6" w:tplc="440E6002">
      <w:numFmt w:val="bullet"/>
      <w:lvlText w:val="•"/>
      <w:lvlJc w:val="left"/>
      <w:pPr>
        <w:ind w:left="5907" w:hanging="291"/>
      </w:pPr>
      <w:rPr>
        <w:rFonts w:hint="default"/>
        <w:lang w:val="ro-RO" w:eastAsia="en-US" w:bidi="ar-SA"/>
      </w:rPr>
    </w:lvl>
    <w:lvl w:ilvl="7" w:tplc="90ACC20C">
      <w:numFmt w:val="bullet"/>
      <w:lvlText w:val="•"/>
      <w:lvlJc w:val="left"/>
      <w:pPr>
        <w:ind w:left="6872" w:hanging="291"/>
      </w:pPr>
      <w:rPr>
        <w:rFonts w:hint="default"/>
        <w:lang w:val="ro-RO" w:eastAsia="en-US" w:bidi="ar-SA"/>
      </w:rPr>
    </w:lvl>
    <w:lvl w:ilvl="8" w:tplc="C5B89D16">
      <w:numFmt w:val="bullet"/>
      <w:lvlText w:val="•"/>
      <w:lvlJc w:val="left"/>
      <w:pPr>
        <w:ind w:left="7837" w:hanging="291"/>
      </w:pPr>
      <w:rPr>
        <w:rFonts w:hint="default"/>
        <w:lang w:val="ro-RO" w:eastAsia="en-US" w:bidi="ar-SA"/>
      </w:rPr>
    </w:lvl>
  </w:abstractNum>
  <w:abstractNum w:abstractNumId="4" w15:restartNumberingAfterBreak="0">
    <w:nsid w:val="2025602D"/>
    <w:multiLevelType w:val="hybridMultilevel"/>
    <w:tmpl w:val="BFB05FC0"/>
    <w:lvl w:ilvl="0" w:tplc="CFE2CDCC">
      <w:start w:val="1"/>
      <w:numFmt w:val="lowerLetter"/>
      <w:lvlText w:val="%1)"/>
      <w:lvlJc w:val="left"/>
      <w:pPr>
        <w:ind w:left="118" w:hanging="317"/>
      </w:pPr>
      <w:rPr>
        <w:rFonts w:ascii="Times New Roman" w:eastAsia="Times New Roman" w:hAnsi="Times New Roman" w:cs="Times New Roman" w:hint="default"/>
        <w:w w:val="100"/>
        <w:sz w:val="28"/>
        <w:szCs w:val="28"/>
        <w:lang w:val="ro-RO" w:eastAsia="en-US" w:bidi="ar-SA"/>
      </w:rPr>
    </w:lvl>
    <w:lvl w:ilvl="1" w:tplc="A5D44E16">
      <w:numFmt w:val="bullet"/>
      <w:lvlText w:val="•"/>
      <w:lvlJc w:val="left"/>
      <w:pPr>
        <w:ind w:left="1084" w:hanging="317"/>
      </w:pPr>
      <w:rPr>
        <w:rFonts w:hint="default"/>
        <w:lang w:val="ro-RO" w:eastAsia="en-US" w:bidi="ar-SA"/>
      </w:rPr>
    </w:lvl>
    <w:lvl w:ilvl="2" w:tplc="16A4E27E">
      <w:numFmt w:val="bullet"/>
      <w:lvlText w:val="•"/>
      <w:lvlJc w:val="left"/>
      <w:pPr>
        <w:ind w:left="2049" w:hanging="317"/>
      </w:pPr>
      <w:rPr>
        <w:rFonts w:hint="default"/>
        <w:lang w:val="ro-RO" w:eastAsia="en-US" w:bidi="ar-SA"/>
      </w:rPr>
    </w:lvl>
    <w:lvl w:ilvl="3" w:tplc="7A129A5C">
      <w:numFmt w:val="bullet"/>
      <w:lvlText w:val="•"/>
      <w:lvlJc w:val="left"/>
      <w:pPr>
        <w:ind w:left="3013" w:hanging="317"/>
      </w:pPr>
      <w:rPr>
        <w:rFonts w:hint="default"/>
        <w:lang w:val="ro-RO" w:eastAsia="en-US" w:bidi="ar-SA"/>
      </w:rPr>
    </w:lvl>
    <w:lvl w:ilvl="4" w:tplc="6772E1E4">
      <w:numFmt w:val="bullet"/>
      <w:lvlText w:val="•"/>
      <w:lvlJc w:val="left"/>
      <w:pPr>
        <w:ind w:left="3978" w:hanging="317"/>
      </w:pPr>
      <w:rPr>
        <w:rFonts w:hint="default"/>
        <w:lang w:val="ro-RO" w:eastAsia="en-US" w:bidi="ar-SA"/>
      </w:rPr>
    </w:lvl>
    <w:lvl w:ilvl="5" w:tplc="97CE5AF8">
      <w:numFmt w:val="bullet"/>
      <w:lvlText w:val="•"/>
      <w:lvlJc w:val="left"/>
      <w:pPr>
        <w:ind w:left="4943" w:hanging="317"/>
      </w:pPr>
      <w:rPr>
        <w:rFonts w:hint="default"/>
        <w:lang w:val="ro-RO" w:eastAsia="en-US" w:bidi="ar-SA"/>
      </w:rPr>
    </w:lvl>
    <w:lvl w:ilvl="6" w:tplc="3CA27106">
      <w:numFmt w:val="bullet"/>
      <w:lvlText w:val="•"/>
      <w:lvlJc w:val="left"/>
      <w:pPr>
        <w:ind w:left="5907" w:hanging="317"/>
      </w:pPr>
      <w:rPr>
        <w:rFonts w:hint="default"/>
        <w:lang w:val="ro-RO" w:eastAsia="en-US" w:bidi="ar-SA"/>
      </w:rPr>
    </w:lvl>
    <w:lvl w:ilvl="7" w:tplc="614614D6">
      <w:numFmt w:val="bullet"/>
      <w:lvlText w:val="•"/>
      <w:lvlJc w:val="left"/>
      <w:pPr>
        <w:ind w:left="6872" w:hanging="317"/>
      </w:pPr>
      <w:rPr>
        <w:rFonts w:hint="default"/>
        <w:lang w:val="ro-RO" w:eastAsia="en-US" w:bidi="ar-SA"/>
      </w:rPr>
    </w:lvl>
    <w:lvl w:ilvl="8" w:tplc="D5B07D66">
      <w:numFmt w:val="bullet"/>
      <w:lvlText w:val="•"/>
      <w:lvlJc w:val="left"/>
      <w:pPr>
        <w:ind w:left="7837" w:hanging="317"/>
      </w:pPr>
      <w:rPr>
        <w:rFonts w:hint="default"/>
        <w:lang w:val="ro-RO" w:eastAsia="en-US" w:bidi="ar-SA"/>
      </w:rPr>
    </w:lvl>
  </w:abstractNum>
  <w:abstractNum w:abstractNumId="5" w15:restartNumberingAfterBreak="0">
    <w:nsid w:val="25833B9C"/>
    <w:multiLevelType w:val="hybridMultilevel"/>
    <w:tmpl w:val="3EE439E6"/>
    <w:lvl w:ilvl="0" w:tplc="91A6222E">
      <w:start w:val="10"/>
      <w:numFmt w:val="lowerLetter"/>
      <w:lvlText w:val="%1)"/>
      <w:lvlJc w:val="left"/>
      <w:pPr>
        <w:ind w:left="1195" w:hanging="288"/>
      </w:pPr>
      <w:rPr>
        <w:rFonts w:ascii="Times New Roman" w:eastAsia="Times New Roman" w:hAnsi="Times New Roman" w:cs="Times New Roman" w:hint="default"/>
        <w:w w:val="100"/>
        <w:sz w:val="28"/>
        <w:szCs w:val="28"/>
        <w:lang w:val="ro-RO" w:eastAsia="en-US" w:bidi="ar-SA"/>
      </w:rPr>
    </w:lvl>
    <w:lvl w:ilvl="1" w:tplc="C110205A">
      <w:numFmt w:val="bullet"/>
      <w:lvlText w:val="•"/>
      <w:lvlJc w:val="left"/>
      <w:pPr>
        <w:ind w:left="2056" w:hanging="288"/>
      </w:pPr>
      <w:rPr>
        <w:rFonts w:hint="default"/>
        <w:lang w:val="ro-RO" w:eastAsia="en-US" w:bidi="ar-SA"/>
      </w:rPr>
    </w:lvl>
    <w:lvl w:ilvl="2" w:tplc="883C0DA6">
      <w:numFmt w:val="bullet"/>
      <w:lvlText w:val="•"/>
      <w:lvlJc w:val="left"/>
      <w:pPr>
        <w:ind w:left="2913" w:hanging="288"/>
      </w:pPr>
      <w:rPr>
        <w:rFonts w:hint="default"/>
        <w:lang w:val="ro-RO" w:eastAsia="en-US" w:bidi="ar-SA"/>
      </w:rPr>
    </w:lvl>
    <w:lvl w:ilvl="3" w:tplc="D8B05404">
      <w:numFmt w:val="bullet"/>
      <w:lvlText w:val="•"/>
      <w:lvlJc w:val="left"/>
      <w:pPr>
        <w:ind w:left="3769" w:hanging="288"/>
      </w:pPr>
      <w:rPr>
        <w:rFonts w:hint="default"/>
        <w:lang w:val="ro-RO" w:eastAsia="en-US" w:bidi="ar-SA"/>
      </w:rPr>
    </w:lvl>
    <w:lvl w:ilvl="4" w:tplc="AE2A30EE">
      <w:numFmt w:val="bullet"/>
      <w:lvlText w:val="•"/>
      <w:lvlJc w:val="left"/>
      <w:pPr>
        <w:ind w:left="4626" w:hanging="288"/>
      </w:pPr>
      <w:rPr>
        <w:rFonts w:hint="default"/>
        <w:lang w:val="ro-RO" w:eastAsia="en-US" w:bidi="ar-SA"/>
      </w:rPr>
    </w:lvl>
    <w:lvl w:ilvl="5" w:tplc="9FE82FAC">
      <w:numFmt w:val="bullet"/>
      <w:lvlText w:val="•"/>
      <w:lvlJc w:val="left"/>
      <w:pPr>
        <w:ind w:left="5483" w:hanging="288"/>
      </w:pPr>
      <w:rPr>
        <w:rFonts w:hint="default"/>
        <w:lang w:val="ro-RO" w:eastAsia="en-US" w:bidi="ar-SA"/>
      </w:rPr>
    </w:lvl>
    <w:lvl w:ilvl="6" w:tplc="4F840E34">
      <w:numFmt w:val="bullet"/>
      <w:lvlText w:val="•"/>
      <w:lvlJc w:val="left"/>
      <w:pPr>
        <w:ind w:left="6339" w:hanging="288"/>
      </w:pPr>
      <w:rPr>
        <w:rFonts w:hint="default"/>
        <w:lang w:val="ro-RO" w:eastAsia="en-US" w:bidi="ar-SA"/>
      </w:rPr>
    </w:lvl>
    <w:lvl w:ilvl="7" w:tplc="39562856">
      <w:numFmt w:val="bullet"/>
      <w:lvlText w:val="•"/>
      <w:lvlJc w:val="left"/>
      <w:pPr>
        <w:ind w:left="7196" w:hanging="288"/>
      </w:pPr>
      <w:rPr>
        <w:rFonts w:hint="default"/>
        <w:lang w:val="ro-RO" w:eastAsia="en-US" w:bidi="ar-SA"/>
      </w:rPr>
    </w:lvl>
    <w:lvl w:ilvl="8" w:tplc="D05E245C">
      <w:numFmt w:val="bullet"/>
      <w:lvlText w:val="•"/>
      <w:lvlJc w:val="left"/>
      <w:pPr>
        <w:ind w:left="8053" w:hanging="288"/>
      </w:pPr>
      <w:rPr>
        <w:rFonts w:hint="default"/>
        <w:lang w:val="ro-RO" w:eastAsia="en-US" w:bidi="ar-SA"/>
      </w:rPr>
    </w:lvl>
  </w:abstractNum>
  <w:abstractNum w:abstractNumId="6" w15:restartNumberingAfterBreak="0">
    <w:nsid w:val="27511B7F"/>
    <w:multiLevelType w:val="hybridMultilevel"/>
    <w:tmpl w:val="2B9680C2"/>
    <w:lvl w:ilvl="0" w:tplc="FD16DDA2">
      <w:start w:val="1"/>
      <w:numFmt w:val="decimal"/>
      <w:lvlText w:val="%1."/>
      <w:lvlJc w:val="left"/>
      <w:pPr>
        <w:ind w:left="118" w:hanging="372"/>
      </w:pPr>
      <w:rPr>
        <w:rFonts w:ascii="Times New Roman" w:eastAsia="Times New Roman" w:hAnsi="Times New Roman" w:cs="Times New Roman" w:hint="default"/>
        <w:w w:val="100"/>
        <w:sz w:val="28"/>
        <w:szCs w:val="28"/>
        <w:lang w:val="ro-RO" w:eastAsia="en-US" w:bidi="ar-SA"/>
      </w:rPr>
    </w:lvl>
    <w:lvl w:ilvl="1" w:tplc="126ACEC6">
      <w:numFmt w:val="bullet"/>
      <w:lvlText w:val="•"/>
      <w:lvlJc w:val="left"/>
      <w:pPr>
        <w:ind w:left="1084" w:hanging="372"/>
      </w:pPr>
      <w:rPr>
        <w:rFonts w:hint="default"/>
        <w:lang w:val="ro-RO" w:eastAsia="en-US" w:bidi="ar-SA"/>
      </w:rPr>
    </w:lvl>
    <w:lvl w:ilvl="2" w:tplc="1C068690">
      <w:numFmt w:val="bullet"/>
      <w:lvlText w:val="•"/>
      <w:lvlJc w:val="left"/>
      <w:pPr>
        <w:ind w:left="2049" w:hanging="372"/>
      </w:pPr>
      <w:rPr>
        <w:rFonts w:hint="default"/>
        <w:lang w:val="ro-RO" w:eastAsia="en-US" w:bidi="ar-SA"/>
      </w:rPr>
    </w:lvl>
    <w:lvl w:ilvl="3" w:tplc="DDE2A5BC">
      <w:numFmt w:val="bullet"/>
      <w:lvlText w:val="•"/>
      <w:lvlJc w:val="left"/>
      <w:pPr>
        <w:ind w:left="3013" w:hanging="372"/>
      </w:pPr>
      <w:rPr>
        <w:rFonts w:hint="default"/>
        <w:lang w:val="ro-RO" w:eastAsia="en-US" w:bidi="ar-SA"/>
      </w:rPr>
    </w:lvl>
    <w:lvl w:ilvl="4" w:tplc="D05C0EFC">
      <w:numFmt w:val="bullet"/>
      <w:lvlText w:val="•"/>
      <w:lvlJc w:val="left"/>
      <w:pPr>
        <w:ind w:left="3978" w:hanging="372"/>
      </w:pPr>
      <w:rPr>
        <w:rFonts w:hint="default"/>
        <w:lang w:val="ro-RO" w:eastAsia="en-US" w:bidi="ar-SA"/>
      </w:rPr>
    </w:lvl>
    <w:lvl w:ilvl="5" w:tplc="5890E78A">
      <w:numFmt w:val="bullet"/>
      <w:lvlText w:val="•"/>
      <w:lvlJc w:val="left"/>
      <w:pPr>
        <w:ind w:left="4943" w:hanging="372"/>
      </w:pPr>
      <w:rPr>
        <w:rFonts w:hint="default"/>
        <w:lang w:val="ro-RO" w:eastAsia="en-US" w:bidi="ar-SA"/>
      </w:rPr>
    </w:lvl>
    <w:lvl w:ilvl="6" w:tplc="33FEE3BC">
      <w:numFmt w:val="bullet"/>
      <w:lvlText w:val="•"/>
      <w:lvlJc w:val="left"/>
      <w:pPr>
        <w:ind w:left="5907" w:hanging="372"/>
      </w:pPr>
      <w:rPr>
        <w:rFonts w:hint="default"/>
        <w:lang w:val="ro-RO" w:eastAsia="en-US" w:bidi="ar-SA"/>
      </w:rPr>
    </w:lvl>
    <w:lvl w:ilvl="7" w:tplc="222A0F52">
      <w:numFmt w:val="bullet"/>
      <w:lvlText w:val="•"/>
      <w:lvlJc w:val="left"/>
      <w:pPr>
        <w:ind w:left="6872" w:hanging="372"/>
      </w:pPr>
      <w:rPr>
        <w:rFonts w:hint="default"/>
        <w:lang w:val="ro-RO" w:eastAsia="en-US" w:bidi="ar-SA"/>
      </w:rPr>
    </w:lvl>
    <w:lvl w:ilvl="8" w:tplc="24B0EEE8">
      <w:numFmt w:val="bullet"/>
      <w:lvlText w:val="•"/>
      <w:lvlJc w:val="left"/>
      <w:pPr>
        <w:ind w:left="7837" w:hanging="372"/>
      </w:pPr>
      <w:rPr>
        <w:rFonts w:hint="default"/>
        <w:lang w:val="ro-RO" w:eastAsia="en-US" w:bidi="ar-SA"/>
      </w:rPr>
    </w:lvl>
  </w:abstractNum>
  <w:abstractNum w:abstractNumId="7" w15:restartNumberingAfterBreak="0">
    <w:nsid w:val="2AE37E80"/>
    <w:multiLevelType w:val="hybridMultilevel"/>
    <w:tmpl w:val="8BA60B38"/>
    <w:lvl w:ilvl="0" w:tplc="DB501838">
      <w:start w:val="1"/>
      <w:numFmt w:val="decimal"/>
      <w:lvlText w:val="%1."/>
      <w:lvlJc w:val="left"/>
      <w:pPr>
        <w:ind w:left="1177" w:hanging="351"/>
      </w:pPr>
      <w:rPr>
        <w:rFonts w:ascii="Times New Roman" w:eastAsia="Times New Roman" w:hAnsi="Times New Roman" w:cs="Times New Roman" w:hint="default"/>
        <w:spacing w:val="0"/>
        <w:w w:val="100"/>
        <w:sz w:val="28"/>
        <w:szCs w:val="28"/>
        <w:lang w:val="ro-RO" w:eastAsia="en-US" w:bidi="ar-SA"/>
      </w:rPr>
    </w:lvl>
    <w:lvl w:ilvl="1" w:tplc="73DAE39C">
      <w:numFmt w:val="bullet"/>
      <w:lvlText w:val="•"/>
      <w:lvlJc w:val="left"/>
      <w:pPr>
        <w:ind w:left="2038" w:hanging="351"/>
      </w:pPr>
      <w:rPr>
        <w:rFonts w:hint="default"/>
        <w:lang w:val="ro-RO" w:eastAsia="en-US" w:bidi="ar-SA"/>
      </w:rPr>
    </w:lvl>
    <w:lvl w:ilvl="2" w:tplc="67BAB6F8">
      <w:numFmt w:val="bullet"/>
      <w:lvlText w:val="•"/>
      <w:lvlJc w:val="left"/>
      <w:pPr>
        <w:ind w:left="2897" w:hanging="351"/>
      </w:pPr>
      <w:rPr>
        <w:rFonts w:hint="default"/>
        <w:lang w:val="ro-RO" w:eastAsia="en-US" w:bidi="ar-SA"/>
      </w:rPr>
    </w:lvl>
    <w:lvl w:ilvl="3" w:tplc="E0826FFA">
      <w:numFmt w:val="bullet"/>
      <w:lvlText w:val="•"/>
      <w:lvlJc w:val="left"/>
      <w:pPr>
        <w:ind w:left="3755" w:hanging="351"/>
      </w:pPr>
      <w:rPr>
        <w:rFonts w:hint="default"/>
        <w:lang w:val="ro-RO" w:eastAsia="en-US" w:bidi="ar-SA"/>
      </w:rPr>
    </w:lvl>
    <w:lvl w:ilvl="4" w:tplc="345E4370">
      <w:numFmt w:val="bullet"/>
      <w:lvlText w:val="•"/>
      <w:lvlJc w:val="left"/>
      <w:pPr>
        <w:ind w:left="4614" w:hanging="351"/>
      </w:pPr>
      <w:rPr>
        <w:rFonts w:hint="default"/>
        <w:lang w:val="ro-RO" w:eastAsia="en-US" w:bidi="ar-SA"/>
      </w:rPr>
    </w:lvl>
    <w:lvl w:ilvl="5" w:tplc="6EB0F626">
      <w:numFmt w:val="bullet"/>
      <w:lvlText w:val="•"/>
      <w:lvlJc w:val="left"/>
      <w:pPr>
        <w:ind w:left="5473" w:hanging="351"/>
      </w:pPr>
      <w:rPr>
        <w:rFonts w:hint="default"/>
        <w:lang w:val="ro-RO" w:eastAsia="en-US" w:bidi="ar-SA"/>
      </w:rPr>
    </w:lvl>
    <w:lvl w:ilvl="6" w:tplc="90FEC2E4">
      <w:numFmt w:val="bullet"/>
      <w:lvlText w:val="•"/>
      <w:lvlJc w:val="left"/>
      <w:pPr>
        <w:ind w:left="6331" w:hanging="351"/>
      </w:pPr>
      <w:rPr>
        <w:rFonts w:hint="default"/>
        <w:lang w:val="ro-RO" w:eastAsia="en-US" w:bidi="ar-SA"/>
      </w:rPr>
    </w:lvl>
    <w:lvl w:ilvl="7" w:tplc="40402924">
      <w:numFmt w:val="bullet"/>
      <w:lvlText w:val="•"/>
      <w:lvlJc w:val="left"/>
      <w:pPr>
        <w:ind w:left="7190" w:hanging="351"/>
      </w:pPr>
      <w:rPr>
        <w:rFonts w:hint="default"/>
        <w:lang w:val="ro-RO" w:eastAsia="en-US" w:bidi="ar-SA"/>
      </w:rPr>
    </w:lvl>
    <w:lvl w:ilvl="8" w:tplc="C77A2128">
      <w:numFmt w:val="bullet"/>
      <w:lvlText w:val="•"/>
      <w:lvlJc w:val="left"/>
      <w:pPr>
        <w:ind w:left="8049" w:hanging="351"/>
      </w:pPr>
      <w:rPr>
        <w:rFonts w:hint="default"/>
        <w:lang w:val="ro-RO" w:eastAsia="en-US" w:bidi="ar-SA"/>
      </w:rPr>
    </w:lvl>
  </w:abstractNum>
  <w:abstractNum w:abstractNumId="8" w15:restartNumberingAfterBreak="0">
    <w:nsid w:val="2DE57430"/>
    <w:multiLevelType w:val="hybridMultilevel"/>
    <w:tmpl w:val="5106C8FE"/>
    <w:lvl w:ilvl="0" w:tplc="ECE23946">
      <w:start w:val="1"/>
      <w:numFmt w:val="decimal"/>
      <w:lvlText w:val="%1)"/>
      <w:lvlJc w:val="left"/>
      <w:pPr>
        <w:ind w:left="118" w:hanging="351"/>
      </w:pPr>
      <w:rPr>
        <w:rFonts w:ascii="Times New Roman" w:eastAsia="Times New Roman" w:hAnsi="Times New Roman" w:cs="Times New Roman" w:hint="default"/>
        <w:spacing w:val="0"/>
        <w:w w:val="100"/>
        <w:sz w:val="28"/>
        <w:szCs w:val="28"/>
        <w:lang w:val="ro-RO"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1D2283"/>
    <w:multiLevelType w:val="hybridMultilevel"/>
    <w:tmpl w:val="63BEFBA0"/>
    <w:lvl w:ilvl="0" w:tplc="ADF07390">
      <w:start w:val="1"/>
      <w:numFmt w:val="decimal"/>
      <w:lvlText w:val="(%1)"/>
      <w:lvlJc w:val="left"/>
      <w:pPr>
        <w:ind w:left="118" w:hanging="495"/>
      </w:pPr>
      <w:rPr>
        <w:rFonts w:ascii="Times New Roman" w:eastAsia="Times New Roman" w:hAnsi="Times New Roman" w:cs="Times New Roman" w:hint="default"/>
        <w:w w:val="100"/>
        <w:sz w:val="28"/>
        <w:szCs w:val="28"/>
        <w:lang w:val="ro-RO" w:eastAsia="en-US" w:bidi="ar-SA"/>
      </w:rPr>
    </w:lvl>
    <w:lvl w:ilvl="1" w:tplc="CB1C8C6A">
      <w:numFmt w:val="bullet"/>
      <w:lvlText w:val="•"/>
      <w:lvlJc w:val="left"/>
      <w:pPr>
        <w:ind w:left="1084" w:hanging="495"/>
      </w:pPr>
      <w:rPr>
        <w:rFonts w:hint="default"/>
        <w:lang w:val="ro-RO" w:eastAsia="en-US" w:bidi="ar-SA"/>
      </w:rPr>
    </w:lvl>
    <w:lvl w:ilvl="2" w:tplc="4058C694">
      <w:numFmt w:val="bullet"/>
      <w:lvlText w:val="•"/>
      <w:lvlJc w:val="left"/>
      <w:pPr>
        <w:ind w:left="2049" w:hanging="495"/>
      </w:pPr>
      <w:rPr>
        <w:rFonts w:hint="default"/>
        <w:lang w:val="ro-RO" w:eastAsia="en-US" w:bidi="ar-SA"/>
      </w:rPr>
    </w:lvl>
    <w:lvl w:ilvl="3" w:tplc="9B5A55AA">
      <w:numFmt w:val="bullet"/>
      <w:lvlText w:val="•"/>
      <w:lvlJc w:val="left"/>
      <w:pPr>
        <w:ind w:left="3013" w:hanging="495"/>
      </w:pPr>
      <w:rPr>
        <w:rFonts w:hint="default"/>
        <w:lang w:val="ro-RO" w:eastAsia="en-US" w:bidi="ar-SA"/>
      </w:rPr>
    </w:lvl>
    <w:lvl w:ilvl="4" w:tplc="C1E4005A">
      <w:numFmt w:val="bullet"/>
      <w:lvlText w:val="•"/>
      <w:lvlJc w:val="left"/>
      <w:pPr>
        <w:ind w:left="3978" w:hanging="495"/>
      </w:pPr>
      <w:rPr>
        <w:rFonts w:hint="default"/>
        <w:lang w:val="ro-RO" w:eastAsia="en-US" w:bidi="ar-SA"/>
      </w:rPr>
    </w:lvl>
    <w:lvl w:ilvl="5" w:tplc="E90E4A9A">
      <w:numFmt w:val="bullet"/>
      <w:lvlText w:val="•"/>
      <w:lvlJc w:val="left"/>
      <w:pPr>
        <w:ind w:left="4943" w:hanging="495"/>
      </w:pPr>
      <w:rPr>
        <w:rFonts w:hint="default"/>
        <w:lang w:val="ro-RO" w:eastAsia="en-US" w:bidi="ar-SA"/>
      </w:rPr>
    </w:lvl>
    <w:lvl w:ilvl="6" w:tplc="6612607E">
      <w:numFmt w:val="bullet"/>
      <w:lvlText w:val="•"/>
      <w:lvlJc w:val="left"/>
      <w:pPr>
        <w:ind w:left="5907" w:hanging="495"/>
      </w:pPr>
      <w:rPr>
        <w:rFonts w:hint="default"/>
        <w:lang w:val="ro-RO" w:eastAsia="en-US" w:bidi="ar-SA"/>
      </w:rPr>
    </w:lvl>
    <w:lvl w:ilvl="7" w:tplc="45B22B84">
      <w:numFmt w:val="bullet"/>
      <w:lvlText w:val="•"/>
      <w:lvlJc w:val="left"/>
      <w:pPr>
        <w:ind w:left="6872" w:hanging="495"/>
      </w:pPr>
      <w:rPr>
        <w:rFonts w:hint="default"/>
        <w:lang w:val="ro-RO" w:eastAsia="en-US" w:bidi="ar-SA"/>
      </w:rPr>
    </w:lvl>
    <w:lvl w:ilvl="8" w:tplc="ADE01F94">
      <w:numFmt w:val="bullet"/>
      <w:lvlText w:val="•"/>
      <w:lvlJc w:val="left"/>
      <w:pPr>
        <w:ind w:left="7837" w:hanging="495"/>
      </w:pPr>
      <w:rPr>
        <w:rFonts w:hint="default"/>
        <w:lang w:val="ro-RO" w:eastAsia="en-US" w:bidi="ar-SA"/>
      </w:rPr>
    </w:lvl>
  </w:abstractNum>
  <w:abstractNum w:abstractNumId="10" w15:restartNumberingAfterBreak="0">
    <w:nsid w:val="35722386"/>
    <w:multiLevelType w:val="hybridMultilevel"/>
    <w:tmpl w:val="FA9E12DE"/>
    <w:lvl w:ilvl="0" w:tplc="0F12A930">
      <w:start w:val="7"/>
      <w:numFmt w:val="lowerLetter"/>
      <w:lvlText w:val="%1)"/>
      <w:lvlJc w:val="left"/>
      <w:pPr>
        <w:ind w:left="118" w:hanging="329"/>
      </w:pPr>
      <w:rPr>
        <w:rFonts w:ascii="Times New Roman" w:eastAsia="Times New Roman" w:hAnsi="Times New Roman" w:cs="Times New Roman" w:hint="default"/>
        <w:w w:val="100"/>
        <w:sz w:val="28"/>
        <w:szCs w:val="28"/>
        <w:lang w:val="ro-RO" w:eastAsia="en-US" w:bidi="ar-SA"/>
      </w:rPr>
    </w:lvl>
    <w:lvl w:ilvl="1" w:tplc="32761F82">
      <w:numFmt w:val="bullet"/>
      <w:lvlText w:val="•"/>
      <w:lvlJc w:val="left"/>
      <w:pPr>
        <w:ind w:left="1084" w:hanging="329"/>
      </w:pPr>
      <w:rPr>
        <w:rFonts w:hint="default"/>
        <w:lang w:val="ro-RO" w:eastAsia="en-US" w:bidi="ar-SA"/>
      </w:rPr>
    </w:lvl>
    <w:lvl w:ilvl="2" w:tplc="004A62FA">
      <w:numFmt w:val="bullet"/>
      <w:lvlText w:val="•"/>
      <w:lvlJc w:val="left"/>
      <w:pPr>
        <w:ind w:left="2049" w:hanging="329"/>
      </w:pPr>
      <w:rPr>
        <w:rFonts w:hint="default"/>
        <w:lang w:val="ro-RO" w:eastAsia="en-US" w:bidi="ar-SA"/>
      </w:rPr>
    </w:lvl>
    <w:lvl w:ilvl="3" w:tplc="766EB5D4">
      <w:numFmt w:val="bullet"/>
      <w:lvlText w:val="•"/>
      <w:lvlJc w:val="left"/>
      <w:pPr>
        <w:ind w:left="3013" w:hanging="329"/>
      </w:pPr>
      <w:rPr>
        <w:rFonts w:hint="default"/>
        <w:lang w:val="ro-RO" w:eastAsia="en-US" w:bidi="ar-SA"/>
      </w:rPr>
    </w:lvl>
    <w:lvl w:ilvl="4" w:tplc="F8DEEBB8">
      <w:numFmt w:val="bullet"/>
      <w:lvlText w:val="•"/>
      <w:lvlJc w:val="left"/>
      <w:pPr>
        <w:ind w:left="3978" w:hanging="329"/>
      </w:pPr>
      <w:rPr>
        <w:rFonts w:hint="default"/>
        <w:lang w:val="ro-RO" w:eastAsia="en-US" w:bidi="ar-SA"/>
      </w:rPr>
    </w:lvl>
    <w:lvl w:ilvl="5" w:tplc="AFDE5E00">
      <w:numFmt w:val="bullet"/>
      <w:lvlText w:val="•"/>
      <w:lvlJc w:val="left"/>
      <w:pPr>
        <w:ind w:left="4943" w:hanging="329"/>
      </w:pPr>
      <w:rPr>
        <w:rFonts w:hint="default"/>
        <w:lang w:val="ro-RO" w:eastAsia="en-US" w:bidi="ar-SA"/>
      </w:rPr>
    </w:lvl>
    <w:lvl w:ilvl="6" w:tplc="A45018D4">
      <w:numFmt w:val="bullet"/>
      <w:lvlText w:val="•"/>
      <w:lvlJc w:val="left"/>
      <w:pPr>
        <w:ind w:left="5907" w:hanging="329"/>
      </w:pPr>
      <w:rPr>
        <w:rFonts w:hint="default"/>
        <w:lang w:val="ro-RO" w:eastAsia="en-US" w:bidi="ar-SA"/>
      </w:rPr>
    </w:lvl>
    <w:lvl w:ilvl="7" w:tplc="DB781714">
      <w:numFmt w:val="bullet"/>
      <w:lvlText w:val="•"/>
      <w:lvlJc w:val="left"/>
      <w:pPr>
        <w:ind w:left="6872" w:hanging="329"/>
      </w:pPr>
      <w:rPr>
        <w:rFonts w:hint="default"/>
        <w:lang w:val="ro-RO" w:eastAsia="en-US" w:bidi="ar-SA"/>
      </w:rPr>
    </w:lvl>
    <w:lvl w:ilvl="8" w:tplc="CC1CCC4E">
      <w:numFmt w:val="bullet"/>
      <w:lvlText w:val="•"/>
      <w:lvlJc w:val="left"/>
      <w:pPr>
        <w:ind w:left="7837" w:hanging="329"/>
      </w:pPr>
      <w:rPr>
        <w:rFonts w:hint="default"/>
        <w:lang w:val="ro-RO" w:eastAsia="en-US" w:bidi="ar-SA"/>
      </w:rPr>
    </w:lvl>
  </w:abstractNum>
  <w:abstractNum w:abstractNumId="11" w15:restartNumberingAfterBreak="0">
    <w:nsid w:val="383E5B3C"/>
    <w:multiLevelType w:val="hybridMultilevel"/>
    <w:tmpl w:val="A46E825C"/>
    <w:lvl w:ilvl="0" w:tplc="ACD62E54">
      <w:start w:val="29"/>
      <w:numFmt w:val="decimal"/>
      <w:lvlText w:val="%1."/>
      <w:lvlJc w:val="left"/>
      <w:pPr>
        <w:ind w:left="1681" w:hanging="360"/>
      </w:pPr>
      <w:rPr>
        <w:rFonts w:hint="default"/>
      </w:rPr>
    </w:lvl>
    <w:lvl w:ilvl="1" w:tplc="04090019">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2" w15:restartNumberingAfterBreak="0">
    <w:nsid w:val="3CCF175F"/>
    <w:multiLevelType w:val="hybridMultilevel"/>
    <w:tmpl w:val="83DE7DD6"/>
    <w:lvl w:ilvl="0" w:tplc="EB828EBE">
      <w:start w:val="1"/>
      <w:numFmt w:val="lowerLetter"/>
      <w:lvlText w:val="%1)"/>
      <w:lvlJc w:val="left"/>
      <w:pPr>
        <w:ind w:left="118" w:hanging="334"/>
        <w:jc w:val="right"/>
      </w:pPr>
      <w:rPr>
        <w:rFonts w:ascii="Times New Roman" w:eastAsia="Times New Roman" w:hAnsi="Times New Roman" w:cs="Times New Roman" w:hint="default"/>
        <w:w w:val="100"/>
        <w:sz w:val="28"/>
        <w:szCs w:val="28"/>
        <w:lang w:val="ro-RO" w:eastAsia="en-US" w:bidi="ar-SA"/>
      </w:rPr>
    </w:lvl>
    <w:lvl w:ilvl="1" w:tplc="B0287AF2">
      <w:numFmt w:val="bullet"/>
      <w:lvlText w:val="•"/>
      <w:lvlJc w:val="left"/>
      <w:pPr>
        <w:ind w:left="1084" w:hanging="334"/>
      </w:pPr>
      <w:rPr>
        <w:rFonts w:hint="default"/>
        <w:lang w:val="ro-RO" w:eastAsia="en-US" w:bidi="ar-SA"/>
      </w:rPr>
    </w:lvl>
    <w:lvl w:ilvl="2" w:tplc="2E9EE42C">
      <w:numFmt w:val="bullet"/>
      <w:lvlText w:val="•"/>
      <w:lvlJc w:val="left"/>
      <w:pPr>
        <w:ind w:left="2049" w:hanging="334"/>
      </w:pPr>
      <w:rPr>
        <w:rFonts w:hint="default"/>
        <w:lang w:val="ro-RO" w:eastAsia="en-US" w:bidi="ar-SA"/>
      </w:rPr>
    </w:lvl>
    <w:lvl w:ilvl="3" w:tplc="205E2C38">
      <w:numFmt w:val="bullet"/>
      <w:lvlText w:val="•"/>
      <w:lvlJc w:val="left"/>
      <w:pPr>
        <w:ind w:left="3013" w:hanging="334"/>
      </w:pPr>
      <w:rPr>
        <w:rFonts w:hint="default"/>
        <w:lang w:val="ro-RO" w:eastAsia="en-US" w:bidi="ar-SA"/>
      </w:rPr>
    </w:lvl>
    <w:lvl w:ilvl="4" w:tplc="B7E09B8C">
      <w:numFmt w:val="bullet"/>
      <w:lvlText w:val="•"/>
      <w:lvlJc w:val="left"/>
      <w:pPr>
        <w:ind w:left="3978" w:hanging="334"/>
      </w:pPr>
      <w:rPr>
        <w:rFonts w:hint="default"/>
        <w:lang w:val="ro-RO" w:eastAsia="en-US" w:bidi="ar-SA"/>
      </w:rPr>
    </w:lvl>
    <w:lvl w:ilvl="5" w:tplc="EF3449F6">
      <w:numFmt w:val="bullet"/>
      <w:lvlText w:val="•"/>
      <w:lvlJc w:val="left"/>
      <w:pPr>
        <w:ind w:left="4943" w:hanging="334"/>
      </w:pPr>
      <w:rPr>
        <w:rFonts w:hint="default"/>
        <w:lang w:val="ro-RO" w:eastAsia="en-US" w:bidi="ar-SA"/>
      </w:rPr>
    </w:lvl>
    <w:lvl w:ilvl="6" w:tplc="C95096E8">
      <w:numFmt w:val="bullet"/>
      <w:lvlText w:val="•"/>
      <w:lvlJc w:val="left"/>
      <w:pPr>
        <w:ind w:left="5907" w:hanging="334"/>
      </w:pPr>
      <w:rPr>
        <w:rFonts w:hint="default"/>
        <w:lang w:val="ro-RO" w:eastAsia="en-US" w:bidi="ar-SA"/>
      </w:rPr>
    </w:lvl>
    <w:lvl w:ilvl="7" w:tplc="DCC89448">
      <w:numFmt w:val="bullet"/>
      <w:lvlText w:val="•"/>
      <w:lvlJc w:val="left"/>
      <w:pPr>
        <w:ind w:left="6872" w:hanging="334"/>
      </w:pPr>
      <w:rPr>
        <w:rFonts w:hint="default"/>
        <w:lang w:val="ro-RO" w:eastAsia="en-US" w:bidi="ar-SA"/>
      </w:rPr>
    </w:lvl>
    <w:lvl w:ilvl="8" w:tplc="F34C6C90">
      <w:numFmt w:val="bullet"/>
      <w:lvlText w:val="•"/>
      <w:lvlJc w:val="left"/>
      <w:pPr>
        <w:ind w:left="7837" w:hanging="334"/>
      </w:pPr>
      <w:rPr>
        <w:rFonts w:hint="default"/>
        <w:lang w:val="ro-RO" w:eastAsia="en-US" w:bidi="ar-SA"/>
      </w:rPr>
    </w:lvl>
  </w:abstractNum>
  <w:abstractNum w:abstractNumId="13" w15:restartNumberingAfterBreak="0">
    <w:nsid w:val="3CFD6C99"/>
    <w:multiLevelType w:val="hybridMultilevel"/>
    <w:tmpl w:val="A46E825C"/>
    <w:lvl w:ilvl="0" w:tplc="ACD62E54">
      <w:start w:val="29"/>
      <w:numFmt w:val="decimal"/>
      <w:lvlText w:val="%1."/>
      <w:lvlJc w:val="left"/>
      <w:pPr>
        <w:ind w:left="1681" w:hanging="360"/>
      </w:pPr>
      <w:rPr>
        <w:rFonts w:hint="default"/>
      </w:rPr>
    </w:lvl>
    <w:lvl w:ilvl="1" w:tplc="04090019">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4" w15:restartNumberingAfterBreak="0">
    <w:nsid w:val="523329D4"/>
    <w:multiLevelType w:val="hybridMultilevel"/>
    <w:tmpl w:val="DD60458C"/>
    <w:lvl w:ilvl="0" w:tplc="60180EBC">
      <w:start w:val="1"/>
      <w:numFmt w:val="decimal"/>
      <w:lvlText w:val="(%1)"/>
      <w:lvlJc w:val="left"/>
      <w:pPr>
        <w:ind w:left="118" w:hanging="408"/>
      </w:pPr>
      <w:rPr>
        <w:rFonts w:ascii="Times New Roman" w:eastAsia="Times New Roman" w:hAnsi="Times New Roman" w:cs="Times New Roman" w:hint="default"/>
        <w:w w:val="100"/>
        <w:sz w:val="28"/>
        <w:szCs w:val="28"/>
        <w:lang w:val="ro-RO" w:eastAsia="en-US" w:bidi="ar-SA"/>
      </w:rPr>
    </w:lvl>
    <w:lvl w:ilvl="1" w:tplc="8EBE7A1C">
      <w:start w:val="1"/>
      <w:numFmt w:val="decimal"/>
      <w:lvlText w:val="%2)"/>
      <w:lvlJc w:val="left"/>
      <w:pPr>
        <w:ind w:left="118" w:hanging="425"/>
      </w:pPr>
      <w:rPr>
        <w:rFonts w:ascii="Times New Roman" w:eastAsia="Times New Roman" w:hAnsi="Times New Roman" w:cs="Times New Roman" w:hint="default"/>
        <w:spacing w:val="0"/>
        <w:w w:val="100"/>
        <w:sz w:val="28"/>
        <w:szCs w:val="28"/>
        <w:lang w:val="ro-RO" w:eastAsia="en-US" w:bidi="ar-SA"/>
      </w:rPr>
    </w:lvl>
    <w:lvl w:ilvl="2" w:tplc="F98068B2">
      <w:numFmt w:val="bullet"/>
      <w:lvlText w:val="•"/>
      <w:lvlJc w:val="left"/>
      <w:pPr>
        <w:ind w:left="2049" w:hanging="425"/>
      </w:pPr>
      <w:rPr>
        <w:rFonts w:hint="default"/>
        <w:lang w:val="ro-RO" w:eastAsia="en-US" w:bidi="ar-SA"/>
      </w:rPr>
    </w:lvl>
    <w:lvl w:ilvl="3" w:tplc="CA804894">
      <w:numFmt w:val="bullet"/>
      <w:lvlText w:val="•"/>
      <w:lvlJc w:val="left"/>
      <w:pPr>
        <w:ind w:left="3013" w:hanging="425"/>
      </w:pPr>
      <w:rPr>
        <w:rFonts w:hint="default"/>
        <w:lang w:val="ro-RO" w:eastAsia="en-US" w:bidi="ar-SA"/>
      </w:rPr>
    </w:lvl>
    <w:lvl w:ilvl="4" w:tplc="C1406926">
      <w:numFmt w:val="bullet"/>
      <w:lvlText w:val="•"/>
      <w:lvlJc w:val="left"/>
      <w:pPr>
        <w:ind w:left="3978" w:hanging="425"/>
      </w:pPr>
      <w:rPr>
        <w:rFonts w:hint="default"/>
        <w:lang w:val="ro-RO" w:eastAsia="en-US" w:bidi="ar-SA"/>
      </w:rPr>
    </w:lvl>
    <w:lvl w:ilvl="5" w:tplc="49163F1A">
      <w:numFmt w:val="bullet"/>
      <w:lvlText w:val="•"/>
      <w:lvlJc w:val="left"/>
      <w:pPr>
        <w:ind w:left="4943" w:hanging="425"/>
      </w:pPr>
      <w:rPr>
        <w:rFonts w:hint="default"/>
        <w:lang w:val="ro-RO" w:eastAsia="en-US" w:bidi="ar-SA"/>
      </w:rPr>
    </w:lvl>
    <w:lvl w:ilvl="6" w:tplc="25C07BD8">
      <w:numFmt w:val="bullet"/>
      <w:lvlText w:val="•"/>
      <w:lvlJc w:val="left"/>
      <w:pPr>
        <w:ind w:left="5907" w:hanging="425"/>
      </w:pPr>
      <w:rPr>
        <w:rFonts w:hint="default"/>
        <w:lang w:val="ro-RO" w:eastAsia="en-US" w:bidi="ar-SA"/>
      </w:rPr>
    </w:lvl>
    <w:lvl w:ilvl="7" w:tplc="B53061D6">
      <w:numFmt w:val="bullet"/>
      <w:lvlText w:val="•"/>
      <w:lvlJc w:val="left"/>
      <w:pPr>
        <w:ind w:left="6872" w:hanging="425"/>
      </w:pPr>
      <w:rPr>
        <w:rFonts w:hint="default"/>
        <w:lang w:val="ro-RO" w:eastAsia="en-US" w:bidi="ar-SA"/>
      </w:rPr>
    </w:lvl>
    <w:lvl w:ilvl="8" w:tplc="DEE6DAD8">
      <w:numFmt w:val="bullet"/>
      <w:lvlText w:val="•"/>
      <w:lvlJc w:val="left"/>
      <w:pPr>
        <w:ind w:left="7837" w:hanging="425"/>
      </w:pPr>
      <w:rPr>
        <w:rFonts w:hint="default"/>
        <w:lang w:val="ro-RO" w:eastAsia="en-US" w:bidi="ar-SA"/>
      </w:rPr>
    </w:lvl>
  </w:abstractNum>
  <w:abstractNum w:abstractNumId="15" w15:restartNumberingAfterBreak="0">
    <w:nsid w:val="53104156"/>
    <w:multiLevelType w:val="hybridMultilevel"/>
    <w:tmpl w:val="7A601122"/>
    <w:lvl w:ilvl="0" w:tplc="CB785E24">
      <w:start w:val="5"/>
      <w:numFmt w:val="lowerLetter"/>
      <w:lvlText w:val="%1)"/>
      <w:lvlJc w:val="left"/>
      <w:pPr>
        <w:ind w:left="118" w:hanging="303"/>
      </w:pPr>
      <w:rPr>
        <w:rFonts w:ascii="Times New Roman" w:eastAsia="Times New Roman" w:hAnsi="Times New Roman" w:cs="Times New Roman" w:hint="default"/>
        <w:w w:val="100"/>
        <w:sz w:val="28"/>
        <w:szCs w:val="28"/>
        <w:lang w:val="ro-RO" w:eastAsia="en-US" w:bidi="ar-SA"/>
      </w:rPr>
    </w:lvl>
    <w:lvl w:ilvl="1" w:tplc="0E6A576C">
      <w:start w:val="1"/>
      <w:numFmt w:val="lowerLetter"/>
      <w:lvlText w:val="%2)"/>
      <w:lvlJc w:val="left"/>
      <w:pPr>
        <w:ind w:left="118" w:hanging="363"/>
        <w:jc w:val="right"/>
      </w:pPr>
      <w:rPr>
        <w:rFonts w:ascii="Times New Roman" w:eastAsia="Times New Roman" w:hAnsi="Times New Roman" w:cs="Times New Roman" w:hint="default"/>
        <w:w w:val="100"/>
        <w:sz w:val="28"/>
        <w:szCs w:val="28"/>
        <w:lang w:val="ro-RO" w:eastAsia="en-US" w:bidi="ar-SA"/>
      </w:rPr>
    </w:lvl>
    <w:lvl w:ilvl="2" w:tplc="3A4258FA">
      <w:numFmt w:val="bullet"/>
      <w:lvlText w:val="•"/>
      <w:lvlJc w:val="left"/>
      <w:pPr>
        <w:ind w:left="2049" w:hanging="363"/>
      </w:pPr>
      <w:rPr>
        <w:rFonts w:hint="default"/>
        <w:lang w:val="ro-RO" w:eastAsia="en-US" w:bidi="ar-SA"/>
      </w:rPr>
    </w:lvl>
    <w:lvl w:ilvl="3" w:tplc="F746C22A">
      <w:numFmt w:val="bullet"/>
      <w:lvlText w:val="•"/>
      <w:lvlJc w:val="left"/>
      <w:pPr>
        <w:ind w:left="3013" w:hanging="363"/>
      </w:pPr>
      <w:rPr>
        <w:rFonts w:hint="default"/>
        <w:lang w:val="ro-RO" w:eastAsia="en-US" w:bidi="ar-SA"/>
      </w:rPr>
    </w:lvl>
    <w:lvl w:ilvl="4" w:tplc="36084B24">
      <w:numFmt w:val="bullet"/>
      <w:lvlText w:val="•"/>
      <w:lvlJc w:val="left"/>
      <w:pPr>
        <w:ind w:left="3978" w:hanging="363"/>
      </w:pPr>
      <w:rPr>
        <w:rFonts w:hint="default"/>
        <w:lang w:val="ro-RO" w:eastAsia="en-US" w:bidi="ar-SA"/>
      </w:rPr>
    </w:lvl>
    <w:lvl w:ilvl="5" w:tplc="F56E36FC">
      <w:numFmt w:val="bullet"/>
      <w:lvlText w:val="•"/>
      <w:lvlJc w:val="left"/>
      <w:pPr>
        <w:ind w:left="4943" w:hanging="363"/>
      </w:pPr>
      <w:rPr>
        <w:rFonts w:hint="default"/>
        <w:lang w:val="ro-RO" w:eastAsia="en-US" w:bidi="ar-SA"/>
      </w:rPr>
    </w:lvl>
    <w:lvl w:ilvl="6" w:tplc="C77A29B2">
      <w:numFmt w:val="bullet"/>
      <w:lvlText w:val="•"/>
      <w:lvlJc w:val="left"/>
      <w:pPr>
        <w:ind w:left="5907" w:hanging="363"/>
      </w:pPr>
      <w:rPr>
        <w:rFonts w:hint="default"/>
        <w:lang w:val="ro-RO" w:eastAsia="en-US" w:bidi="ar-SA"/>
      </w:rPr>
    </w:lvl>
    <w:lvl w:ilvl="7" w:tplc="0D1AE6C8">
      <w:numFmt w:val="bullet"/>
      <w:lvlText w:val="•"/>
      <w:lvlJc w:val="left"/>
      <w:pPr>
        <w:ind w:left="6872" w:hanging="363"/>
      </w:pPr>
      <w:rPr>
        <w:rFonts w:hint="default"/>
        <w:lang w:val="ro-RO" w:eastAsia="en-US" w:bidi="ar-SA"/>
      </w:rPr>
    </w:lvl>
    <w:lvl w:ilvl="8" w:tplc="4290EB22">
      <w:numFmt w:val="bullet"/>
      <w:lvlText w:val="•"/>
      <w:lvlJc w:val="left"/>
      <w:pPr>
        <w:ind w:left="7837" w:hanging="363"/>
      </w:pPr>
      <w:rPr>
        <w:rFonts w:hint="default"/>
        <w:lang w:val="ro-RO" w:eastAsia="en-US" w:bidi="ar-SA"/>
      </w:rPr>
    </w:lvl>
  </w:abstractNum>
  <w:abstractNum w:abstractNumId="16" w15:restartNumberingAfterBreak="0">
    <w:nsid w:val="66010ED1"/>
    <w:multiLevelType w:val="hybridMultilevel"/>
    <w:tmpl w:val="38C2BAA8"/>
    <w:lvl w:ilvl="0" w:tplc="422035EA">
      <w:start w:val="23"/>
      <w:numFmt w:val="decimal"/>
      <w:lvlText w:val="(%1)"/>
      <w:lvlJc w:val="left"/>
      <w:pPr>
        <w:ind w:left="118" w:hanging="619"/>
      </w:pPr>
      <w:rPr>
        <w:rFonts w:ascii="Times New Roman" w:eastAsia="Times New Roman" w:hAnsi="Times New Roman" w:cs="Times New Roman" w:hint="default"/>
        <w:spacing w:val="-2"/>
        <w:w w:val="100"/>
        <w:sz w:val="28"/>
        <w:szCs w:val="28"/>
        <w:lang w:val="ro-RO" w:eastAsia="en-US" w:bidi="ar-SA"/>
      </w:rPr>
    </w:lvl>
    <w:lvl w:ilvl="1" w:tplc="AE14E1EE">
      <w:numFmt w:val="bullet"/>
      <w:lvlText w:val="•"/>
      <w:lvlJc w:val="left"/>
      <w:pPr>
        <w:ind w:left="1084" w:hanging="619"/>
      </w:pPr>
      <w:rPr>
        <w:rFonts w:hint="default"/>
        <w:lang w:val="ro-RO" w:eastAsia="en-US" w:bidi="ar-SA"/>
      </w:rPr>
    </w:lvl>
    <w:lvl w:ilvl="2" w:tplc="FC2E1C24">
      <w:numFmt w:val="bullet"/>
      <w:lvlText w:val="•"/>
      <w:lvlJc w:val="left"/>
      <w:pPr>
        <w:ind w:left="2049" w:hanging="619"/>
      </w:pPr>
      <w:rPr>
        <w:rFonts w:hint="default"/>
        <w:lang w:val="ro-RO" w:eastAsia="en-US" w:bidi="ar-SA"/>
      </w:rPr>
    </w:lvl>
    <w:lvl w:ilvl="3" w:tplc="0606801C">
      <w:numFmt w:val="bullet"/>
      <w:lvlText w:val="•"/>
      <w:lvlJc w:val="left"/>
      <w:pPr>
        <w:ind w:left="3013" w:hanging="619"/>
      </w:pPr>
      <w:rPr>
        <w:rFonts w:hint="default"/>
        <w:lang w:val="ro-RO" w:eastAsia="en-US" w:bidi="ar-SA"/>
      </w:rPr>
    </w:lvl>
    <w:lvl w:ilvl="4" w:tplc="5B02BBF2">
      <w:numFmt w:val="bullet"/>
      <w:lvlText w:val="•"/>
      <w:lvlJc w:val="left"/>
      <w:pPr>
        <w:ind w:left="3978" w:hanging="619"/>
      </w:pPr>
      <w:rPr>
        <w:rFonts w:hint="default"/>
        <w:lang w:val="ro-RO" w:eastAsia="en-US" w:bidi="ar-SA"/>
      </w:rPr>
    </w:lvl>
    <w:lvl w:ilvl="5" w:tplc="DF008EDC">
      <w:numFmt w:val="bullet"/>
      <w:lvlText w:val="•"/>
      <w:lvlJc w:val="left"/>
      <w:pPr>
        <w:ind w:left="4943" w:hanging="619"/>
      </w:pPr>
      <w:rPr>
        <w:rFonts w:hint="default"/>
        <w:lang w:val="ro-RO" w:eastAsia="en-US" w:bidi="ar-SA"/>
      </w:rPr>
    </w:lvl>
    <w:lvl w:ilvl="6" w:tplc="29DA0558">
      <w:numFmt w:val="bullet"/>
      <w:lvlText w:val="•"/>
      <w:lvlJc w:val="left"/>
      <w:pPr>
        <w:ind w:left="5907" w:hanging="619"/>
      </w:pPr>
      <w:rPr>
        <w:rFonts w:hint="default"/>
        <w:lang w:val="ro-RO" w:eastAsia="en-US" w:bidi="ar-SA"/>
      </w:rPr>
    </w:lvl>
    <w:lvl w:ilvl="7" w:tplc="76180F9E">
      <w:numFmt w:val="bullet"/>
      <w:lvlText w:val="•"/>
      <w:lvlJc w:val="left"/>
      <w:pPr>
        <w:ind w:left="6872" w:hanging="619"/>
      </w:pPr>
      <w:rPr>
        <w:rFonts w:hint="default"/>
        <w:lang w:val="ro-RO" w:eastAsia="en-US" w:bidi="ar-SA"/>
      </w:rPr>
    </w:lvl>
    <w:lvl w:ilvl="8" w:tplc="92CE6E48">
      <w:numFmt w:val="bullet"/>
      <w:lvlText w:val="•"/>
      <w:lvlJc w:val="left"/>
      <w:pPr>
        <w:ind w:left="7837" w:hanging="619"/>
      </w:pPr>
      <w:rPr>
        <w:rFonts w:hint="default"/>
        <w:lang w:val="ro-RO" w:eastAsia="en-US" w:bidi="ar-SA"/>
      </w:rPr>
    </w:lvl>
  </w:abstractNum>
  <w:abstractNum w:abstractNumId="17" w15:restartNumberingAfterBreak="0">
    <w:nsid w:val="6EE92E09"/>
    <w:multiLevelType w:val="hybridMultilevel"/>
    <w:tmpl w:val="D1CE6100"/>
    <w:lvl w:ilvl="0" w:tplc="51A48FFA">
      <w:start w:val="18"/>
      <w:numFmt w:val="decimal"/>
      <w:lvlText w:val="%1."/>
      <w:lvlJc w:val="left"/>
      <w:pPr>
        <w:ind w:left="1084" w:hanging="37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77525F56"/>
    <w:multiLevelType w:val="hybridMultilevel"/>
    <w:tmpl w:val="5226D030"/>
    <w:lvl w:ilvl="0" w:tplc="3C38C52E">
      <w:start w:val="1"/>
      <w:numFmt w:val="lowerLetter"/>
      <w:lvlText w:val="%1)"/>
      <w:lvlJc w:val="left"/>
      <w:pPr>
        <w:ind w:left="118" w:hanging="343"/>
        <w:jc w:val="right"/>
      </w:pPr>
      <w:rPr>
        <w:rFonts w:ascii="Times New Roman" w:eastAsia="Times New Roman" w:hAnsi="Times New Roman" w:cs="Times New Roman" w:hint="default"/>
        <w:w w:val="100"/>
        <w:sz w:val="28"/>
        <w:szCs w:val="28"/>
        <w:lang w:val="ro-RO" w:eastAsia="en-US" w:bidi="ar-SA"/>
      </w:rPr>
    </w:lvl>
    <w:lvl w:ilvl="1" w:tplc="1F6A7F84">
      <w:numFmt w:val="bullet"/>
      <w:lvlText w:val="•"/>
      <w:lvlJc w:val="left"/>
      <w:pPr>
        <w:ind w:left="1084" w:hanging="343"/>
      </w:pPr>
      <w:rPr>
        <w:rFonts w:hint="default"/>
        <w:lang w:val="ro-RO" w:eastAsia="en-US" w:bidi="ar-SA"/>
      </w:rPr>
    </w:lvl>
    <w:lvl w:ilvl="2" w:tplc="81204A4C">
      <w:numFmt w:val="bullet"/>
      <w:lvlText w:val="•"/>
      <w:lvlJc w:val="left"/>
      <w:pPr>
        <w:ind w:left="2049" w:hanging="343"/>
      </w:pPr>
      <w:rPr>
        <w:rFonts w:hint="default"/>
        <w:lang w:val="ro-RO" w:eastAsia="en-US" w:bidi="ar-SA"/>
      </w:rPr>
    </w:lvl>
    <w:lvl w:ilvl="3" w:tplc="98C088A0">
      <w:numFmt w:val="bullet"/>
      <w:lvlText w:val="•"/>
      <w:lvlJc w:val="left"/>
      <w:pPr>
        <w:ind w:left="3013" w:hanging="343"/>
      </w:pPr>
      <w:rPr>
        <w:rFonts w:hint="default"/>
        <w:lang w:val="ro-RO" w:eastAsia="en-US" w:bidi="ar-SA"/>
      </w:rPr>
    </w:lvl>
    <w:lvl w:ilvl="4" w:tplc="CC7A2388">
      <w:numFmt w:val="bullet"/>
      <w:lvlText w:val="•"/>
      <w:lvlJc w:val="left"/>
      <w:pPr>
        <w:ind w:left="3978" w:hanging="343"/>
      </w:pPr>
      <w:rPr>
        <w:rFonts w:hint="default"/>
        <w:lang w:val="ro-RO" w:eastAsia="en-US" w:bidi="ar-SA"/>
      </w:rPr>
    </w:lvl>
    <w:lvl w:ilvl="5" w:tplc="67325616">
      <w:numFmt w:val="bullet"/>
      <w:lvlText w:val="•"/>
      <w:lvlJc w:val="left"/>
      <w:pPr>
        <w:ind w:left="4943" w:hanging="343"/>
      </w:pPr>
      <w:rPr>
        <w:rFonts w:hint="default"/>
        <w:lang w:val="ro-RO" w:eastAsia="en-US" w:bidi="ar-SA"/>
      </w:rPr>
    </w:lvl>
    <w:lvl w:ilvl="6" w:tplc="1ECA9EBC">
      <w:numFmt w:val="bullet"/>
      <w:lvlText w:val="•"/>
      <w:lvlJc w:val="left"/>
      <w:pPr>
        <w:ind w:left="5907" w:hanging="343"/>
      </w:pPr>
      <w:rPr>
        <w:rFonts w:hint="default"/>
        <w:lang w:val="ro-RO" w:eastAsia="en-US" w:bidi="ar-SA"/>
      </w:rPr>
    </w:lvl>
    <w:lvl w:ilvl="7" w:tplc="24206BBA">
      <w:numFmt w:val="bullet"/>
      <w:lvlText w:val="•"/>
      <w:lvlJc w:val="left"/>
      <w:pPr>
        <w:ind w:left="6872" w:hanging="343"/>
      </w:pPr>
      <w:rPr>
        <w:rFonts w:hint="default"/>
        <w:lang w:val="ro-RO" w:eastAsia="en-US" w:bidi="ar-SA"/>
      </w:rPr>
    </w:lvl>
    <w:lvl w:ilvl="8" w:tplc="55E23228">
      <w:numFmt w:val="bullet"/>
      <w:lvlText w:val="•"/>
      <w:lvlJc w:val="left"/>
      <w:pPr>
        <w:ind w:left="7837" w:hanging="343"/>
      </w:pPr>
      <w:rPr>
        <w:rFonts w:hint="default"/>
        <w:lang w:val="ro-RO" w:eastAsia="en-US" w:bidi="ar-SA"/>
      </w:rPr>
    </w:lvl>
  </w:abstractNum>
  <w:abstractNum w:abstractNumId="19" w15:restartNumberingAfterBreak="0">
    <w:nsid w:val="77E1524B"/>
    <w:multiLevelType w:val="hybridMultilevel"/>
    <w:tmpl w:val="EA6E1DAE"/>
    <w:lvl w:ilvl="0" w:tplc="A268060A">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782736A6"/>
    <w:multiLevelType w:val="hybridMultilevel"/>
    <w:tmpl w:val="808AB0AC"/>
    <w:lvl w:ilvl="0" w:tplc="28443C10">
      <w:start w:val="1"/>
      <w:numFmt w:val="lowerLetter"/>
      <w:lvlText w:val="%1)"/>
      <w:lvlJc w:val="left"/>
      <w:pPr>
        <w:ind w:left="118" w:hanging="305"/>
      </w:pPr>
      <w:rPr>
        <w:rFonts w:ascii="Times New Roman" w:eastAsia="Times New Roman" w:hAnsi="Times New Roman" w:cs="Times New Roman" w:hint="default"/>
        <w:w w:val="100"/>
        <w:sz w:val="28"/>
        <w:szCs w:val="28"/>
        <w:lang w:val="ro-RO" w:eastAsia="en-US" w:bidi="ar-SA"/>
      </w:rPr>
    </w:lvl>
    <w:lvl w:ilvl="1" w:tplc="B45E087E">
      <w:numFmt w:val="bullet"/>
      <w:lvlText w:val="•"/>
      <w:lvlJc w:val="left"/>
      <w:pPr>
        <w:ind w:left="1084" w:hanging="305"/>
      </w:pPr>
      <w:rPr>
        <w:rFonts w:hint="default"/>
        <w:lang w:val="ro-RO" w:eastAsia="en-US" w:bidi="ar-SA"/>
      </w:rPr>
    </w:lvl>
    <w:lvl w:ilvl="2" w:tplc="3C4C8CF2">
      <w:numFmt w:val="bullet"/>
      <w:lvlText w:val="•"/>
      <w:lvlJc w:val="left"/>
      <w:pPr>
        <w:ind w:left="2049" w:hanging="305"/>
      </w:pPr>
      <w:rPr>
        <w:rFonts w:hint="default"/>
        <w:lang w:val="ro-RO" w:eastAsia="en-US" w:bidi="ar-SA"/>
      </w:rPr>
    </w:lvl>
    <w:lvl w:ilvl="3" w:tplc="C010C79A">
      <w:numFmt w:val="bullet"/>
      <w:lvlText w:val="•"/>
      <w:lvlJc w:val="left"/>
      <w:pPr>
        <w:ind w:left="3013" w:hanging="305"/>
      </w:pPr>
      <w:rPr>
        <w:rFonts w:hint="default"/>
        <w:lang w:val="ro-RO" w:eastAsia="en-US" w:bidi="ar-SA"/>
      </w:rPr>
    </w:lvl>
    <w:lvl w:ilvl="4" w:tplc="D0E0A5EA">
      <w:numFmt w:val="bullet"/>
      <w:lvlText w:val="•"/>
      <w:lvlJc w:val="left"/>
      <w:pPr>
        <w:ind w:left="3978" w:hanging="305"/>
      </w:pPr>
      <w:rPr>
        <w:rFonts w:hint="default"/>
        <w:lang w:val="ro-RO" w:eastAsia="en-US" w:bidi="ar-SA"/>
      </w:rPr>
    </w:lvl>
    <w:lvl w:ilvl="5" w:tplc="92568090">
      <w:numFmt w:val="bullet"/>
      <w:lvlText w:val="•"/>
      <w:lvlJc w:val="left"/>
      <w:pPr>
        <w:ind w:left="4943" w:hanging="305"/>
      </w:pPr>
      <w:rPr>
        <w:rFonts w:hint="default"/>
        <w:lang w:val="ro-RO" w:eastAsia="en-US" w:bidi="ar-SA"/>
      </w:rPr>
    </w:lvl>
    <w:lvl w:ilvl="6" w:tplc="83A26A38">
      <w:numFmt w:val="bullet"/>
      <w:lvlText w:val="•"/>
      <w:lvlJc w:val="left"/>
      <w:pPr>
        <w:ind w:left="5907" w:hanging="305"/>
      </w:pPr>
      <w:rPr>
        <w:rFonts w:hint="default"/>
        <w:lang w:val="ro-RO" w:eastAsia="en-US" w:bidi="ar-SA"/>
      </w:rPr>
    </w:lvl>
    <w:lvl w:ilvl="7" w:tplc="67D24792">
      <w:numFmt w:val="bullet"/>
      <w:lvlText w:val="•"/>
      <w:lvlJc w:val="left"/>
      <w:pPr>
        <w:ind w:left="6872" w:hanging="305"/>
      </w:pPr>
      <w:rPr>
        <w:rFonts w:hint="default"/>
        <w:lang w:val="ro-RO" w:eastAsia="en-US" w:bidi="ar-SA"/>
      </w:rPr>
    </w:lvl>
    <w:lvl w:ilvl="8" w:tplc="02747120">
      <w:numFmt w:val="bullet"/>
      <w:lvlText w:val="•"/>
      <w:lvlJc w:val="left"/>
      <w:pPr>
        <w:ind w:left="7837" w:hanging="305"/>
      </w:pPr>
      <w:rPr>
        <w:rFonts w:hint="default"/>
        <w:lang w:val="ro-RO" w:eastAsia="en-US" w:bidi="ar-SA"/>
      </w:rPr>
    </w:lvl>
  </w:abstractNum>
  <w:abstractNum w:abstractNumId="21" w15:restartNumberingAfterBreak="0">
    <w:nsid w:val="7D934681"/>
    <w:multiLevelType w:val="hybridMultilevel"/>
    <w:tmpl w:val="23A6FC74"/>
    <w:lvl w:ilvl="0" w:tplc="13EEED60">
      <w:start w:val="6"/>
      <w:numFmt w:val="upperLetter"/>
      <w:lvlText w:val="%1)"/>
      <w:lvlJc w:val="left"/>
      <w:pPr>
        <w:ind w:left="135" w:hanging="360"/>
      </w:pPr>
      <w:rPr>
        <w:rFonts w:hint="default"/>
      </w:rPr>
    </w:lvl>
    <w:lvl w:ilvl="1" w:tplc="04090019" w:tentative="1">
      <w:start w:val="1"/>
      <w:numFmt w:val="lowerLetter"/>
      <w:lvlText w:val="%2."/>
      <w:lvlJc w:val="left"/>
      <w:pPr>
        <w:ind w:left="855" w:hanging="360"/>
      </w:pPr>
    </w:lvl>
    <w:lvl w:ilvl="2" w:tplc="0409001B" w:tentative="1">
      <w:start w:val="1"/>
      <w:numFmt w:val="lowerRoman"/>
      <w:lvlText w:val="%3."/>
      <w:lvlJc w:val="right"/>
      <w:pPr>
        <w:ind w:left="1575" w:hanging="180"/>
      </w:pPr>
    </w:lvl>
    <w:lvl w:ilvl="3" w:tplc="0409000F" w:tentative="1">
      <w:start w:val="1"/>
      <w:numFmt w:val="decimal"/>
      <w:lvlText w:val="%4."/>
      <w:lvlJc w:val="left"/>
      <w:pPr>
        <w:ind w:left="2295" w:hanging="360"/>
      </w:pPr>
    </w:lvl>
    <w:lvl w:ilvl="4" w:tplc="04090019" w:tentative="1">
      <w:start w:val="1"/>
      <w:numFmt w:val="lowerLetter"/>
      <w:lvlText w:val="%5."/>
      <w:lvlJc w:val="left"/>
      <w:pPr>
        <w:ind w:left="3015" w:hanging="360"/>
      </w:pPr>
    </w:lvl>
    <w:lvl w:ilvl="5" w:tplc="0409001B" w:tentative="1">
      <w:start w:val="1"/>
      <w:numFmt w:val="lowerRoman"/>
      <w:lvlText w:val="%6."/>
      <w:lvlJc w:val="right"/>
      <w:pPr>
        <w:ind w:left="3735" w:hanging="180"/>
      </w:pPr>
    </w:lvl>
    <w:lvl w:ilvl="6" w:tplc="0409000F" w:tentative="1">
      <w:start w:val="1"/>
      <w:numFmt w:val="decimal"/>
      <w:lvlText w:val="%7."/>
      <w:lvlJc w:val="left"/>
      <w:pPr>
        <w:ind w:left="4455" w:hanging="360"/>
      </w:pPr>
    </w:lvl>
    <w:lvl w:ilvl="7" w:tplc="04090019" w:tentative="1">
      <w:start w:val="1"/>
      <w:numFmt w:val="lowerLetter"/>
      <w:lvlText w:val="%8."/>
      <w:lvlJc w:val="left"/>
      <w:pPr>
        <w:ind w:left="5175" w:hanging="360"/>
      </w:pPr>
    </w:lvl>
    <w:lvl w:ilvl="8" w:tplc="0409001B" w:tentative="1">
      <w:start w:val="1"/>
      <w:numFmt w:val="lowerRoman"/>
      <w:lvlText w:val="%9."/>
      <w:lvlJc w:val="right"/>
      <w:pPr>
        <w:ind w:left="5895" w:hanging="180"/>
      </w:pPr>
    </w:lvl>
  </w:abstractNum>
  <w:num w:numId="1">
    <w:abstractNumId w:val="0"/>
  </w:num>
  <w:num w:numId="2">
    <w:abstractNumId w:val="8"/>
  </w:num>
  <w:num w:numId="3">
    <w:abstractNumId w:val="18"/>
  </w:num>
  <w:num w:numId="4">
    <w:abstractNumId w:val="15"/>
  </w:num>
  <w:num w:numId="5">
    <w:abstractNumId w:val="12"/>
  </w:num>
  <w:num w:numId="6">
    <w:abstractNumId w:val="9"/>
  </w:num>
  <w:num w:numId="7">
    <w:abstractNumId w:val="1"/>
  </w:num>
  <w:num w:numId="8">
    <w:abstractNumId w:val="4"/>
  </w:num>
  <w:num w:numId="9">
    <w:abstractNumId w:val="20"/>
  </w:num>
  <w:num w:numId="10">
    <w:abstractNumId w:val="10"/>
  </w:num>
  <w:num w:numId="11">
    <w:abstractNumId w:val="3"/>
  </w:num>
  <w:num w:numId="12">
    <w:abstractNumId w:val="5"/>
  </w:num>
  <w:num w:numId="13">
    <w:abstractNumId w:val="13"/>
  </w:num>
  <w:num w:numId="14">
    <w:abstractNumId w:val="2"/>
  </w:num>
  <w:num w:numId="15">
    <w:abstractNumId w:val="11"/>
  </w:num>
  <w:num w:numId="16">
    <w:abstractNumId w:val="7"/>
  </w:num>
  <w:num w:numId="17">
    <w:abstractNumId w:val="16"/>
  </w:num>
  <w:num w:numId="18">
    <w:abstractNumId w:val="6"/>
  </w:num>
  <w:num w:numId="19">
    <w:abstractNumId w:val="14"/>
  </w:num>
  <w:num w:numId="20">
    <w:abstractNumId w:val="17"/>
  </w:num>
  <w:num w:numId="21">
    <w:abstractNumId w:val="21"/>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43921"/>
    <w:rsid w:val="00044AF9"/>
    <w:rsid w:val="00075CE0"/>
    <w:rsid w:val="000B4AAD"/>
    <w:rsid w:val="000D1892"/>
    <w:rsid w:val="000D3A24"/>
    <w:rsid w:val="000F7333"/>
    <w:rsid w:val="0010436A"/>
    <w:rsid w:val="00127ED2"/>
    <w:rsid w:val="00144067"/>
    <w:rsid w:val="001469DB"/>
    <w:rsid w:val="00191F49"/>
    <w:rsid w:val="001B2461"/>
    <w:rsid w:val="001C2795"/>
    <w:rsid w:val="001D0C13"/>
    <w:rsid w:val="001E6EB8"/>
    <w:rsid w:val="001F047A"/>
    <w:rsid w:val="002179D4"/>
    <w:rsid w:val="00222BD3"/>
    <w:rsid w:val="00226840"/>
    <w:rsid w:val="00235499"/>
    <w:rsid w:val="0024352D"/>
    <w:rsid w:val="0026402E"/>
    <w:rsid w:val="00280ADA"/>
    <w:rsid w:val="002928EA"/>
    <w:rsid w:val="002A002E"/>
    <w:rsid w:val="002D7740"/>
    <w:rsid w:val="002F3611"/>
    <w:rsid w:val="002F5568"/>
    <w:rsid w:val="00311924"/>
    <w:rsid w:val="0034074C"/>
    <w:rsid w:val="003641B5"/>
    <w:rsid w:val="00374822"/>
    <w:rsid w:val="003A6F82"/>
    <w:rsid w:val="003B1E63"/>
    <w:rsid w:val="003B2A3F"/>
    <w:rsid w:val="003C7CA6"/>
    <w:rsid w:val="00427D58"/>
    <w:rsid w:val="00444AFD"/>
    <w:rsid w:val="00481BA9"/>
    <w:rsid w:val="004A4B59"/>
    <w:rsid w:val="004C5C99"/>
    <w:rsid w:val="004E1000"/>
    <w:rsid w:val="00500597"/>
    <w:rsid w:val="0050680A"/>
    <w:rsid w:val="00512A5C"/>
    <w:rsid w:val="0051702B"/>
    <w:rsid w:val="005178D6"/>
    <w:rsid w:val="00522BB8"/>
    <w:rsid w:val="00525CFD"/>
    <w:rsid w:val="005505A2"/>
    <w:rsid w:val="005802DD"/>
    <w:rsid w:val="005C24AE"/>
    <w:rsid w:val="005F2B04"/>
    <w:rsid w:val="0063090F"/>
    <w:rsid w:val="00674757"/>
    <w:rsid w:val="00674F15"/>
    <w:rsid w:val="006939C9"/>
    <w:rsid w:val="006B26AF"/>
    <w:rsid w:val="006E68F0"/>
    <w:rsid w:val="00701CF6"/>
    <w:rsid w:val="00711084"/>
    <w:rsid w:val="0072422B"/>
    <w:rsid w:val="007305B8"/>
    <w:rsid w:val="00746067"/>
    <w:rsid w:val="00747DE1"/>
    <w:rsid w:val="00777947"/>
    <w:rsid w:val="007A4567"/>
    <w:rsid w:val="007C72EE"/>
    <w:rsid w:val="007D12BE"/>
    <w:rsid w:val="00803123"/>
    <w:rsid w:val="00814406"/>
    <w:rsid w:val="00816E78"/>
    <w:rsid w:val="008234B4"/>
    <w:rsid w:val="00832599"/>
    <w:rsid w:val="00840DCA"/>
    <w:rsid w:val="00897CEA"/>
    <w:rsid w:val="008B51FA"/>
    <w:rsid w:val="008D2C8E"/>
    <w:rsid w:val="008D78D1"/>
    <w:rsid w:val="008E06CC"/>
    <w:rsid w:val="008F314B"/>
    <w:rsid w:val="008F396C"/>
    <w:rsid w:val="00916424"/>
    <w:rsid w:val="00925B96"/>
    <w:rsid w:val="0093458B"/>
    <w:rsid w:val="009423B6"/>
    <w:rsid w:val="00950CEF"/>
    <w:rsid w:val="009838BC"/>
    <w:rsid w:val="009A3326"/>
    <w:rsid w:val="009B5247"/>
    <w:rsid w:val="009D4667"/>
    <w:rsid w:val="009E0A22"/>
    <w:rsid w:val="00A1010C"/>
    <w:rsid w:val="00A26848"/>
    <w:rsid w:val="00A56041"/>
    <w:rsid w:val="00A644F6"/>
    <w:rsid w:val="00A85D12"/>
    <w:rsid w:val="00AD38A5"/>
    <w:rsid w:val="00B07B2C"/>
    <w:rsid w:val="00B3339C"/>
    <w:rsid w:val="00B71C41"/>
    <w:rsid w:val="00B80C95"/>
    <w:rsid w:val="00BA3B0E"/>
    <w:rsid w:val="00BA5562"/>
    <w:rsid w:val="00BF32A6"/>
    <w:rsid w:val="00C02DFA"/>
    <w:rsid w:val="00C85235"/>
    <w:rsid w:val="00CC7AFF"/>
    <w:rsid w:val="00CF2559"/>
    <w:rsid w:val="00D41305"/>
    <w:rsid w:val="00D64123"/>
    <w:rsid w:val="00D642D3"/>
    <w:rsid w:val="00DA4CCF"/>
    <w:rsid w:val="00DB0694"/>
    <w:rsid w:val="00DB1216"/>
    <w:rsid w:val="00DF0E57"/>
    <w:rsid w:val="00E049C8"/>
    <w:rsid w:val="00E46CD4"/>
    <w:rsid w:val="00E70775"/>
    <w:rsid w:val="00E8508D"/>
    <w:rsid w:val="00EE2BCA"/>
    <w:rsid w:val="00F23A13"/>
    <w:rsid w:val="00F4110C"/>
    <w:rsid w:val="00F67B04"/>
    <w:rsid w:val="00F76048"/>
    <w:rsid w:val="00F817FC"/>
    <w:rsid w:val="00F82061"/>
    <w:rsid w:val="00F864E2"/>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rPr>
  </w:style>
  <w:style w:type="paragraph" w:styleId="Heading3">
    <w:name w:val="heading 3"/>
    <w:basedOn w:val="Normal"/>
    <w:next w:val="Normal"/>
    <w:qFormat/>
    <w:pPr>
      <w:keepNext/>
      <w:jc w:val="center"/>
      <w:outlineLvl w:val="2"/>
    </w:pPr>
    <w:rPr>
      <w:rFonts w:ascii="$Caslon" w:hAnsi="$Caslon"/>
      <w:b/>
    </w:rPr>
  </w:style>
  <w:style w:type="paragraph" w:styleId="Heading4">
    <w:name w:val="heading 4"/>
    <w:basedOn w:val="Normal"/>
    <w:next w:val="Normal"/>
    <w:qFormat/>
    <w:pPr>
      <w:keepNext/>
      <w:jc w:val="center"/>
      <w:outlineLvl w:val="3"/>
    </w:pPr>
    <w:rPr>
      <w:rFonts w:ascii="$Caslon" w:hAnsi="$Caslon"/>
      <w:b/>
      <w:sz w:val="26"/>
    </w:rPr>
  </w:style>
  <w:style w:type="paragraph" w:styleId="Heading5">
    <w:name w:val="heading 5"/>
    <w:basedOn w:val="Normal"/>
    <w:next w:val="Normal"/>
    <w:qFormat/>
    <w:pPr>
      <w:keepNext/>
      <w:jc w:val="center"/>
      <w:outlineLvl w:val="4"/>
    </w:pPr>
    <w:rPr>
      <w:rFonts w:ascii="$Caslon" w:hAnsi="$Caslon"/>
      <w:sz w:val="24"/>
    </w:rPr>
  </w:style>
  <w:style w:type="paragraph" w:styleId="Heading6">
    <w:name w:val="heading 6"/>
    <w:basedOn w:val="Normal"/>
    <w:next w:val="Normal"/>
    <w:qFormat/>
    <w:pPr>
      <w:keepNext/>
      <w:jc w:val="center"/>
      <w:outlineLvl w:val="5"/>
    </w:pPr>
    <w:rPr>
      <w:rFonts w:ascii="$Caslon" w:hAnsi="$Caslon"/>
      <w:b/>
      <w:sz w:val="22"/>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ru-RU"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eastAsia="ru-RU"/>
    </w:rPr>
  </w:style>
  <w:style w:type="paragraph" w:customStyle="1" w:styleId="cn">
    <w:name w:val="cn"/>
    <w:basedOn w:val="Normal"/>
    <w:rsid w:val="00A56041"/>
    <w:pPr>
      <w:ind w:firstLine="0"/>
      <w:jc w:val="center"/>
    </w:pPr>
    <w:rPr>
      <w:sz w:val="24"/>
      <w:szCs w:val="24"/>
      <w:lang w:eastAsia="ru-RU"/>
    </w:rPr>
  </w:style>
  <w:style w:type="paragraph" w:customStyle="1" w:styleId="cb">
    <w:name w:val="cb"/>
    <w:basedOn w:val="Normal"/>
    <w:uiPriority w:val="99"/>
    <w:semiHidden/>
    <w:rsid w:val="00A56041"/>
    <w:pPr>
      <w:ind w:firstLine="0"/>
      <w:jc w:val="center"/>
    </w:pPr>
    <w:rPr>
      <w:b/>
      <w:bCs/>
      <w:sz w:val="24"/>
      <w:szCs w:val="24"/>
      <w:lang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ru-RU"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ru-RU"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85235"/>
    <w:pPr>
      <w:widowControl w:val="0"/>
      <w:autoSpaceDE w:val="0"/>
      <w:autoSpaceDN w:val="0"/>
    </w:pPr>
    <w:rPr>
      <w:sz w:val="22"/>
      <w:szCs w:val="22"/>
      <w:lang w:eastAsia="en-US"/>
    </w:rPr>
  </w:style>
  <w:style w:type="paragraph" w:customStyle="1" w:styleId="news">
    <w:name w:val="news"/>
    <w:basedOn w:val="Normal"/>
    <w:rsid w:val="00C85235"/>
    <w:pPr>
      <w:ind w:firstLine="0"/>
      <w:jc w:val="left"/>
    </w:pPr>
    <w:rPr>
      <w:rFonts w:ascii="Arial" w:hAnsi="Arial" w:cs="Arial"/>
      <w:lang w:eastAsia="ru-RU"/>
    </w:rPr>
  </w:style>
  <w:style w:type="table" w:customStyle="1" w:styleId="GrilTabel1">
    <w:name w:val="Grilă Tabel1"/>
    <w:basedOn w:val="TableNormal"/>
    <w:next w:val="TableGrid"/>
    <w:uiPriority w:val="59"/>
    <w:rsid w:val="00C85235"/>
    <w:pPr>
      <w:ind w:firstLine="709"/>
      <w:jc w:val="both"/>
    </w:pPr>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1"/>
    <w:qFormat/>
    <w:rsid w:val="00C85235"/>
    <w:pPr>
      <w:ind w:left="720" w:firstLine="709"/>
      <w:contextualSpacing/>
    </w:pPr>
  </w:style>
  <w:style w:type="numbering" w:customStyle="1" w:styleId="FrListare1">
    <w:name w:val="Fără Listare1"/>
    <w:next w:val="NoList"/>
    <w:semiHidden/>
    <w:rsid w:val="00C85235"/>
  </w:style>
  <w:style w:type="character" w:styleId="PageNumber">
    <w:name w:val="page number"/>
    <w:basedOn w:val="DefaultParagraphFont"/>
    <w:rsid w:val="00C85235"/>
  </w:style>
  <w:style w:type="paragraph" w:customStyle="1" w:styleId="tt">
    <w:name w:val="tt"/>
    <w:basedOn w:val="Normal"/>
    <w:rsid w:val="00C85235"/>
    <w:pPr>
      <w:ind w:firstLine="0"/>
      <w:jc w:val="center"/>
    </w:pPr>
    <w:rPr>
      <w:b/>
      <w:bCs/>
      <w:sz w:val="24"/>
      <w:szCs w:val="24"/>
      <w:lang w:eastAsia="ru-RU"/>
    </w:rPr>
  </w:style>
  <w:style w:type="paragraph" w:customStyle="1" w:styleId="CharChar0">
    <w:name w:val="Char Char Знак Знак"/>
    <w:basedOn w:val="Normal"/>
    <w:rsid w:val="00C85235"/>
    <w:pPr>
      <w:spacing w:after="160" w:line="240" w:lineRule="exact"/>
      <w:ind w:firstLine="0"/>
      <w:jc w:val="left"/>
    </w:pPr>
    <w:rPr>
      <w:rFonts w:ascii="Arial" w:eastAsia="Batang" w:hAnsi="Arial" w:cs="Arial"/>
    </w:rPr>
  </w:style>
  <w:style w:type="character" w:customStyle="1" w:styleId="docheader1">
    <w:name w:val="doc_header1"/>
    <w:rsid w:val="00C85235"/>
    <w:rPr>
      <w:rFonts w:ascii="Times New Roman" w:hAnsi="Times New Roman" w:cs="Times New Roman" w:hint="default"/>
      <w:b/>
      <w:bCs/>
      <w:color w:val="000000"/>
      <w:sz w:val="24"/>
      <w:szCs w:val="24"/>
    </w:rPr>
  </w:style>
  <w:style w:type="character" w:styleId="Strong">
    <w:name w:val="Strong"/>
    <w:uiPriority w:val="22"/>
    <w:qFormat/>
    <w:rsid w:val="00C85235"/>
    <w:rPr>
      <w:b/>
      <w:bCs/>
    </w:rPr>
  </w:style>
  <w:style w:type="character" w:customStyle="1" w:styleId="docsign11">
    <w:name w:val="doc_sign11"/>
    <w:rsid w:val="00C85235"/>
    <w:rPr>
      <w:rFonts w:ascii="Times New Roman" w:hAnsi="Times New Roman" w:cs="Times New Roman" w:hint="default"/>
      <w:b/>
      <w:bCs/>
      <w:color w:val="000000"/>
      <w:sz w:val="22"/>
      <w:szCs w:val="22"/>
    </w:rPr>
  </w:style>
  <w:style w:type="character" w:customStyle="1" w:styleId="sttart">
    <w:name w:val="st_tart"/>
    <w:basedOn w:val="DefaultParagraphFont"/>
    <w:rsid w:val="00C85235"/>
  </w:style>
  <w:style w:type="character" w:customStyle="1" w:styleId="tal1">
    <w:name w:val="tal1"/>
    <w:rsid w:val="00C85235"/>
  </w:style>
  <w:style w:type="table" w:customStyle="1" w:styleId="GrilTabel2">
    <w:name w:val="Grilă Tabel2"/>
    <w:basedOn w:val="TableNormal"/>
    <w:next w:val="TableGrid"/>
    <w:rsid w:val="00C85235"/>
    <w:pPr>
      <w:ind w:firstLine="709"/>
      <w:jc w:val="both"/>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C8523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C85235"/>
  </w:style>
  <w:style w:type="paragraph" w:customStyle="1" w:styleId="cnam1">
    <w:name w:val="cnam1"/>
    <w:basedOn w:val="Normal"/>
    <w:rsid w:val="00C8523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C85235"/>
    <w:rPr>
      <w:sz w:val="16"/>
      <w:szCs w:val="16"/>
    </w:rPr>
  </w:style>
  <w:style w:type="paragraph" w:styleId="CommentText">
    <w:name w:val="annotation text"/>
    <w:basedOn w:val="Normal"/>
    <w:link w:val="CommentTextChar"/>
    <w:uiPriority w:val="99"/>
    <w:rsid w:val="00C85235"/>
    <w:pPr>
      <w:ind w:firstLine="0"/>
      <w:jc w:val="left"/>
    </w:pPr>
    <w:rPr>
      <w:lang w:eastAsia="ru-RU"/>
    </w:rPr>
  </w:style>
  <w:style w:type="character" w:customStyle="1" w:styleId="CommentTextChar">
    <w:name w:val="Comment Text Char"/>
    <w:basedOn w:val="DefaultParagraphFont"/>
    <w:link w:val="CommentText"/>
    <w:uiPriority w:val="99"/>
    <w:rsid w:val="00C85235"/>
    <w:rPr>
      <w:lang w:val="ru-RU"/>
    </w:rPr>
  </w:style>
  <w:style w:type="paragraph" w:styleId="CommentSubject">
    <w:name w:val="annotation subject"/>
    <w:basedOn w:val="CommentText"/>
    <w:next w:val="CommentText"/>
    <w:link w:val="CommentSubjectChar"/>
    <w:uiPriority w:val="99"/>
    <w:rsid w:val="00C85235"/>
    <w:rPr>
      <w:b/>
      <w:bCs/>
    </w:rPr>
  </w:style>
  <w:style w:type="character" w:customStyle="1" w:styleId="CommentSubjectChar">
    <w:name w:val="Comment Subject Char"/>
    <w:basedOn w:val="CommentTextChar"/>
    <w:link w:val="CommentSubject"/>
    <w:uiPriority w:val="99"/>
    <w:rsid w:val="00C85235"/>
    <w:rPr>
      <w:b/>
      <w:bCs/>
      <w:lang w:val="ru-RU"/>
    </w:rPr>
  </w:style>
  <w:style w:type="character" w:customStyle="1" w:styleId="apple-converted-space">
    <w:name w:val="apple-converted-space"/>
    <w:rsid w:val="00C85235"/>
  </w:style>
  <w:style w:type="character" w:customStyle="1" w:styleId="docheader">
    <w:name w:val="doc_header"/>
    <w:rsid w:val="00C85235"/>
  </w:style>
  <w:style w:type="paragraph" w:customStyle="1" w:styleId="Style2">
    <w:name w:val="Style2"/>
    <w:basedOn w:val="Normal"/>
    <w:uiPriority w:val="99"/>
    <w:rsid w:val="00C85235"/>
    <w:pPr>
      <w:widowControl w:val="0"/>
      <w:autoSpaceDE w:val="0"/>
      <w:autoSpaceDN w:val="0"/>
      <w:adjustRightInd w:val="0"/>
      <w:spacing w:line="373" w:lineRule="exact"/>
      <w:ind w:firstLine="696"/>
    </w:pPr>
    <w:rPr>
      <w:rFonts w:eastAsiaTheme="minorEastAsia"/>
      <w:sz w:val="24"/>
      <w:szCs w:val="24"/>
      <w:lang w:eastAsia="ru-RU"/>
    </w:rPr>
  </w:style>
  <w:style w:type="paragraph" w:customStyle="1" w:styleId="Style8">
    <w:name w:val="Style8"/>
    <w:basedOn w:val="Normal"/>
    <w:uiPriority w:val="99"/>
    <w:rsid w:val="00C85235"/>
    <w:pPr>
      <w:widowControl w:val="0"/>
      <w:autoSpaceDE w:val="0"/>
      <w:autoSpaceDN w:val="0"/>
      <w:adjustRightInd w:val="0"/>
      <w:spacing w:line="317" w:lineRule="exact"/>
      <w:ind w:firstLine="0"/>
      <w:jc w:val="left"/>
    </w:pPr>
    <w:rPr>
      <w:rFonts w:eastAsiaTheme="minorEastAsia"/>
      <w:sz w:val="24"/>
      <w:szCs w:val="24"/>
      <w:lang w:eastAsia="ru-RU"/>
    </w:rPr>
  </w:style>
  <w:style w:type="paragraph" w:customStyle="1" w:styleId="Style9">
    <w:name w:val="Style9"/>
    <w:basedOn w:val="Normal"/>
    <w:uiPriority w:val="99"/>
    <w:rsid w:val="00C85235"/>
    <w:pPr>
      <w:widowControl w:val="0"/>
      <w:autoSpaceDE w:val="0"/>
      <w:autoSpaceDN w:val="0"/>
      <w:adjustRightInd w:val="0"/>
      <w:spacing w:line="326" w:lineRule="exact"/>
      <w:ind w:firstLine="398"/>
      <w:jc w:val="left"/>
    </w:pPr>
    <w:rPr>
      <w:rFonts w:eastAsiaTheme="minorEastAsia"/>
      <w:sz w:val="24"/>
      <w:szCs w:val="24"/>
      <w:lang w:eastAsia="ru-RU"/>
    </w:rPr>
  </w:style>
  <w:style w:type="character" w:customStyle="1" w:styleId="FontStyle12">
    <w:name w:val="Font Style12"/>
    <w:basedOn w:val="DefaultParagraphFont"/>
    <w:uiPriority w:val="99"/>
    <w:rsid w:val="00C85235"/>
    <w:rPr>
      <w:rFonts w:ascii="Times New Roman" w:hAnsi="Times New Roman" w:cs="Times New Roman"/>
      <w:sz w:val="24"/>
      <w:szCs w:val="24"/>
    </w:rPr>
  </w:style>
  <w:style w:type="character" w:styleId="Hyperlink">
    <w:name w:val="Hyperlink"/>
    <w:basedOn w:val="DefaultParagraphFont"/>
    <w:uiPriority w:val="99"/>
    <w:rsid w:val="00C85235"/>
    <w:rPr>
      <w:color w:val="0000FF"/>
      <w:u w:val="single"/>
    </w:rPr>
  </w:style>
  <w:style w:type="paragraph" w:customStyle="1" w:styleId="cp">
    <w:name w:val="cp"/>
    <w:basedOn w:val="Normal"/>
    <w:rsid w:val="00C85235"/>
    <w:pPr>
      <w:spacing w:before="100" w:beforeAutospacing="1" w:after="100" w:afterAutospacing="1"/>
      <w:ind w:firstLine="0"/>
      <w:jc w:val="left"/>
    </w:pPr>
    <w:rPr>
      <w:sz w:val="24"/>
      <w:szCs w:val="24"/>
      <w:lang w:eastAsia="ru-RU"/>
    </w:rPr>
  </w:style>
  <w:style w:type="character" w:customStyle="1" w:styleId="object">
    <w:name w:val="object"/>
    <w:basedOn w:val="DefaultParagraphFont"/>
    <w:rsid w:val="00C85235"/>
  </w:style>
  <w:style w:type="paragraph" w:styleId="HTMLPreformatted">
    <w:name w:val="HTML Preformatted"/>
    <w:basedOn w:val="Normal"/>
    <w:link w:val="HTMLPreformattedChar"/>
    <w:uiPriority w:val="99"/>
    <w:unhideWhenUsed/>
    <w:rsid w:val="00C85235"/>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C85235"/>
    <w:rPr>
      <w:rFonts w:ascii="Consolas" w:hAnsi="Consolas"/>
      <w:lang w:val="ru-RU" w:eastAsia="en-US"/>
    </w:rPr>
  </w:style>
  <w:style w:type="character" w:styleId="Emphasis">
    <w:name w:val="Emphasis"/>
    <w:basedOn w:val="DefaultParagraphFont"/>
    <w:qFormat/>
    <w:rsid w:val="00C85235"/>
    <w:rPr>
      <w:i/>
      <w:iCs/>
    </w:rPr>
  </w:style>
  <w:style w:type="paragraph" w:styleId="BodyText">
    <w:name w:val="Body Text"/>
    <w:basedOn w:val="Normal"/>
    <w:link w:val="BodyTextChar"/>
    <w:uiPriority w:val="1"/>
    <w:qFormat/>
    <w:rsid w:val="00C85235"/>
    <w:pPr>
      <w:widowControl w:val="0"/>
      <w:autoSpaceDE w:val="0"/>
      <w:autoSpaceDN w:val="0"/>
      <w:ind w:left="118" w:firstLine="0"/>
    </w:pPr>
    <w:rPr>
      <w:sz w:val="28"/>
      <w:szCs w:val="28"/>
    </w:rPr>
  </w:style>
  <w:style w:type="character" w:customStyle="1" w:styleId="BodyTextChar">
    <w:name w:val="Body Text Char"/>
    <w:basedOn w:val="DefaultParagraphFont"/>
    <w:link w:val="BodyText"/>
    <w:uiPriority w:val="1"/>
    <w:rsid w:val="00C85235"/>
    <w:rPr>
      <w:sz w:val="28"/>
      <w:szCs w:val="28"/>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318A7C-603C-485F-91A2-1E30B5E1B93E}"/>
</file>

<file path=customXml/itemProps2.xml><?xml version="1.0" encoding="utf-8"?>
<ds:datastoreItem xmlns:ds="http://schemas.openxmlformats.org/officeDocument/2006/customXml" ds:itemID="{4E73D987-591E-4A21-A57A-8B21E693C3A2}"/>
</file>

<file path=customXml/itemProps3.xml><?xml version="1.0" encoding="utf-8"?>
<ds:datastoreItem xmlns:ds="http://schemas.openxmlformats.org/officeDocument/2006/customXml" ds:itemID="{3F0CDA9F-9202-4432-B473-B85D998E981A}"/>
</file>

<file path=docProps/app.xml><?xml version="1.0" encoding="utf-8"?>
<Properties xmlns="http://schemas.openxmlformats.org/officeDocument/2006/extended-properties" xmlns:vt="http://schemas.openxmlformats.org/officeDocument/2006/docPropsVTypes">
  <Template>Normal</Template>
  <TotalTime>31</TotalTime>
  <Pages>20</Pages>
  <Words>5116</Words>
  <Characters>32594</Characters>
  <Application>Microsoft Office Word</Application>
  <DocSecurity>0</DocSecurity>
  <Lines>271</Lines>
  <Paragraphs>75</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37635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280.2024.ru</dc:title>
  <dc:creator>lll</dc:creator>
  <cp:lastModifiedBy>Eugenia Cartin</cp:lastModifiedBy>
  <cp:revision>6</cp:revision>
  <cp:lastPrinted>2024-08-26T06:11:00Z</cp:lastPrinted>
  <dcterms:created xsi:type="dcterms:W3CDTF">2024-08-23T05:37:00Z</dcterms:created>
  <dcterms:modified xsi:type="dcterms:W3CDTF">2024-08-26T06:11:00Z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