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54D57" w14:textId="65D138E4"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bookmarkStart w:id="0" w:name="bookmark5"/>
    </w:p>
    <w:p w14:paraId="26806F7A" w14:textId="77777777" w:rsidR="00C445DD" w:rsidRDefault="00C445DD" w:rsidP="00C445DD">
      <w:pPr>
        <w:keepNext/>
        <w:keepLines/>
        <w:tabs>
          <w:tab w:val="left" w:pos="3969"/>
        </w:tabs>
        <w:spacing w:after="0" w:line="240" w:lineRule="auto"/>
        <w:ind w:left="851" w:firstLine="709"/>
        <w:jc w:val="center"/>
        <w:rPr>
          <w:rFonts w:ascii="Times New Roman" w:eastAsia="Calibri" w:hAnsi="Times New Roman" w:cs="Times New Roman"/>
          <w:b/>
          <w:sz w:val="28"/>
          <w:szCs w:val="28"/>
          <w:lang w:val="ro-RO"/>
        </w:rPr>
      </w:pPr>
    </w:p>
    <w:p w14:paraId="1E0DE814" w14:textId="77777777"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p>
    <w:p w14:paraId="3C5BFB97" w14:textId="77777777"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p>
    <w:p w14:paraId="49BCC538" w14:textId="69E6D447"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p>
    <w:p w14:paraId="576A86F3" w14:textId="2CC80C58"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p>
    <w:p w14:paraId="118E4D4F" w14:textId="77777777" w:rsidR="00E87453" w:rsidRDefault="00E87453" w:rsidP="00E87453">
      <w:pPr>
        <w:keepNext/>
        <w:keepLines/>
        <w:spacing w:after="0" w:line="240" w:lineRule="auto"/>
        <w:ind w:left="851" w:firstLine="709"/>
        <w:jc w:val="center"/>
        <w:rPr>
          <w:rFonts w:ascii="Times New Roman" w:eastAsia="Calibri" w:hAnsi="Times New Roman" w:cs="Times New Roman"/>
          <w:b/>
          <w:sz w:val="28"/>
          <w:szCs w:val="28"/>
          <w:lang w:val="ro-RO"/>
        </w:rPr>
      </w:pPr>
    </w:p>
    <w:p w14:paraId="0F55A556" w14:textId="7D65C0D6" w:rsidR="00213883" w:rsidRDefault="00E87453" w:rsidP="00E87453">
      <w:pPr>
        <w:keepNext/>
        <w:keepLines/>
        <w:tabs>
          <w:tab w:val="left" w:pos="3969"/>
        </w:tabs>
        <w:spacing w:after="0" w:line="240" w:lineRule="auto"/>
        <w:ind w:firstLine="709"/>
        <w:jc w:val="both"/>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 xml:space="preserve">                                       </w:t>
      </w:r>
      <w:r w:rsidR="00213883">
        <w:rPr>
          <w:rFonts w:ascii="Times New Roman" w:eastAsia="Calibri" w:hAnsi="Times New Roman" w:cs="Times New Roman"/>
          <w:b/>
          <w:sz w:val="28"/>
          <w:szCs w:val="28"/>
          <w:lang w:val="ro-RO"/>
        </w:rPr>
        <w:t>L</w:t>
      </w:r>
      <w:r>
        <w:rPr>
          <w:rFonts w:ascii="Times New Roman" w:eastAsia="Calibri" w:hAnsi="Times New Roman" w:cs="Times New Roman"/>
          <w:b/>
          <w:sz w:val="28"/>
          <w:szCs w:val="28"/>
          <w:lang w:val="ro-RO"/>
        </w:rPr>
        <w:t xml:space="preserve"> </w:t>
      </w:r>
      <w:r w:rsidR="00213883">
        <w:rPr>
          <w:rFonts w:ascii="Times New Roman" w:eastAsia="Calibri" w:hAnsi="Times New Roman" w:cs="Times New Roman"/>
          <w:b/>
          <w:sz w:val="28"/>
          <w:szCs w:val="28"/>
          <w:lang w:val="ro-RO"/>
        </w:rPr>
        <w:t>E</w:t>
      </w:r>
      <w:r>
        <w:rPr>
          <w:rFonts w:ascii="Times New Roman" w:eastAsia="Calibri" w:hAnsi="Times New Roman" w:cs="Times New Roman"/>
          <w:b/>
          <w:sz w:val="28"/>
          <w:szCs w:val="28"/>
          <w:lang w:val="ro-RO"/>
        </w:rPr>
        <w:t xml:space="preserve"> </w:t>
      </w:r>
      <w:r w:rsidR="00213883">
        <w:rPr>
          <w:rFonts w:ascii="Times New Roman" w:eastAsia="Calibri" w:hAnsi="Times New Roman" w:cs="Times New Roman"/>
          <w:b/>
          <w:sz w:val="28"/>
          <w:szCs w:val="28"/>
          <w:lang w:val="ro-RO"/>
        </w:rPr>
        <w:t>G</w:t>
      </w:r>
      <w:r>
        <w:rPr>
          <w:rFonts w:ascii="Times New Roman" w:eastAsia="Calibri" w:hAnsi="Times New Roman" w:cs="Times New Roman"/>
          <w:b/>
          <w:sz w:val="28"/>
          <w:szCs w:val="28"/>
          <w:lang w:val="ro-RO"/>
        </w:rPr>
        <w:t xml:space="preserve"> </w:t>
      </w:r>
      <w:r w:rsidR="00213883">
        <w:rPr>
          <w:rFonts w:ascii="Times New Roman" w:eastAsia="Calibri" w:hAnsi="Times New Roman" w:cs="Times New Roman"/>
          <w:b/>
          <w:sz w:val="28"/>
          <w:szCs w:val="28"/>
          <w:lang w:val="ro-RO"/>
        </w:rPr>
        <w:t>E</w:t>
      </w:r>
      <w:bookmarkEnd w:id="0"/>
    </w:p>
    <w:p w14:paraId="4837F039" w14:textId="77777777" w:rsidR="006327E0" w:rsidRDefault="006327E0" w:rsidP="00E87453">
      <w:pPr>
        <w:widowControl w:val="0"/>
        <w:spacing w:after="0" w:line="240" w:lineRule="auto"/>
        <w:ind w:firstLine="709"/>
        <w:jc w:val="both"/>
        <w:rPr>
          <w:rFonts w:ascii="Times New Roman" w:eastAsia="Calibri" w:hAnsi="Times New Roman" w:cs="Times New Roman"/>
          <w:b/>
          <w:sz w:val="28"/>
          <w:szCs w:val="28"/>
          <w:lang w:val="ro-RO"/>
        </w:rPr>
      </w:pPr>
    </w:p>
    <w:p w14:paraId="63B48BD6" w14:textId="42C3A636" w:rsidR="00213883" w:rsidRDefault="006327E0" w:rsidP="006327E0">
      <w:pPr>
        <w:widowControl w:val="0"/>
        <w:tabs>
          <w:tab w:val="left" w:pos="3969"/>
        </w:tabs>
        <w:spacing w:after="0" w:line="240" w:lineRule="auto"/>
        <w:jc w:val="both"/>
        <w:rPr>
          <w:rFonts w:ascii="Times New Roman" w:eastAsia="Calibri" w:hAnsi="Times New Roman" w:cs="Times New Roman"/>
          <w:b/>
          <w:sz w:val="28"/>
          <w:szCs w:val="28"/>
          <w:lang w:val="ro-RO" w:eastAsia="ro-RO" w:bidi="ro-RO"/>
        </w:rPr>
      </w:pPr>
      <w:r>
        <w:rPr>
          <w:rFonts w:ascii="Times New Roman" w:eastAsia="Calibri" w:hAnsi="Times New Roman" w:cs="Times New Roman"/>
          <w:b/>
          <w:sz w:val="28"/>
          <w:szCs w:val="28"/>
          <w:lang w:val="ro-RO" w:eastAsia="ro-RO" w:bidi="ro-RO"/>
        </w:rPr>
        <w:t xml:space="preserve">        </w:t>
      </w:r>
      <w:r w:rsidR="00213883">
        <w:rPr>
          <w:rFonts w:ascii="Times New Roman" w:eastAsia="Calibri" w:hAnsi="Times New Roman" w:cs="Times New Roman"/>
          <w:b/>
          <w:sz w:val="28"/>
          <w:szCs w:val="28"/>
          <w:lang w:val="ro-RO" w:eastAsia="ro-RO" w:bidi="ro-RO"/>
        </w:rPr>
        <w:t>pentru modificarea Legii nr.</w:t>
      </w:r>
      <w:r w:rsidR="005F6C94">
        <w:rPr>
          <w:rFonts w:ascii="Times New Roman" w:eastAsia="Calibri" w:hAnsi="Times New Roman" w:cs="Times New Roman"/>
          <w:b/>
          <w:sz w:val="28"/>
          <w:szCs w:val="28"/>
          <w:lang w:val="ro-RO" w:eastAsia="ro-RO" w:bidi="ro-RO"/>
        </w:rPr>
        <w:t xml:space="preserve"> </w:t>
      </w:r>
      <w:r w:rsidR="00213883">
        <w:rPr>
          <w:rFonts w:ascii="Times New Roman" w:eastAsia="Calibri" w:hAnsi="Times New Roman" w:cs="Times New Roman"/>
          <w:b/>
          <w:sz w:val="28"/>
          <w:szCs w:val="28"/>
          <w:lang w:val="ro-RO" w:eastAsia="ro-RO" w:bidi="ro-RO"/>
        </w:rPr>
        <w:t>1260/2002 cu privire la avocatură</w:t>
      </w:r>
    </w:p>
    <w:p w14:paraId="20658868" w14:textId="0E4B453C" w:rsidR="00213883" w:rsidRDefault="00E87453" w:rsidP="00E87453">
      <w:pPr>
        <w:widowControl w:val="0"/>
        <w:tabs>
          <w:tab w:val="left" w:pos="6675"/>
        </w:tabs>
        <w:spacing w:after="0" w:line="240" w:lineRule="auto"/>
        <w:ind w:firstLine="709"/>
        <w:rPr>
          <w:rFonts w:ascii="Times New Roman" w:eastAsia="Calibri" w:hAnsi="Times New Roman" w:cs="Times New Roman"/>
          <w:b/>
          <w:sz w:val="28"/>
          <w:szCs w:val="28"/>
          <w:lang w:val="ro-RO" w:eastAsia="ro-RO" w:bidi="ro-RO"/>
        </w:rPr>
      </w:pPr>
      <w:r>
        <w:rPr>
          <w:rFonts w:ascii="Times New Roman" w:eastAsia="Calibri" w:hAnsi="Times New Roman" w:cs="Times New Roman"/>
          <w:b/>
          <w:noProof/>
          <w:sz w:val="28"/>
          <w:szCs w:val="28"/>
          <w:lang w:val="ro-RO" w:eastAsia="ro-RO" w:bidi="ro-RO"/>
        </w:rPr>
        <mc:AlternateContent>
          <mc:Choice Requires="wps">
            <w:drawing>
              <wp:anchor distT="0" distB="0" distL="114300" distR="114300" simplePos="0" relativeHeight="251659264" behindDoc="0" locked="0" layoutInCell="1" allowOverlap="1" wp14:anchorId="78ABB4B5" wp14:editId="2B9F3C99">
                <wp:simplePos x="0" y="0"/>
                <wp:positionH relativeFrom="column">
                  <wp:posOffset>368301</wp:posOffset>
                </wp:positionH>
                <wp:positionV relativeFrom="paragraph">
                  <wp:posOffset>55245</wp:posOffset>
                </wp:positionV>
                <wp:extent cx="46672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667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E877D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pt,4.35pt" to="39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" strokecolor="black [3213]" strokeweight=".5pt">
                <v:stroke joinstyle="miter"/>
              </v:line>
            </w:pict>
          </mc:Fallback>
        </mc:AlternateContent>
      </w:r>
      <w:r w:rsidR="00213883">
        <w:rPr>
          <w:rFonts w:ascii="Times New Roman" w:eastAsia="Calibri" w:hAnsi="Times New Roman" w:cs="Times New Roman"/>
          <w:b/>
          <w:sz w:val="28"/>
          <w:szCs w:val="28"/>
          <w:lang w:val="ro-RO" w:eastAsia="ro-RO" w:bidi="ro-RO"/>
        </w:rPr>
        <w:tab/>
      </w:r>
    </w:p>
    <w:p w14:paraId="722EB454" w14:textId="77777777" w:rsidR="00213883" w:rsidRDefault="00213883" w:rsidP="00E87453">
      <w:pPr>
        <w:widowControl w:val="0"/>
        <w:spacing w:after="0" w:line="240" w:lineRule="auto"/>
        <w:ind w:firstLine="709"/>
        <w:jc w:val="center"/>
        <w:rPr>
          <w:rFonts w:ascii="Times New Roman" w:eastAsia="Calibri" w:hAnsi="Times New Roman" w:cs="Times New Roman"/>
          <w:b/>
          <w:sz w:val="28"/>
          <w:szCs w:val="28"/>
          <w:lang w:val="ro-RO" w:eastAsia="ro-RO" w:bidi="ro-RO"/>
        </w:rPr>
      </w:pPr>
    </w:p>
    <w:p w14:paraId="04C8DD5A" w14:textId="66CC4347"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b/>
          <w:sz w:val="28"/>
          <w:szCs w:val="28"/>
          <w:lang w:val="ro-RO" w:eastAsia="ro-RO" w:bidi="ro-RO"/>
        </w:rPr>
        <w:t>Art. I</w:t>
      </w:r>
      <w:r w:rsidR="005F6C94">
        <w:rPr>
          <w:rFonts w:ascii="Times New Roman" w:eastAsia="Calibri" w:hAnsi="Times New Roman" w:cs="Times New Roman"/>
          <w:b/>
          <w:sz w:val="28"/>
          <w:szCs w:val="28"/>
          <w:lang w:val="ro-RO" w:eastAsia="ro-RO" w:bidi="ro-RO"/>
        </w:rPr>
        <w:t>.</w:t>
      </w:r>
      <w:r>
        <w:rPr>
          <w:rFonts w:ascii="Times New Roman" w:eastAsia="Calibri" w:hAnsi="Times New Roman" w:cs="Times New Roman"/>
          <w:b/>
          <w:sz w:val="28"/>
          <w:szCs w:val="28"/>
          <w:lang w:val="ro-RO" w:eastAsia="ro-RO" w:bidi="ro-RO"/>
        </w:rPr>
        <w:t xml:space="preserve"> </w:t>
      </w:r>
      <w:r>
        <w:rPr>
          <w:rFonts w:ascii="Times New Roman" w:eastAsia="Calibri" w:hAnsi="Times New Roman" w:cs="Times New Roman"/>
          <w:sz w:val="28"/>
          <w:szCs w:val="28"/>
          <w:lang w:val="ro-RO" w:eastAsia="ro-RO" w:bidi="ro-RO"/>
        </w:rPr>
        <w:t>– Legea nr. 1260/2002 cu privire la avocatură (republicată în Monitorul Oficial al Republicii Moldova, 2010, nr. 159, art. 582), cu modificările ulterioare, se modifică după cum urmează: </w:t>
      </w:r>
    </w:p>
    <w:p w14:paraId="28E0694A" w14:textId="77777777" w:rsidR="00213883" w:rsidRDefault="00213883" w:rsidP="00DC7023">
      <w:pPr>
        <w:tabs>
          <w:tab w:val="left" w:pos="3969"/>
        </w:tabs>
        <w:spacing w:after="0" w:line="240" w:lineRule="auto"/>
        <w:ind w:firstLine="709"/>
        <w:jc w:val="both"/>
        <w:rPr>
          <w:rFonts w:ascii="Times New Roman" w:eastAsia="Calibri" w:hAnsi="Times New Roman" w:cs="Times New Roman"/>
          <w:sz w:val="28"/>
          <w:szCs w:val="28"/>
          <w:lang w:val="ro-RO" w:eastAsia="ro-RO" w:bidi="ro-RO"/>
        </w:rPr>
      </w:pPr>
    </w:p>
    <w:p w14:paraId="4433FA13" w14:textId="71CB0863" w:rsidR="00213883" w:rsidRDefault="002F0796" w:rsidP="002F0796">
      <w:pPr>
        <w:spacing w:after="0" w:line="240" w:lineRule="auto"/>
        <w:ind w:left="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1. </w:t>
      </w:r>
      <w:r w:rsidR="00213883">
        <w:rPr>
          <w:rFonts w:ascii="Times New Roman" w:eastAsia="Calibri" w:hAnsi="Times New Roman" w:cs="Times New Roman"/>
          <w:sz w:val="28"/>
          <w:szCs w:val="28"/>
          <w:lang w:val="ro-RO" w:eastAsia="ro-RO" w:bidi="ro-RO"/>
        </w:rPr>
        <w:t>Articolul 10 va avea următorul cuprins:</w:t>
      </w:r>
    </w:p>
    <w:p w14:paraId="7B99AAA4" w14:textId="77777777" w:rsidR="002F0796" w:rsidRDefault="002F0796" w:rsidP="002F0796">
      <w:pPr>
        <w:spacing w:after="0" w:line="240" w:lineRule="auto"/>
        <w:ind w:left="709"/>
        <w:jc w:val="both"/>
        <w:rPr>
          <w:rFonts w:ascii="Times New Roman" w:eastAsia="Calibri" w:hAnsi="Times New Roman" w:cs="Times New Roman"/>
          <w:sz w:val="28"/>
          <w:szCs w:val="28"/>
          <w:lang w:val="ro-RO" w:eastAsia="ro-RO" w:bidi="ro-RO"/>
        </w:rPr>
      </w:pPr>
    </w:p>
    <w:p w14:paraId="190D7B9A" w14:textId="513454E1"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bookmarkStart w:id="1" w:name="A10"/>
      <w:r w:rsidRPr="00A4799F">
        <w:rPr>
          <w:rFonts w:ascii="Times New Roman" w:eastAsia="Calibri" w:hAnsi="Times New Roman" w:cs="Times New Roman"/>
          <w:bCs/>
          <w:sz w:val="28"/>
          <w:szCs w:val="28"/>
          <w:lang w:val="ro-RO" w:eastAsia="ro-RO" w:bidi="ro-RO"/>
        </w:rPr>
        <w:t>„Articolul 10.</w:t>
      </w:r>
      <w:bookmarkEnd w:id="1"/>
      <w:r>
        <w:rPr>
          <w:rFonts w:ascii="Times New Roman" w:eastAsia="Calibri" w:hAnsi="Times New Roman" w:cs="Times New Roman"/>
          <w:sz w:val="28"/>
          <w:szCs w:val="28"/>
          <w:lang w:val="ro-RO" w:eastAsia="ro-RO" w:bidi="ro-RO"/>
        </w:rPr>
        <w:t> Cerinţe pentru exercitarea profesiei de avocat</w:t>
      </w:r>
    </w:p>
    <w:p w14:paraId="5FA92CF4" w14:textId="77777777" w:rsidR="002F0796" w:rsidRDefault="002F0796" w:rsidP="002F0796">
      <w:pPr>
        <w:spacing w:after="0" w:line="240" w:lineRule="auto"/>
        <w:ind w:firstLine="709"/>
        <w:jc w:val="both"/>
        <w:rPr>
          <w:rFonts w:ascii="Times New Roman" w:eastAsia="Calibri" w:hAnsi="Times New Roman" w:cs="Times New Roman"/>
          <w:sz w:val="28"/>
          <w:szCs w:val="28"/>
          <w:lang w:val="ro-RO" w:eastAsia="ro-RO" w:bidi="ro-RO"/>
        </w:rPr>
      </w:pPr>
    </w:p>
    <w:p w14:paraId="354B8E79" w14:textId="0B5406D5"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(1) Profesia de avocat poate fi exercitată de persoana care are cetăţenia Republicii Moldova, în privinţa căreia nu a fost instituită o măsură de ocrotire judiciară sub forma tutelei, are diplomă de licenţiat în drept sau echivalentul acesteia, se bucură de o reputaţie ireproşabilă şi a fost admisă în profesia de avocat după efectuarea stagiului profesional și susţinerea examenului de calificare.</w:t>
      </w:r>
    </w:p>
    <w:p w14:paraId="3196D386" w14:textId="77777777" w:rsidR="002F0796" w:rsidRDefault="002F0796" w:rsidP="002F0796">
      <w:pPr>
        <w:spacing w:after="0" w:line="240" w:lineRule="auto"/>
        <w:ind w:firstLine="709"/>
        <w:jc w:val="both"/>
        <w:rPr>
          <w:rFonts w:ascii="Times New Roman" w:eastAsia="Calibri" w:hAnsi="Times New Roman" w:cs="Times New Roman"/>
          <w:sz w:val="28"/>
          <w:szCs w:val="28"/>
          <w:lang w:val="ro-RO" w:eastAsia="ro-RO" w:bidi="ro-RO"/>
        </w:rPr>
      </w:pPr>
    </w:p>
    <w:p w14:paraId="2EA59565" w14:textId="4E91F77C"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(2) Sunt scutite de efectuarea stagiului profesional persoanele care au cel puţin 10 ani vechime în muncă în funcţia de judecător sau procuror, dacă, în termen de </w:t>
      </w:r>
      <w:r w:rsidR="00462DB8">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 xml:space="preserve">6 luni </w:t>
      </w:r>
      <w:r w:rsidR="00AB30E4">
        <w:rPr>
          <w:rFonts w:ascii="Times New Roman" w:eastAsia="Calibri" w:hAnsi="Times New Roman" w:cs="Times New Roman"/>
          <w:sz w:val="28"/>
          <w:szCs w:val="28"/>
          <w:lang w:val="ro-RO" w:eastAsia="ro-RO" w:bidi="ro-RO"/>
        </w:rPr>
        <w:t xml:space="preserve">de la </w:t>
      </w:r>
      <w:r>
        <w:rPr>
          <w:rFonts w:ascii="Times New Roman" w:eastAsia="Calibri" w:hAnsi="Times New Roman" w:cs="Times New Roman"/>
          <w:sz w:val="28"/>
          <w:szCs w:val="28"/>
          <w:lang w:val="ro-RO" w:eastAsia="ro-RO" w:bidi="ro-RO"/>
        </w:rPr>
        <w:t>demisia din funcţia respectivă, au solicitat participarea la examenul de calificare.</w:t>
      </w:r>
    </w:p>
    <w:p w14:paraId="0F58E418" w14:textId="77777777" w:rsidR="002F0796" w:rsidRDefault="002F0796" w:rsidP="002F0796">
      <w:pPr>
        <w:spacing w:after="0" w:line="240" w:lineRule="auto"/>
        <w:ind w:firstLine="709"/>
        <w:jc w:val="both"/>
        <w:rPr>
          <w:rFonts w:ascii="Times New Roman" w:eastAsia="Calibri" w:hAnsi="Times New Roman" w:cs="Times New Roman"/>
          <w:sz w:val="28"/>
          <w:szCs w:val="28"/>
          <w:lang w:val="ro-RO" w:eastAsia="ro-RO" w:bidi="ro-RO"/>
        </w:rPr>
      </w:pPr>
    </w:p>
    <w:p w14:paraId="21610A93" w14:textId="5E762908"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(3) Persoanele scutite de efectuarea stagiului profesional, până la participarea la examenul de calificare, sunt obligate să urmeze cursuri</w:t>
      </w:r>
      <w:r w:rsidRPr="00722369">
        <w:rPr>
          <w:rFonts w:ascii="Times New Roman" w:eastAsia="Calibri" w:hAnsi="Times New Roman" w:cs="Times New Roman"/>
          <w:sz w:val="28"/>
          <w:szCs w:val="28"/>
          <w:lang w:val="ro-RO" w:eastAsia="ro-RO" w:bidi="ro-RO"/>
        </w:rPr>
        <w:t>, în volum de</w:t>
      </w:r>
      <w:r>
        <w:rPr>
          <w:rFonts w:ascii="Times New Roman" w:eastAsia="Calibri" w:hAnsi="Times New Roman" w:cs="Times New Roman"/>
          <w:sz w:val="28"/>
          <w:szCs w:val="28"/>
          <w:lang w:val="ro-RO" w:eastAsia="ro-RO" w:bidi="ro-RO"/>
        </w:rPr>
        <w:t xml:space="preserve"> cel puţin </w:t>
      </w:r>
      <w:r w:rsidR="00462DB8">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 xml:space="preserve">20 </w:t>
      </w:r>
      <w:r w:rsidR="005F6C94">
        <w:rPr>
          <w:rFonts w:ascii="Times New Roman" w:eastAsia="Calibri" w:hAnsi="Times New Roman" w:cs="Times New Roman"/>
          <w:sz w:val="28"/>
          <w:szCs w:val="28"/>
          <w:lang w:val="ro-RO" w:eastAsia="ro-RO" w:bidi="ro-RO"/>
        </w:rPr>
        <w:t xml:space="preserve">de </w:t>
      </w:r>
      <w:r>
        <w:rPr>
          <w:rFonts w:ascii="Times New Roman" w:eastAsia="Calibri" w:hAnsi="Times New Roman" w:cs="Times New Roman"/>
          <w:sz w:val="28"/>
          <w:szCs w:val="28"/>
          <w:lang w:val="ro-RO" w:eastAsia="ro-RO" w:bidi="ro-RO"/>
        </w:rPr>
        <w:t xml:space="preserve">ore, în cadrul Centrului de Instruire a Avocaților, privind </w:t>
      </w:r>
      <w:r w:rsidR="00AB30E4">
        <w:rPr>
          <w:rFonts w:ascii="Times New Roman" w:eastAsia="Calibri" w:hAnsi="Times New Roman" w:cs="Times New Roman"/>
          <w:sz w:val="28"/>
          <w:szCs w:val="28"/>
          <w:lang w:val="ro-RO" w:eastAsia="ro-RO" w:bidi="ro-RO"/>
        </w:rPr>
        <w:t xml:space="preserve">etica și </w:t>
      </w:r>
      <w:r>
        <w:rPr>
          <w:rFonts w:ascii="Times New Roman" w:eastAsia="Calibri" w:hAnsi="Times New Roman" w:cs="Times New Roman"/>
          <w:sz w:val="28"/>
          <w:szCs w:val="28"/>
          <w:lang w:val="ro-RO" w:eastAsia="ro-RO" w:bidi="ro-RO"/>
        </w:rPr>
        <w:t xml:space="preserve">deontologia </w:t>
      </w:r>
      <w:r w:rsidRPr="00722369">
        <w:rPr>
          <w:rFonts w:ascii="Times New Roman" w:eastAsia="Calibri" w:hAnsi="Times New Roman" w:cs="Times New Roman"/>
          <w:sz w:val="28"/>
          <w:szCs w:val="28"/>
          <w:lang w:val="ro-RO" w:eastAsia="ro-RO" w:bidi="ro-RO"/>
        </w:rPr>
        <w:t>avocaţilor</w:t>
      </w:r>
      <w:r>
        <w:rPr>
          <w:rFonts w:ascii="Times New Roman" w:eastAsia="Calibri" w:hAnsi="Times New Roman" w:cs="Times New Roman"/>
          <w:sz w:val="28"/>
          <w:szCs w:val="28"/>
          <w:lang w:val="ro-RO" w:eastAsia="ro-RO" w:bidi="ro-RO"/>
        </w:rPr>
        <w:t>, administrarea profesiei și</w:t>
      </w:r>
      <w:r w:rsidR="00D144CE">
        <w:rPr>
          <w:rFonts w:ascii="Times New Roman" w:eastAsia="Calibri" w:hAnsi="Times New Roman" w:cs="Times New Roman"/>
          <w:sz w:val="28"/>
          <w:szCs w:val="28"/>
          <w:lang w:val="ro-RO" w:eastAsia="ro-RO" w:bidi="ro-RO"/>
        </w:rPr>
        <w:t xml:space="preserve"> din</w:t>
      </w:r>
      <w:r>
        <w:rPr>
          <w:rFonts w:ascii="Times New Roman" w:eastAsia="Calibri" w:hAnsi="Times New Roman" w:cs="Times New Roman"/>
          <w:sz w:val="28"/>
          <w:szCs w:val="28"/>
          <w:lang w:val="ro-RO" w:eastAsia="ro-RO" w:bidi="ro-RO"/>
        </w:rPr>
        <w:t xml:space="preserve"> alte domenii stabilite în </w:t>
      </w:r>
      <w:r w:rsidR="0054248F">
        <w:rPr>
          <w:rFonts w:ascii="Times New Roman" w:eastAsia="Calibri" w:hAnsi="Times New Roman" w:cs="Times New Roman"/>
          <w:sz w:val="28"/>
          <w:szCs w:val="28"/>
          <w:lang w:val="ro-RO" w:eastAsia="ro-RO" w:bidi="ro-RO"/>
        </w:rPr>
        <w:t>s</w:t>
      </w:r>
      <w:r>
        <w:rPr>
          <w:rFonts w:ascii="Times New Roman" w:eastAsia="Calibri" w:hAnsi="Times New Roman" w:cs="Times New Roman"/>
          <w:sz w:val="28"/>
          <w:szCs w:val="28"/>
          <w:lang w:val="ro-RO" w:eastAsia="ro-RO" w:bidi="ro-RO"/>
        </w:rPr>
        <w:t>tatutul profesiei de avocat.</w:t>
      </w:r>
    </w:p>
    <w:p w14:paraId="27A8A156" w14:textId="77777777" w:rsidR="002F0796" w:rsidRDefault="002F0796" w:rsidP="002F0796">
      <w:pPr>
        <w:spacing w:after="0" w:line="240" w:lineRule="auto"/>
        <w:ind w:firstLine="709"/>
        <w:jc w:val="both"/>
        <w:rPr>
          <w:rFonts w:ascii="Times New Roman" w:eastAsia="Calibri" w:hAnsi="Times New Roman" w:cs="Times New Roman"/>
          <w:sz w:val="28"/>
          <w:szCs w:val="28"/>
          <w:lang w:val="ro-RO" w:eastAsia="ro-RO" w:bidi="ro-RO"/>
        </w:rPr>
      </w:pPr>
    </w:p>
    <w:p w14:paraId="22DF7CCD" w14:textId="7610EFCB"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(4) Persoana nu are reputaţie ireproşabilă şi nu poate fi admisă la examen, </w:t>
      </w:r>
      <w:r w:rsidR="005D1C0A">
        <w:rPr>
          <w:rFonts w:ascii="Times New Roman" w:eastAsia="Calibri" w:hAnsi="Times New Roman" w:cs="Times New Roman"/>
          <w:sz w:val="28"/>
          <w:szCs w:val="28"/>
          <w:lang w:val="ro-RO" w:eastAsia="ro-RO" w:bidi="ro-RO"/>
        </w:rPr>
        <w:t>nici</w:t>
      </w:r>
      <w:r>
        <w:rPr>
          <w:rFonts w:ascii="Times New Roman" w:eastAsia="Calibri" w:hAnsi="Times New Roman" w:cs="Times New Roman"/>
          <w:sz w:val="28"/>
          <w:szCs w:val="28"/>
          <w:lang w:val="ro-RO" w:eastAsia="ro-RO" w:bidi="ro-RO"/>
        </w:rPr>
        <w:t xml:space="preserve"> nu i se eliberează licența pentru exercitarea activității de avocat dacă:</w:t>
      </w:r>
    </w:p>
    <w:p w14:paraId="72C37E51" w14:textId="400C0710"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a) a fost condamnată pentru infracţiuni grave, deosebit de grave, excepţional de grave săv</w:t>
      </w:r>
      <w:r w:rsidR="005F6C94">
        <w:rPr>
          <w:rFonts w:ascii="Times New Roman" w:eastAsia="Calibri" w:hAnsi="Times New Roman" w:cs="Times New Roman"/>
          <w:sz w:val="28"/>
          <w:szCs w:val="28"/>
          <w:lang w:val="ro-RO" w:eastAsia="ro-RO" w:bidi="ro-RO"/>
        </w:rPr>
        <w:t>â</w:t>
      </w:r>
      <w:r>
        <w:rPr>
          <w:rFonts w:ascii="Times New Roman" w:eastAsia="Calibri" w:hAnsi="Times New Roman" w:cs="Times New Roman"/>
          <w:sz w:val="28"/>
          <w:szCs w:val="28"/>
          <w:lang w:val="ro-RO" w:eastAsia="ro-RO" w:bidi="ro-RO"/>
        </w:rPr>
        <w:t>rşite cu intenţie, chiar dacă au fost stinse antecedentele penale;</w:t>
      </w:r>
    </w:p>
    <w:p w14:paraId="50D1CBF5" w14:textId="12A6E187"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b) </w:t>
      </w:r>
      <w:r w:rsidR="008562EA">
        <w:rPr>
          <w:rFonts w:ascii="Times New Roman" w:eastAsia="Calibri" w:hAnsi="Times New Roman" w:cs="Times New Roman"/>
          <w:sz w:val="28"/>
          <w:szCs w:val="28"/>
          <w:lang w:val="ro-RO" w:eastAsia="ro-RO" w:bidi="ro-RO"/>
        </w:rPr>
        <w:t>are</w:t>
      </w:r>
      <w:r w:rsidRPr="00FB4F8F">
        <w:rPr>
          <w:rFonts w:ascii="Times New Roman" w:eastAsia="Calibri" w:hAnsi="Times New Roman" w:cs="Times New Roman"/>
          <w:sz w:val="28"/>
          <w:szCs w:val="28"/>
          <w:lang w:val="ro-RO" w:eastAsia="ro-RO" w:bidi="ro-RO"/>
        </w:rPr>
        <w:t xml:space="preserve"> </w:t>
      </w:r>
      <w:r w:rsidRPr="008562EA">
        <w:rPr>
          <w:rFonts w:ascii="Times New Roman" w:eastAsia="Calibri" w:hAnsi="Times New Roman" w:cs="Times New Roman"/>
          <w:sz w:val="28"/>
          <w:szCs w:val="28"/>
          <w:lang w:val="ro-RO" w:eastAsia="ro-RO" w:bidi="ro-RO"/>
        </w:rPr>
        <w:t>antecedente</w:t>
      </w:r>
      <w:r>
        <w:rPr>
          <w:rFonts w:ascii="Times New Roman" w:eastAsia="Calibri" w:hAnsi="Times New Roman" w:cs="Times New Roman"/>
          <w:sz w:val="28"/>
          <w:szCs w:val="28"/>
          <w:lang w:val="ro-RO" w:eastAsia="ro-RO" w:bidi="ro-RO"/>
        </w:rPr>
        <w:t xml:space="preserve"> penale</w:t>
      </w:r>
      <w:r w:rsidR="008562EA" w:rsidRPr="008562EA">
        <w:t xml:space="preserve"> </w:t>
      </w:r>
      <w:r w:rsidR="008562EA" w:rsidRPr="00A4799F">
        <w:rPr>
          <w:rFonts w:ascii="Times New Roman" w:hAnsi="Times New Roman" w:cs="Times New Roman"/>
          <w:sz w:val="28"/>
          <w:szCs w:val="28"/>
        </w:rPr>
        <w:t>ne</w:t>
      </w:r>
      <w:r w:rsidR="008562EA" w:rsidRPr="008562EA">
        <w:rPr>
          <w:rFonts w:ascii="Times New Roman" w:eastAsia="Calibri" w:hAnsi="Times New Roman" w:cs="Times New Roman"/>
          <w:sz w:val="28"/>
          <w:szCs w:val="28"/>
          <w:lang w:val="ro-RO" w:eastAsia="ro-RO" w:bidi="ro-RO"/>
        </w:rPr>
        <w:t>stinse</w:t>
      </w:r>
      <w:r>
        <w:rPr>
          <w:rFonts w:ascii="Times New Roman" w:eastAsia="Calibri" w:hAnsi="Times New Roman" w:cs="Times New Roman"/>
          <w:sz w:val="28"/>
          <w:szCs w:val="28"/>
          <w:lang w:val="ro-RO" w:eastAsia="ro-RO" w:bidi="ro-RO"/>
        </w:rPr>
        <w:t xml:space="preserve"> pentru comiterea </w:t>
      </w:r>
      <w:r w:rsidRPr="001C2AD6">
        <w:rPr>
          <w:rFonts w:ascii="Times New Roman" w:eastAsia="Calibri" w:hAnsi="Times New Roman" w:cs="Times New Roman"/>
          <w:sz w:val="28"/>
          <w:szCs w:val="28"/>
          <w:lang w:val="ro-RO" w:eastAsia="ro-RO" w:bidi="ro-RO"/>
        </w:rPr>
        <w:t>altor</w:t>
      </w:r>
      <w:r>
        <w:rPr>
          <w:rFonts w:ascii="Times New Roman" w:eastAsia="Calibri" w:hAnsi="Times New Roman" w:cs="Times New Roman"/>
          <w:sz w:val="28"/>
          <w:szCs w:val="28"/>
          <w:lang w:val="ro-RO" w:eastAsia="ro-RO" w:bidi="ro-RO"/>
        </w:rPr>
        <w:t xml:space="preserve"> infracţiuni</w:t>
      </w:r>
      <w:r w:rsidR="00D52D7E" w:rsidRPr="00D52D7E">
        <w:t xml:space="preserve"> </w:t>
      </w:r>
      <w:r w:rsidR="00D52D7E" w:rsidRPr="00D52D7E">
        <w:rPr>
          <w:rFonts w:ascii="Times New Roman" w:eastAsia="Calibri" w:hAnsi="Times New Roman" w:cs="Times New Roman"/>
          <w:sz w:val="28"/>
          <w:szCs w:val="28"/>
          <w:lang w:val="ro-RO" w:eastAsia="ro-RO" w:bidi="ro-RO"/>
        </w:rPr>
        <w:t>sau interdicții aplicate pentru comiterea acestora</w:t>
      </w:r>
      <w:r>
        <w:rPr>
          <w:rFonts w:ascii="Times New Roman" w:eastAsia="Calibri" w:hAnsi="Times New Roman" w:cs="Times New Roman"/>
          <w:sz w:val="28"/>
          <w:szCs w:val="28"/>
          <w:lang w:val="ro-RO" w:eastAsia="ro-RO" w:bidi="ro-RO"/>
        </w:rPr>
        <w:t>;</w:t>
      </w:r>
    </w:p>
    <w:p w14:paraId="1B8A4A73" w14:textId="141E4181"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lastRenderedPageBreak/>
        <w:t>c</w:t>
      </w:r>
      <w:r w:rsidRPr="00FB4F8F">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i-a fost retrasă licenţa pentru exercitarea profesiei de avocat;</w:t>
      </w:r>
    </w:p>
    <w:p w14:paraId="2356EC74" w14:textId="3848A969"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d) a plecat din funcţia de judecător, </w:t>
      </w:r>
      <w:r w:rsidR="00D52D7E">
        <w:rPr>
          <w:rFonts w:ascii="Times New Roman" w:eastAsia="Calibri" w:hAnsi="Times New Roman" w:cs="Times New Roman"/>
          <w:sz w:val="28"/>
          <w:szCs w:val="28"/>
          <w:lang w:val="ro-RO" w:eastAsia="ro-RO" w:bidi="ro-RO"/>
        </w:rPr>
        <w:t xml:space="preserve">procuror, </w:t>
      </w:r>
      <w:r>
        <w:rPr>
          <w:rFonts w:ascii="Times New Roman" w:eastAsia="Calibri" w:hAnsi="Times New Roman" w:cs="Times New Roman"/>
          <w:sz w:val="28"/>
          <w:szCs w:val="28"/>
          <w:lang w:val="ro-RO" w:eastAsia="ro-RO" w:bidi="ro-RO"/>
        </w:rPr>
        <w:t xml:space="preserve">notar, </w:t>
      </w:r>
      <w:r w:rsidR="00D52D7E" w:rsidRPr="00D52D7E">
        <w:rPr>
          <w:rFonts w:ascii="Times New Roman" w:eastAsia="Calibri" w:hAnsi="Times New Roman" w:cs="Times New Roman"/>
          <w:sz w:val="28"/>
          <w:szCs w:val="28"/>
          <w:lang w:val="ro-RO" w:eastAsia="ro-RO" w:bidi="ro-RO"/>
        </w:rPr>
        <w:t>executor judecătoresc, administrator autorizat,</w:t>
      </w:r>
      <w:r w:rsidR="00D52D7E">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 xml:space="preserve">consultant juridic, funcţionar public sau </w:t>
      </w:r>
      <w:r w:rsidRPr="006E49D4">
        <w:rPr>
          <w:rFonts w:ascii="Times New Roman" w:eastAsia="Calibri" w:hAnsi="Times New Roman" w:cs="Times New Roman"/>
          <w:sz w:val="28"/>
          <w:szCs w:val="28"/>
          <w:lang w:val="ro-RO" w:eastAsia="ro-RO" w:bidi="ro-RO"/>
        </w:rPr>
        <w:t>din alte</w:t>
      </w:r>
      <w:r>
        <w:rPr>
          <w:rFonts w:ascii="Times New Roman" w:eastAsia="Calibri" w:hAnsi="Times New Roman" w:cs="Times New Roman"/>
          <w:sz w:val="28"/>
          <w:szCs w:val="28"/>
          <w:lang w:val="ro-RO" w:eastAsia="ro-RO" w:bidi="ro-RO"/>
        </w:rPr>
        <w:t xml:space="preserve"> organe </w:t>
      </w:r>
      <w:r w:rsidRPr="001C2AD6">
        <w:rPr>
          <w:rFonts w:ascii="Times New Roman" w:eastAsia="Calibri" w:hAnsi="Times New Roman" w:cs="Times New Roman"/>
          <w:sz w:val="28"/>
          <w:szCs w:val="28"/>
          <w:lang w:val="ro-RO" w:eastAsia="ro-RO" w:bidi="ro-RO"/>
        </w:rPr>
        <w:t>d</w:t>
      </w:r>
      <w:r w:rsidR="006E49D4">
        <w:rPr>
          <w:rFonts w:ascii="Times New Roman" w:eastAsia="Calibri" w:hAnsi="Times New Roman" w:cs="Times New Roman"/>
          <w:sz w:val="28"/>
          <w:szCs w:val="28"/>
          <w:lang w:val="ro-RO" w:eastAsia="ro-RO" w:bidi="ro-RO"/>
        </w:rPr>
        <w:t>in</w:t>
      </w:r>
      <w:r w:rsidRPr="001C2AD6">
        <w:rPr>
          <w:rFonts w:ascii="Times New Roman" w:eastAsia="Calibri" w:hAnsi="Times New Roman" w:cs="Times New Roman"/>
          <w:sz w:val="28"/>
          <w:szCs w:val="28"/>
          <w:lang w:val="ro-RO" w:eastAsia="ro-RO" w:bidi="ro-RO"/>
        </w:rPr>
        <w:t xml:space="preserve"> </w:t>
      </w:r>
      <w:r w:rsidR="006E49D4">
        <w:rPr>
          <w:rFonts w:ascii="Times New Roman" w:eastAsia="Calibri" w:hAnsi="Times New Roman" w:cs="Times New Roman"/>
          <w:sz w:val="28"/>
          <w:szCs w:val="28"/>
          <w:lang w:val="ro-RO" w:eastAsia="ro-RO" w:bidi="ro-RO"/>
        </w:rPr>
        <w:t xml:space="preserve">domeniul </w:t>
      </w:r>
      <w:r w:rsidRPr="001C2AD6">
        <w:rPr>
          <w:rFonts w:ascii="Times New Roman" w:eastAsia="Calibri" w:hAnsi="Times New Roman" w:cs="Times New Roman"/>
          <w:sz w:val="28"/>
          <w:szCs w:val="28"/>
          <w:lang w:val="ro-RO" w:eastAsia="ro-RO" w:bidi="ro-RO"/>
        </w:rPr>
        <w:t>drept</w:t>
      </w:r>
      <w:r w:rsidR="006E49D4">
        <w:rPr>
          <w:rFonts w:ascii="Times New Roman" w:eastAsia="Calibri" w:hAnsi="Times New Roman" w:cs="Times New Roman"/>
          <w:sz w:val="28"/>
          <w:szCs w:val="28"/>
          <w:lang w:val="ro-RO" w:eastAsia="ro-RO" w:bidi="ro-RO"/>
        </w:rPr>
        <w:t>ului</w:t>
      </w:r>
      <w:r w:rsidRPr="001C2AD6">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în circumstanțe care nu sunt onorabile;</w:t>
      </w:r>
    </w:p>
    <w:p w14:paraId="58B9ED57" w14:textId="51102903"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e) </w:t>
      </w:r>
      <w:r w:rsidR="008562EA">
        <w:rPr>
          <w:rFonts w:ascii="Times New Roman" w:eastAsia="Calibri" w:hAnsi="Times New Roman" w:cs="Times New Roman"/>
          <w:sz w:val="28"/>
          <w:szCs w:val="28"/>
          <w:lang w:val="ro-RO" w:eastAsia="ro-RO" w:bidi="ro-RO"/>
        </w:rPr>
        <w:t xml:space="preserve">are un </w:t>
      </w:r>
      <w:r>
        <w:rPr>
          <w:rFonts w:ascii="Times New Roman" w:eastAsia="Calibri" w:hAnsi="Times New Roman" w:cs="Times New Roman"/>
          <w:sz w:val="28"/>
          <w:szCs w:val="28"/>
          <w:lang w:val="ro-RO" w:eastAsia="ro-RO" w:bidi="ro-RO"/>
        </w:rPr>
        <w:t xml:space="preserve">comportament sau </w:t>
      </w:r>
      <w:r w:rsidR="008562EA">
        <w:rPr>
          <w:rFonts w:ascii="Times New Roman" w:eastAsia="Calibri" w:hAnsi="Times New Roman" w:cs="Times New Roman"/>
          <w:sz w:val="28"/>
          <w:szCs w:val="28"/>
          <w:lang w:val="ro-RO" w:eastAsia="ro-RO" w:bidi="ro-RO"/>
        </w:rPr>
        <w:t xml:space="preserve">desfășoară o </w:t>
      </w:r>
      <w:r>
        <w:rPr>
          <w:rFonts w:ascii="Times New Roman" w:eastAsia="Calibri" w:hAnsi="Times New Roman" w:cs="Times New Roman"/>
          <w:sz w:val="28"/>
          <w:szCs w:val="28"/>
          <w:lang w:val="ro-RO" w:eastAsia="ro-RO" w:bidi="ro-RO"/>
        </w:rPr>
        <w:t xml:space="preserve">activitate </w:t>
      </w:r>
      <w:r w:rsidR="008562EA">
        <w:rPr>
          <w:rFonts w:ascii="Times New Roman" w:eastAsia="Calibri" w:hAnsi="Times New Roman" w:cs="Times New Roman"/>
          <w:sz w:val="28"/>
          <w:szCs w:val="28"/>
          <w:lang w:val="ro-RO" w:eastAsia="ro-RO" w:bidi="ro-RO"/>
        </w:rPr>
        <w:t xml:space="preserve">care nu </w:t>
      </w:r>
      <w:r w:rsidR="00CC2763">
        <w:rPr>
          <w:rFonts w:ascii="Times New Roman" w:eastAsia="Calibri" w:hAnsi="Times New Roman" w:cs="Times New Roman"/>
          <w:sz w:val="28"/>
          <w:szCs w:val="28"/>
          <w:lang w:val="ro-RO" w:eastAsia="ro-RO" w:bidi="ro-RO"/>
        </w:rPr>
        <w:t>este</w:t>
      </w:r>
      <w:r w:rsidR="008562EA">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compatibil</w:t>
      </w:r>
      <w:r w:rsidR="00CC2763">
        <w:rPr>
          <w:rFonts w:ascii="Times New Roman" w:eastAsia="Calibri" w:hAnsi="Times New Roman" w:cs="Times New Roman"/>
          <w:sz w:val="28"/>
          <w:szCs w:val="28"/>
          <w:lang w:val="ro-RO" w:eastAsia="ro-RO" w:bidi="ro-RO"/>
        </w:rPr>
        <w:t>ă</w:t>
      </w:r>
      <w:r>
        <w:rPr>
          <w:rFonts w:ascii="Times New Roman" w:eastAsia="Calibri" w:hAnsi="Times New Roman" w:cs="Times New Roman"/>
          <w:sz w:val="28"/>
          <w:szCs w:val="28"/>
          <w:lang w:val="ro-RO" w:eastAsia="ro-RO" w:bidi="ro-RO"/>
        </w:rPr>
        <w:t xml:space="preserve"> cu normele Codului deontologic al avocatului;</w:t>
      </w:r>
    </w:p>
    <w:p w14:paraId="6FD2FC38" w14:textId="144F30FD"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f) </w:t>
      </w:r>
      <w:r w:rsidR="008562EA">
        <w:rPr>
          <w:rFonts w:ascii="Times New Roman" w:eastAsia="Calibri" w:hAnsi="Times New Roman" w:cs="Times New Roman"/>
          <w:sz w:val="28"/>
          <w:szCs w:val="28"/>
          <w:lang w:val="ro-RO" w:eastAsia="ro-RO" w:bidi="ro-RO"/>
        </w:rPr>
        <w:t xml:space="preserve">a comis </w:t>
      </w:r>
      <w:r w:rsidR="008562EA" w:rsidRPr="008562EA">
        <w:rPr>
          <w:rFonts w:ascii="Times New Roman" w:eastAsia="Calibri" w:hAnsi="Times New Roman" w:cs="Times New Roman"/>
          <w:sz w:val="28"/>
          <w:szCs w:val="28"/>
          <w:lang w:val="ro-RO" w:eastAsia="ro-RO" w:bidi="ro-RO"/>
        </w:rPr>
        <w:t>un abuz prin care a încălcat drepturile şi libertăţile fundamentale ale omului</w:t>
      </w:r>
      <w:r w:rsidR="008562EA">
        <w:rPr>
          <w:rFonts w:ascii="Times New Roman" w:eastAsia="Calibri" w:hAnsi="Times New Roman" w:cs="Times New Roman"/>
          <w:sz w:val="28"/>
          <w:szCs w:val="28"/>
          <w:lang w:val="ro-RO" w:eastAsia="ro-RO" w:bidi="ro-RO"/>
        </w:rPr>
        <w:t>, stabilit</w:t>
      </w:r>
      <w:r w:rsidR="008562EA" w:rsidRPr="008562EA">
        <w:rPr>
          <w:rFonts w:ascii="Times New Roman" w:eastAsia="Calibri" w:hAnsi="Times New Roman" w:cs="Times New Roman"/>
          <w:sz w:val="28"/>
          <w:szCs w:val="28"/>
          <w:lang w:val="ro-RO" w:eastAsia="ro-RO" w:bidi="ro-RO"/>
        </w:rPr>
        <w:t xml:space="preserve"> </w:t>
      </w:r>
      <w:r w:rsidRPr="008562EA">
        <w:rPr>
          <w:rFonts w:ascii="Times New Roman" w:eastAsia="Calibri" w:hAnsi="Times New Roman" w:cs="Times New Roman"/>
          <w:sz w:val="28"/>
          <w:szCs w:val="28"/>
          <w:lang w:val="ro-RO" w:eastAsia="ro-RO" w:bidi="ro-RO"/>
        </w:rPr>
        <w:t>prin hotăr</w:t>
      </w:r>
      <w:r w:rsidR="005F6C94" w:rsidRPr="008562EA">
        <w:rPr>
          <w:rFonts w:ascii="Times New Roman" w:eastAsia="Calibri" w:hAnsi="Times New Roman" w:cs="Times New Roman"/>
          <w:sz w:val="28"/>
          <w:szCs w:val="28"/>
          <w:lang w:val="ro-RO" w:eastAsia="ro-RO" w:bidi="ro-RO"/>
        </w:rPr>
        <w:t>â</w:t>
      </w:r>
      <w:r w:rsidRPr="008562EA">
        <w:rPr>
          <w:rFonts w:ascii="Times New Roman" w:eastAsia="Calibri" w:hAnsi="Times New Roman" w:cs="Times New Roman"/>
          <w:sz w:val="28"/>
          <w:szCs w:val="28"/>
          <w:lang w:val="ro-RO" w:eastAsia="ro-RO" w:bidi="ro-RO"/>
        </w:rPr>
        <w:t xml:space="preserve">re </w:t>
      </w:r>
      <w:r w:rsidR="00D52D7E" w:rsidRPr="00D52D7E">
        <w:rPr>
          <w:rFonts w:ascii="Times New Roman" w:eastAsia="Calibri" w:hAnsi="Times New Roman" w:cs="Times New Roman"/>
          <w:sz w:val="28"/>
          <w:szCs w:val="28"/>
          <w:lang w:val="ro-RO" w:eastAsia="ro-RO" w:bidi="ro-RO"/>
        </w:rPr>
        <w:t>judecătorească emisă de instanțele naționale sau internaționale</w:t>
      </w:r>
      <w:r>
        <w:rPr>
          <w:rFonts w:ascii="Times New Roman" w:eastAsia="Calibri" w:hAnsi="Times New Roman" w:cs="Times New Roman"/>
          <w:sz w:val="28"/>
          <w:szCs w:val="28"/>
          <w:lang w:val="ro-RO" w:eastAsia="ro-RO" w:bidi="ro-RO"/>
        </w:rPr>
        <w:t>.”</w:t>
      </w:r>
    </w:p>
    <w:p w14:paraId="73AF1864" w14:textId="1F47B3EF" w:rsidR="007E70E0" w:rsidRDefault="007E70E0" w:rsidP="002F0796">
      <w:pPr>
        <w:spacing w:after="0" w:line="240" w:lineRule="auto"/>
        <w:ind w:firstLine="709"/>
        <w:jc w:val="both"/>
        <w:rPr>
          <w:rFonts w:ascii="Times New Roman" w:eastAsia="Calibri" w:hAnsi="Times New Roman" w:cs="Times New Roman"/>
          <w:sz w:val="28"/>
          <w:szCs w:val="28"/>
          <w:lang w:val="ro-RO" w:eastAsia="ro-RO" w:bidi="ro-RO"/>
        </w:rPr>
      </w:pPr>
    </w:p>
    <w:p w14:paraId="1CCE9831" w14:textId="2703195A" w:rsidR="007E70E0" w:rsidRDefault="00B14F04"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2</w:t>
      </w:r>
      <w:r w:rsidR="007E70E0">
        <w:rPr>
          <w:rFonts w:ascii="Times New Roman" w:eastAsia="Calibri" w:hAnsi="Times New Roman" w:cs="Times New Roman"/>
          <w:sz w:val="28"/>
          <w:szCs w:val="28"/>
          <w:lang w:val="ro-RO" w:eastAsia="ro-RO" w:bidi="ro-RO"/>
        </w:rPr>
        <w:t>. La articolul 16 alineatul (2), textul „alin. (3)” se substituie cu textul „alin. (4)”.</w:t>
      </w:r>
    </w:p>
    <w:p w14:paraId="3CF06341" w14:textId="77777777" w:rsidR="002A264D" w:rsidRDefault="002A264D" w:rsidP="002F0796">
      <w:pPr>
        <w:spacing w:after="0" w:line="240" w:lineRule="auto"/>
        <w:ind w:firstLine="709"/>
        <w:jc w:val="both"/>
        <w:rPr>
          <w:rFonts w:ascii="Times New Roman" w:eastAsia="Calibri" w:hAnsi="Times New Roman" w:cs="Times New Roman"/>
          <w:sz w:val="28"/>
          <w:szCs w:val="28"/>
          <w:lang w:val="ro-RO" w:eastAsia="ro-RO" w:bidi="ro-RO"/>
        </w:rPr>
      </w:pPr>
    </w:p>
    <w:p w14:paraId="4E9CB512" w14:textId="1EBCD407" w:rsidR="00B14F04" w:rsidRDefault="00B14F04" w:rsidP="00B14F04">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3. </w:t>
      </w:r>
      <w:r w:rsidRPr="00B14F04">
        <w:rPr>
          <w:rFonts w:ascii="Times New Roman" w:eastAsia="Calibri" w:hAnsi="Times New Roman" w:cs="Times New Roman"/>
          <w:sz w:val="28"/>
          <w:szCs w:val="28"/>
          <w:lang w:val="ro-RO" w:eastAsia="ro-RO" w:bidi="ro-RO"/>
        </w:rPr>
        <w:t>Articolul 17 se completează cu alineatul (3) cu următorul cuprins:</w:t>
      </w:r>
    </w:p>
    <w:p w14:paraId="4D1EE06B" w14:textId="77777777" w:rsidR="00B14F04" w:rsidRPr="00B14F04" w:rsidRDefault="00B14F04" w:rsidP="00B14F04">
      <w:pPr>
        <w:spacing w:after="0" w:line="240" w:lineRule="auto"/>
        <w:ind w:firstLine="709"/>
        <w:jc w:val="both"/>
        <w:rPr>
          <w:rFonts w:ascii="Times New Roman" w:eastAsia="Calibri" w:hAnsi="Times New Roman" w:cs="Times New Roman"/>
          <w:sz w:val="28"/>
          <w:szCs w:val="28"/>
          <w:lang w:val="ro-RO" w:eastAsia="ro-RO" w:bidi="ro-RO"/>
        </w:rPr>
      </w:pPr>
    </w:p>
    <w:p w14:paraId="0C22D37A" w14:textId="3459B23B" w:rsidR="00213883" w:rsidRDefault="00B14F04" w:rsidP="00B14F04">
      <w:pPr>
        <w:spacing w:after="0" w:line="240" w:lineRule="auto"/>
        <w:ind w:firstLine="709"/>
        <w:jc w:val="both"/>
        <w:rPr>
          <w:rFonts w:ascii="Times New Roman" w:eastAsia="Calibri" w:hAnsi="Times New Roman" w:cs="Times New Roman"/>
          <w:sz w:val="28"/>
          <w:szCs w:val="28"/>
          <w:lang w:val="ro-RO" w:eastAsia="ro-RO" w:bidi="ro-RO"/>
        </w:rPr>
      </w:pPr>
      <w:r w:rsidRPr="00B14F04">
        <w:rPr>
          <w:rFonts w:ascii="Times New Roman" w:eastAsia="Calibri" w:hAnsi="Times New Roman" w:cs="Times New Roman"/>
          <w:sz w:val="28"/>
          <w:szCs w:val="28"/>
          <w:lang w:val="ro-RO" w:eastAsia="ro-RO" w:bidi="ro-RO"/>
        </w:rPr>
        <w:t>„(3) Avocatul are dreptul să deţină ştampilă personală.”</w:t>
      </w:r>
    </w:p>
    <w:p w14:paraId="70174BAF" w14:textId="77777777" w:rsidR="00B14F04" w:rsidRDefault="00B14F04" w:rsidP="00B14F04">
      <w:pPr>
        <w:spacing w:after="0" w:line="240" w:lineRule="auto"/>
        <w:ind w:firstLine="709"/>
        <w:jc w:val="both"/>
        <w:rPr>
          <w:rFonts w:ascii="Times New Roman" w:eastAsia="Calibri" w:hAnsi="Times New Roman" w:cs="Times New Roman"/>
          <w:sz w:val="28"/>
          <w:szCs w:val="28"/>
          <w:lang w:val="ro-RO" w:eastAsia="ro-RO" w:bidi="ro-RO"/>
        </w:rPr>
      </w:pPr>
    </w:p>
    <w:p w14:paraId="2F17AEC9" w14:textId="3D1713C1" w:rsidR="00213883" w:rsidRDefault="00B14F04" w:rsidP="002F0796">
      <w:pPr>
        <w:spacing w:after="0" w:line="240" w:lineRule="auto"/>
        <w:ind w:left="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4</w:t>
      </w:r>
      <w:r w:rsidR="002F0796">
        <w:rPr>
          <w:rFonts w:ascii="Times New Roman" w:eastAsia="Calibri" w:hAnsi="Times New Roman" w:cs="Times New Roman"/>
          <w:sz w:val="28"/>
          <w:szCs w:val="28"/>
          <w:lang w:val="ro-RO" w:eastAsia="ro-RO" w:bidi="ro-RO"/>
        </w:rPr>
        <w:t xml:space="preserve">. </w:t>
      </w:r>
      <w:r w:rsidR="00213883">
        <w:rPr>
          <w:rFonts w:ascii="Times New Roman" w:eastAsia="Calibri" w:hAnsi="Times New Roman" w:cs="Times New Roman"/>
          <w:sz w:val="28"/>
          <w:szCs w:val="28"/>
          <w:lang w:val="ro-RO" w:eastAsia="ro-RO" w:bidi="ro-RO"/>
        </w:rPr>
        <w:t>Articolul 20 se completează cu alineatul (2</w:t>
      </w:r>
      <w:r w:rsidR="00213883">
        <w:rPr>
          <w:rFonts w:ascii="Times New Roman" w:eastAsia="Calibri" w:hAnsi="Times New Roman" w:cs="Times New Roman"/>
          <w:sz w:val="28"/>
          <w:szCs w:val="28"/>
          <w:vertAlign w:val="superscript"/>
          <w:lang w:val="ro-RO" w:eastAsia="ro-RO" w:bidi="ro-RO"/>
        </w:rPr>
        <w:t>1</w:t>
      </w:r>
      <w:r w:rsidR="00213883">
        <w:rPr>
          <w:rFonts w:ascii="Times New Roman" w:eastAsia="Calibri" w:hAnsi="Times New Roman" w:cs="Times New Roman"/>
          <w:sz w:val="28"/>
          <w:szCs w:val="28"/>
          <w:lang w:val="ro-RO" w:eastAsia="ro-RO" w:bidi="ro-RO"/>
        </w:rPr>
        <w:t>) cu următorul cuprins:</w:t>
      </w:r>
    </w:p>
    <w:p w14:paraId="046DC3D1" w14:textId="77777777" w:rsidR="002F0796" w:rsidRDefault="002F0796" w:rsidP="002F0796">
      <w:pPr>
        <w:spacing w:after="0" w:line="240" w:lineRule="auto"/>
        <w:ind w:left="709"/>
        <w:jc w:val="both"/>
        <w:rPr>
          <w:rFonts w:ascii="Times New Roman" w:eastAsia="Calibri" w:hAnsi="Times New Roman" w:cs="Times New Roman"/>
          <w:sz w:val="28"/>
          <w:szCs w:val="28"/>
          <w:lang w:val="ro-RO" w:eastAsia="ro-RO" w:bidi="ro-RO"/>
        </w:rPr>
      </w:pPr>
    </w:p>
    <w:p w14:paraId="3A992917" w14:textId="49600760"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„(2</w:t>
      </w:r>
      <w:r>
        <w:rPr>
          <w:rFonts w:ascii="Times New Roman" w:eastAsia="Calibri" w:hAnsi="Times New Roman" w:cs="Times New Roman"/>
          <w:sz w:val="28"/>
          <w:szCs w:val="28"/>
          <w:vertAlign w:val="superscript"/>
          <w:lang w:val="ro-RO" w:eastAsia="ro-RO" w:bidi="ro-RO"/>
        </w:rPr>
        <w:t>1</w:t>
      </w:r>
      <w:r>
        <w:rPr>
          <w:rFonts w:ascii="Times New Roman" w:eastAsia="Calibri" w:hAnsi="Times New Roman" w:cs="Times New Roman"/>
          <w:sz w:val="28"/>
          <w:szCs w:val="28"/>
          <w:lang w:val="ro-RO" w:eastAsia="ro-RO" w:bidi="ro-RO"/>
        </w:rPr>
        <w:t>) Persoanele scutite de efectuarea stagiului profesional conform art. 10 alin. (2) sunt obligate</w:t>
      </w:r>
      <w:r w:rsidR="00D52D7E" w:rsidRPr="00D52D7E">
        <w:rPr>
          <w:rFonts w:ascii="Times New Roman" w:eastAsia="Calibri" w:hAnsi="Times New Roman" w:cs="Times New Roman"/>
          <w:sz w:val="28"/>
          <w:szCs w:val="28"/>
          <w:lang w:val="ro-RO" w:eastAsia="ro-RO" w:bidi="ro-RO"/>
        </w:rPr>
        <w:t>, sub sancțiunea decăderii din drept,</w:t>
      </w:r>
      <w:r>
        <w:rPr>
          <w:rFonts w:ascii="Times New Roman" w:eastAsia="Calibri" w:hAnsi="Times New Roman" w:cs="Times New Roman"/>
          <w:sz w:val="28"/>
          <w:szCs w:val="28"/>
          <w:lang w:val="ro-RO" w:eastAsia="ro-RO" w:bidi="ro-RO"/>
        </w:rPr>
        <w:t xml:space="preserve"> să se prezinte la examenul de calificare în termen de un an de la solicitarea de a fi admis în profesie. </w:t>
      </w:r>
      <w:r w:rsidR="001D48F6" w:rsidRPr="001D48F6">
        <w:rPr>
          <w:rFonts w:ascii="Times New Roman" w:eastAsia="Calibri" w:hAnsi="Times New Roman" w:cs="Times New Roman"/>
          <w:sz w:val="28"/>
          <w:szCs w:val="28"/>
          <w:lang w:val="ro-RO" w:eastAsia="ro-RO" w:bidi="ro-RO"/>
        </w:rPr>
        <w:t xml:space="preserve">Acest termen se prelungește de Consiliul Uniunii Avocaților, pentru o durată rezonabilă, în cazul în care constată imposibilitatea persoanei de a respecta condițiile art. 10 alin. (3), în circumstanțe care nu depind de voința acesteia, sau imposibilitatea organizării în acest termen a cel puțin unui examen de calificare. </w:t>
      </w:r>
      <w:r>
        <w:rPr>
          <w:rFonts w:ascii="Times New Roman" w:eastAsia="Calibri" w:hAnsi="Times New Roman" w:cs="Times New Roman"/>
          <w:sz w:val="28"/>
          <w:szCs w:val="28"/>
          <w:lang w:val="ro-RO" w:eastAsia="ro-RO" w:bidi="ro-RO"/>
        </w:rPr>
        <w:t xml:space="preserve">În cazul </w:t>
      </w:r>
      <w:r w:rsidRPr="00FB4F8F">
        <w:rPr>
          <w:rFonts w:ascii="Times New Roman" w:eastAsia="Calibri" w:hAnsi="Times New Roman" w:cs="Times New Roman"/>
          <w:sz w:val="28"/>
          <w:szCs w:val="28"/>
          <w:lang w:val="ro-RO" w:eastAsia="ro-RO" w:bidi="ro-RO"/>
        </w:rPr>
        <w:t>n</w:t>
      </w:r>
      <w:r w:rsidRPr="00D144CE">
        <w:rPr>
          <w:rFonts w:ascii="Times New Roman" w:eastAsia="Calibri" w:hAnsi="Times New Roman" w:cs="Times New Roman"/>
          <w:sz w:val="28"/>
          <w:szCs w:val="28"/>
          <w:lang w:val="ro-RO" w:eastAsia="ro-RO" w:bidi="ro-RO"/>
        </w:rPr>
        <w:t>esusținerii</w:t>
      </w:r>
      <w:r>
        <w:rPr>
          <w:rFonts w:ascii="Times New Roman" w:eastAsia="Calibri" w:hAnsi="Times New Roman" w:cs="Times New Roman"/>
          <w:sz w:val="28"/>
          <w:szCs w:val="28"/>
          <w:lang w:val="ro-RO" w:eastAsia="ro-RO" w:bidi="ro-RO"/>
        </w:rPr>
        <w:t xml:space="preserve"> examenului, persoana care dorește să-l susțină repetat este obligată să se prezinte la examenul de calificare imediat următor. Dacă nu promovează de două ori examenul de calificare, aceasta va fi admisă în profesie în condiţiile art. 18 şi 19.”</w:t>
      </w:r>
    </w:p>
    <w:p w14:paraId="20CA298E" w14:textId="77777777"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p>
    <w:p w14:paraId="39F0D037" w14:textId="4F0577C5" w:rsidR="00C70316" w:rsidRDefault="00B14F04" w:rsidP="002F0796">
      <w:pPr>
        <w:spacing w:after="0" w:line="240" w:lineRule="auto"/>
        <w:ind w:left="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5</w:t>
      </w:r>
      <w:r w:rsidR="002F0796">
        <w:rPr>
          <w:rFonts w:ascii="Times New Roman" w:eastAsia="Calibri" w:hAnsi="Times New Roman" w:cs="Times New Roman"/>
          <w:sz w:val="28"/>
          <w:szCs w:val="28"/>
          <w:lang w:val="ro-RO" w:eastAsia="ro-RO" w:bidi="ro-RO"/>
        </w:rPr>
        <w:t xml:space="preserve">. </w:t>
      </w:r>
      <w:r w:rsidR="005F6C94">
        <w:rPr>
          <w:rFonts w:ascii="Times New Roman" w:eastAsia="Calibri" w:hAnsi="Times New Roman" w:cs="Times New Roman"/>
          <w:sz w:val="28"/>
          <w:szCs w:val="28"/>
          <w:lang w:val="ro-RO" w:eastAsia="ro-RO" w:bidi="ro-RO"/>
        </w:rPr>
        <w:t xml:space="preserve">La articolul </w:t>
      </w:r>
      <w:r w:rsidR="00213883">
        <w:rPr>
          <w:rFonts w:ascii="Times New Roman" w:eastAsia="Calibri" w:hAnsi="Times New Roman" w:cs="Times New Roman"/>
          <w:sz w:val="28"/>
          <w:szCs w:val="28"/>
          <w:lang w:val="ro-RO" w:eastAsia="ro-RO" w:bidi="ro-RO"/>
        </w:rPr>
        <w:t>21</w:t>
      </w:r>
      <w:r w:rsidR="00C70316">
        <w:rPr>
          <w:rFonts w:ascii="Times New Roman" w:eastAsia="Calibri" w:hAnsi="Times New Roman" w:cs="Times New Roman"/>
          <w:sz w:val="28"/>
          <w:szCs w:val="28"/>
          <w:lang w:val="ro-RO" w:eastAsia="ro-RO" w:bidi="ro-RO"/>
        </w:rPr>
        <w:t>:</w:t>
      </w:r>
    </w:p>
    <w:p w14:paraId="08C3AD68" w14:textId="77777777" w:rsidR="00C70316" w:rsidRDefault="00C70316" w:rsidP="002F0796">
      <w:pPr>
        <w:spacing w:after="0" w:line="240" w:lineRule="auto"/>
        <w:ind w:left="709"/>
        <w:jc w:val="both"/>
        <w:rPr>
          <w:rFonts w:ascii="Times New Roman" w:eastAsia="Calibri" w:hAnsi="Times New Roman" w:cs="Times New Roman"/>
          <w:sz w:val="28"/>
          <w:szCs w:val="28"/>
          <w:lang w:val="ro-RO" w:eastAsia="ro-RO" w:bidi="ro-RO"/>
        </w:rPr>
      </w:pPr>
    </w:p>
    <w:p w14:paraId="5AC6050A" w14:textId="2496C8C2" w:rsidR="00C70316" w:rsidRDefault="00C70316" w:rsidP="00C70316">
      <w:pPr>
        <w:spacing w:after="0" w:line="240" w:lineRule="auto"/>
        <w:ind w:left="709"/>
        <w:jc w:val="both"/>
        <w:rPr>
          <w:rFonts w:ascii="Times New Roman" w:eastAsia="Calibri" w:hAnsi="Times New Roman" w:cs="Times New Roman"/>
          <w:sz w:val="28"/>
          <w:szCs w:val="28"/>
          <w:lang w:val="ro-RO" w:eastAsia="ro-RO" w:bidi="ro-RO"/>
        </w:rPr>
      </w:pPr>
      <w:r w:rsidRPr="00C70316">
        <w:rPr>
          <w:rFonts w:ascii="Times New Roman" w:eastAsia="Calibri" w:hAnsi="Times New Roman" w:cs="Times New Roman"/>
          <w:sz w:val="28"/>
          <w:szCs w:val="28"/>
          <w:lang w:val="ro-RO" w:eastAsia="ro-RO" w:bidi="ro-RO"/>
        </w:rPr>
        <w:t>alineatul (2) se completează cu lit</w:t>
      </w:r>
      <w:r w:rsidR="007E70E0">
        <w:rPr>
          <w:rFonts w:ascii="Times New Roman" w:eastAsia="Calibri" w:hAnsi="Times New Roman" w:cs="Times New Roman"/>
          <w:sz w:val="28"/>
          <w:szCs w:val="28"/>
          <w:lang w:val="ro-RO" w:eastAsia="ro-RO" w:bidi="ro-RO"/>
        </w:rPr>
        <w:t>era</w:t>
      </w:r>
      <w:r w:rsidRPr="00C70316">
        <w:rPr>
          <w:rFonts w:ascii="Times New Roman" w:eastAsia="Calibri" w:hAnsi="Times New Roman" w:cs="Times New Roman"/>
          <w:sz w:val="28"/>
          <w:szCs w:val="28"/>
          <w:lang w:val="ro-RO" w:eastAsia="ro-RO" w:bidi="ro-RO"/>
        </w:rPr>
        <w:t xml:space="preserve"> c</w:t>
      </w:r>
      <w:r w:rsidRPr="00A4799F">
        <w:rPr>
          <w:rFonts w:ascii="Times New Roman" w:eastAsia="Calibri" w:hAnsi="Times New Roman" w:cs="Times New Roman"/>
          <w:sz w:val="28"/>
          <w:szCs w:val="28"/>
          <w:vertAlign w:val="superscript"/>
          <w:lang w:val="ro-RO" w:eastAsia="ro-RO" w:bidi="ro-RO"/>
        </w:rPr>
        <w:t>1</w:t>
      </w:r>
      <w:r w:rsidRPr="00C70316">
        <w:rPr>
          <w:rFonts w:ascii="Times New Roman" w:eastAsia="Calibri" w:hAnsi="Times New Roman" w:cs="Times New Roman"/>
          <w:sz w:val="28"/>
          <w:szCs w:val="28"/>
          <w:lang w:val="ro-RO" w:eastAsia="ro-RO" w:bidi="ro-RO"/>
        </w:rPr>
        <w:t>) cu următorul cuprins:</w:t>
      </w:r>
    </w:p>
    <w:p w14:paraId="5C86A5FB" w14:textId="77777777" w:rsidR="00C70316" w:rsidRPr="00C70316" w:rsidRDefault="00C70316" w:rsidP="00C70316">
      <w:pPr>
        <w:spacing w:after="0" w:line="240" w:lineRule="auto"/>
        <w:ind w:left="709"/>
        <w:jc w:val="both"/>
        <w:rPr>
          <w:rFonts w:ascii="Times New Roman" w:eastAsia="Calibri" w:hAnsi="Times New Roman" w:cs="Times New Roman"/>
          <w:sz w:val="28"/>
          <w:szCs w:val="28"/>
          <w:lang w:val="ro-RO" w:eastAsia="ro-RO" w:bidi="ro-RO"/>
        </w:rPr>
      </w:pPr>
    </w:p>
    <w:p w14:paraId="5EF62E8F" w14:textId="09A634B7" w:rsidR="00C70316" w:rsidRDefault="00C70316" w:rsidP="00C70316">
      <w:pPr>
        <w:spacing w:after="0" w:line="240" w:lineRule="auto"/>
        <w:ind w:left="709"/>
        <w:jc w:val="both"/>
        <w:rPr>
          <w:rFonts w:ascii="Times New Roman" w:eastAsia="Calibri" w:hAnsi="Times New Roman" w:cs="Times New Roman"/>
          <w:sz w:val="28"/>
          <w:szCs w:val="28"/>
          <w:lang w:val="ro-RO" w:eastAsia="ro-RO" w:bidi="ro-RO"/>
        </w:rPr>
      </w:pPr>
      <w:r w:rsidRPr="00C70316">
        <w:rPr>
          <w:rFonts w:ascii="Times New Roman" w:eastAsia="Calibri" w:hAnsi="Times New Roman" w:cs="Times New Roman"/>
          <w:sz w:val="28"/>
          <w:szCs w:val="28"/>
          <w:lang w:val="ro-RO" w:eastAsia="ro-RO" w:bidi="ro-RO"/>
        </w:rPr>
        <w:t>„c</w:t>
      </w:r>
      <w:r w:rsidRPr="00A4799F">
        <w:rPr>
          <w:rFonts w:ascii="Times New Roman" w:eastAsia="Calibri" w:hAnsi="Times New Roman" w:cs="Times New Roman"/>
          <w:sz w:val="28"/>
          <w:szCs w:val="28"/>
          <w:vertAlign w:val="superscript"/>
          <w:lang w:val="ro-RO" w:eastAsia="ro-RO" w:bidi="ro-RO"/>
        </w:rPr>
        <w:t>1</w:t>
      </w:r>
      <w:r w:rsidRPr="00C70316">
        <w:rPr>
          <w:rFonts w:ascii="Times New Roman" w:eastAsia="Calibri" w:hAnsi="Times New Roman" w:cs="Times New Roman"/>
          <w:sz w:val="28"/>
          <w:szCs w:val="28"/>
          <w:lang w:val="ro-RO" w:eastAsia="ro-RO" w:bidi="ro-RO"/>
        </w:rPr>
        <w:t>) confirmarea privind susținerea orelor de instruire inițială;</w:t>
      </w:r>
      <w:r w:rsidR="007E70E0">
        <w:rPr>
          <w:rFonts w:ascii="Times New Roman" w:eastAsia="Calibri" w:hAnsi="Times New Roman" w:cs="Times New Roman"/>
          <w:sz w:val="28"/>
          <w:szCs w:val="28"/>
          <w:lang w:val="ro-RO" w:eastAsia="ro-RO" w:bidi="ro-RO"/>
        </w:rPr>
        <w:t>”</w:t>
      </w:r>
    </w:p>
    <w:p w14:paraId="020516E3" w14:textId="77777777" w:rsidR="007E70E0" w:rsidRDefault="00213883" w:rsidP="002F0796">
      <w:pPr>
        <w:spacing w:after="0" w:line="240" w:lineRule="auto"/>
        <w:ind w:left="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 </w:t>
      </w:r>
    </w:p>
    <w:p w14:paraId="06A8EA08" w14:textId="4841090D" w:rsidR="00213883" w:rsidRDefault="00213883" w:rsidP="002F0796">
      <w:pPr>
        <w:spacing w:after="0" w:line="240" w:lineRule="auto"/>
        <w:ind w:left="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alineatul (3)</w:t>
      </w:r>
      <w:r>
        <w:rPr>
          <w:rFonts w:ascii="Times New Roman" w:eastAsia="Calibri" w:hAnsi="Times New Roman" w:cs="Times New Roman"/>
          <w:sz w:val="28"/>
          <w:szCs w:val="28"/>
          <w:vertAlign w:val="superscript"/>
          <w:lang w:val="ro-RO" w:eastAsia="ro-RO" w:bidi="ro-RO"/>
        </w:rPr>
        <w:t xml:space="preserve"> </w:t>
      </w:r>
      <w:r>
        <w:rPr>
          <w:rFonts w:ascii="Times New Roman" w:eastAsia="Calibri" w:hAnsi="Times New Roman" w:cs="Times New Roman"/>
          <w:sz w:val="28"/>
          <w:szCs w:val="28"/>
          <w:lang w:val="ro-RO" w:eastAsia="ro-RO" w:bidi="ro-RO"/>
        </w:rPr>
        <w:t xml:space="preserve"> va avea următorul cuprins:</w:t>
      </w:r>
    </w:p>
    <w:p w14:paraId="030B8C72" w14:textId="77777777" w:rsidR="002F0796" w:rsidRDefault="002F0796" w:rsidP="002F0796">
      <w:pPr>
        <w:spacing w:after="0" w:line="240" w:lineRule="auto"/>
        <w:ind w:left="709"/>
        <w:jc w:val="both"/>
        <w:rPr>
          <w:rFonts w:ascii="Times New Roman" w:eastAsia="Calibri" w:hAnsi="Times New Roman" w:cs="Times New Roman"/>
          <w:sz w:val="28"/>
          <w:szCs w:val="28"/>
          <w:lang w:val="ro-RO" w:eastAsia="ro-RO" w:bidi="ro-RO"/>
        </w:rPr>
      </w:pPr>
    </w:p>
    <w:p w14:paraId="1926E649" w14:textId="1FD093E4"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„(3) Pentru admiterea la examenul de calificare, persoanele specificate la </w:t>
      </w:r>
      <w:r w:rsidR="00CC2763">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art.</w:t>
      </w:r>
      <w:r w:rsidR="005F6C94">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10 alin.</w:t>
      </w:r>
      <w:r w:rsidR="005F6C94">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(2) prezintă Comisiei de licenţiere a profesiei de avocat actele menţionate la alin.</w:t>
      </w:r>
      <w:r w:rsidR="005F6C94">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(1) lit.</w:t>
      </w:r>
      <w:r w:rsidR="005F6C94">
        <w:rPr>
          <w:rFonts w:ascii="Times New Roman" w:eastAsia="Calibri" w:hAnsi="Times New Roman" w:cs="Times New Roman"/>
          <w:sz w:val="28"/>
          <w:szCs w:val="28"/>
          <w:lang w:val="ro-RO" w:eastAsia="ro-RO" w:bidi="ro-RO"/>
        </w:rPr>
        <w:t xml:space="preserve"> </w:t>
      </w:r>
      <w:r>
        <w:rPr>
          <w:rFonts w:ascii="Times New Roman" w:eastAsia="Calibri" w:hAnsi="Times New Roman" w:cs="Times New Roman"/>
          <w:sz w:val="28"/>
          <w:szCs w:val="28"/>
          <w:lang w:val="ro-RO" w:eastAsia="ro-RO" w:bidi="ro-RO"/>
        </w:rPr>
        <w:t>b)–f) și h)</w:t>
      </w:r>
      <w:r w:rsidR="00B14F04" w:rsidRPr="00B14F04">
        <w:t xml:space="preserve"> </w:t>
      </w:r>
      <w:r w:rsidR="00B14F04" w:rsidRPr="00B14F04">
        <w:rPr>
          <w:rFonts w:ascii="Times New Roman" w:eastAsia="Calibri" w:hAnsi="Times New Roman" w:cs="Times New Roman"/>
          <w:sz w:val="28"/>
          <w:szCs w:val="28"/>
          <w:lang w:val="ro-RO" w:eastAsia="ro-RO" w:bidi="ro-RO"/>
        </w:rPr>
        <w:t>și alin. (2) lit. a) și c</w:t>
      </w:r>
      <w:r w:rsidR="00B14F04" w:rsidRPr="00A4799F">
        <w:rPr>
          <w:rFonts w:ascii="Times New Roman" w:eastAsia="Calibri" w:hAnsi="Times New Roman" w:cs="Times New Roman"/>
          <w:sz w:val="28"/>
          <w:szCs w:val="28"/>
          <w:vertAlign w:val="superscript"/>
          <w:lang w:val="ro-RO" w:eastAsia="ro-RO" w:bidi="ro-RO"/>
        </w:rPr>
        <w:t>1</w:t>
      </w:r>
      <w:r w:rsidR="00B14F04" w:rsidRPr="00B14F04">
        <w:rPr>
          <w:rFonts w:ascii="Times New Roman" w:eastAsia="Calibri" w:hAnsi="Times New Roman" w:cs="Times New Roman"/>
          <w:sz w:val="28"/>
          <w:szCs w:val="28"/>
          <w:lang w:val="ro-RO" w:eastAsia="ro-RO" w:bidi="ro-RO"/>
        </w:rPr>
        <w:t>)</w:t>
      </w:r>
      <w:r w:rsidR="0016547D" w:rsidRPr="0016547D">
        <w:t xml:space="preserve"> </w:t>
      </w:r>
      <w:r w:rsidR="00B14F04">
        <w:t xml:space="preserve"> </w:t>
      </w:r>
      <w:r w:rsidR="0016547D" w:rsidRPr="0016547D">
        <w:rPr>
          <w:rFonts w:ascii="Times New Roman" w:eastAsia="Calibri" w:hAnsi="Times New Roman" w:cs="Times New Roman"/>
          <w:sz w:val="28"/>
          <w:szCs w:val="28"/>
          <w:lang w:val="ro-RO" w:eastAsia="ro-RO" w:bidi="ro-RO"/>
        </w:rPr>
        <w:t>din prezentul articol</w:t>
      </w:r>
      <w:r>
        <w:rPr>
          <w:rFonts w:ascii="Times New Roman" w:eastAsia="Calibri" w:hAnsi="Times New Roman" w:cs="Times New Roman"/>
          <w:sz w:val="28"/>
          <w:szCs w:val="28"/>
          <w:lang w:val="ro-RO" w:eastAsia="ro-RO" w:bidi="ro-RO"/>
        </w:rPr>
        <w:t xml:space="preserve">, precum și actele care confirmă plecarea onorabilă din funcțiile menționate </w:t>
      </w:r>
      <w:r w:rsidR="00976F39">
        <w:rPr>
          <w:rFonts w:ascii="Times New Roman" w:eastAsia="Calibri" w:hAnsi="Times New Roman" w:cs="Times New Roman"/>
          <w:sz w:val="28"/>
          <w:szCs w:val="28"/>
          <w:lang w:val="ro-RO" w:eastAsia="ro-RO" w:bidi="ro-RO"/>
        </w:rPr>
        <w:t xml:space="preserve">la </w:t>
      </w:r>
      <w:r>
        <w:rPr>
          <w:rFonts w:ascii="Times New Roman" w:eastAsia="Calibri" w:hAnsi="Times New Roman" w:cs="Times New Roman"/>
          <w:sz w:val="28"/>
          <w:szCs w:val="28"/>
          <w:lang w:val="ro-RO" w:eastAsia="ro-RO" w:bidi="ro-RO"/>
        </w:rPr>
        <w:t>art. 10 alin. (2).</w:t>
      </w:r>
      <w:r w:rsidR="00722369">
        <w:rPr>
          <w:rFonts w:ascii="Times New Roman" w:eastAsia="Calibri" w:hAnsi="Times New Roman" w:cs="Times New Roman"/>
          <w:sz w:val="28"/>
          <w:szCs w:val="28"/>
          <w:lang w:val="ro-RO" w:eastAsia="ro-RO" w:bidi="ro-RO"/>
        </w:rPr>
        <w:t>”</w:t>
      </w:r>
    </w:p>
    <w:p w14:paraId="0A96272E" w14:textId="3D69B746" w:rsidR="00B14F04" w:rsidRDefault="00B14F04" w:rsidP="002F0796">
      <w:pPr>
        <w:spacing w:after="0" w:line="240" w:lineRule="auto"/>
        <w:ind w:firstLine="709"/>
        <w:jc w:val="both"/>
        <w:rPr>
          <w:rFonts w:ascii="Times New Roman" w:eastAsia="Calibri" w:hAnsi="Times New Roman" w:cs="Times New Roman"/>
          <w:sz w:val="28"/>
          <w:szCs w:val="28"/>
          <w:lang w:val="ro-RO" w:eastAsia="ro-RO" w:bidi="ro-RO"/>
        </w:rPr>
      </w:pPr>
    </w:p>
    <w:p w14:paraId="1BA8CEAD" w14:textId="2D9A4DF4" w:rsidR="00B14F04" w:rsidRPr="00A4799F" w:rsidRDefault="00B14F04" w:rsidP="002F0796">
      <w:pPr>
        <w:spacing w:after="0" w:line="240" w:lineRule="auto"/>
        <w:ind w:firstLine="709"/>
        <w:jc w:val="both"/>
        <w:rPr>
          <w:rFonts w:ascii="Times New Roman" w:eastAsia="Calibri" w:hAnsi="Times New Roman" w:cs="Times New Roman"/>
          <w:sz w:val="28"/>
          <w:szCs w:val="28"/>
          <w:lang w:eastAsia="ro-RO" w:bidi="ro-RO"/>
        </w:rPr>
      </w:pPr>
      <w:r>
        <w:rPr>
          <w:rFonts w:ascii="Times New Roman" w:eastAsia="Calibri" w:hAnsi="Times New Roman" w:cs="Times New Roman"/>
          <w:sz w:val="28"/>
          <w:szCs w:val="28"/>
          <w:lang w:val="ro-RO" w:eastAsia="ro-RO" w:bidi="ro-RO"/>
        </w:rPr>
        <w:t xml:space="preserve">6. </w:t>
      </w:r>
      <w:r w:rsidRPr="00B14F04">
        <w:rPr>
          <w:rFonts w:ascii="Times New Roman" w:eastAsia="Calibri" w:hAnsi="Times New Roman" w:cs="Times New Roman"/>
          <w:sz w:val="28"/>
          <w:szCs w:val="28"/>
          <w:lang w:val="ro-RO" w:eastAsia="ro-RO" w:bidi="ro-RO"/>
        </w:rPr>
        <w:t xml:space="preserve">La articolul 52, alineatul </w:t>
      </w:r>
      <w:r>
        <w:rPr>
          <w:rFonts w:ascii="Times New Roman" w:eastAsia="Calibri" w:hAnsi="Times New Roman" w:cs="Times New Roman"/>
          <w:sz w:val="28"/>
          <w:szCs w:val="28"/>
          <w:lang w:val="ro-RO" w:eastAsia="ro-RO" w:bidi="ro-RO"/>
        </w:rPr>
        <w:t>(</w:t>
      </w:r>
      <w:r w:rsidRPr="00B14F04">
        <w:rPr>
          <w:rFonts w:ascii="Times New Roman" w:eastAsia="Calibri" w:hAnsi="Times New Roman" w:cs="Times New Roman"/>
          <w:sz w:val="28"/>
          <w:szCs w:val="28"/>
          <w:lang w:val="ro-RO" w:eastAsia="ro-RO" w:bidi="ro-RO"/>
        </w:rPr>
        <w:t>2</w:t>
      </w:r>
      <w:r>
        <w:rPr>
          <w:rFonts w:ascii="Times New Roman" w:eastAsia="Calibri" w:hAnsi="Times New Roman" w:cs="Times New Roman"/>
          <w:sz w:val="28"/>
          <w:szCs w:val="28"/>
          <w:lang w:val="ro-RO" w:eastAsia="ro-RO" w:bidi="ro-RO"/>
        </w:rPr>
        <w:t>)</w:t>
      </w:r>
      <w:r w:rsidRPr="00B14F04">
        <w:rPr>
          <w:rFonts w:ascii="Times New Roman" w:eastAsia="Calibri" w:hAnsi="Times New Roman" w:cs="Times New Roman"/>
          <w:sz w:val="28"/>
          <w:szCs w:val="28"/>
          <w:lang w:val="ro-RO" w:eastAsia="ro-RO" w:bidi="ro-RO"/>
        </w:rPr>
        <w:t xml:space="preserve"> </w:t>
      </w:r>
      <w:r w:rsidR="000409EA">
        <w:rPr>
          <w:rFonts w:ascii="Times New Roman" w:eastAsia="Calibri" w:hAnsi="Times New Roman" w:cs="Times New Roman"/>
          <w:sz w:val="28"/>
          <w:szCs w:val="28"/>
          <w:lang w:val="ro-RO" w:eastAsia="ro-RO" w:bidi="ro-RO"/>
        </w:rPr>
        <w:t xml:space="preserve">va avea </w:t>
      </w:r>
      <w:r w:rsidR="00FC5AA9" w:rsidRPr="00FC5AA9">
        <w:rPr>
          <w:rFonts w:ascii="Times New Roman" w:eastAsia="Calibri" w:hAnsi="Times New Roman" w:cs="Times New Roman"/>
          <w:sz w:val="28"/>
          <w:szCs w:val="28"/>
          <w:lang w:val="ro-RO" w:eastAsia="ro-RO" w:bidi="ro-RO"/>
        </w:rPr>
        <w:t>următorul</w:t>
      </w:r>
      <w:r w:rsidR="000409EA">
        <w:rPr>
          <w:rFonts w:ascii="Times New Roman" w:eastAsia="Calibri" w:hAnsi="Times New Roman" w:cs="Times New Roman"/>
          <w:sz w:val="28"/>
          <w:szCs w:val="28"/>
          <w:lang w:eastAsia="ro-RO" w:bidi="ro-RO"/>
        </w:rPr>
        <w:t xml:space="preserve"> cuprins:</w:t>
      </w:r>
    </w:p>
    <w:p w14:paraId="190E83D4" w14:textId="5CE4218C" w:rsidR="000409EA" w:rsidRDefault="000409EA" w:rsidP="002F0796">
      <w:pPr>
        <w:spacing w:after="0" w:line="240" w:lineRule="auto"/>
        <w:ind w:firstLine="709"/>
        <w:jc w:val="both"/>
        <w:rPr>
          <w:rFonts w:ascii="Times New Roman" w:eastAsia="Calibri" w:hAnsi="Times New Roman" w:cs="Times New Roman"/>
          <w:sz w:val="28"/>
          <w:szCs w:val="28"/>
          <w:lang w:val="ro-RO" w:eastAsia="ro-RO" w:bidi="ro-RO"/>
        </w:rPr>
      </w:pPr>
    </w:p>
    <w:p w14:paraId="36E7E747" w14:textId="2B69CBA2" w:rsidR="000409EA" w:rsidRDefault="000409EA" w:rsidP="002F0796">
      <w:pPr>
        <w:spacing w:after="0" w:line="240" w:lineRule="auto"/>
        <w:ind w:firstLine="709"/>
        <w:jc w:val="both"/>
        <w:rPr>
          <w:rFonts w:ascii="Times New Roman" w:eastAsia="Calibri" w:hAnsi="Times New Roman" w:cs="Times New Roman"/>
          <w:sz w:val="28"/>
          <w:szCs w:val="28"/>
          <w:lang w:val="ro-RO" w:eastAsia="ro-RO" w:bidi="ro-RO"/>
        </w:rPr>
      </w:pPr>
      <w:r w:rsidRPr="000409EA">
        <w:rPr>
          <w:rFonts w:ascii="Times New Roman" w:eastAsia="Calibri" w:hAnsi="Times New Roman" w:cs="Times New Roman"/>
          <w:sz w:val="28"/>
          <w:szCs w:val="28"/>
          <w:lang w:val="ro-RO" w:eastAsia="ro-RO" w:bidi="ro-RO"/>
        </w:rPr>
        <w:t xml:space="preserve">„(2) Avocatul nu poate fi reținut, supus aducerii silite, arestat, percheziționat fără acordul prealabil al Consiliului Uniunii Avocaților, cu excepția </w:t>
      </w:r>
      <w:r w:rsidR="001307B1">
        <w:rPr>
          <w:rFonts w:ascii="Times New Roman" w:eastAsia="Calibri" w:hAnsi="Times New Roman" w:cs="Times New Roman"/>
          <w:sz w:val="28"/>
          <w:szCs w:val="28"/>
          <w:lang w:val="ro-RO" w:eastAsia="ro-RO" w:bidi="ro-RO"/>
        </w:rPr>
        <w:t xml:space="preserve">cazului în care </w:t>
      </w:r>
      <w:r w:rsidR="001307B1" w:rsidRPr="001307B1">
        <w:rPr>
          <w:rFonts w:ascii="Times New Roman" w:eastAsia="Calibri" w:hAnsi="Times New Roman" w:cs="Times New Roman"/>
          <w:sz w:val="28"/>
          <w:szCs w:val="28"/>
          <w:lang w:val="ro-RO" w:eastAsia="ro-RO" w:bidi="ro-RO"/>
        </w:rPr>
        <w:t xml:space="preserve">este suspectat </w:t>
      </w:r>
      <w:r w:rsidR="001307B1">
        <w:rPr>
          <w:rFonts w:ascii="Times New Roman" w:eastAsia="Calibri" w:hAnsi="Times New Roman" w:cs="Times New Roman"/>
          <w:sz w:val="28"/>
          <w:szCs w:val="28"/>
          <w:lang w:val="ro-RO" w:eastAsia="ro-RO" w:bidi="ro-RO"/>
        </w:rPr>
        <w:t xml:space="preserve">de </w:t>
      </w:r>
      <w:r w:rsidR="00FC5AA9">
        <w:rPr>
          <w:rFonts w:ascii="Times New Roman" w:eastAsia="Calibri" w:hAnsi="Times New Roman" w:cs="Times New Roman"/>
          <w:sz w:val="28"/>
          <w:szCs w:val="28"/>
          <w:lang w:val="ro-RO" w:eastAsia="ro-RO" w:bidi="ro-RO"/>
        </w:rPr>
        <w:t xml:space="preserve">săvârșirea unei </w:t>
      </w:r>
      <w:r w:rsidRPr="000409EA">
        <w:rPr>
          <w:rFonts w:ascii="Times New Roman" w:eastAsia="Calibri" w:hAnsi="Times New Roman" w:cs="Times New Roman"/>
          <w:sz w:val="28"/>
          <w:szCs w:val="28"/>
          <w:lang w:val="ro-RO" w:eastAsia="ro-RO" w:bidi="ro-RO"/>
        </w:rPr>
        <w:t>infracțiuni specificate la art.</w:t>
      </w:r>
      <w:r>
        <w:rPr>
          <w:rFonts w:ascii="Times New Roman" w:eastAsia="Calibri" w:hAnsi="Times New Roman" w:cs="Times New Roman"/>
          <w:sz w:val="28"/>
          <w:szCs w:val="28"/>
          <w:lang w:val="ro-RO" w:eastAsia="ro-RO" w:bidi="ro-RO"/>
        </w:rPr>
        <w:t xml:space="preserve"> </w:t>
      </w:r>
      <w:r w:rsidRPr="000409EA">
        <w:rPr>
          <w:rFonts w:ascii="Times New Roman" w:eastAsia="Calibri" w:hAnsi="Times New Roman" w:cs="Times New Roman"/>
          <w:sz w:val="28"/>
          <w:szCs w:val="28"/>
          <w:lang w:val="ro-RO" w:eastAsia="ro-RO" w:bidi="ro-RO"/>
        </w:rPr>
        <w:t>324</w:t>
      </w:r>
      <w:r>
        <w:rPr>
          <w:rFonts w:ascii="Times New Roman" w:eastAsia="Calibri" w:hAnsi="Times New Roman" w:cs="Times New Roman"/>
          <w:sz w:val="28"/>
          <w:szCs w:val="28"/>
          <w:lang w:val="ro-RO" w:eastAsia="ro-RO" w:bidi="ro-RO"/>
        </w:rPr>
        <w:softHyphen/>
      </w:r>
      <w:r>
        <w:rPr>
          <w:rFonts w:ascii="Times New Roman" w:eastAsia="Calibri" w:hAnsi="Times New Roman" w:cs="Times New Roman"/>
          <w:sz w:val="28"/>
          <w:szCs w:val="28"/>
          <w:lang w:val="ro-RO" w:eastAsia="ro-RO" w:bidi="ro-RO"/>
        </w:rPr>
        <w:softHyphen/>
      </w:r>
      <w:r>
        <w:rPr>
          <w:rFonts w:ascii="Times New Roman" w:eastAsia="Calibri" w:hAnsi="Times New Roman" w:cs="Times New Roman"/>
          <w:sz w:val="28"/>
          <w:szCs w:val="28"/>
          <w:lang w:val="ro-RO" w:eastAsia="ro-RO" w:bidi="ro-RO"/>
        </w:rPr>
        <w:softHyphen/>
      </w:r>
      <w:r>
        <w:rPr>
          <w:rFonts w:ascii="Times New Roman" w:eastAsia="Calibri" w:hAnsi="Times New Roman" w:cs="Times New Roman"/>
          <w:sz w:val="28"/>
          <w:szCs w:val="28"/>
          <w:lang w:val="ro-RO" w:eastAsia="ro-RO" w:bidi="ro-RO"/>
        </w:rPr>
        <w:softHyphen/>
      </w:r>
      <w:r w:rsidRPr="000409EA">
        <w:rPr>
          <w:rFonts w:ascii="Times New Roman" w:eastAsia="Calibri" w:hAnsi="Times New Roman" w:cs="Times New Roman"/>
          <w:sz w:val="28"/>
          <w:szCs w:val="28"/>
          <w:lang w:val="ro-RO" w:eastAsia="ro-RO" w:bidi="ro-RO"/>
        </w:rPr>
        <w:t>–</w:t>
      </w:r>
      <w:r>
        <w:rPr>
          <w:rFonts w:ascii="Times New Roman" w:eastAsia="Calibri" w:hAnsi="Times New Roman" w:cs="Times New Roman"/>
          <w:sz w:val="28"/>
          <w:szCs w:val="28"/>
          <w:lang w:val="ro-RO" w:eastAsia="ro-RO" w:bidi="ro-RO"/>
        </w:rPr>
        <w:softHyphen/>
      </w:r>
      <w:r>
        <w:rPr>
          <w:rFonts w:ascii="Times New Roman" w:eastAsia="Calibri" w:hAnsi="Times New Roman" w:cs="Times New Roman"/>
          <w:sz w:val="28"/>
          <w:szCs w:val="28"/>
          <w:lang w:val="ro-RO" w:eastAsia="ro-RO" w:bidi="ro-RO"/>
        </w:rPr>
        <w:softHyphen/>
      </w:r>
      <w:r w:rsidRPr="000409EA">
        <w:rPr>
          <w:rFonts w:ascii="Times New Roman" w:eastAsia="Calibri" w:hAnsi="Times New Roman" w:cs="Times New Roman"/>
          <w:sz w:val="28"/>
          <w:szCs w:val="28"/>
          <w:lang w:val="ro-RO" w:eastAsia="ro-RO" w:bidi="ro-RO"/>
        </w:rPr>
        <w:t xml:space="preserve">326 din Codul penal </w:t>
      </w:r>
      <w:r w:rsidR="00FC5AA9">
        <w:rPr>
          <w:rFonts w:ascii="Times New Roman" w:eastAsia="Calibri" w:hAnsi="Times New Roman" w:cs="Times New Roman"/>
          <w:sz w:val="28"/>
          <w:szCs w:val="28"/>
          <w:lang w:val="ro-RO" w:eastAsia="ro-RO" w:bidi="ro-RO"/>
        </w:rPr>
        <w:t>sau</w:t>
      </w:r>
      <w:r w:rsidRPr="000409EA">
        <w:rPr>
          <w:rFonts w:ascii="Times New Roman" w:eastAsia="Calibri" w:hAnsi="Times New Roman" w:cs="Times New Roman"/>
          <w:sz w:val="28"/>
          <w:szCs w:val="28"/>
          <w:lang w:val="ro-RO" w:eastAsia="ro-RO" w:bidi="ro-RO"/>
        </w:rPr>
        <w:t xml:space="preserve"> a </w:t>
      </w:r>
      <w:r w:rsidR="00FC5AA9">
        <w:rPr>
          <w:rFonts w:ascii="Times New Roman" w:eastAsia="Calibri" w:hAnsi="Times New Roman" w:cs="Times New Roman"/>
          <w:sz w:val="28"/>
          <w:szCs w:val="28"/>
          <w:lang w:val="ro-RO" w:eastAsia="ro-RO" w:bidi="ro-RO"/>
        </w:rPr>
        <w:t xml:space="preserve">unei </w:t>
      </w:r>
      <w:r w:rsidRPr="000409EA">
        <w:rPr>
          <w:rFonts w:ascii="Times New Roman" w:eastAsia="Calibri" w:hAnsi="Times New Roman" w:cs="Times New Roman"/>
          <w:sz w:val="28"/>
          <w:szCs w:val="28"/>
          <w:lang w:val="ro-RO" w:eastAsia="ro-RO" w:bidi="ro-RO"/>
        </w:rPr>
        <w:t>infracțiuni flagrante. La efectuarea percheziției la sediul profesional al avocatului în alte cazuri decât infracțiunile flagrante, avocatul este în drept să solicite prezența decanului baroului sau a unui avocat desemnat de acesta. În acest caz</w:t>
      </w:r>
      <w:r>
        <w:rPr>
          <w:rFonts w:ascii="Times New Roman" w:eastAsia="Calibri" w:hAnsi="Times New Roman" w:cs="Times New Roman"/>
          <w:sz w:val="28"/>
          <w:szCs w:val="28"/>
          <w:lang w:val="ro-RO" w:eastAsia="ro-RO" w:bidi="ro-RO"/>
        </w:rPr>
        <w:t>,</w:t>
      </w:r>
      <w:r w:rsidRPr="000409EA">
        <w:rPr>
          <w:rFonts w:ascii="Times New Roman" w:eastAsia="Calibri" w:hAnsi="Times New Roman" w:cs="Times New Roman"/>
          <w:sz w:val="28"/>
          <w:szCs w:val="28"/>
          <w:lang w:val="ro-RO" w:eastAsia="ro-RO" w:bidi="ro-RO"/>
        </w:rPr>
        <w:t xml:space="preserve"> acțiunea procesuală se întrerupe, dar nu mai mult decât pentru 2 ore. Decanul baroului sau avocatul desemnat de acesta asistă la efectuarea percheziției și are dreptul să facă în legătură cu aceasta obiecții și declarații care vor fi consemnate în procesul</w:t>
      </w:r>
      <w:r>
        <w:rPr>
          <w:rFonts w:ascii="Times New Roman" w:eastAsia="Calibri" w:hAnsi="Times New Roman" w:cs="Times New Roman"/>
          <w:sz w:val="28"/>
          <w:szCs w:val="28"/>
          <w:lang w:val="ro-RO" w:eastAsia="ro-RO" w:bidi="ro-RO"/>
        </w:rPr>
        <w:t>-</w:t>
      </w:r>
      <w:r w:rsidRPr="000409EA">
        <w:rPr>
          <w:rFonts w:ascii="Times New Roman" w:eastAsia="Calibri" w:hAnsi="Times New Roman" w:cs="Times New Roman"/>
          <w:sz w:val="28"/>
          <w:szCs w:val="28"/>
          <w:lang w:val="ro-RO" w:eastAsia="ro-RO" w:bidi="ro-RO"/>
        </w:rPr>
        <w:t>verbal al percheziției.”</w:t>
      </w:r>
    </w:p>
    <w:p w14:paraId="045D4CE6" w14:textId="77777777"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p>
    <w:p w14:paraId="0A5BC6E2" w14:textId="453DD695"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b/>
          <w:sz w:val="28"/>
          <w:szCs w:val="28"/>
          <w:lang w:val="ro-RO" w:eastAsia="ro-RO" w:bidi="ro-RO"/>
        </w:rPr>
        <w:t>Art. II</w:t>
      </w:r>
      <w:r w:rsidR="005F6C94">
        <w:rPr>
          <w:rFonts w:ascii="Times New Roman" w:eastAsia="Calibri" w:hAnsi="Times New Roman" w:cs="Times New Roman"/>
          <w:b/>
          <w:sz w:val="28"/>
          <w:szCs w:val="28"/>
          <w:lang w:val="ro-RO" w:eastAsia="ro-RO" w:bidi="ro-RO"/>
        </w:rPr>
        <w:t>.</w:t>
      </w:r>
      <w:r>
        <w:rPr>
          <w:rFonts w:ascii="Times New Roman" w:eastAsia="Calibri" w:hAnsi="Times New Roman" w:cs="Times New Roman"/>
          <w:sz w:val="28"/>
          <w:szCs w:val="28"/>
          <w:lang w:val="ro-RO" w:eastAsia="ro-RO" w:bidi="ro-RO"/>
        </w:rPr>
        <w:t xml:space="preserve"> – (1) Prezenta lege intră în vigoare </w:t>
      </w:r>
      <w:r w:rsidRPr="001847E1">
        <w:rPr>
          <w:rFonts w:ascii="Times New Roman" w:eastAsia="Calibri" w:hAnsi="Times New Roman" w:cs="Times New Roman"/>
          <w:sz w:val="28"/>
          <w:szCs w:val="28"/>
          <w:lang w:val="ro-RO" w:eastAsia="ro-RO" w:bidi="ro-RO"/>
        </w:rPr>
        <w:t>la data publicării</w:t>
      </w:r>
      <w:r>
        <w:rPr>
          <w:rFonts w:ascii="Times New Roman" w:eastAsia="Calibri" w:hAnsi="Times New Roman" w:cs="Times New Roman"/>
          <w:sz w:val="28"/>
          <w:szCs w:val="28"/>
          <w:lang w:val="ro-RO" w:eastAsia="ro-RO" w:bidi="ro-RO"/>
        </w:rPr>
        <w:t xml:space="preserve"> în Monitorul Oficial al Republicii Moldova.</w:t>
      </w:r>
    </w:p>
    <w:p w14:paraId="41B5A9A0" w14:textId="77777777" w:rsidR="002F0796" w:rsidRDefault="002F0796" w:rsidP="002F0796">
      <w:pPr>
        <w:spacing w:after="0" w:line="240" w:lineRule="auto"/>
        <w:ind w:firstLine="709"/>
        <w:jc w:val="both"/>
        <w:rPr>
          <w:rFonts w:ascii="Times New Roman" w:eastAsia="Calibri" w:hAnsi="Times New Roman" w:cs="Times New Roman"/>
          <w:sz w:val="28"/>
          <w:szCs w:val="28"/>
          <w:lang w:val="ro-RO" w:eastAsia="ro-RO" w:bidi="ro-RO"/>
        </w:rPr>
      </w:pPr>
    </w:p>
    <w:p w14:paraId="7DE98FD5" w14:textId="17CFC2C2" w:rsidR="00213883" w:rsidRDefault="00213883" w:rsidP="002F0796">
      <w:pPr>
        <w:spacing w:after="0" w:line="240" w:lineRule="auto"/>
        <w:ind w:firstLine="709"/>
        <w:jc w:val="both"/>
        <w:rPr>
          <w:rFonts w:ascii="Times New Roman" w:eastAsia="Calibri" w:hAnsi="Times New Roman" w:cs="Times New Roman"/>
          <w:sz w:val="28"/>
          <w:szCs w:val="28"/>
          <w:lang w:val="ro-RO" w:eastAsia="ro-RO" w:bidi="ro-RO"/>
        </w:rPr>
      </w:pPr>
      <w:r>
        <w:rPr>
          <w:rFonts w:ascii="Times New Roman" w:eastAsia="Calibri" w:hAnsi="Times New Roman" w:cs="Times New Roman"/>
          <w:sz w:val="28"/>
          <w:szCs w:val="28"/>
          <w:lang w:val="ro-RO" w:eastAsia="ro-RO" w:bidi="ro-RO"/>
        </w:rPr>
        <w:t xml:space="preserve">(2) Prevederile prezentei legi sunt aplicabile și față de persoanele care au cerut admiterea în profesia de avocat în temeiul art. 10 alin. (2) din Legea </w:t>
      </w:r>
      <w:r w:rsidR="00CC2763" w:rsidRPr="00CC2763">
        <w:rPr>
          <w:rFonts w:ascii="Times New Roman" w:eastAsia="Calibri" w:hAnsi="Times New Roman" w:cs="Times New Roman"/>
          <w:sz w:val="28"/>
          <w:szCs w:val="28"/>
          <w:lang w:val="ro-RO" w:eastAsia="ro-RO" w:bidi="ro-RO"/>
        </w:rPr>
        <w:t xml:space="preserve">nr. 1260/2002 </w:t>
      </w:r>
      <w:r>
        <w:rPr>
          <w:rFonts w:ascii="Times New Roman" w:eastAsia="Calibri" w:hAnsi="Times New Roman" w:cs="Times New Roman"/>
          <w:sz w:val="28"/>
          <w:szCs w:val="28"/>
          <w:lang w:val="ro-RO" w:eastAsia="ro-RO" w:bidi="ro-RO"/>
        </w:rPr>
        <w:t xml:space="preserve">cu privire la avocatură până la intrarea în vigoare a prezentei legi, dacă o decizie pe marginea acestor cereri nu a fost luată până la intrarea </w:t>
      </w:r>
      <w:r w:rsidRPr="00FB4F8F">
        <w:rPr>
          <w:rFonts w:ascii="Times New Roman" w:eastAsia="Calibri" w:hAnsi="Times New Roman" w:cs="Times New Roman"/>
          <w:sz w:val="28"/>
          <w:szCs w:val="28"/>
          <w:lang w:val="ro-RO" w:eastAsia="ro-RO" w:bidi="ro-RO"/>
        </w:rPr>
        <w:t>în vi</w:t>
      </w:r>
      <w:r w:rsidRPr="00D144CE">
        <w:rPr>
          <w:rFonts w:ascii="Times New Roman" w:eastAsia="Calibri" w:hAnsi="Times New Roman" w:cs="Times New Roman"/>
          <w:sz w:val="28"/>
          <w:szCs w:val="28"/>
          <w:lang w:val="ro-RO" w:eastAsia="ro-RO" w:bidi="ro-RO"/>
        </w:rPr>
        <w:t>goare a prezentei legi</w:t>
      </w:r>
      <w:r>
        <w:rPr>
          <w:rFonts w:ascii="Times New Roman" w:eastAsia="Calibri" w:hAnsi="Times New Roman" w:cs="Times New Roman"/>
          <w:sz w:val="28"/>
          <w:szCs w:val="28"/>
          <w:lang w:val="ro-RO" w:eastAsia="ro-RO" w:bidi="ro-RO"/>
        </w:rPr>
        <w:t>.</w:t>
      </w:r>
    </w:p>
    <w:p w14:paraId="14CAC7EC" w14:textId="77777777" w:rsidR="00213883" w:rsidRDefault="00213883" w:rsidP="002F0796">
      <w:pPr>
        <w:spacing w:after="0" w:line="240" w:lineRule="auto"/>
        <w:ind w:firstLine="709"/>
        <w:rPr>
          <w:rFonts w:ascii="Times New Roman" w:eastAsia="Calibri" w:hAnsi="Times New Roman" w:cs="Times New Roman"/>
          <w:b/>
          <w:sz w:val="28"/>
          <w:szCs w:val="28"/>
          <w:lang w:val="ro-RO"/>
        </w:rPr>
      </w:pPr>
    </w:p>
    <w:p w14:paraId="42647696" w14:textId="77777777" w:rsidR="00213883" w:rsidRDefault="00213883" w:rsidP="002F0796">
      <w:pPr>
        <w:spacing w:after="0" w:line="240" w:lineRule="auto"/>
        <w:ind w:firstLine="709"/>
        <w:rPr>
          <w:rFonts w:ascii="Times New Roman" w:eastAsia="Calibri" w:hAnsi="Times New Roman" w:cs="Times New Roman"/>
          <w:b/>
          <w:sz w:val="28"/>
          <w:szCs w:val="28"/>
          <w:lang w:val="ro-RO"/>
        </w:rPr>
      </w:pPr>
    </w:p>
    <w:p w14:paraId="232627C5" w14:textId="60A61E03" w:rsidR="00213883" w:rsidRDefault="001B0E90" w:rsidP="001B0E90">
      <w:pPr>
        <w:tabs>
          <w:tab w:val="left" w:pos="3969"/>
        </w:tabs>
        <w:spacing w:after="0" w:line="240" w:lineRule="auto"/>
        <w:ind w:left="851" w:firstLine="709"/>
        <w:jc w:val="both"/>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 xml:space="preserve">  </w:t>
      </w:r>
      <w:r w:rsidR="00213883">
        <w:rPr>
          <w:rFonts w:ascii="Times New Roman" w:eastAsia="Calibri" w:hAnsi="Times New Roman" w:cs="Times New Roman"/>
          <w:b/>
          <w:sz w:val="28"/>
          <w:szCs w:val="28"/>
          <w:lang w:val="ro-RO"/>
        </w:rPr>
        <w:t>PREȘEDINTELE  PARLAMENTULUI</w:t>
      </w:r>
    </w:p>
    <w:p w14:paraId="09D06ACA" w14:textId="68069D4F" w:rsidR="00213883" w:rsidRDefault="00213883" w:rsidP="002F0796">
      <w:pPr>
        <w:spacing w:after="0" w:line="240" w:lineRule="auto"/>
        <w:ind w:left="851"/>
        <w:jc w:val="both"/>
        <w:rPr>
          <w:rFonts w:ascii="Times New Roman" w:eastAsia="Calibri" w:hAnsi="Times New Roman" w:cs="Times New Roman"/>
          <w:b/>
          <w:sz w:val="28"/>
          <w:szCs w:val="28"/>
          <w:lang w:val="ro-RO"/>
        </w:rPr>
      </w:pPr>
    </w:p>
    <w:p w14:paraId="60CDDDF4" w14:textId="54C8B5F4" w:rsidR="00C445DD" w:rsidRDefault="00C445DD" w:rsidP="002F0796">
      <w:pPr>
        <w:spacing w:after="0" w:line="240" w:lineRule="auto"/>
        <w:ind w:left="851"/>
        <w:jc w:val="both"/>
        <w:rPr>
          <w:rFonts w:ascii="Times New Roman" w:eastAsia="Calibri" w:hAnsi="Times New Roman" w:cs="Times New Roman"/>
          <w:b/>
          <w:sz w:val="28"/>
          <w:szCs w:val="28"/>
          <w:lang w:val="ro-RO"/>
        </w:rPr>
      </w:pPr>
    </w:p>
    <w:p w14:paraId="32F92317" w14:textId="1AC3EDD8" w:rsidR="00C445DD" w:rsidRDefault="00C445DD" w:rsidP="002F0796">
      <w:pPr>
        <w:spacing w:after="0" w:line="240" w:lineRule="auto"/>
        <w:ind w:left="851"/>
        <w:jc w:val="both"/>
        <w:rPr>
          <w:rFonts w:ascii="Times New Roman" w:eastAsia="Calibri" w:hAnsi="Times New Roman" w:cs="Times New Roman"/>
          <w:b/>
          <w:sz w:val="28"/>
          <w:szCs w:val="28"/>
          <w:lang w:val="ro-RO"/>
        </w:rPr>
      </w:pPr>
    </w:p>
    <w:p w14:paraId="69882BB1" w14:textId="77777777" w:rsidR="00C445DD" w:rsidRDefault="00C445DD" w:rsidP="002F0796">
      <w:pPr>
        <w:spacing w:after="0" w:line="240" w:lineRule="auto"/>
        <w:ind w:left="851"/>
        <w:jc w:val="both"/>
        <w:rPr>
          <w:rFonts w:ascii="Times New Roman" w:eastAsia="Calibri" w:hAnsi="Times New Roman" w:cs="Times New Roman"/>
          <w:b/>
          <w:sz w:val="28"/>
          <w:szCs w:val="28"/>
          <w:lang w:val="ro-RO"/>
        </w:rPr>
      </w:pPr>
    </w:p>
    <w:p w14:paraId="6422DBE6" w14:textId="77777777" w:rsidR="00C445DD" w:rsidRPr="00C445DD" w:rsidRDefault="00C445DD" w:rsidP="00C445DD">
      <w:pPr>
        <w:tabs>
          <w:tab w:val="left" w:pos="3969"/>
          <w:tab w:val="left" w:pos="4253"/>
        </w:tabs>
        <w:spacing w:after="0" w:line="240" w:lineRule="auto"/>
        <w:ind w:firstLine="567"/>
        <w:jc w:val="both"/>
        <w:rPr>
          <w:rFonts w:ascii="Times New Roman" w:eastAsia="Times New Roman" w:hAnsi="Times New Roman" w:cs="Times New Roman"/>
          <w:b/>
          <w:sz w:val="28"/>
          <w:szCs w:val="28"/>
          <w:lang w:val="ro-RO"/>
        </w:rPr>
      </w:pPr>
      <w:r w:rsidRPr="00C445DD">
        <w:rPr>
          <w:rFonts w:ascii="Times New Roman" w:eastAsia="Times New Roman" w:hAnsi="Times New Roman" w:cs="Times New Roman"/>
          <w:b/>
          <w:sz w:val="28"/>
          <w:szCs w:val="28"/>
          <w:lang w:val="ro-RO"/>
        </w:rPr>
        <w:t xml:space="preserve">                                     IGOR  GROSU</w:t>
      </w:r>
    </w:p>
    <w:p w14:paraId="285AF0A8" w14:textId="77777777" w:rsidR="00C445DD" w:rsidRPr="00C445DD" w:rsidRDefault="00C445DD" w:rsidP="00C445DD">
      <w:pPr>
        <w:spacing w:after="0" w:line="240" w:lineRule="auto"/>
        <w:ind w:firstLine="567"/>
        <w:jc w:val="center"/>
        <w:rPr>
          <w:rFonts w:ascii="Times New Roman" w:eastAsia="Times New Roman" w:hAnsi="Times New Roman" w:cs="Times New Roman"/>
          <w:b/>
          <w:sz w:val="28"/>
          <w:szCs w:val="28"/>
          <w:lang w:val="ro-RO"/>
        </w:rPr>
      </w:pPr>
    </w:p>
    <w:p w14:paraId="43CF184D" w14:textId="77777777" w:rsidR="00C445DD" w:rsidRPr="00C445DD" w:rsidRDefault="00C445DD" w:rsidP="00C445DD">
      <w:pPr>
        <w:spacing w:after="0" w:line="240" w:lineRule="auto"/>
        <w:ind w:firstLine="567"/>
        <w:jc w:val="center"/>
        <w:rPr>
          <w:rFonts w:ascii="Times New Roman" w:eastAsia="Times New Roman" w:hAnsi="Times New Roman" w:cs="Times New Roman"/>
          <w:b/>
          <w:sz w:val="28"/>
          <w:szCs w:val="28"/>
          <w:lang w:val="ro-RO"/>
        </w:rPr>
      </w:pPr>
    </w:p>
    <w:p w14:paraId="7AE40F72" w14:textId="77777777" w:rsidR="00C445DD" w:rsidRPr="00C445DD" w:rsidRDefault="00C445DD" w:rsidP="00C445DD">
      <w:pPr>
        <w:spacing w:after="0" w:line="240" w:lineRule="auto"/>
        <w:ind w:firstLine="567"/>
        <w:jc w:val="center"/>
        <w:rPr>
          <w:rFonts w:ascii="Times New Roman" w:eastAsia="Times New Roman" w:hAnsi="Times New Roman" w:cs="Times New Roman"/>
          <w:b/>
          <w:sz w:val="28"/>
          <w:szCs w:val="28"/>
          <w:lang w:val="ro-RO"/>
        </w:rPr>
      </w:pPr>
    </w:p>
    <w:p w14:paraId="1A318193" w14:textId="77777777" w:rsidR="00C445DD" w:rsidRPr="00C445DD" w:rsidRDefault="00C445DD" w:rsidP="00C445DD">
      <w:pPr>
        <w:spacing w:after="0" w:line="240" w:lineRule="auto"/>
        <w:ind w:firstLine="709"/>
        <w:jc w:val="both"/>
        <w:rPr>
          <w:rFonts w:ascii="Times New Roman" w:eastAsia="Times New Roman" w:hAnsi="Times New Roman" w:cs="Times New Roman"/>
          <w:b/>
          <w:sz w:val="28"/>
          <w:szCs w:val="28"/>
          <w:lang w:val="ro-RO"/>
        </w:rPr>
      </w:pPr>
    </w:p>
    <w:p w14:paraId="7844B34C" w14:textId="5B4F25F5" w:rsidR="00C445DD" w:rsidRPr="00C445DD" w:rsidRDefault="00C445DD" w:rsidP="00C445DD">
      <w:pPr>
        <w:tabs>
          <w:tab w:val="left" w:pos="3969"/>
        </w:tabs>
        <w:spacing w:after="0" w:line="240" w:lineRule="auto"/>
        <w:jc w:val="both"/>
        <w:rPr>
          <w:rFonts w:ascii="Times New Roman" w:eastAsia="Times New Roman" w:hAnsi="Times New Roman" w:cs="Times New Roman"/>
          <w:b/>
          <w:sz w:val="28"/>
          <w:szCs w:val="28"/>
          <w:lang w:val="ro-RO"/>
        </w:rPr>
      </w:pPr>
      <w:r w:rsidRPr="00C445DD">
        <w:rPr>
          <w:rFonts w:ascii="Times New Roman" w:eastAsia="Times New Roman" w:hAnsi="Times New Roman" w:cs="Times New Roman"/>
          <w:b/>
          <w:sz w:val="28"/>
          <w:szCs w:val="28"/>
          <w:lang w:val="ro-RO"/>
        </w:rPr>
        <w:t xml:space="preserve">Chișinău, </w:t>
      </w:r>
      <w:r>
        <w:rPr>
          <w:rFonts w:ascii="Times New Roman" w:eastAsia="Times New Roman" w:hAnsi="Times New Roman" w:cs="Times New Roman"/>
          <w:b/>
          <w:sz w:val="28"/>
          <w:szCs w:val="28"/>
          <w:lang w:val="ro-RO"/>
        </w:rPr>
        <w:t>21</w:t>
      </w:r>
      <w:r w:rsidRPr="00C445DD">
        <w:rPr>
          <w:rFonts w:ascii="Times New Roman" w:eastAsia="Times New Roman" w:hAnsi="Times New Roman" w:cs="Times New Roman"/>
          <w:b/>
          <w:sz w:val="28"/>
          <w:szCs w:val="28"/>
          <w:lang w:val="ro-RO"/>
        </w:rPr>
        <w:t xml:space="preserve"> ianuarie 2022.</w:t>
      </w:r>
    </w:p>
    <w:p w14:paraId="7E9F7513" w14:textId="50C32954" w:rsidR="00C445DD" w:rsidRPr="00C445DD" w:rsidRDefault="00C445DD" w:rsidP="001B30FF">
      <w:pPr>
        <w:tabs>
          <w:tab w:val="left" w:pos="3969"/>
          <w:tab w:val="left" w:pos="6386"/>
        </w:tabs>
        <w:spacing w:after="0" w:line="240" w:lineRule="auto"/>
        <w:jc w:val="both"/>
        <w:rPr>
          <w:rFonts w:asciiTheme="majorBidi" w:eastAsia="Times New Roman" w:hAnsiTheme="majorBidi" w:cstheme="majorBidi"/>
          <w:sz w:val="28"/>
          <w:szCs w:val="28"/>
          <w:lang w:val="ro-RO" w:eastAsia="ru-RU"/>
        </w:rPr>
      </w:pPr>
      <w:r w:rsidRPr="00C445DD">
        <w:rPr>
          <w:rFonts w:ascii="Times New Roman" w:eastAsia="Times New Roman" w:hAnsi="Times New Roman" w:cs="Times New Roman"/>
          <w:b/>
          <w:sz w:val="28"/>
          <w:szCs w:val="28"/>
          <w:lang w:val="ro-RO"/>
        </w:rPr>
        <w:t xml:space="preserve">Nr. </w:t>
      </w:r>
      <w:r>
        <w:rPr>
          <w:rFonts w:ascii="Times New Roman" w:eastAsia="Times New Roman" w:hAnsi="Times New Roman" w:cs="Times New Roman"/>
          <w:b/>
          <w:sz w:val="28"/>
          <w:szCs w:val="28"/>
          <w:lang w:val="ro-RO"/>
        </w:rPr>
        <w:t>1</w:t>
      </w:r>
      <w:r w:rsidR="000B4889">
        <w:rPr>
          <w:rFonts w:ascii="Times New Roman" w:eastAsia="Times New Roman" w:hAnsi="Times New Roman" w:cs="Times New Roman"/>
          <w:b/>
          <w:sz w:val="28"/>
          <w:szCs w:val="28"/>
          <w:lang w:val="ro-RO"/>
        </w:rPr>
        <w:t>3</w:t>
      </w:r>
      <w:r w:rsidRPr="00C445DD">
        <w:rPr>
          <w:rFonts w:ascii="Times New Roman" w:eastAsia="Times New Roman" w:hAnsi="Times New Roman" w:cs="Times New Roman"/>
          <w:b/>
          <w:sz w:val="28"/>
          <w:szCs w:val="28"/>
          <w:lang w:val="ro-RO"/>
        </w:rPr>
        <w:t>.</w:t>
      </w:r>
    </w:p>
    <w:p w14:paraId="1B9D8008" w14:textId="77777777" w:rsidR="00213883" w:rsidRDefault="00213883" w:rsidP="00E87453">
      <w:pPr>
        <w:spacing w:after="0" w:line="240" w:lineRule="auto"/>
        <w:ind w:left="851"/>
        <w:jc w:val="center"/>
        <w:rPr>
          <w:rFonts w:ascii="Times New Roman" w:eastAsia="Calibri" w:hAnsi="Times New Roman" w:cs="Times New Roman"/>
          <w:b/>
          <w:sz w:val="28"/>
          <w:szCs w:val="28"/>
          <w:lang w:val="ro-RO"/>
        </w:rPr>
      </w:pPr>
    </w:p>
    <w:p w14:paraId="044572AD" w14:textId="77777777" w:rsidR="00213883" w:rsidRDefault="00213883" w:rsidP="002F0796">
      <w:pPr>
        <w:tabs>
          <w:tab w:val="left" w:pos="3969"/>
        </w:tabs>
        <w:spacing w:after="0" w:line="240" w:lineRule="auto"/>
        <w:ind w:left="851"/>
        <w:jc w:val="center"/>
        <w:rPr>
          <w:rFonts w:ascii="Times New Roman" w:eastAsia="Calibri" w:hAnsi="Times New Roman" w:cs="Times New Roman"/>
          <w:b/>
          <w:sz w:val="28"/>
          <w:szCs w:val="28"/>
          <w:lang w:val="ro-RO"/>
        </w:rPr>
      </w:pPr>
    </w:p>
    <w:p w14:paraId="774CFA10" w14:textId="77777777" w:rsidR="00213883" w:rsidRDefault="00213883" w:rsidP="00E87453">
      <w:pPr>
        <w:spacing w:after="0" w:line="240" w:lineRule="auto"/>
        <w:ind w:left="851"/>
        <w:jc w:val="center"/>
        <w:rPr>
          <w:rFonts w:ascii="Times New Roman" w:eastAsia="Calibri" w:hAnsi="Times New Roman" w:cs="Times New Roman"/>
          <w:b/>
          <w:sz w:val="28"/>
          <w:szCs w:val="28"/>
          <w:lang w:val="ro-RO"/>
        </w:rPr>
      </w:pPr>
    </w:p>
    <w:p w14:paraId="5C16D0A6" w14:textId="757B2B17" w:rsidR="00812A3B" w:rsidRDefault="00812A3B" w:rsidP="00E87453">
      <w:pPr>
        <w:spacing w:after="0" w:line="240" w:lineRule="auto"/>
      </w:pPr>
    </w:p>
    <w:sectPr w:rsidR="00812A3B" w:rsidSect="001868B5">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07269" w14:textId="77777777" w:rsidR="00DD0DFC" w:rsidRDefault="00DD0DFC" w:rsidP="001868B5">
      <w:pPr>
        <w:spacing w:after="0" w:line="240" w:lineRule="auto"/>
      </w:pPr>
      <w:r>
        <w:separator/>
      </w:r>
    </w:p>
  </w:endnote>
  <w:endnote w:type="continuationSeparator" w:id="0">
    <w:p w14:paraId="3E322DEE" w14:textId="77777777" w:rsidR="00DD0DFC" w:rsidRDefault="00DD0DFC" w:rsidP="00186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69C25" w14:textId="77777777" w:rsidR="00DD0DFC" w:rsidRDefault="00DD0DFC" w:rsidP="001868B5">
      <w:pPr>
        <w:spacing w:after="0" w:line="240" w:lineRule="auto"/>
      </w:pPr>
      <w:r>
        <w:separator/>
      </w:r>
    </w:p>
  </w:footnote>
  <w:footnote w:type="continuationSeparator" w:id="0">
    <w:p w14:paraId="71DA316F" w14:textId="77777777" w:rsidR="00DD0DFC" w:rsidRDefault="00DD0DFC" w:rsidP="00186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6638179"/>
      <w:docPartObj>
        <w:docPartGallery w:val="Page Numbers (Top of Page)"/>
        <w:docPartUnique/>
      </w:docPartObj>
    </w:sdtPr>
    <w:sdtEndPr>
      <w:rPr>
        <w:rFonts w:ascii="Times New Roman" w:hAnsi="Times New Roman" w:cs="Times New Roman"/>
        <w:noProof/>
        <w:sz w:val="28"/>
        <w:szCs w:val="28"/>
      </w:rPr>
    </w:sdtEndPr>
    <w:sdtContent>
      <w:p w14:paraId="2CA6E2D0" w14:textId="62AE5BA0" w:rsidR="001868B5" w:rsidRPr="001868B5" w:rsidRDefault="001868B5">
        <w:pPr>
          <w:pStyle w:val="Header"/>
          <w:jc w:val="center"/>
          <w:rPr>
            <w:rFonts w:ascii="Times New Roman" w:hAnsi="Times New Roman" w:cs="Times New Roman"/>
            <w:sz w:val="28"/>
            <w:szCs w:val="28"/>
          </w:rPr>
        </w:pPr>
        <w:r w:rsidRPr="001868B5">
          <w:rPr>
            <w:rFonts w:ascii="Times New Roman" w:hAnsi="Times New Roman" w:cs="Times New Roman"/>
            <w:sz w:val="28"/>
            <w:szCs w:val="28"/>
          </w:rPr>
          <w:fldChar w:fldCharType="begin"/>
        </w:r>
        <w:r w:rsidRPr="001868B5">
          <w:rPr>
            <w:rFonts w:ascii="Times New Roman" w:hAnsi="Times New Roman" w:cs="Times New Roman"/>
            <w:sz w:val="28"/>
            <w:szCs w:val="28"/>
          </w:rPr>
          <w:instrText xml:space="preserve"> PAGE   \* MERGEFORMAT </w:instrText>
        </w:r>
        <w:r w:rsidRPr="001868B5">
          <w:rPr>
            <w:rFonts w:ascii="Times New Roman" w:hAnsi="Times New Roman" w:cs="Times New Roman"/>
            <w:sz w:val="28"/>
            <w:szCs w:val="28"/>
          </w:rPr>
          <w:fldChar w:fldCharType="separate"/>
        </w:r>
        <w:r w:rsidRPr="001868B5">
          <w:rPr>
            <w:rFonts w:ascii="Times New Roman" w:hAnsi="Times New Roman" w:cs="Times New Roman"/>
            <w:noProof/>
            <w:sz w:val="28"/>
            <w:szCs w:val="28"/>
          </w:rPr>
          <w:t>2</w:t>
        </w:r>
        <w:r w:rsidRPr="001868B5">
          <w:rPr>
            <w:rFonts w:ascii="Times New Roman" w:hAnsi="Times New Roman" w:cs="Times New Roman"/>
            <w:noProof/>
            <w:sz w:val="28"/>
            <w:szCs w:val="28"/>
          </w:rPr>
          <w:fldChar w:fldCharType="end"/>
        </w:r>
      </w:p>
    </w:sdtContent>
  </w:sdt>
  <w:p w14:paraId="5658EC49" w14:textId="77777777" w:rsidR="001868B5" w:rsidRDefault="001868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BD2F3A"/>
    <w:multiLevelType w:val="hybridMultilevel"/>
    <w:tmpl w:val="66647AC8"/>
    <w:lvl w:ilvl="0" w:tplc="D214017C">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72B"/>
    <w:rsid w:val="000409EA"/>
    <w:rsid w:val="000B4889"/>
    <w:rsid w:val="001307B1"/>
    <w:rsid w:val="0016547D"/>
    <w:rsid w:val="00167AE3"/>
    <w:rsid w:val="001847E1"/>
    <w:rsid w:val="001868B5"/>
    <w:rsid w:val="001B0E90"/>
    <w:rsid w:val="001B30FF"/>
    <w:rsid w:val="001C2AD6"/>
    <w:rsid w:val="001D48F6"/>
    <w:rsid w:val="00213883"/>
    <w:rsid w:val="00225851"/>
    <w:rsid w:val="002A264D"/>
    <w:rsid w:val="002F0796"/>
    <w:rsid w:val="00462DB8"/>
    <w:rsid w:val="004E672B"/>
    <w:rsid w:val="0054248F"/>
    <w:rsid w:val="005D1C0A"/>
    <w:rsid w:val="005F6C94"/>
    <w:rsid w:val="006327E0"/>
    <w:rsid w:val="00694B1F"/>
    <w:rsid w:val="006E49D4"/>
    <w:rsid w:val="00722369"/>
    <w:rsid w:val="00762640"/>
    <w:rsid w:val="00782CA7"/>
    <w:rsid w:val="007E70E0"/>
    <w:rsid w:val="00812A3B"/>
    <w:rsid w:val="008562EA"/>
    <w:rsid w:val="00976F39"/>
    <w:rsid w:val="009F5232"/>
    <w:rsid w:val="00A4799F"/>
    <w:rsid w:val="00AB30E4"/>
    <w:rsid w:val="00B14F04"/>
    <w:rsid w:val="00C445DD"/>
    <w:rsid w:val="00C70316"/>
    <w:rsid w:val="00CC2763"/>
    <w:rsid w:val="00D144CE"/>
    <w:rsid w:val="00D52D7E"/>
    <w:rsid w:val="00DC7023"/>
    <w:rsid w:val="00DD0DFC"/>
    <w:rsid w:val="00E87453"/>
    <w:rsid w:val="00F46B68"/>
    <w:rsid w:val="00FB4F8F"/>
    <w:rsid w:val="00FC5AA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E2CD8"/>
  <w15:chartTrackingRefBased/>
  <w15:docId w15:val="{B789330B-5278-4EDB-90C8-92181FB0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88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8B5"/>
    <w:pPr>
      <w:tabs>
        <w:tab w:val="center" w:pos="4677"/>
        <w:tab w:val="right" w:pos="9355"/>
      </w:tabs>
      <w:spacing w:after="0" w:line="240" w:lineRule="auto"/>
    </w:pPr>
  </w:style>
  <w:style w:type="character" w:customStyle="1" w:styleId="HeaderChar">
    <w:name w:val="Header Char"/>
    <w:basedOn w:val="DefaultParagraphFont"/>
    <w:link w:val="Header"/>
    <w:uiPriority w:val="99"/>
    <w:rsid w:val="001868B5"/>
  </w:style>
  <w:style w:type="paragraph" w:styleId="Footer">
    <w:name w:val="footer"/>
    <w:basedOn w:val="Normal"/>
    <w:link w:val="FooterChar"/>
    <w:uiPriority w:val="99"/>
    <w:unhideWhenUsed/>
    <w:rsid w:val="001868B5"/>
    <w:pPr>
      <w:tabs>
        <w:tab w:val="center" w:pos="4677"/>
        <w:tab w:val="right" w:pos="9355"/>
      </w:tabs>
      <w:spacing w:after="0" w:line="240" w:lineRule="auto"/>
    </w:pPr>
  </w:style>
  <w:style w:type="character" w:customStyle="1" w:styleId="FooterChar">
    <w:name w:val="Footer Char"/>
    <w:basedOn w:val="DefaultParagraphFont"/>
    <w:link w:val="Footer"/>
    <w:uiPriority w:val="99"/>
    <w:rsid w:val="001868B5"/>
  </w:style>
  <w:style w:type="paragraph" w:styleId="BalloonText">
    <w:name w:val="Balloon Text"/>
    <w:basedOn w:val="Normal"/>
    <w:link w:val="BalloonTextChar"/>
    <w:uiPriority w:val="99"/>
    <w:semiHidden/>
    <w:unhideWhenUsed/>
    <w:rsid w:val="005F6C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C94"/>
    <w:rPr>
      <w:rFonts w:ascii="Segoe UI" w:hAnsi="Segoe UI" w:cs="Segoe UI"/>
      <w:sz w:val="18"/>
      <w:szCs w:val="18"/>
    </w:rPr>
  </w:style>
  <w:style w:type="character" w:styleId="CommentReference">
    <w:name w:val="annotation reference"/>
    <w:basedOn w:val="DefaultParagraphFont"/>
    <w:uiPriority w:val="99"/>
    <w:semiHidden/>
    <w:unhideWhenUsed/>
    <w:rsid w:val="00167AE3"/>
    <w:rPr>
      <w:sz w:val="16"/>
      <w:szCs w:val="16"/>
    </w:rPr>
  </w:style>
  <w:style w:type="paragraph" w:styleId="CommentText">
    <w:name w:val="annotation text"/>
    <w:basedOn w:val="Normal"/>
    <w:link w:val="CommentTextChar"/>
    <w:uiPriority w:val="99"/>
    <w:semiHidden/>
    <w:unhideWhenUsed/>
    <w:rsid w:val="00167AE3"/>
    <w:pPr>
      <w:spacing w:line="240" w:lineRule="auto"/>
    </w:pPr>
    <w:rPr>
      <w:sz w:val="20"/>
      <w:szCs w:val="20"/>
    </w:rPr>
  </w:style>
  <w:style w:type="character" w:customStyle="1" w:styleId="CommentTextChar">
    <w:name w:val="Comment Text Char"/>
    <w:basedOn w:val="DefaultParagraphFont"/>
    <w:link w:val="CommentText"/>
    <w:uiPriority w:val="99"/>
    <w:semiHidden/>
    <w:rsid w:val="00167AE3"/>
    <w:rPr>
      <w:sz w:val="20"/>
      <w:szCs w:val="20"/>
    </w:rPr>
  </w:style>
  <w:style w:type="paragraph" w:styleId="CommentSubject">
    <w:name w:val="annotation subject"/>
    <w:basedOn w:val="CommentText"/>
    <w:next w:val="CommentText"/>
    <w:link w:val="CommentSubjectChar"/>
    <w:uiPriority w:val="99"/>
    <w:semiHidden/>
    <w:unhideWhenUsed/>
    <w:rsid w:val="00167AE3"/>
    <w:rPr>
      <w:b/>
      <w:bCs/>
    </w:rPr>
  </w:style>
  <w:style w:type="character" w:customStyle="1" w:styleId="CommentSubjectChar">
    <w:name w:val="Comment Subject Char"/>
    <w:basedOn w:val="CommentTextChar"/>
    <w:link w:val="CommentSubject"/>
    <w:uiPriority w:val="99"/>
    <w:semiHidden/>
    <w:rsid w:val="00167A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F550692-5B37-47F7-A4BE-9650C6B425A1}"/>
</file>

<file path=customXml/itemProps2.xml><?xml version="1.0" encoding="utf-8"?>
<ds:datastoreItem xmlns:ds="http://schemas.openxmlformats.org/officeDocument/2006/customXml" ds:itemID="{134F036B-C6B8-409B-9C54-B38894955440}"/>
</file>

<file path=customXml/itemProps3.xml><?xml version="1.0" encoding="utf-8"?>
<ds:datastoreItem xmlns:ds="http://schemas.openxmlformats.org/officeDocument/2006/customXml" ds:itemID="{5469D945-268D-43A5-8DAE-884E891CE2BA}"/>
</file>

<file path=docProps/app.xml><?xml version="1.0" encoding="utf-8"?>
<Properties xmlns="http://schemas.openxmlformats.org/officeDocument/2006/extended-properties" xmlns:vt="http://schemas.openxmlformats.org/officeDocument/2006/docPropsVTypes">
  <Template>Normal</Template>
  <TotalTime>1293</TotalTime>
  <Pages>3</Pages>
  <Words>825</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L_13.2022.ro</dc:title>
  <dc:subject/>
  <dc:creator>Olimpiada Moraru</dc:creator>
  <cp:keywords/>
  <dc:description/>
  <cp:lastModifiedBy>Olimpiada Moraru</cp:lastModifiedBy>
  <cp:revision>27</cp:revision>
  <dcterms:created xsi:type="dcterms:W3CDTF">2021-09-28T07:53:00Z</dcterms:created>
  <dcterms:modified xsi:type="dcterms:W3CDTF">2022-01-24T07:07:00Z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