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AE7C92" w:rsidRDefault="00730FEE" w:rsidP="00E25218">
      <w:pPr>
        <w:rPr>
          <w:sz w:val="28"/>
          <w:szCs w:val="28"/>
          <w:u w:val="single"/>
          <w:lang w:val="ro-RO"/>
        </w:rPr>
      </w:pPr>
    </w:p>
    <w:p w14:paraId="5E9B78FD" w14:textId="77777777" w:rsidR="005D2CC9" w:rsidRPr="00AE7C92" w:rsidRDefault="005D2CC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 xml:space="preserve">Cu privire la aprobarea proiectului de lege pentru modificarea </w:t>
      </w:r>
    </w:p>
    <w:p w14:paraId="1E80378D" w14:textId="23D60DAC" w:rsidR="005D2CC9" w:rsidRPr="00AE7C92" w:rsidRDefault="005D2CC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 xml:space="preserve">unor acte normative (în domeniul apiculturii și sistemului național </w:t>
      </w:r>
    </w:p>
    <w:p w14:paraId="12F2878D" w14:textId="0D7D645F" w:rsidR="00730FEE" w:rsidRPr="00AE7C92" w:rsidRDefault="005D2CC9" w:rsidP="00E25218">
      <w:pPr>
        <w:ind w:firstLine="0"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>de clasificare a carcaselor de animale)</w:t>
      </w:r>
    </w:p>
    <w:p w14:paraId="7D46FA4B" w14:textId="77777777" w:rsidR="00730FEE" w:rsidRPr="00AE7C92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E7C92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AE7C9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AE7C92" w:rsidRDefault="00730FEE" w:rsidP="00E25218">
      <w:pPr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AE7C92" w:rsidRDefault="00730FEE" w:rsidP="00E25218">
      <w:pPr>
        <w:rPr>
          <w:sz w:val="28"/>
          <w:szCs w:val="28"/>
          <w:lang w:val="ro-RO"/>
        </w:rPr>
      </w:pPr>
    </w:p>
    <w:p w14:paraId="4C0599C9" w14:textId="3A6FB917" w:rsidR="00730FEE" w:rsidRPr="00AE7C92" w:rsidRDefault="00AE7C9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E7C92">
        <w:rPr>
          <w:sz w:val="28"/>
          <w:szCs w:val="28"/>
          <w:lang w:val="ro-RO"/>
        </w:rPr>
        <w:t xml:space="preserve">Se aprobă și se prezintă Parlamentului spre examinare proiectul </w:t>
      </w:r>
      <w:r w:rsidR="003C7B83">
        <w:rPr>
          <w:sz w:val="28"/>
          <w:szCs w:val="28"/>
          <w:lang w:val="ro-RO"/>
        </w:rPr>
        <w:t xml:space="preserve">de </w:t>
      </w:r>
      <w:r w:rsidRPr="00AE7C92">
        <w:rPr>
          <w:sz w:val="28"/>
          <w:szCs w:val="28"/>
          <w:lang w:val="ro-RO"/>
        </w:rPr>
        <w:t>leg</w:t>
      </w:r>
      <w:r w:rsidR="003C7B83">
        <w:rPr>
          <w:sz w:val="28"/>
          <w:szCs w:val="28"/>
          <w:lang w:val="ro-RO"/>
        </w:rPr>
        <w:t>e</w:t>
      </w:r>
      <w:r w:rsidRPr="00AE7C92">
        <w:rPr>
          <w:sz w:val="28"/>
          <w:szCs w:val="28"/>
          <w:lang w:val="ro-RO"/>
        </w:rPr>
        <w:t xml:space="preserve"> pentru modificarea unor acte normative (în domeniul apiculturii și sistemului național de clasificare a carcaselor de animale).</w:t>
      </w:r>
    </w:p>
    <w:p w14:paraId="0DE97ECD" w14:textId="38021EAB" w:rsidR="00730FEE" w:rsidRPr="00AE7C92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333B8BDC" w:rsidR="00F85AA5" w:rsidRPr="00AE7C92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E713D0F" w14:textId="77777777" w:rsidR="00AE7C92" w:rsidRPr="00AE7C92" w:rsidRDefault="00AE7C92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AE7C92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AE7C92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AE7C92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AE7C92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AE7C92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AE7C92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AE7C92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AE7C92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AE7C92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AE7C92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01BAD66" w14:textId="29401C87" w:rsidR="00965406" w:rsidRPr="00AE7C9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9323BD" w14:textId="77777777" w:rsidR="00AE7C92" w:rsidRPr="00AE7C92" w:rsidRDefault="00AE7C92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AE7C92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AE7C92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AE7C9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AE7C92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4F870D9" w14:textId="77777777" w:rsidR="00AE7C92" w:rsidRPr="00AE7C92" w:rsidRDefault="00AE7C9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D7FF2BF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174BFF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B463C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97A7A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965386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DE1CBB" w14:textId="77777777" w:rsidR="00AE7C92" w:rsidRPr="00AE7C92" w:rsidRDefault="00AE7C92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600F312B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AE7C92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AE7C92">
        <w:rPr>
          <w:sz w:val="28"/>
          <w:szCs w:val="28"/>
          <w:lang w:val="ro-RO" w:eastAsia="ru-RU"/>
        </w:rPr>
        <w:t>Secretar general al Guvernului</w:t>
      </w:r>
      <w:r w:rsidRPr="00AE7C92">
        <w:rPr>
          <w:sz w:val="28"/>
          <w:szCs w:val="28"/>
          <w:lang w:val="ro-RO" w:eastAsia="ru-RU"/>
        </w:rPr>
        <w:tab/>
      </w:r>
      <w:r w:rsidRPr="00AE7C92">
        <w:rPr>
          <w:sz w:val="28"/>
          <w:szCs w:val="28"/>
          <w:lang w:val="ro-RO" w:eastAsia="ru-RU"/>
        </w:rPr>
        <w:tab/>
      </w:r>
      <w:r w:rsidRPr="00AE7C92">
        <w:rPr>
          <w:sz w:val="28"/>
          <w:szCs w:val="28"/>
          <w:lang w:val="ro-RO" w:eastAsia="ru-RU"/>
        </w:rPr>
        <w:tab/>
        <w:t xml:space="preserve">               </w:t>
      </w:r>
      <w:r w:rsidRPr="00AE7C92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AE7C92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AE7C92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AE7C92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AE7C92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AE7C9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101112C" w:rsidR="00AE7C92" w:rsidRPr="00AE7C92" w:rsidRDefault="00AE7C92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E7C92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06E5131" w14:textId="77777777" w:rsidR="00AE7C92" w:rsidRPr="00AE7C92" w:rsidRDefault="00AE7C92" w:rsidP="00AE7C92">
      <w:pPr>
        <w:ind w:right="261"/>
        <w:jc w:val="right"/>
        <w:rPr>
          <w:i/>
          <w:sz w:val="28"/>
          <w:szCs w:val="28"/>
          <w:lang w:val="ro-RO"/>
        </w:rPr>
      </w:pPr>
      <w:r w:rsidRPr="00AE7C92">
        <w:rPr>
          <w:i/>
          <w:sz w:val="28"/>
          <w:szCs w:val="28"/>
          <w:lang w:val="ro-RO"/>
        </w:rPr>
        <w:lastRenderedPageBreak/>
        <w:t>Proiect</w:t>
      </w:r>
    </w:p>
    <w:p w14:paraId="732D7906" w14:textId="77777777" w:rsidR="00AE7C92" w:rsidRPr="00AE7C92" w:rsidRDefault="00AE7C92" w:rsidP="00AE7C92">
      <w:pPr>
        <w:ind w:right="261"/>
        <w:jc w:val="right"/>
        <w:rPr>
          <w:b/>
          <w:sz w:val="28"/>
          <w:szCs w:val="28"/>
          <w:lang w:val="ro-RO"/>
        </w:rPr>
      </w:pPr>
    </w:p>
    <w:p w14:paraId="3CA3A7C0" w14:textId="509FFBA1" w:rsidR="00AE7C92" w:rsidRDefault="00AE7C92" w:rsidP="00AE7C92">
      <w:pPr>
        <w:ind w:right="261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PARLAMENTUL REPUBLICII MOLDOVA </w:t>
      </w:r>
    </w:p>
    <w:p w14:paraId="24852CED" w14:textId="77777777" w:rsidR="00AE7C92" w:rsidRDefault="00AE7C92" w:rsidP="00AE7C92">
      <w:pPr>
        <w:ind w:right="261" w:firstLine="0"/>
        <w:jc w:val="center"/>
        <w:rPr>
          <w:b/>
          <w:sz w:val="28"/>
          <w:szCs w:val="28"/>
          <w:lang w:val="ro-RO"/>
        </w:rPr>
      </w:pPr>
    </w:p>
    <w:p w14:paraId="6AF05903" w14:textId="77777777" w:rsidR="00AE7C92" w:rsidRDefault="00AE7C92" w:rsidP="00AE7C92">
      <w:pPr>
        <w:ind w:right="261" w:firstLine="0"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 xml:space="preserve">LEGE </w:t>
      </w:r>
    </w:p>
    <w:p w14:paraId="3288CC2C" w14:textId="75417347" w:rsidR="00AE7C92" w:rsidRPr="00AE7C92" w:rsidRDefault="00AE7C92" w:rsidP="00AE7C92">
      <w:pPr>
        <w:ind w:right="261" w:firstLine="0"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>pentru modificarea unor acte normative</w:t>
      </w:r>
    </w:p>
    <w:p w14:paraId="1057DA32" w14:textId="47A1DCC4" w:rsidR="00AE7C92" w:rsidRDefault="00AE7C92" w:rsidP="00AE7C92">
      <w:pPr>
        <w:ind w:right="261" w:firstLine="0"/>
        <w:contextualSpacing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>(</w:t>
      </w:r>
      <w:r>
        <w:rPr>
          <w:b/>
          <w:sz w:val="28"/>
          <w:szCs w:val="28"/>
          <w:lang w:val="ro-RO"/>
        </w:rPr>
        <w:t>î</w:t>
      </w:r>
      <w:r w:rsidRPr="00AE7C92">
        <w:rPr>
          <w:b/>
          <w:sz w:val="28"/>
          <w:szCs w:val="28"/>
          <w:lang w:val="ro-RO"/>
        </w:rPr>
        <w:t xml:space="preserve">n domeniul apiculturii și sistemului național de clasificare </w:t>
      </w:r>
    </w:p>
    <w:p w14:paraId="450D8A87" w14:textId="6962DA26" w:rsidR="00AE7C92" w:rsidRPr="00AE7C92" w:rsidRDefault="00AE7C92" w:rsidP="00AE7C92">
      <w:pPr>
        <w:ind w:right="261" w:firstLine="0"/>
        <w:contextualSpacing/>
        <w:jc w:val="center"/>
        <w:rPr>
          <w:b/>
          <w:sz w:val="28"/>
          <w:szCs w:val="28"/>
          <w:lang w:val="ro-RO"/>
        </w:rPr>
      </w:pPr>
      <w:r w:rsidRPr="00AE7C92">
        <w:rPr>
          <w:b/>
          <w:sz w:val="28"/>
          <w:szCs w:val="28"/>
          <w:lang w:val="ro-RO"/>
        </w:rPr>
        <w:t>a carcaselor de animale)</w:t>
      </w:r>
    </w:p>
    <w:p w14:paraId="0A807B5B" w14:textId="77777777" w:rsidR="00AE7C92" w:rsidRPr="00AE7C92" w:rsidRDefault="00AE7C92" w:rsidP="00AE7C92">
      <w:pPr>
        <w:ind w:right="261"/>
        <w:jc w:val="center"/>
        <w:rPr>
          <w:b/>
          <w:sz w:val="28"/>
          <w:szCs w:val="28"/>
          <w:lang w:val="ro-RO"/>
        </w:rPr>
      </w:pPr>
    </w:p>
    <w:p w14:paraId="7E090FCC" w14:textId="77777777" w:rsidR="00AE7C92" w:rsidRPr="00AE7C92" w:rsidRDefault="00AE7C92" w:rsidP="00AE7C92">
      <w:pPr>
        <w:ind w:right="261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Parlamentul adoptă prezenta lege organică.</w:t>
      </w:r>
    </w:p>
    <w:p w14:paraId="3CAFF8B9" w14:textId="77777777" w:rsidR="00AE7C92" w:rsidRPr="00AE7C92" w:rsidRDefault="00AE7C92" w:rsidP="00AE7C92">
      <w:pPr>
        <w:ind w:right="261"/>
        <w:rPr>
          <w:sz w:val="28"/>
          <w:szCs w:val="28"/>
          <w:lang w:val="ro-RO"/>
        </w:rPr>
      </w:pPr>
    </w:p>
    <w:p w14:paraId="45E5B589" w14:textId="765DF718" w:rsidR="00AE7C92" w:rsidRDefault="00AE7C92" w:rsidP="00AE7C92">
      <w:pPr>
        <w:ind w:right="261"/>
        <w:contextualSpacing/>
        <w:rPr>
          <w:sz w:val="28"/>
          <w:szCs w:val="28"/>
          <w:lang w:val="ro-RO"/>
        </w:rPr>
      </w:pPr>
      <w:r w:rsidRPr="00AE7C92">
        <w:rPr>
          <w:rFonts w:eastAsia="Calibri"/>
          <w:b/>
          <w:sz w:val="28"/>
          <w:szCs w:val="28"/>
          <w:lang w:val="ro-RO"/>
        </w:rPr>
        <w:t xml:space="preserve">Art. I. </w:t>
      </w:r>
      <w:r>
        <w:rPr>
          <w:rFonts w:eastAsia="Calibri"/>
          <w:b/>
          <w:sz w:val="28"/>
          <w:szCs w:val="28"/>
          <w:lang w:val="ro-RO"/>
        </w:rPr>
        <w:t xml:space="preserve">– </w:t>
      </w:r>
      <w:r w:rsidRPr="00AE7C92">
        <w:rPr>
          <w:sz w:val="28"/>
          <w:szCs w:val="28"/>
          <w:lang w:val="ro-RO"/>
        </w:rPr>
        <w:t>Legea apiculturii nr. 70/2006 (republicată în Monitorul Oficial al Republicii Moldova, 2010, nr. 247-251, art. 754), cu modificările ulterioare, se modifică după cum urmează:</w:t>
      </w:r>
    </w:p>
    <w:p w14:paraId="0DDD40E5" w14:textId="77777777" w:rsidR="00537A55" w:rsidRPr="00537A55" w:rsidRDefault="00537A55" w:rsidP="00AE7C92">
      <w:pPr>
        <w:ind w:right="261"/>
        <w:contextualSpacing/>
        <w:rPr>
          <w:lang w:val="ro-RO"/>
        </w:rPr>
      </w:pPr>
    </w:p>
    <w:p w14:paraId="18722AEE" w14:textId="7C0F3754" w:rsidR="00AE7C92" w:rsidRDefault="00AE7C92" w:rsidP="00AE7C92">
      <w:pPr>
        <w:pStyle w:val="ListParagraph"/>
        <w:numPr>
          <w:ilvl w:val="0"/>
          <w:numId w:val="39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2</w:t>
      </w:r>
      <w:r>
        <w:rPr>
          <w:sz w:val="28"/>
          <w:szCs w:val="28"/>
          <w:lang w:val="ro-RO"/>
        </w:rPr>
        <w:t>,</w:t>
      </w:r>
      <w:r w:rsidRPr="00AE7C92">
        <w:rPr>
          <w:sz w:val="28"/>
          <w:szCs w:val="28"/>
          <w:lang w:val="ro-RO"/>
        </w:rPr>
        <w:t xml:space="preserve"> după cuvântul „apicole” se </w:t>
      </w:r>
      <w:r>
        <w:rPr>
          <w:sz w:val="28"/>
          <w:szCs w:val="28"/>
          <w:lang w:val="ro-RO"/>
        </w:rPr>
        <w:t>introduc cuvintele</w:t>
      </w:r>
      <w:r w:rsidRPr="00AE7C92">
        <w:rPr>
          <w:sz w:val="28"/>
          <w:szCs w:val="28"/>
          <w:lang w:val="ro-RO"/>
        </w:rPr>
        <w:t xml:space="preserve"> „și polenizarea florei entomofile”.</w:t>
      </w:r>
    </w:p>
    <w:p w14:paraId="6ECA7CCF" w14:textId="77777777" w:rsidR="00537A55" w:rsidRPr="00537A55" w:rsidRDefault="00537A55" w:rsidP="00537A55">
      <w:pPr>
        <w:pStyle w:val="ListParagraph"/>
        <w:tabs>
          <w:tab w:val="left" w:pos="1134"/>
        </w:tabs>
        <w:ind w:left="709" w:right="261" w:firstLine="0"/>
        <w:rPr>
          <w:lang w:val="ro-RO"/>
        </w:rPr>
      </w:pPr>
    </w:p>
    <w:p w14:paraId="6EE59DFC" w14:textId="77777777" w:rsidR="00AE7C92" w:rsidRPr="00AE7C92" w:rsidRDefault="00AE7C92" w:rsidP="00AE7C92">
      <w:pPr>
        <w:pStyle w:val="ListParagraph"/>
        <w:numPr>
          <w:ilvl w:val="0"/>
          <w:numId w:val="39"/>
        </w:numPr>
        <w:tabs>
          <w:tab w:val="left" w:pos="1134"/>
        </w:tabs>
        <w:ind w:left="0" w:right="261" w:firstLine="709"/>
        <w:rPr>
          <w:color w:val="000000"/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 xml:space="preserve">La articolul 3: </w:t>
      </w:r>
    </w:p>
    <w:p w14:paraId="79EACF38" w14:textId="0046758F" w:rsidR="00AE7C92" w:rsidRPr="000373A7" w:rsidRDefault="00AE7C92" w:rsidP="000373A7">
      <w:pPr>
        <w:tabs>
          <w:tab w:val="left" w:pos="993"/>
        </w:tabs>
        <w:ind w:right="261"/>
        <w:rPr>
          <w:color w:val="000000"/>
          <w:sz w:val="28"/>
          <w:szCs w:val="28"/>
          <w:lang w:val="ro-RO"/>
        </w:rPr>
      </w:pPr>
      <w:r w:rsidRPr="000373A7">
        <w:rPr>
          <w:sz w:val="28"/>
          <w:szCs w:val="28"/>
          <w:lang w:val="ro-RO"/>
        </w:rPr>
        <w:t>noțiunea „</w:t>
      </w:r>
      <w:r w:rsidRPr="000373A7">
        <w:rPr>
          <w:rStyle w:val="Emphasis"/>
          <w:i w:val="0"/>
          <w:iCs w:val="0"/>
          <w:color w:val="000000"/>
          <w:sz w:val="28"/>
          <w:szCs w:val="28"/>
          <w:lang w:val="ro-RO"/>
        </w:rPr>
        <w:t>stupină de prăsilă</w:t>
      </w:r>
      <w:r w:rsidRPr="000373A7">
        <w:rPr>
          <w:color w:val="000000"/>
          <w:sz w:val="28"/>
          <w:szCs w:val="28"/>
          <w:lang w:val="ro-RO"/>
        </w:rPr>
        <w:t>” va avea următorul cuprins:</w:t>
      </w:r>
    </w:p>
    <w:p w14:paraId="401C8F28" w14:textId="5B3B724E" w:rsidR="00AE7C92" w:rsidRPr="00AE7C92" w:rsidRDefault="00AE7C92" w:rsidP="000373A7">
      <w:pPr>
        <w:tabs>
          <w:tab w:val="left" w:pos="993"/>
        </w:tabs>
        <w:ind w:right="261"/>
        <w:rPr>
          <w:color w:val="000000"/>
          <w:sz w:val="28"/>
          <w:szCs w:val="28"/>
          <w:lang w:val="ro-RO"/>
        </w:rPr>
      </w:pPr>
      <w:r>
        <w:rPr>
          <w:rStyle w:val="HeaderChar"/>
          <w:color w:val="000000"/>
          <w:sz w:val="28"/>
          <w:szCs w:val="28"/>
          <w:lang w:val="ro-RO"/>
        </w:rPr>
        <w:t>„</w:t>
      </w:r>
      <w:r w:rsidRPr="00AE7C92">
        <w:rPr>
          <w:rStyle w:val="Emphasis"/>
          <w:color w:val="000000"/>
          <w:sz w:val="28"/>
          <w:szCs w:val="28"/>
          <w:lang w:val="ro-RO"/>
        </w:rPr>
        <w:t>stupină de prăsilă</w:t>
      </w:r>
      <w:r w:rsidRPr="00AE7C92">
        <w:rPr>
          <w:color w:val="000000"/>
          <w:sz w:val="28"/>
          <w:szCs w:val="28"/>
          <w:lang w:val="ro-RO"/>
        </w:rPr>
        <w:t> </w:t>
      </w:r>
      <w:r>
        <w:rPr>
          <w:color w:val="000000"/>
          <w:sz w:val="28"/>
          <w:szCs w:val="28"/>
          <w:lang w:val="ro-RO"/>
        </w:rPr>
        <w:t>–</w:t>
      </w:r>
      <w:r w:rsidRPr="00AE7C92">
        <w:rPr>
          <w:color w:val="000000"/>
          <w:sz w:val="28"/>
          <w:szCs w:val="28"/>
          <w:lang w:val="ro-RO"/>
        </w:rPr>
        <w:t xml:space="preserve"> stupină cu familii de albine de prăsilă, confirmate prin documentația de evidență zootehnică, recunoscută ca fermă zootehnică de prăsilă conform art. 16 alin.</w:t>
      </w:r>
      <w:r w:rsidR="00AE57EB">
        <w:rPr>
          <w:color w:val="000000"/>
          <w:sz w:val="28"/>
          <w:szCs w:val="28"/>
          <w:lang w:val="ro-RO"/>
        </w:rPr>
        <w:t xml:space="preserve"> </w:t>
      </w:r>
      <w:r w:rsidRPr="00AE7C92">
        <w:rPr>
          <w:color w:val="000000"/>
          <w:sz w:val="28"/>
          <w:szCs w:val="28"/>
          <w:lang w:val="ro-RO"/>
        </w:rPr>
        <w:t>(3) din Legea zootehniei nr. 213/2022</w:t>
      </w:r>
      <w:r>
        <w:rPr>
          <w:color w:val="000000"/>
          <w:sz w:val="28"/>
          <w:szCs w:val="28"/>
          <w:lang w:val="ro-RO"/>
        </w:rPr>
        <w:t>”</w:t>
      </w:r>
      <w:r w:rsidRPr="00AE7C92">
        <w:rPr>
          <w:color w:val="000000"/>
          <w:sz w:val="28"/>
          <w:szCs w:val="28"/>
          <w:lang w:val="ro-RO"/>
        </w:rPr>
        <w:t>;</w:t>
      </w:r>
    </w:p>
    <w:p w14:paraId="22ACB618" w14:textId="0B841C95" w:rsidR="00AE7C92" w:rsidRPr="00AE7C92" w:rsidRDefault="00AE7C92" w:rsidP="000373A7">
      <w:pPr>
        <w:pStyle w:val="NormalWeb"/>
        <w:shd w:val="clear" w:color="auto" w:fill="FFFFFF"/>
        <w:tabs>
          <w:tab w:val="left" w:pos="993"/>
        </w:tabs>
        <w:ind w:right="261" w:firstLine="709"/>
        <w:rPr>
          <w:color w:val="333333"/>
          <w:sz w:val="28"/>
          <w:szCs w:val="28"/>
          <w:lang w:val="ro-RO"/>
        </w:rPr>
      </w:pPr>
      <w:r w:rsidRPr="00AE7C92">
        <w:rPr>
          <w:rStyle w:val="Emphasis"/>
          <w:rFonts w:eastAsiaTheme="minorEastAsia"/>
          <w:i w:val="0"/>
          <w:iCs w:val="0"/>
          <w:color w:val="000000"/>
          <w:sz w:val="28"/>
          <w:szCs w:val="28"/>
          <w:lang w:val="ro-RO"/>
        </w:rPr>
        <w:t>noțiunea „atestat al fermei zootehnice (stupinei) de prăsilă</w:t>
      </w:r>
      <w:r>
        <w:rPr>
          <w:rStyle w:val="Emphasis"/>
          <w:rFonts w:eastAsiaTheme="minorEastAsia"/>
          <w:i w:val="0"/>
          <w:iCs w:val="0"/>
          <w:color w:val="000000"/>
          <w:sz w:val="28"/>
          <w:szCs w:val="28"/>
          <w:lang w:val="ro-RO"/>
        </w:rPr>
        <w:t>”</w:t>
      </w:r>
      <w:r w:rsidRPr="00AE7C92">
        <w:rPr>
          <w:i/>
          <w:iCs/>
          <w:color w:val="000000"/>
          <w:sz w:val="28"/>
          <w:szCs w:val="28"/>
          <w:lang w:val="ro-RO"/>
        </w:rPr>
        <w:t xml:space="preserve"> </w:t>
      </w:r>
      <w:r w:rsidRPr="00AE7C92">
        <w:rPr>
          <w:color w:val="000000"/>
          <w:sz w:val="28"/>
          <w:szCs w:val="28"/>
          <w:lang w:val="ro-RO"/>
        </w:rPr>
        <w:t>se exclu</w:t>
      </w:r>
      <w:r>
        <w:rPr>
          <w:color w:val="000000"/>
          <w:sz w:val="28"/>
          <w:szCs w:val="28"/>
          <w:lang w:val="ro-RO"/>
        </w:rPr>
        <w:t>d</w:t>
      </w:r>
      <w:r w:rsidRPr="00AE7C92">
        <w:rPr>
          <w:color w:val="000000"/>
          <w:sz w:val="28"/>
          <w:szCs w:val="28"/>
          <w:lang w:val="ro-RO"/>
        </w:rPr>
        <w:t>e;</w:t>
      </w:r>
    </w:p>
    <w:p w14:paraId="56D271E9" w14:textId="2AC3EE9D" w:rsidR="00AE7C92" w:rsidRDefault="00AE7C92" w:rsidP="000373A7">
      <w:pPr>
        <w:pStyle w:val="NormalWeb"/>
        <w:shd w:val="clear" w:color="auto" w:fill="FFFFFF"/>
        <w:tabs>
          <w:tab w:val="left" w:pos="993"/>
        </w:tabs>
        <w:ind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 xml:space="preserve">la noțiunea </w:t>
      </w:r>
      <w:r>
        <w:rPr>
          <w:sz w:val="28"/>
          <w:szCs w:val="28"/>
          <w:lang w:val="ro-RO"/>
        </w:rPr>
        <w:t>„</w:t>
      </w:r>
      <w:r w:rsidRPr="00AE7C92">
        <w:rPr>
          <w:iCs/>
          <w:sz w:val="28"/>
          <w:szCs w:val="28"/>
          <w:lang w:val="ro-RO"/>
        </w:rPr>
        <w:t>sistem informațional</w:t>
      </w:r>
      <w:r>
        <w:rPr>
          <w:iCs/>
          <w:sz w:val="28"/>
          <w:szCs w:val="28"/>
          <w:lang w:val="ro-RO"/>
        </w:rPr>
        <w:t>”</w:t>
      </w:r>
      <w:r w:rsidRPr="00AE7C92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>cuvintele</w:t>
      </w:r>
      <w:r w:rsidRPr="00AE7C92">
        <w:rPr>
          <w:sz w:val="28"/>
          <w:szCs w:val="28"/>
          <w:lang w:val="ro-RO"/>
        </w:rPr>
        <w:t xml:space="preserve"> „producătorii agricoli” se substituie cu </w:t>
      </w:r>
      <w:r>
        <w:rPr>
          <w:sz w:val="28"/>
          <w:szCs w:val="28"/>
          <w:lang w:val="ro-RO"/>
        </w:rPr>
        <w:t>cuvintele</w:t>
      </w:r>
      <w:r w:rsidRPr="00AE7C92">
        <w:rPr>
          <w:sz w:val="28"/>
          <w:szCs w:val="28"/>
          <w:lang w:val="ro-RO"/>
        </w:rPr>
        <w:t xml:space="preserve"> „utilizatorii produselor de uz fitosanitar și a</w:t>
      </w:r>
      <w:r w:rsidR="00F266EC">
        <w:rPr>
          <w:sz w:val="28"/>
          <w:szCs w:val="28"/>
          <w:lang w:val="ro-RO"/>
        </w:rPr>
        <w:t>i</w:t>
      </w:r>
      <w:r w:rsidRPr="00AE7C92">
        <w:rPr>
          <w:sz w:val="28"/>
          <w:szCs w:val="28"/>
          <w:lang w:val="ro-RO"/>
        </w:rPr>
        <w:t xml:space="preserve"> fertilizanților”.</w:t>
      </w:r>
    </w:p>
    <w:p w14:paraId="020066ED" w14:textId="77777777" w:rsidR="00537A55" w:rsidRPr="00537A55" w:rsidRDefault="00537A55" w:rsidP="000373A7">
      <w:pPr>
        <w:pStyle w:val="NormalWeb"/>
        <w:shd w:val="clear" w:color="auto" w:fill="FFFFFF"/>
        <w:tabs>
          <w:tab w:val="left" w:pos="993"/>
        </w:tabs>
        <w:ind w:right="261" w:firstLine="709"/>
        <w:rPr>
          <w:i/>
          <w:sz w:val="20"/>
          <w:szCs w:val="20"/>
          <w:lang w:val="ro-RO"/>
        </w:rPr>
      </w:pPr>
    </w:p>
    <w:p w14:paraId="6268E483" w14:textId="2551992D" w:rsidR="00AE7C92" w:rsidRPr="00537A55" w:rsidRDefault="00AE7C92" w:rsidP="00AE7C92">
      <w:pPr>
        <w:pStyle w:val="ListParagraph"/>
        <w:numPr>
          <w:ilvl w:val="0"/>
          <w:numId w:val="44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În textul legii, textul „</w:t>
      </w:r>
      <w:r w:rsidRPr="00AE7C92">
        <w:rPr>
          <w:color w:val="000000"/>
          <w:sz w:val="28"/>
          <w:szCs w:val="28"/>
          <w:lang w:val="ro-RO"/>
        </w:rPr>
        <w:t>Legea nr. 837/1996 cu privire la asociațiile obștești”</w:t>
      </w:r>
      <w:r w:rsidR="000373A7">
        <w:rPr>
          <w:color w:val="000000"/>
          <w:sz w:val="28"/>
          <w:szCs w:val="28"/>
          <w:lang w:val="ro-RO"/>
        </w:rPr>
        <w:t>,</w:t>
      </w:r>
      <w:r w:rsidRPr="00AE7C92">
        <w:rPr>
          <w:color w:val="000000"/>
          <w:sz w:val="28"/>
          <w:szCs w:val="28"/>
          <w:lang w:val="ro-RO"/>
        </w:rPr>
        <w:t xml:space="preserve"> la orice formă gramaticală, se substituie cu textul „Legea nr. 86/2020 cu privire la organizațiile necomerciale”, la formă gramaticală corespunzătoare.</w:t>
      </w:r>
    </w:p>
    <w:p w14:paraId="38A1E6BB" w14:textId="77777777" w:rsidR="00537A55" w:rsidRPr="00537A55" w:rsidRDefault="00537A55" w:rsidP="00537A55">
      <w:pPr>
        <w:pStyle w:val="ListParagraph"/>
        <w:tabs>
          <w:tab w:val="left" w:pos="1134"/>
        </w:tabs>
        <w:ind w:left="709" w:right="261" w:firstLine="0"/>
        <w:rPr>
          <w:lang w:val="ro-RO"/>
        </w:rPr>
      </w:pPr>
    </w:p>
    <w:p w14:paraId="6D1372DE" w14:textId="361D756B" w:rsidR="00AE7C92" w:rsidRDefault="00AE7C92" w:rsidP="00AE7C92">
      <w:pPr>
        <w:pStyle w:val="ListParagraph"/>
        <w:numPr>
          <w:ilvl w:val="0"/>
          <w:numId w:val="44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6 litera a)</w:t>
      </w:r>
      <w:r w:rsidR="00BB3DE2">
        <w:rPr>
          <w:sz w:val="28"/>
          <w:szCs w:val="28"/>
          <w:lang w:val="ro-RO"/>
        </w:rPr>
        <w:t>,</w:t>
      </w:r>
      <w:r w:rsidRPr="00AE7C92">
        <w:rPr>
          <w:sz w:val="28"/>
          <w:szCs w:val="28"/>
          <w:lang w:val="ro-RO"/>
        </w:rPr>
        <w:t xml:space="preserve"> cuvântul „creșterea” se substituie cu cuvântul „întreținerea”</w:t>
      </w:r>
      <w:r w:rsidR="00BB3DE2">
        <w:rPr>
          <w:sz w:val="28"/>
          <w:szCs w:val="28"/>
          <w:lang w:val="ro-RO"/>
        </w:rPr>
        <w:t>.</w:t>
      </w:r>
    </w:p>
    <w:p w14:paraId="232E496A" w14:textId="77777777" w:rsidR="00537A55" w:rsidRPr="00537A55" w:rsidRDefault="00537A55" w:rsidP="00537A55">
      <w:pPr>
        <w:tabs>
          <w:tab w:val="left" w:pos="1134"/>
        </w:tabs>
        <w:ind w:right="261" w:firstLine="0"/>
        <w:rPr>
          <w:lang w:val="ro-RO"/>
        </w:rPr>
      </w:pPr>
    </w:p>
    <w:p w14:paraId="1E2AA377" w14:textId="77777777" w:rsidR="00AE7C92" w:rsidRPr="00AE7C92" w:rsidRDefault="00AE7C92" w:rsidP="00AE7C92">
      <w:pPr>
        <w:pStyle w:val="ListParagraph"/>
        <w:numPr>
          <w:ilvl w:val="0"/>
          <w:numId w:val="44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7:</w:t>
      </w:r>
    </w:p>
    <w:p w14:paraId="64CDC699" w14:textId="1699ED9C" w:rsidR="00AE7C92" w:rsidRPr="00BB3DE2" w:rsidRDefault="00AE7C92" w:rsidP="00BB3DE2">
      <w:pPr>
        <w:tabs>
          <w:tab w:val="left" w:pos="1134"/>
        </w:tabs>
        <w:ind w:right="261"/>
        <w:rPr>
          <w:sz w:val="28"/>
          <w:szCs w:val="28"/>
          <w:lang w:val="ro-RO"/>
        </w:rPr>
      </w:pPr>
      <w:r w:rsidRPr="00BB3DE2">
        <w:rPr>
          <w:sz w:val="28"/>
          <w:szCs w:val="28"/>
          <w:lang w:val="ro-RO"/>
        </w:rPr>
        <w:t>litera c) se compl</w:t>
      </w:r>
      <w:r w:rsidRPr="00BB3DE2">
        <w:rPr>
          <w:color w:val="000000"/>
          <w:sz w:val="28"/>
          <w:szCs w:val="28"/>
          <w:lang w:val="ro-RO"/>
        </w:rPr>
        <w:t>etează cu cuvintele „sau generat automat de un sistem informațional”</w:t>
      </w:r>
      <w:r w:rsidR="00BB3DE2">
        <w:rPr>
          <w:color w:val="000000"/>
          <w:sz w:val="28"/>
          <w:szCs w:val="28"/>
          <w:lang w:val="ro-RO"/>
        </w:rPr>
        <w:t>;</w:t>
      </w:r>
    </w:p>
    <w:p w14:paraId="4548C887" w14:textId="2AF205C8" w:rsidR="00AE7C92" w:rsidRPr="00BB3DE2" w:rsidRDefault="00BB3DE2" w:rsidP="00BB3DE2">
      <w:pPr>
        <w:tabs>
          <w:tab w:val="left" w:pos="1134"/>
        </w:tabs>
        <w:ind w:right="261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AE7C92" w:rsidRPr="00BB3DE2">
        <w:rPr>
          <w:sz w:val="28"/>
          <w:szCs w:val="28"/>
          <w:lang w:val="ro-RO"/>
        </w:rPr>
        <w:t>litera j)</w:t>
      </w:r>
      <w:r>
        <w:rPr>
          <w:sz w:val="28"/>
          <w:szCs w:val="28"/>
          <w:lang w:val="ro-RO"/>
        </w:rPr>
        <w:t>,</w:t>
      </w:r>
      <w:r w:rsidR="00AE7C92" w:rsidRPr="00BB3DE2">
        <w:rPr>
          <w:sz w:val="28"/>
          <w:szCs w:val="28"/>
          <w:lang w:val="ro-RO"/>
        </w:rPr>
        <w:t xml:space="preserve"> textul „</w:t>
      </w:r>
      <w:r w:rsidR="00AE7C92" w:rsidRPr="00BB3DE2">
        <w:rPr>
          <w:color w:val="000000"/>
          <w:sz w:val="28"/>
          <w:szCs w:val="28"/>
          <w:lang w:val="ro-RO"/>
        </w:rPr>
        <w:t xml:space="preserve">în baza atestatului fermei zootehnice (stupinei) de prăsilă” se substituie cu cuvintele </w:t>
      </w:r>
      <w:r w:rsidR="00AE7C92" w:rsidRPr="00BB3DE2">
        <w:rPr>
          <w:sz w:val="28"/>
          <w:szCs w:val="28"/>
          <w:lang w:val="ro-RO"/>
        </w:rPr>
        <w:t>„de către fermele zootehnice de prăsilă recunoscute în acest scop”</w:t>
      </w:r>
      <w:r>
        <w:rPr>
          <w:sz w:val="28"/>
          <w:szCs w:val="28"/>
          <w:lang w:val="ro-RO"/>
        </w:rPr>
        <w:t>;</w:t>
      </w:r>
    </w:p>
    <w:p w14:paraId="1441C0EE" w14:textId="31BA31E9" w:rsidR="00AE7C92" w:rsidRPr="00BB3DE2" w:rsidRDefault="00AE7C92" w:rsidP="00BB3DE2">
      <w:pPr>
        <w:tabs>
          <w:tab w:val="left" w:pos="709"/>
        </w:tabs>
        <w:ind w:right="261"/>
        <w:rPr>
          <w:sz w:val="28"/>
          <w:szCs w:val="28"/>
          <w:lang w:val="ro-RO"/>
        </w:rPr>
      </w:pPr>
      <w:r w:rsidRPr="00BB3DE2">
        <w:rPr>
          <w:sz w:val="28"/>
          <w:szCs w:val="28"/>
          <w:lang w:val="ro-RO"/>
        </w:rPr>
        <w:t>se completează cu litera o</w:t>
      </w:r>
      <w:r w:rsidR="00BB3DE2">
        <w:rPr>
          <w:sz w:val="28"/>
          <w:szCs w:val="28"/>
          <w:lang w:val="ro-RO"/>
        </w:rPr>
        <w:t>)</w:t>
      </w:r>
      <w:r w:rsidRPr="00BB3DE2">
        <w:rPr>
          <w:sz w:val="28"/>
          <w:szCs w:val="28"/>
          <w:lang w:val="ro-RO"/>
        </w:rPr>
        <w:t xml:space="preserve"> cu următorul </w:t>
      </w:r>
      <w:r w:rsidR="00BB3DE2">
        <w:rPr>
          <w:sz w:val="28"/>
          <w:szCs w:val="28"/>
          <w:lang w:val="ro-RO"/>
        </w:rPr>
        <w:t>cuprins:</w:t>
      </w:r>
    </w:p>
    <w:p w14:paraId="399334CA" w14:textId="11B98B52" w:rsidR="00AE7C92" w:rsidRDefault="00AE7C92" w:rsidP="00BB3DE2">
      <w:pPr>
        <w:tabs>
          <w:tab w:val="left" w:pos="426"/>
          <w:tab w:val="left" w:pos="709"/>
        </w:tabs>
        <w:ind w:right="261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„o)  să comercializeze familiile de albine disponibile spre vânzare numai cu  respectarea normelor zootehnice și a cerințelor sanitare veterinare”</w:t>
      </w:r>
      <w:r w:rsidR="00BB3DE2">
        <w:rPr>
          <w:sz w:val="28"/>
          <w:szCs w:val="28"/>
          <w:lang w:val="ro-RO"/>
        </w:rPr>
        <w:t>.</w:t>
      </w:r>
    </w:p>
    <w:p w14:paraId="1622809D" w14:textId="77777777" w:rsidR="00537A55" w:rsidRPr="00537A55" w:rsidRDefault="00537A55" w:rsidP="00BB3DE2">
      <w:pPr>
        <w:tabs>
          <w:tab w:val="left" w:pos="426"/>
          <w:tab w:val="left" w:pos="709"/>
        </w:tabs>
        <w:ind w:right="261"/>
        <w:rPr>
          <w:lang w:val="ro-RO"/>
        </w:rPr>
      </w:pPr>
    </w:p>
    <w:p w14:paraId="5F5D0A6A" w14:textId="07BCB2CF" w:rsidR="00AE7C92" w:rsidRDefault="00AE7C92" w:rsidP="00BB3DE2">
      <w:pPr>
        <w:pStyle w:val="ListParagraph"/>
        <w:numPr>
          <w:ilvl w:val="0"/>
          <w:numId w:val="45"/>
        </w:numPr>
        <w:tabs>
          <w:tab w:val="left" w:pos="1134"/>
        </w:tabs>
        <w:ind w:left="0" w:right="261" w:firstLine="709"/>
        <w:rPr>
          <w:rStyle w:val="Bodytext2"/>
          <w:rFonts w:eastAsiaTheme="minorEastAsia"/>
        </w:rPr>
      </w:pPr>
      <w:r w:rsidRPr="00AE7C92">
        <w:rPr>
          <w:rStyle w:val="Bodytext2"/>
          <w:rFonts w:eastAsiaTheme="minorEastAsia"/>
        </w:rPr>
        <w:lastRenderedPageBreak/>
        <w:t>La articolul 8 alin</w:t>
      </w:r>
      <w:r w:rsidR="00BB3DE2">
        <w:rPr>
          <w:rStyle w:val="Bodytext2"/>
          <w:rFonts w:eastAsiaTheme="minorEastAsia"/>
        </w:rPr>
        <w:t>e</w:t>
      </w:r>
      <w:r w:rsidRPr="00AE7C92">
        <w:rPr>
          <w:rStyle w:val="Bodytext2"/>
          <w:rFonts w:eastAsiaTheme="minorEastAsia"/>
        </w:rPr>
        <w:t>atul (1)</w:t>
      </w:r>
      <w:r w:rsidR="00BB3DE2">
        <w:rPr>
          <w:rStyle w:val="Bodytext2"/>
          <w:rFonts w:eastAsiaTheme="minorEastAsia"/>
        </w:rPr>
        <w:t>,</w:t>
      </w:r>
      <w:r w:rsidRPr="00AE7C92">
        <w:rPr>
          <w:rStyle w:val="Bodytext2"/>
          <w:rFonts w:eastAsiaTheme="minorEastAsia"/>
        </w:rPr>
        <w:t xml:space="preserve"> </w:t>
      </w:r>
      <w:r w:rsidR="00BB3DE2">
        <w:rPr>
          <w:rStyle w:val="Bodytext2"/>
          <w:rFonts w:eastAsiaTheme="minorEastAsia"/>
        </w:rPr>
        <w:t>textul</w:t>
      </w:r>
      <w:r w:rsidRPr="00AE7C92">
        <w:rPr>
          <w:rStyle w:val="Bodytext2"/>
          <w:rFonts w:eastAsiaTheme="minorEastAsia"/>
        </w:rPr>
        <w:t xml:space="preserve"> „</w:t>
      </w:r>
      <w:r w:rsidRPr="00AE7C92">
        <w:rPr>
          <w:color w:val="000000"/>
          <w:sz w:val="28"/>
          <w:szCs w:val="28"/>
          <w:shd w:val="clear" w:color="auto" w:fill="FFFFFF"/>
          <w:lang w:val="ro-RO"/>
        </w:rPr>
        <w:t>cu excepția cazurilor prevăzute la alin.</w:t>
      </w:r>
      <w:r w:rsidR="00BB3DE2">
        <w:rPr>
          <w:color w:val="000000"/>
          <w:sz w:val="28"/>
          <w:szCs w:val="28"/>
          <w:shd w:val="clear" w:color="auto" w:fill="FFFFFF"/>
          <w:lang w:val="ro-RO"/>
        </w:rPr>
        <w:t> </w:t>
      </w:r>
      <w:r w:rsidRPr="00AE7C92">
        <w:rPr>
          <w:color w:val="000000"/>
          <w:sz w:val="28"/>
          <w:szCs w:val="28"/>
          <w:shd w:val="clear" w:color="auto" w:fill="FFFFFF"/>
          <w:lang w:val="ro-RO"/>
        </w:rPr>
        <w:t xml:space="preserve">(2) </w:t>
      </w:r>
      <w:proofErr w:type="spellStart"/>
      <w:r w:rsidRPr="00AE7C92">
        <w:rPr>
          <w:color w:val="000000"/>
          <w:sz w:val="28"/>
          <w:szCs w:val="28"/>
          <w:shd w:val="clear" w:color="auto" w:fill="FFFFFF"/>
          <w:lang w:val="ro-RO"/>
        </w:rPr>
        <w:t>şi</w:t>
      </w:r>
      <w:proofErr w:type="spellEnd"/>
      <w:r w:rsidRPr="00AE7C92">
        <w:rPr>
          <w:color w:val="000000"/>
          <w:sz w:val="28"/>
          <w:szCs w:val="28"/>
          <w:shd w:val="clear" w:color="auto" w:fill="FFFFFF"/>
          <w:lang w:val="ro-RO"/>
        </w:rPr>
        <w:t xml:space="preserve"> (3)”</w:t>
      </w:r>
      <w:r w:rsidRPr="00AE7C92">
        <w:rPr>
          <w:rStyle w:val="Bodytext2"/>
          <w:rFonts w:eastAsiaTheme="minorEastAsia"/>
        </w:rPr>
        <w:t xml:space="preserve"> </w:t>
      </w:r>
      <w:r w:rsidR="00BB3DE2">
        <w:rPr>
          <w:rStyle w:val="Bodytext2"/>
          <w:rFonts w:eastAsiaTheme="minorEastAsia"/>
        </w:rPr>
        <w:t>se substituie cu textul</w:t>
      </w:r>
      <w:r w:rsidRPr="00AE7C92">
        <w:rPr>
          <w:rStyle w:val="Bodytext2"/>
          <w:rFonts w:eastAsiaTheme="minorEastAsia"/>
        </w:rPr>
        <w:t xml:space="preserve"> „</w:t>
      </w:r>
      <w:r w:rsidRPr="00AE7C92">
        <w:rPr>
          <w:color w:val="000000"/>
          <w:sz w:val="28"/>
          <w:szCs w:val="28"/>
          <w:shd w:val="clear" w:color="auto" w:fill="FFFFFF"/>
          <w:lang w:val="ro-RO"/>
        </w:rPr>
        <w:t>cu excepția cazurilor prevăzute la</w:t>
      </w:r>
      <w:r w:rsidRPr="00AE7C92">
        <w:rPr>
          <w:color w:val="000000"/>
          <w:sz w:val="28"/>
          <w:szCs w:val="28"/>
          <w:lang w:val="ro-RO"/>
        </w:rPr>
        <w:t xml:space="preserve"> art.</w:t>
      </w:r>
      <w:r w:rsidR="00BB3DE2">
        <w:rPr>
          <w:color w:val="000000"/>
          <w:sz w:val="28"/>
          <w:szCs w:val="28"/>
          <w:lang w:val="ro-RO"/>
        </w:rPr>
        <w:t> </w:t>
      </w:r>
      <w:r w:rsidRPr="00AE7C92">
        <w:rPr>
          <w:color w:val="000000"/>
          <w:sz w:val="28"/>
          <w:szCs w:val="28"/>
          <w:lang w:val="ro-RO"/>
        </w:rPr>
        <w:t>18 alin.</w:t>
      </w:r>
      <w:r w:rsidR="00BB3DE2">
        <w:rPr>
          <w:color w:val="000000"/>
          <w:sz w:val="28"/>
          <w:szCs w:val="28"/>
          <w:lang w:val="ro-RO"/>
        </w:rPr>
        <w:t> </w:t>
      </w:r>
      <w:r w:rsidRPr="00AE7C92">
        <w:rPr>
          <w:color w:val="000000"/>
          <w:sz w:val="28"/>
          <w:szCs w:val="28"/>
          <w:lang w:val="ro-RO"/>
        </w:rPr>
        <w:t>(14) din Legea nr.</w:t>
      </w:r>
      <w:r w:rsidR="00BB3DE2">
        <w:rPr>
          <w:color w:val="000000"/>
          <w:sz w:val="28"/>
          <w:szCs w:val="28"/>
          <w:lang w:val="ro-RO"/>
        </w:rPr>
        <w:t> </w:t>
      </w:r>
      <w:r w:rsidRPr="00AE7C92">
        <w:rPr>
          <w:color w:val="000000"/>
          <w:sz w:val="28"/>
          <w:szCs w:val="28"/>
          <w:lang w:val="ro-RO"/>
        </w:rPr>
        <w:t>221/2007 privind activitatea sanitară veterinară și alin.</w:t>
      </w:r>
      <w:r w:rsidR="00BB3DE2">
        <w:rPr>
          <w:color w:val="000000"/>
          <w:sz w:val="28"/>
          <w:szCs w:val="28"/>
          <w:lang w:val="ro-RO"/>
        </w:rPr>
        <w:t> </w:t>
      </w:r>
      <w:r w:rsidRPr="00AE7C92">
        <w:rPr>
          <w:color w:val="000000"/>
          <w:sz w:val="28"/>
          <w:szCs w:val="28"/>
          <w:lang w:val="ro-RO"/>
        </w:rPr>
        <w:t>(3)</w:t>
      </w:r>
      <w:r w:rsidR="00BB3DE2">
        <w:rPr>
          <w:color w:val="000000"/>
          <w:sz w:val="28"/>
          <w:szCs w:val="28"/>
          <w:lang w:val="ro-RO"/>
        </w:rPr>
        <w:t>”.</w:t>
      </w:r>
      <w:r w:rsidRPr="00AE7C92">
        <w:rPr>
          <w:rStyle w:val="Bodytext2"/>
          <w:rFonts w:eastAsiaTheme="minorEastAsia"/>
        </w:rPr>
        <w:t xml:space="preserve"> </w:t>
      </w:r>
    </w:p>
    <w:p w14:paraId="6D24739B" w14:textId="7A08660D" w:rsidR="00537A55" w:rsidRPr="00537A55" w:rsidRDefault="00537A55" w:rsidP="00537A55">
      <w:pPr>
        <w:pStyle w:val="ListParagraph"/>
        <w:tabs>
          <w:tab w:val="left" w:pos="1134"/>
        </w:tabs>
        <w:ind w:left="709" w:right="261" w:firstLine="0"/>
        <w:rPr>
          <w:rStyle w:val="Bodytext2"/>
          <w:rFonts w:eastAsiaTheme="minorEastAsia"/>
          <w:sz w:val="20"/>
          <w:szCs w:val="20"/>
        </w:rPr>
      </w:pPr>
    </w:p>
    <w:p w14:paraId="0F6566F8" w14:textId="29BAF5C6" w:rsidR="00AE7C92" w:rsidRPr="00AE7C92" w:rsidRDefault="00AE7C92" w:rsidP="00BB3DE2">
      <w:pPr>
        <w:pStyle w:val="ListParagraph"/>
        <w:numPr>
          <w:ilvl w:val="0"/>
          <w:numId w:val="45"/>
        </w:numPr>
        <w:tabs>
          <w:tab w:val="left" w:pos="1134"/>
        </w:tabs>
        <w:ind w:left="0" w:right="261" w:firstLine="709"/>
        <w:rPr>
          <w:lang w:val="ro-RO"/>
        </w:rPr>
      </w:pPr>
      <w:r w:rsidRPr="00AE7C92">
        <w:rPr>
          <w:rStyle w:val="Bodytext2"/>
          <w:rFonts w:eastAsiaTheme="minorEastAsia"/>
        </w:rPr>
        <w:t>La articolul 9</w:t>
      </w:r>
      <w:r w:rsidR="00BB3DE2">
        <w:rPr>
          <w:rStyle w:val="Bodytext2"/>
          <w:rFonts w:eastAsiaTheme="minorEastAsia"/>
        </w:rPr>
        <w:t>,</w:t>
      </w:r>
      <w:r w:rsidRPr="00AE7C92">
        <w:rPr>
          <w:rStyle w:val="Bodytext2"/>
          <w:rFonts w:eastAsiaTheme="minorEastAsia"/>
        </w:rPr>
        <w:t xml:space="preserve"> alin</w:t>
      </w:r>
      <w:r w:rsidR="00BB3DE2">
        <w:rPr>
          <w:rStyle w:val="Bodytext2"/>
          <w:rFonts w:eastAsiaTheme="minorEastAsia"/>
        </w:rPr>
        <w:t>e</w:t>
      </w:r>
      <w:r w:rsidRPr="00AE7C92">
        <w:rPr>
          <w:rStyle w:val="Bodytext2"/>
          <w:rFonts w:eastAsiaTheme="minorEastAsia"/>
        </w:rPr>
        <w:t>atul (2) va avea următorul cuprins:</w:t>
      </w:r>
    </w:p>
    <w:p w14:paraId="6E1BE72D" w14:textId="046EC6C6" w:rsidR="00AE7C92" w:rsidRDefault="00AE7C92" w:rsidP="00BB3DE2">
      <w:pPr>
        <w:pStyle w:val="ListParagraph"/>
        <w:ind w:left="0" w:right="261"/>
        <w:rPr>
          <w:rStyle w:val="Bodytext2"/>
          <w:rFonts w:eastAsiaTheme="minorEastAsia"/>
        </w:rPr>
      </w:pPr>
      <w:r w:rsidRPr="00AE7C92">
        <w:rPr>
          <w:rStyle w:val="Bodytext2"/>
          <w:rFonts w:eastAsiaTheme="minorEastAsia"/>
        </w:rPr>
        <w:t>„(2) Deținătorii stupinei sunt obligați să-</w:t>
      </w:r>
      <w:proofErr w:type="spellStart"/>
      <w:r w:rsidRPr="00AE7C92">
        <w:rPr>
          <w:rStyle w:val="Bodytext2"/>
          <w:rFonts w:eastAsiaTheme="minorEastAsia"/>
        </w:rPr>
        <w:t>şi</w:t>
      </w:r>
      <w:proofErr w:type="spellEnd"/>
      <w:r w:rsidRPr="00AE7C92">
        <w:rPr>
          <w:rStyle w:val="Bodytext2"/>
          <w:rFonts w:eastAsiaTheme="minorEastAsia"/>
        </w:rPr>
        <w:t xml:space="preserve"> înregistreze activitatea conform prevederilor art. 18 din Legea nr. 221/2007 privind activitatea sanitară veterinară </w:t>
      </w:r>
      <w:proofErr w:type="spellStart"/>
      <w:r w:rsidRPr="00AE7C92">
        <w:rPr>
          <w:rStyle w:val="Bodytext2"/>
          <w:rFonts w:eastAsiaTheme="minorEastAsia"/>
        </w:rPr>
        <w:t>şi</w:t>
      </w:r>
      <w:proofErr w:type="spellEnd"/>
      <w:r w:rsidRPr="00AE7C92">
        <w:rPr>
          <w:rStyle w:val="Bodytext2"/>
          <w:rFonts w:eastAsiaTheme="minorEastAsia"/>
        </w:rPr>
        <w:t xml:space="preserve"> să furnizeze/actualizeze anual, până la 31 decembrie, în sistemul informațional, </w:t>
      </w:r>
      <w:r w:rsidR="007E3492" w:rsidRPr="00AE7C92">
        <w:rPr>
          <w:rStyle w:val="Bodytext2"/>
          <w:rFonts w:eastAsiaTheme="minorEastAsia"/>
        </w:rPr>
        <w:t xml:space="preserve">datele </w:t>
      </w:r>
      <w:r w:rsidRPr="00AE7C92">
        <w:rPr>
          <w:rStyle w:val="Bodytext2"/>
          <w:rFonts w:eastAsiaTheme="minorEastAsia"/>
        </w:rPr>
        <w:t>privind stupina ce-i aparține, inclusiv numărul familiilor de albine și eventualele schimbări ale adresei stupinei la staționar</w:t>
      </w:r>
      <w:r w:rsidR="00BB3DE2">
        <w:rPr>
          <w:rStyle w:val="Bodytext2"/>
          <w:rFonts w:eastAsiaTheme="minorEastAsia"/>
        </w:rPr>
        <w:t>.</w:t>
      </w:r>
      <w:r w:rsidRPr="00AE7C92">
        <w:rPr>
          <w:rStyle w:val="Bodytext2"/>
          <w:rFonts w:eastAsiaTheme="minorEastAsia"/>
        </w:rPr>
        <w:t>”</w:t>
      </w:r>
    </w:p>
    <w:p w14:paraId="41D2BF7D" w14:textId="77777777" w:rsidR="00537A55" w:rsidRPr="00537A55" w:rsidRDefault="00537A55" w:rsidP="00537A55">
      <w:pPr>
        <w:ind w:right="261" w:firstLine="0"/>
        <w:rPr>
          <w:rStyle w:val="Bodytext2"/>
          <w:rFonts w:eastAsiaTheme="minorEastAsia"/>
          <w:sz w:val="20"/>
          <w:szCs w:val="20"/>
        </w:rPr>
      </w:pPr>
    </w:p>
    <w:p w14:paraId="3F80A2A8" w14:textId="6AD92760" w:rsidR="00AE7C92" w:rsidRPr="00537A55" w:rsidRDefault="00AE7C92" w:rsidP="00BB3DE2">
      <w:pPr>
        <w:pStyle w:val="NormalWeb"/>
        <w:numPr>
          <w:ilvl w:val="0"/>
          <w:numId w:val="45"/>
        </w:numPr>
        <w:shd w:val="clear" w:color="auto" w:fill="FFFFFF"/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10</w:t>
      </w:r>
      <w:r w:rsidR="00BB3DE2">
        <w:rPr>
          <w:sz w:val="28"/>
          <w:szCs w:val="28"/>
          <w:lang w:val="ro-RO"/>
        </w:rPr>
        <w:t>,</w:t>
      </w:r>
      <w:r w:rsidRPr="00AE7C92">
        <w:rPr>
          <w:sz w:val="28"/>
          <w:szCs w:val="28"/>
          <w:lang w:val="ro-RO"/>
        </w:rPr>
        <w:t xml:space="preserve"> alin</w:t>
      </w:r>
      <w:r w:rsidR="00BB3DE2">
        <w:rPr>
          <w:sz w:val="28"/>
          <w:szCs w:val="28"/>
          <w:lang w:val="ro-RO"/>
        </w:rPr>
        <w:t>e</w:t>
      </w:r>
      <w:r w:rsidRPr="00AE7C92">
        <w:rPr>
          <w:sz w:val="28"/>
          <w:szCs w:val="28"/>
          <w:lang w:val="ro-RO"/>
        </w:rPr>
        <w:t xml:space="preserve">atul (2) se completează cu următorul </w:t>
      </w:r>
      <w:r w:rsidR="007E3492">
        <w:rPr>
          <w:sz w:val="28"/>
          <w:szCs w:val="28"/>
          <w:lang w:val="ro-RO"/>
        </w:rPr>
        <w:t>enunț:</w:t>
      </w:r>
      <w:r w:rsidRPr="00AE7C92">
        <w:rPr>
          <w:sz w:val="28"/>
          <w:szCs w:val="28"/>
          <w:lang w:val="ro-RO"/>
        </w:rPr>
        <w:t xml:space="preserve"> „</w:t>
      </w:r>
      <w:r w:rsidRPr="00AE7C92">
        <w:rPr>
          <w:color w:val="000000"/>
          <w:sz w:val="28"/>
          <w:szCs w:val="28"/>
          <w:lang w:val="ro-RO"/>
        </w:rPr>
        <w:t xml:space="preserve">Amplasarea stupilor în intravilanul localității se efectuează </w:t>
      </w:r>
      <w:r w:rsidR="007E3492">
        <w:rPr>
          <w:color w:val="000000"/>
          <w:sz w:val="28"/>
          <w:szCs w:val="28"/>
          <w:lang w:val="ro-RO"/>
        </w:rPr>
        <w:t>în</w:t>
      </w:r>
      <w:r w:rsidRPr="00AE7C92">
        <w:rPr>
          <w:color w:val="000000"/>
          <w:sz w:val="28"/>
          <w:szCs w:val="28"/>
          <w:lang w:val="ro-RO"/>
        </w:rPr>
        <w:t xml:space="preserve"> coordonare cu primarul localității.”</w:t>
      </w:r>
    </w:p>
    <w:p w14:paraId="27055ACF" w14:textId="77777777" w:rsidR="00537A55" w:rsidRPr="00537A55" w:rsidRDefault="00537A55" w:rsidP="00537A55">
      <w:pPr>
        <w:pStyle w:val="NormalWeb"/>
        <w:shd w:val="clear" w:color="auto" w:fill="FFFFFF"/>
        <w:tabs>
          <w:tab w:val="left" w:pos="1134"/>
        </w:tabs>
        <w:ind w:left="709" w:firstLine="0"/>
        <w:rPr>
          <w:sz w:val="20"/>
          <w:szCs w:val="20"/>
          <w:lang w:val="ro-RO"/>
        </w:rPr>
      </w:pPr>
    </w:p>
    <w:p w14:paraId="44ECE3DE" w14:textId="77777777" w:rsidR="00AE7C92" w:rsidRPr="00AE7C92" w:rsidRDefault="00AE7C92" w:rsidP="00BB3DE2">
      <w:pPr>
        <w:pStyle w:val="ListParagraph"/>
        <w:numPr>
          <w:ilvl w:val="0"/>
          <w:numId w:val="45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13:</w:t>
      </w:r>
    </w:p>
    <w:p w14:paraId="4EEE9783" w14:textId="0F7101DC" w:rsidR="00AE7C92" w:rsidRPr="00BB3DE2" w:rsidRDefault="00AE7C92" w:rsidP="00BB3DE2">
      <w:pPr>
        <w:tabs>
          <w:tab w:val="left" w:pos="1134"/>
          <w:tab w:val="left" w:pos="1560"/>
        </w:tabs>
        <w:ind w:right="261"/>
        <w:rPr>
          <w:sz w:val="28"/>
          <w:szCs w:val="28"/>
          <w:lang w:val="ro-RO"/>
        </w:rPr>
      </w:pPr>
      <w:r w:rsidRPr="00BB3DE2">
        <w:rPr>
          <w:sz w:val="28"/>
          <w:szCs w:val="28"/>
          <w:lang w:val="ro-RO"/>
        </w:rPr>
        <w:t>alin</w:t>
      </w:r>
      <w:r w:rsidR="00BB3DE2" w:rsidRPr="00BB3DE2">
        <w:rPr>
          <w:sz w:val="28"/>
          <w:szCs w:val="28"/>
          <w:lang w:val="ro-RO"/>
        </w:rPr>
        <w:t>e</w:t>
      </w:r>
      <w:r w:rsidRPr="00BB3DE2">
        <w:rPr>
          <w:sz w:val="28"/>
          <w:szCs w:val="28"/>
          <w:lang w:val="ro-RO"/>
        </w:rPr>
        <w:t>atul (7) va avea următorul cuprins:</w:t>
      </w:r>
    </w:p>
    <w:p w14:paraId="32374A97" w14:textId="02CA5183" w:rsidR="00AE7C92" w:rsidRPr="00AE7C92" w:rsidRDefault="00AE7C92" w:rsidP="00BB3DE2">
      <w:pPr>
        <w:tabs>
          <w:tab w:val="left" w:pos="1134"/>
        </w:tabs>
        <w:ind w:right="261"/>
        <w:rPr>
          <w:rStyle w:val="Bodytext2"/>
          <w:rFonts w:eastAsiaTheme="minorHAnsi"/>
        </w:rPr>
      </w:pPr>
      <w:r w:rsidRPr="00AE7C92">
        <w:rPr>
          <w:sz w:val="28"/>
          <w:szCs w:val="28"/>
          <w:lang w:val="ro-RO"/>
        </w:rPr>
        <w:t xml:space="preserve">„(7) Apicultorii solicită laboratorului național de referință </w:t>
      </w:r>
      <w:r w:rsidRPr="00AE7C92">
        <w:rPr>
          <w:rStyle w:val="Bodytext2"/>
          <w:rFonts w:eastAsiaTheme="minorHAnsi"/>
        </w:rPr>
        <w:t xml:space="preserve">servicii de laborator conform tarifelor stabilite, pentru determinarea contaminării cu substanțe chimice a probelor constituite din cadavre de albine </w:t>
      </w:r>
      <w:proofErr w:type="spellStart"/>
      <w:r w:rsidRPr="00AE7C92">
        <w:rPr>
          <w:rStyle w:val="Bodytext2"/>
          <w:rFonts w:eastAsiaTheme="minorHAnsi"/>
        </w:rPr>
        <w:t>şi</w:t>
      </w:r>
      <w:proofErr w:type="spellEnd"/>
      <w:r w:rsidRPr="00AE7C92">
        <w:rPr>
          <w:rStyle w:val="Bodytext2"/>
          <w:rFonts w:eastAsiaTheme="minorHAnsi"/>
        </w:rPr>
        <w:t xml:space="preserve"> părți de plante, apă etc., considerate surse de intoxicare.</w:t>
      </w:r>
      <w:r w:rsidR="00BB3DE2">
        <w:rPr>
          <w:rStyle w:val="Bodytext2"/>
          <w:rFonts w:eastAsiaTheme="minorHAnsi"/>
        </w:rPr>
        <w:t>”;</w:t>
      </w:r>
    </w:p>
    <w:p w14:paraId="0E356012" w14:textId="3761FB68" w:rsidR="00AE7C92" w:rsidRPr="00BB3DE2" w:rsidRDefault="00AE7C92" w:rsidP="00BB3DE2">
      <w:pPr>
        <w:tabs>
          <w:tab w:val="left" w:pos="1134"/>
          <w:tab w:val="left" w:pos="1701"/>
        </w:tabs>
        <w:ind w:right="261"/>
        <w:rPr>
          <w:sz w:val="28"/>
          <w:szCs w:val="28"/>
          <w:lang w:val="ro-RO"/>
        </w:rPr>
      </w:pPr>
      <w:r w:rsidRPr="00BB3DE2">
        <w:rPr>
          <w:sz w:val="28"/>
          <w:szCs w:val="28"/>
          <w:lang w:val="ro-RO"/>
        </w:rPr>
        <w:t xml:space="preserve"> se completează cu  alin</w:t>
      </w:r>
      <w:r w:rsidR="00BB3DE2">
        <w:rPr>
          <w:sz w:val="28"/>
          <w:szCs w:val="28"/>
          <w:lang w:val="ro-RO"/>
        </w:rPr>
        <w:t>e</w:t>
      </w:r>
      <w:r w:rsidRPr="00BB3DE2">
        <w:rPr>
          <w:sz w:val="28"/>
          <w:szCs w:val="28"/>
          <w:lang w:val="ro-RO"/>
        </w:rPr>
        <w:t>atele  (8) și (9) cu următorul cuprins:</w:t>
      </w:r>
    </w:p>
    <w:p w14:paraId="30B34484" w14:textId="26A5BD6C" w:rsidR="00AE7C92" w:rsidRPr="00AE7C92" w:rsidRDefault="00AE7C92" w:rsidP="00BB3DE2">
      <w:pPr>
        <w:tabs>
          <w:tab w:val="left" w:pos="709"/>
          <w:tab w:val="left" w:pos="1134"/>
        </w:tabs>
        <w:ind w:right="261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 xml:space="preserve">„(8) În cazul </w:t>
      </w:r>
      <w:r w:rsidR="00BB3DE2">
        <w:rPr>
          <w:sz w:val="28"/>
          <w:szCs w:val="28"/>
          <w:lang w:val="ro-RO"/>
        </w:rPr>
        <w:t>în care</w:t>
      </w:r>
      <w:r w:rsidRPr="00AE7C92">
        <w:rPr>
          <w:sz w:val="28"/>
          <w:szCs w:val="28"/>
          <w:lang w:val="ro-RO"/>
        </w:rPr>
        <w:t xml:space="preserve"> laboratorul național de referință </w:t>
      </w:r>
      <w:r w:rsidRPr="00AE7C92">
        <w:rPr>
          <w:color w:val="000000"/>
          <w:sz w:val="28"/>
          <w:szCs w:val="28"/>
          <w:shd w:val="clear" w:color="auto" w:fill="FFFFFF"/>
          <w:lang w:val="ro-RO"/>
        </w:rPr>
        <w:t>nu dispune de posibilitatea de a efectua serviciile prevăzute la alin. (7)</w:t>
      </w:r>
      <w:r w:rsidR="005A008E">
        <w:rPr>
          <w:color w:val="000000"/>
          <w:sz w:val="28"/>
          <w:szCs w:val="28"/>
          <w:shd w:val="clear" w:color="auto" w:fill="FFFFFF"/>
          <w:lang w:val="ro-RO"/>
        </w:rPr>
        <w:t>,</w:t>
      </w:r>
      <w:r w:rsidRPr="00AE7C92">
        <w:rPr>
          <w:color w:val="000000"/>
          <w:sz w:val="28"/>
          <w:szCs w:val="28"/>
          <w:shd w:val="clear" w:color="auto" w:fill="FFFFFF"/>
          <w:lang w:val="ro-RO"/>
        </w:rPr>
        <w:t xml:space="preserve"> acesta trebuie să colaboreze cu un laborator internațional de referință.</w:t>
      </w:r>
    </w:p>
    <w:p w14:paraId="68585BB6" w14:textId="160F030D" w:rsidR="00AE7C92" w:rsidRDefault="00AE7C92" w:rsidP="00AE7C92">
      <w:pPr>
        <w:tabs>
          <w:tab w:val="left" w:pos="709"/>
          <w:tab w:val="left" w:pos="1134"/>
        </w:tabs>
        <w:ind w:right="261"/>
        <w:rPr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 xml:space="preserve">(9) Durata de timp de la prelevarea probelor până la transportarea lor către laborator trebuie să fie </w:t>
      </w:r>
      <w:r w:rsidR="005A008E">
        <w:rPr>
          <w:sz w:val="28"/>
          <w:szCs w:val="28"/>
          <w:lang w:val="ro-RO"/>
        </w:rPr>
        <w:t xml:space="preserve">de </w:t>
      </w:r>
      <w:r w:rsidRPr="00AE7C92">
        <w:rPr>
          <w:sz w:val="28"/>
          <w:szCs w:val="28"/>
          <w:lang w:val="ro-RO"/>
        </w:rPr>
        <w:t xml:space="preserve">cel mult 24 de ore pentru probele refrigerate sau 72 de ore pentru probele congelate la temperatura </w:t>
      </w:r>
      <w:r w:rsidR="005A008E">
        <w:rPr>
          <w:sz w:val="28"/>
          <w:szCs w:val="28"/>
          <w:lang w:val="ro-RO"/>
        </w:rPr>
        <w:t>-</w:t>
      </w:r>
      <w:r w:rsidRPr="00AE7C92">
        <w:rPr>
          <w:sz w:val="28"/>
          <w:szCs w:val="28"/>
          <w:lang w:val="ro-RO"/>
        </w:rPr>
        <w:t>20</w:t>
      </w:r>
      <w:r w:rsidR="00BB3DE2" w:rsidRPr="00BB3DE2">
        <w:rPr>
          <w:sz w:val="28"/>
          <w:szCs w:val="28"/>
          <w:lang w:val="ro-RO"/>
        </w:rPr>
        <w:t>º</w:t>
      </w:r>
      <w:r w:rsidRPr="00AE7C92">
        <w:rPr>
          <w:sz w:val="28"/>
          <w:szCs w:val="28"/>
          <w:lang w:val="ro-RO"/>
        </w:rPr>
        <w:t>C.”</w:t>
      </w:r>
    </w:p>
    <w:p w14:paraId="6188E0FF" w14:textId="77777777" w:rsidR="00537A55" w:rsidRPr="00537A55" w:rsidRDefault="00537A55" w:rsidP="00537A55">
      <w:pPr>
        <w:tabs>
          <w:tab w:val="left" w:pos="709"/>
          <w:tab w:val="left" w:pos="1134"/>
        </w:tabs>
        <w:ind w:right="261" w:firstLine="0"/>
        <w:rPr>
          <w:lang w:val="ro-RO"/>
        </w:rPr>
      </w:pPr>
    </w:p>
    <w:p w14:paraId="20C33434" w14:textId="22FACC85" w:rsidR="00AE7C92" w:rsidRPr="00AE7C92" w:rsidRDefault="005A008E" w:rsidP="00AE7C92">
      <w:pPr>
        <w:pStyle w:val="ListParagraph"/>
        <w:numPr>
          <w:ilvl w:val="0"/>
          <w:numId w:val="46"/>
        </w:numPr>
        <w:tabs>
          <w:tab w:val="left" w:pos="1134"/>
        </w:tabs>
        <w:ind w:left="0" w:right="261"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A</w:t>
      </w:r>
      <w:r w:rsidR="00AE7C92" w:rsidRPr="00AE7C92">
        <w:rPr>
          <w:color w:val="000000"/>
          <w:sz w:val="28"/>
          <w:szCs w:val="28"/>
          <w:lang w:val="ro-RO"/>
        </w:rPr>
        <w:t>rt</w:t>
      </w:r>
      <w:r w:rsidR="00BB3DE2">
        <w:rPr>
          <w:color w:val="000000"/>
          <w:sz w:val="28"/>
          <w:szCs w:val="28"/>
          <w:lang w:val="ro-RO"/>
        </w:rPr>
        <w:t>icolul</w:t>
      </w:r>
      <w:r w:rsidR="00AE7C92" w:rsidRPr="00AE7C92">
        <w:rPr>
          <w:color w:val="000000"/>
          <w:sz w:val="28"/>
          <w:szCs w:val="28"/>
          <w:lang w:val="ro-RO"/>
        </w:rPr>
        <w:t xml:space="preserve"> 14:</w:t>
      </w:r>
    </w:p>
    <w:p w14:paraId="7BB6759F" w14:textId="0A05FD39" w:rsidR="00AE7C92" w:rsidRPr="00BB3DE2" w:rsidRDefault="00AE7C92" w:rsidP="00BB3DE2">
      <w:pPr>
        <w:tabs>
          <w:tab w:val="left" w:pos="1134"/>
        </w:tabs>
        <w:ind w:right="261"/>
        <w:rPr>
          <w:color w:val="000000"/>
          <w:sz w:val="28"/>
          <w:szCs w:val="28"/>
          <w:lang w:val="ro-RO"/>
        </w:rPr>
      </w:pPr>
      <w:r w:rsidRPr="00BB3DE2">
        <w:rPr>
          <w:color w:val="000000"/>
          <w:sz w:val="28"/>
          <w:szCs w:val="28"/>
          <w:lang w:val="ro-RO"/>
        </w:rPr>
        <w:t>la  alin</w:t>
      </w:r>
      <w:r w:rsidR="00BB3DE2">
        <w:rPr>
          <w:color w:val="000000"/>
          <w:sz w:val="28"/>
          <w:szCs w:val="28"/>
          <w:lang w:val="ro-RO"/>
        </w:rPr>
        <w:t>e</w:t>
      </w:r>
      <w:r w:rsidRPr="00BB3DE2">
        <w:rPr>
          <w:color w:val="000000"/>
          <w:sz w:val="28"/>
          <w:szCs w:val="28"/>
          <w:lang w:val="ro-RO"/>
        </w:rPr>
        <w:t>atul (3)</w:t>
      </w:r>
      <w:r w:rsidR="00BB3DE2">
        <w:rPr>
          <w:color w:val="000000"/>
          <w:sz w:val="28"/>
          <w:szCs w:val="28"/>
          <w:lang w:val="ro-RO"/>
        </w:rPr>
        <w:t>,</w:t>
      </w:r>
      <w:r w:rsidRPr="00BB3DE2">
        <w:rPr>
          <w:color w:val="000000"/>
          <w:sz w:val="28"/>
          <w:szCs w:val="28"/>
          <w:lang w:val="ro-RO"/>
        </w:rPr>
        <w:t xml:space="preserve"> </w:t>
      </w:r>
      <w:r w:rsidR="00BB3DE2">
        <w:rPr>
          <w:color w:val="000000"/>
          <w:sz w:val="28"/>
          <w:szCs w:val="28"/>
          <w:lang w:val="ro-RO"/>
        </w:rPr>
        <w:t>cuvintele</w:t>
      </w:r>
      <w:r w:rsidRPr="00BB3DE2">
        <w:rPr>
          <w:color w:val="000000"/>
          <w:sz w:val="28"/>
          <w:szCs w:val="28"/>
          <w:lang w:val="ro-RO"/>
        </w:rPr>
        <w:t xml:space="preserve"> „de liberă practică” se exclud;</w:t>
      </w:r>
    </w:p>
    <w:p w14:paraId="21CB4096" w14:textId="55F11248" w:rsidR="00AE7C92" w:rsidRPr="00BB3DE2" w:rsidRDefault="00AE7C92" w:rsidP="00BB3DE2">
      <w:pPr>
        <w:tabs>
          <w:tab w:val="left" w:pos="851"/>
          <w:tab w:val="left" w:pos="1134"/>
        </w:tabs>
        <w:ind w:right="261"/>
        <w:rPr>
          <w:sz w:val="28"/>
          <w:szCs w:val="28"/>
          <w:lang w:val="ro-RO"/>
        </w:rPr>
      </w:pPr>
      <w:r w:rsidRPr="00BB3DE2">
        <w:rPr>
          <w:color w:val="000000"/>
          <w:sz w:val="28"/>
          <w:szCs w:val="28"/>
          <w:lang w:val="ro-RO"/>
        </w:rPr>
        <w:t>se completează cu alin</w:t>
      </w:r>
      <w:r w:rsidR="00BB3DE2">
        <w:rPr>
          <w:color w:val="000000"/>
          <w:sz w:val="28"/>
          <w:szCs w:val="28"/>
          <w:lang w:val="ro-RO"/>
        </w:rPr>
        <w:t>e</w:t>
      </w:r>
      <w:r w:rsidRPr="00BB3DE2">
        <w:rPr>
          <w:color w:val="000000"/>
          <w:sz w:val="28"/>
          <w:szCs w:val="28"/>
          <w:lang w:val="ro-RO"/>
        </w:rPr>
        <w:t>atul</w:t>
      </w:r>
      <w:r w:rsidR="00BB3DE2">
        <w:rPr>
          <w:color w:val="000000"/>
          <w:sz w:val="28"/>
          <w:szCs w:val="28"/>
          <w:lang w:val="ro-RO"/>
        </w:rPr>
        <w:t xml:space="preserve"> </w:t>
      </w:r>
      <w:r w:rsidRPr="00BB3DE2">
        <w:rPr>
          <w:color w:val="000000"/>
          <w:sz w:val="28"/>
          <w:szCs w:val="28"/>
          <w:lang w:val="ro-RO"/>
        </w:rPr>
        <w:t>(3</w:t>
      </w:r>
      <w:r w:rsidRPr="00BB3DE2">
        <w:rPr>
          <w:color w:val="000000"/>
          <w:sz w:val="28"/>
          <w:szCs w:val="28"/>
          <w:vertAlign w:val="superscript"/>
          <w:lang w:val="ro-RO"/>
        </w:rPr>
        <w:t>1</w:t>
      </w:r>
      <w:r w:rsidRPr="00BB3DE2">
        <w:rPr>
          <w:color w:val="000000"/>
          <w:sz w:val="28"/>
          <w:szCs w:val="28"/>
          <w:lang w:val="ro-RO"/>
        </w:rPr>
        <w:t xml:space="preserve">) cu următorul cuprins: </w:t>
      </w:r>
      <w:r w:rsidRPr="00BB3DE2">
        <w:rPr>
          <w:lang w:val="ro-RO"/>
        </w:rPr>
        <w:t xml:space="preserve"> </w:t>
      </w:r>
    </w:p>
    <w:p w14:paraId="0D797CA8" w14:textId="0A84C404" w:rsidR="00AE7C92" w:rsidRDefault="00AE7C92" w:rsidP="00AE7C92">
      <w:pPr>
        <w:tabs>
          <w:tab w:val="left" w:pos="851"/>
          <w:tab w:val="left" w:pos="1134"/>
          <w:tab w:val="left" w:pos="1418"/>
        </w:tabs>
        <w:ind w:right="261"/>
        <w:rPr>
          <w:rStyle w:val="Bodytext2"/>
          <w:rFonts w:eastAsiaTheme="minorEastAsia"/>
        </w:rPr>
      </w:pPr>
      <w:r w:rsidRPr="00AE7C92">
        <w:rPr>
          <w:color w:val="000000"/>
          <w:sz w:val="28"/>
          <w:szCs w:val="28"/>
          <w:lang w:val="ro-RO"/>
        </w:rPr>
        <w:t>„(3</w:t>
      </w:r>
      <w:r w:rsidRPr="00AE7C92">
        <w:rPr>
          <w:color w:val="000000"/>
          <w:sz w:val="28"/>
          <w:szCs w:val="28"/>
          <w:vertAlign w:val="superscript"/>
          <w:lang w:val="ro-RO"/>
        </w:rPr>
        <w:t>1</w:t>
      </w:r>
      <w:r w:rsidRPr="00AE7C92">
        <w:rPr>
          <w:color w:val="000000"/>
          <w:sz w:val="28"/>
          <w:szCs w:val="28"/>
          <w:lang w:val="ro-RO"/>
        </w:rPr>
        <w:t>)</w:t>
      </w:r>
      <w:r w:rsidRPr="00AE7C92">
        <w:rPr>
          <w:rStyle w:val="Strong"/>
          <w:lang w:val="ro-RO"/>
        </w:rPr>
        <w:t xml:space="preserve"> </w:t>
      </w:r>
      <w:r w:rsidRPr="00AE7C92">
        <w:rPr>
          <w:rStyle w:val="Bodytext2"/>
          <w:rFonts w:eastAsiaTheme="minorEastAsia"/>
        </w:rPr>
        <w:t>Se interzice utilizarea în apicultură, cu scopuri profilactice, a antibioticelor.”</w:t>
      </w:r>
    </w:p>
    <w:p w14:paraId="56F73B0C" w14:textId="77777777" w:rsidR="00537A55" w:rsidRPr="00537A55" w:rsidRDefault="00537A55" w:rsidP="00AE7C92">
      <w:pPr>
        <w:tabs>
          <w:tab w:val="left" w:pos="851"/>
          <w:tab w:val="left" w:pos="1134"/>
          <w:tab w:val="left" w:pos="1418"/>
        </w:tabs>
        <w:ind w:right="261"/>
        <w:rPr>
          <w:color w:val="000000"/>
          <w:lang w:val="ro-RO"/>
        </w:rPr>
      </w:pPr>
    </w:p>
    <w:p w14:paraId="08AFFB6C" w14:textId="65A114F9" w:rsidR="00AE7C92" w:rsidRDefault="00AE7C92" w:rsidP="00AE7C92">
      <w:pPr>
        <w:pStyle w:val="ListParagraph"/>
        <w:numPr>
          <w:ilvl w:val="0"/>
          <w:numId w:val="46"/>
        </w:numPr>
        <w:tabs>
          <w:tab w:val="left" w:pos="1134"/>
        </w:tabs>
        <w:ind w:left="0" w:right="261" w:firstLine="709"/>
        <w:rPr>
          <w:color w:val="000000"/>
          <w:sz w:val="28"/>
          <w:szCs w:val="28"/>
          <w:lang w:val="ro-RO"/>
        </w:rPr>
      </w:pPr>
      <w:r w:rsidRPr="00AE7C92">
        <w:rPr>
          <w:sz w:val="28"/>
          <w:szCs w:val="28"/>
          <w:lang w:val="ro-RO"/>
        </w:rPr>
        <w:t>La articolul 15, alin</w:t>
      </w:r>
      <w:r w:rsidR="00BB3DE2">
        <w:rPr>
          <w:sz w:val="28"/>
          <w:szCs w:val="28"/>
          <w:lang w:val="ro-RO"/>
        </w:rPr>
        <w:t>e</w:t>
      </w:r>
      <w:r w:rsidRPr="00AE7C92">
        <w:rPr>
          <w:sz w:val="28"/>
          <w:szCs w:val="28"/>
          <w:lang w:val="ro-RO"/>
        </w:rPr>
        <w:t>atul (4) se abrogă</w:t>
      </w:r>
      <w:r w:rsidRPr="00AE7C92">
        <w:rPr>
          <w:color w:val="000000"/>
          <w:sz w:val="28"/>
          <w:szCs w:val="28"/>
          <w:lang w:val="ro-RO"/>
        </w:rPr>
        <w:t>.</w:t>
      </w:r>
    </w:p>
    <w:p w14:paraId="6FAE7796" w14:textId="77777777" w:rsidR="00537A55" w:rsidRPr="00537A55" w:rsidRDefault="00537A55" w:rsidP="00537A55">
      <w:pPr>
        <w:pStyle w:val="ListParagraph"/>
        <w:tabs>
          <w:tab w:val="left" w:pos="1134"/>
        </w:tabs>
        <w:ind w:left="709" w:right="261" w:firstLine="0"/>
        <w:rPr>
          <w:color w:val="000000"/>
          <w:lang w:val="ro-RO"/>
        </w:rPr>
      </w:pPr>
    </w:p>
    <w:p w14:paraId="624D0F29" w14:textId="132E9B3F" w:rsidR="00AE7C92" w:rsidRPr="00537A55" w:rsidRDefault="00AE7C92" w:rsidP="00AE7C92">
      <w:pPr>
        <w:pStyle w:val="ListParagraph"/>
        <w:numPr>
          <w:ilvl w:val="0"/>
          <w:numId w:val="46"/>
        </w:numPr>
        <w:tabs>
          <w:tab w:val="left" w:pos="1134"/>
        </w:tabs>
        <w:ind w:left="0" w:right="261" w:firstLine="709"/>
        <w:rPr>
          <w:rStyle w:val="Bodytext2"/>
          <w:lang w:eastAsia="en-US" w:bidi="ar-SA"/>
        </w:rPr>
      </w:pPr>
      <w:r w:rsidRPr="00AE7C92">
        <w:rPr>
          <w:color w:val="000000"/>
          <w:sz w:val="28"/>
          <w:szCs w:val="28"/>
          <w:lang w:val="ro-RO"/>
        </w:rPr>
        <w:t>La articolul 16 alin</w:t>
      </w:r>
      <w:r w:rsidR="00BB3DE2">
        <w:rPr>
          <w:color w:val="000000"/>
          <w:sz w:val="28"/>
          <w:szCs w:val="28"/>
          <w:lang w:val="ro-RO"/>
        </w:rPr>
        <w:t>e</w:t>
      </w:r>
      <w:r w:rsidRPr="00AE7C92">
        <w:rPr>
          <w:color w:val="000000"/>
          <w:sz w:val="28"/>
          <w:szCs w:val="28"/>
          <w:lang w:val="ro-RO"/>
        </w:rPr>
        <w:t>atul (5) litera d)</w:t>
      </w:r>
      <w:r w:rsidR="00BB3DE2">
        <w:rPr>
          <w:color w:val="000000"/>
          <w:sz w:val="28"/>
          <w:szCs w:val="28"/>
          <w:lang w:val="ro-RO"/>
        </w:rPr>
        <w:t>,</w:t>
      </w:r>
      <w:r w:rsidRPr="00AE7C92">
        <w:rPr>
          <w:color w:val="000000"/>
          <w:sz w:val="28"/>
          <w:szCs w:val="28"/>
          <w:lang w:val="ro-RO"/>
        </w:rPr>
        <w:t xml:space="preserve"> cuvintele „</w:t>
      </w:r>
      <w:r w:rsidRPr="00AE7C92">
        <w:rPr>
          <w:rStyle w:val="Bodytext2"/>
          <w:rFonts w:eastAsiaTheme="minorEastAsia"/>
        </w:rPr>
        <w:t xml:space="preserve">serviciului raional pentru selecție </w:t>
      </w:r>
      <w:proofErr w:type="spellStart"/>
      <w:r w:rsidRPr="00AE7C92">
        <w:rPr>
          <w:rStyle w:val="Bodytext2"/>
          <w:rFonts w:eastAsiaTheme="minorEastAsia"/>
        </w:rPr>
        <w:t>şi</w:t>
      </w:r>
      <w:proofErr w:type="spellEnd"/>
      <w:r w:rsidRPr="00AE7C92">
        <w:rPr>
          <w:rStyle w:val="Bodytext2"/>
          <w:rFonts w:eastAsiaTheme="minorEastAsia"/>
        </w:rPr>
        <w:t xml:space="preserve"> reproducție în zootehnie” se substituie cu cuvintele „</w:t>
      </w:r>
      <w:proofErr w:type="spellStart"/>
      <w:r w:rsidRPr="00AE7C92">
        <w:rPr>
          <w:rStyle w:val="Bodytext2"/>
          <w:rFonts w:eastAsiaTheme="minorEastAsia"/>
        </w:rPr>
        <w:t>Agenţiei</w:t>
      </w:r>
      <w:proofErr w:type="spellEnd"/>
      <w:r w:rsidRPr="00AE7C92">
        <w:rPr>
          <w:rStyle w:val="Bodytext2"/>
          <w:rFonts w:eastAsiaTheme="minorEastAsia"/>
        </w:rPr>
        <w:t xml:space="preserve"> </w:t>
      </w:r>
      <w:proofErr w:type="spellStart"/>
      <w:r w:rsidRPr="00AE7C92">
        <w:rPr>
          <w:rStyle w:val="Bodytext2"/>
          <w:rFonts w:eastAsiaTheme="minorEastAsia"/>
        </w:rPr>
        <w:t>Naţionale</w:t>
      </w:r>
      <w:proofErr w:type="spellEnd"/>
      <w:r w:rsidRPr="00AE7C92">
        <w:rPr>
          <w:rStyle w:val="Bodytext2"/>
          <w:rFonts w:eastAsiaTheme="minorEastAsia"/>
        </w:rPr>
        <w:t xml:space="preserve"> pentru Siguranța Alimentelor”.</w:t>
      </w:r>
    </w:p>
    <w:p w14:paraId="7E068D22" w14:textId="77777777" w:rsidR="00537A55" w:rsidRPr="00537A55" w:rsidRDefault="00537A55" w:rsidP="00537A55">
      <w:pPr>
        <w:tabs>
          <w:tab w:val="left" w:pos="1134"/>
        </w:tabs>
        <w:ind w:right="261" w:firstLine="0"/>
        <w:rPr>
          <w:color w:val="000000"/>
          <w:lang w:val="ro-RO"/>
        </w:rPr>
      </w:pPr>
    </w:p>
    <w:p w14:paraId="414B8930" w14:textId="4C170AAB" w:rsidR="00AE7C92" w:rsidRPr="00537A55" w:rsidRDefault="00AE7C92" w:rsidP="00AE7C92">
      <w:pPr>
        <w:pStyle w:val="ListParagraph"/>
        <w:numPr>
          <w:ilvl w:val="0"/>
          <w:numId w:val="46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color w:val="000000"/>
          <w:sz w:val="28"/>
          <w:szCs w:val="28"/>
          <w:lang w:val="ro-RO"/>
        </w:rPr>
        <w:t>La articolul 17 alin</w:t>
      </w:r>
      <w:r w:rsidR="00537A55">
        <w:rPr>
          <w:color w:val="000000"/>
          <w:sz w:val="28"/>
          <w:szCs w:val="28"/>
          <w:lang w:val="ro-RO"/>
        </w:rPr>
        <w:t>e</w:t>
      </w:r>
      <w:r w:rsidRPr="00AE7C92">
        <w:rPr>
          <w:color w:val="000000"/>
          <w:sz w:val="28"/>
          <w:szCs w:val="28"/>
          <w:lang w:val="ro-RO"/>
        </w:rPr>
        <w:t>atul (3)</w:t>
      </w:r>
      <w:r w:rsidR="00537A55">
        <w:rPr>
          <w:color w:val="000000"/>
          <w:sz w:val="28"/>
          <w:szCs w:val="28"/>
          <w:lang w:val="ro-RO"/>
        </w:rPr>
        <w:t>,</w:t>
      </w:r>
      <w:r w:rsidRPr="00AE7C92">
        <w:rPr>
          <w:color w:val="000000"/>
          <w:sz w:val="28"/>
          <w:szCs w:val="28"/>
          <w:lang w:val="ro-RO"/>
        </w:rPr>
        <w:t xml:space="preserve"> cuvântul „teritorial”</w:t>
      </w:r>
      <w:r w:rsidR="005A008E">
        <w:rPr>
          <w:color w:val="000000"/>
          <w:sz w:val="28"/>
          <w:szCs w:val="28"/>
          <w:lang w:val="ro-RO"/>
        </w:rPr>
        <w:t>, în ambele cazuri,</w:t>
      </w:r>
      <w:r w:rsidRPr="00AE7C92">
        <w:rPr>
          <w:color w:val="000000"/>
          <w:sz w:val="28"/>
          <w:szCs w:val="28"/>
          <w:lang w:val="ro-RO"/>
        </w:rPr>
        <w:t xml:space="preserve"> se exclude.</w:t>
      </w:r>
    </w:p>
    <w:p w14:paraId="3586C562" w14:textId="77777777" w:rsidR="00537A55" w:rsidRPr="00537A55" w:rsidRDefault="00537A55" w:rsidP="00537A55">
      <w:pPr>
        <w:tabs>
          <w:tab w:val="left" w:pos="1134"/>
        </w:tabs>
        <w:ind w:right="261" w:firstLine="0"/>
        <w:rPr>
          <w:lang w:val="ro-RO"/>
        </w:rPr>
      </w:pPr>
    </w:p>
    <w:p w14:paraId="09DAC27E" w14:textId="79A3811D" w:rsidR="00AE7C92" w:rsidRPr="00537A55" w:rsidRDefault="00AE7C92" w:rsidP="00AE7C92">
      <w:pPr>
        <w:pStyle w:val="ListParagraph"/>
        <w:numPr>
          <w:ilvl w:val="0"/>
          <w:numId w:val="46"/>
        </w:numPr>
        <w:tabs>
          <w:tab w:val="left" w:pos="1134"/>
        </w:tabs>
        <w:ind w:left="0" w:right="261" w:firstLine="709"/>
        <w:rPr>
          <w:sz w:val="28"/>
          <w:szCs w:val="28"/>
          <w:lang w:val="ro-RO"/>
        </w:rPr>
      </w:pPr>
      <w:r w:rsidRPr="00AE7C92">
        <w:rPr>
          <w:color w:val="000000"/>
          <w:sz w:val="28"/>
          <w:szCs w:val="28"/>
          <w:lang w:val="ro-RO"/>
        </w:rPr>
        <w:t>La articolul 20</w:t>
      </w:r>
      <w:r w:rsidR="00537A55">
        <w:rPr>
          <w:color w:val="000000"/>
          <w:sz w:val="28"/>
          <w:szCs w:val="28"/>
          <w:lang w:val="ro-RO"/>
        </w:rPr>
        <w:t>,</w:t>
      </w:r>
      <w:r w:rsidRPr="00AE7C92">
        <w:rPr>
          <w:color w:val="000000"/>
          <w:sz w:val="28"/>
          <w:szCs w:val="28"/>
          <w:lang w:val="ro-RO"/>
        </w:rPr>
        <w:t xml:space="preserve"> litera g) se abrogă.</w:t>
      </w:r>
    </w:p>
    <w:p w14:paraId="109D34FE" w14:textId="77777777" w:rsidR="00537A55" w:rsidRPr="00AE7C92" w:rsidRDefault="00537A55" w:rsidP="00537A55">
      <w:pPr>
        <w:pStyle w:val="ListParagraph"/>
        <w:tabs>
          <w:tab w:val="left" w:pos="1134"/>
        </w:tabs>
        <w:ind w:left="709" w:right="261" w:firstLine="0"/>
        <w:rPr>
          <w:sz w:val="28"/>
          <w:szCs w:val="28"/>
          <w:lang w:val="ro-RO"/>
        </w:rPr>
      </w:pPr>
    </w:p>
    <w:p w14:paraId="28641D43" w14:textId="1D2382CF" w:rsidR="00AE7C92" w:rsidRPr="00AE7C92" w:rsidRDefault="00537A55" w:rsidP="00AE7C92">
      <w:pPr>
        <w:pStyle w:val="Heading4"/>
        <w:shd w:val="clear" w:color="auto" w:fill="FFFFFF"/>
        <w:tabs>
          <w:tab w:val="left" w:pos="142"/>
          <w:tab w:val="left" w:pos="567"/>
          <w:tab w:val="left" w:pos="1134"/>
        </w:tabs>
        <w:ind w:right="261"/>
        <w:jc w:val="both"/>
        <w:rPr>
          <w:rFonts w:ascii="Times New Roman" w:hAnsi="Times New Roman"/>
          <w:b w:val="0"/>
          <w:bCs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A</w:t>
      </w:r>
      <w:r w:rsidR="00AE7C92" w:rsidRPr="00AE7C92">
        <w:rPr>
          <w:rFonts w:ascii="Times New Roman" w:hAnsi="Times New Roman"/>
          <w:sz w:val="28"/>
          <w:szCs w:val="28"/>
          <w:lang w:val="ro-RO"/>
        </w:rPr>
        <w:t>rt. II. –</w:t>
      </w:r>
      <w:r w:rsidR="00AE7C92" w:rsidRPr="00AE7C92">
        <w:rPr>
          <w:rFonts w:ascii="Times New Roman" w:hAnsi="Times New Roman"/>
          <w:b w:val="0"/>
          <w:sz w:val="28"/>
          <w:szCs w:val="28"/>
          <w:lang w:val="ro-RO"/>
        </w:rPr>
        <w:t xml:space="preserve">  La articolul 5 alin</w:t>
      </w:r>
      <w:r>
        <w:rPr>
          <w:rFonts w:ascii="Times New Roman" w:hAnsi="Times New Roman"/>
          <w:b w:val="0"/>
          <w:sz w:val="28"/>
          <w:szCs w:val="28"/>
          <w:lang w:val="ro-RO"/>
        </w:rPr>
        <w:t>e</w:t>
      </w:r>
      <w:r w:rsidR="00AE7C92" w:rsidRPr="00AE7C92">
        <w:rPr>
          <w:rFonts w:ascii="Times New Roman" w:hAnsi="Times New Roman"/>
          <w:b w:val="0"/>
          <w:sz w:val="28"/>
          <w:szCs w:val="28"/>
          <w:lang w:val="ro-RO"/>
        </w:rPr>
        <w:t>atul (3) din Legea nr. 27/2017 privind clasificarea carcaselor de bovine, porcine și ovine (Monitorul Oficial al Republicii Moldova, 2017, nr.</w:t>
      </w:r>
      <w:r>
        <w:rPr>
          <w:rFonts w:ascii="Times New Roman" w:hAnsi="Times New Roman"/>
          <w:b w:val="0"/>
          <w:sz w:val="28"/>
          <w:szCs w:val="28"/>
          <w:lang w:val="ro-RO"/>
        </w:rPr>
        <w:t> </w:t>
      </w:r>
      <w:r w:rsidR="00AE7C92" w:rsidRPr="00AE7C92">
        <w:rPr>
          <w:rFonts w:ascii="Times New Roman" w:hAnsi="Times New Roman"/>
          <w:b w:val="0"/>
          <w:sz w:val="28"/>
          <w:szCs w:val="28"/>
          <w:lang w:val="ro-RO"/>
        </w:rPr>
        <w:t>109-118</w:t>
      </w:r>
      <w:r>
        <w:rPr>
          <w:rFonts w:ascii="Times New Roman" w:hAnsi="Times New Roman"/>
          <w:b w:val="0"/>
          <w:sz w:val="28"/>
          <w:szCs w:val="28"/>
          <w:lang w:val="ro-RO"/>
        </w:rPr>
        <w:t>,</w:t>
      </w:r>
      <w:r w:rsidR="00AE7C92" w:rsidRPr="00AE7C92">
        <w:rPr>
          <w:rFonts w:ascii="Times New Roman" w:hAnsi="Times New Roman"/>
          <w:b w:val="0"/>
          <w:sz w:val="28"/>
          <w:szCs w:val="28"/>
          <w:lang w:val="ro-RO"/>
        </w:rPr>
        <w:t xml:space="preserve"> art.</w:t>
      </w:r>
      <w:r>
        <w:rPr>
          <w:rFonts w:ascii="Times New Roman" w:hAnsi="Times New Roman"/>
          <w:b w:val="0"/>
          <w:sz w:val="28"/>
          <w:szCs w:val="28"/>
          <w:lang w:val="ro-RO"/>
        </w:rPr>
        <w:t> </w:t>
      </w:r>
      <w:r w:rsidR="00AE7C92" w:rsidRPr="00AE7C92">
        <w:rPr>
          <w:rFonts w:ascii="Times New Roman" w:hAnsi="Times New Roman"/>
          <w:b w:val="0"/>
          <w:sz w:val="28"/>
          <w:szCs w:val="28"/>
          <w:lang w:val="ro-RO"/>
        </w:rPr>
        <w:t>161), textul „</w:t>
      </w:r>
      <w:r w:rsidR="00AE7C92" w:rsidRPr="00AE7C92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Regulamentului acreditării organizațiilor din sfera științei și inovării (anexa nr. 1 la Codul nr.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 </w:t>
      </w:r>
      <w:r w:rsidR="00AE7C92" w:rsidRPr="00AE7C92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259/2004 cu privire la știință și inovare al Republicii Moldova)” se substituie cu textul „Codului educației al Republicii Moldova nr. 152/2014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>”</w:t>
      </w:r>
      <w:r w:rsidR="00AE7C92" w:rsidRPr="00AE7C92">
        <w:rPr>
          <w:rFonts w:ascii="Times New Roman" w:hAnsi="Times New Roman"/>
          <w:b w:val="0"/>
          <w:sz w:val="28"/>
          <w:szCs w:val="28"/>
          <w:shd w:val="clear" w:color="auto" w:fill="FFFFFF"/>
          <w:lang w:val="ro-RO"/>
        </w:rPr>
        <w:t xml:space="preserve">. </w:t>
      </w:r>
    </w:p>
    <w:p w14:paraId="23C363BD" w14:textId="77777777" w:rsidR="00AE7C92" w:rsidRPr="00AE7C92" w:rsidRDefault="00AE7C92" w:rsidP="00AE7C92">
      <w:pPr>
        <w:tabs>
          <w:tab w:val="left" w:pos="1134"/>
        </w:tabs>
        <w:ind w:right="261"/>
        <w:rPr>
          <w:b/>
          <w:sz w:val="28"/>
          <w:szCs w:val="28"/>
          <w:lang w:val="ro-RO"/>
        </w:rPr>
      </w:pPr>
    </w:p>
    <w:p w14:paraId="468A1DC4" w14:textId="77777777" w:rsidR="00AE7C92" w:rsidRPr="00AE7C92" w:rsidRDefault="00AE7C92" w:rsidP="00AE7C92">
      <w:pPr>
        <w:tabs>
          <w:tab w:val="left" w:pos="1134"/>
        </w:tabs>
        <w:ind w:right="261"/>
        <w:rPr>
          <w:sz w:val="28"/>
          <w:szCs w:val="28"/>
          <w:lang w:val="ro-RO"/>
        </w:rPr>
      </w:pPr>
    </w:p>
    <w:p w14:paraId="3BA4D3F3" w14:textId="646100A0" w:rsidR="00AE7C92" w:rsidRPr="00AE7C92" w:rsidRDefault="00537A55" w:rsidP="00AE7C92">
      <w:pPr>
        <w:pStyle w:val="NormalWeb"/>
        <w:tabs>
          <w:tab w:val="left" w:pos="1134"/>
        </w:tabs>
        <w:ind w:right="261" w:firstLine="709"/>
        <w:rPr>
          <w:rFonts w:eastAsia="Calibri"/>
          <w:b/>
          <w:color w:val="000000" w:themeColor="text1"/>
          <w:sz w:val="28"/>
          <w:szCs w:val="28"/>
          <w:lang w:val="ro-RO"/>
        </w:rPr>
      </w:pPr>
      <w:r w:rsidRPr="00AE7C92">
        <w:rPr>
          <w:rFonts w:eastAsia="Calibri"/>
          <w:b/>
          <w:color w:val="000000" w:themeColor="text1"/>
          <w:sz w:val="28"/>
          <w:szCs w:val="28"/>
          <w:lang w:val="ro-RO"/>
        </w:rPr>
        <w:t>Pre</w:t>
      </w:r>
      <w:r w:rsidR="005A008E">
        <w:rPr>
          <w:rFonts w:eastAsia="Calibri"/>
          <w:b/>
          <w:color w:val="000000" w:themeColor="text1"/>
          <w:sz w:val="28"/>
          <w:szCs w:val="28"/>
          <w:lang w:val="ro-RO"/>
        </w:rPr>
        <w:t>ș</w:t>
      </w:r>
      <w:r w:rsidRPr="00AE7C92">
        <w:rPr>
          <w:rFonts w:eastAsia="Calibri"/>
          <w:b/>
          <w:color w:val="000000" w:themeColor="text1"/>
          <w:sz w:val="28"/>
          <w:szCs w:val="28"/>
          <w:lang w:val="ro-RO"/>
        </w:rPr>
        <w:t>edintele  Parlamentului</w:t>
      </w:r>
    </w:p>
    <w:p w14:paraId="20FC734B" w14:textId="77777777" w:rsidR="00730FEE" w:rsidRPr="00AE7C92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AE7C92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B7468"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1825EF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771B7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14 august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62201"/>
    <w:multiLevelType w:val="hybridMultilevel"/>
    <w:tmpl w:val="D00A9024"/>
    <w:lvl w:ilvl="0" w:tplc="4648A2BC">
      <w:start w:val="10"/>
      <w:numFmt w:val="decimal"/>
      <w:lvlText w:val="%1."/>
      <w:lvlJc w:val="left"/>
      <w:pPr>
        <w:ind w:left="2235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B6888"/>
    <w:multiLevelType w:val="hybridMultilevel"/>
    <w:tmpl w:val="C0D8A492"/>
    <w:lvl w:ilvl="0" w:tplc="F02A23E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B44D5F"/>
    <w:multiLevelType w:val="hybridMultilevel"/>
    <w:tmpl w:val="E93C62B0"/>
    <w:lvl w:ilvl="0" w:tplc="04180011">
      <w:start w:val="1"/>
      <w:numFmt w:val="decimal"/>
      <w:lvlText w:val="%1)"/>
      <w:lvlJc w:val="left"/>
      <w:pPr>
        <w:ind w:left="1854" w:hanging="360"/>
      </w:pPr>
    </w:lvl>
    <w:lvl w:ilvl="1" w:tplc="04180019" w:tentative="1">
      <w:start w:val="1"/>
      <w:numFmt w:val="lowerLetter"/>
      <w:lvlText w:val="%2."/>
      <w:lvlJc w:val="left"/>
      <w:pPr>
        <w:ind w:left="2574" w:hanging="360"/>
      </w:pPr>
    </w:lvl>
    <w:lvl w:ilvl="2" w:tplc="0418001B" w:tentative="1">
      <w:start w:val="1"/>
      <w:numFmt w:val="lowerRoman"/>
      <w:lvlText w:val="%3."/>
      <w:lvlJc w:val="right"/>
      <w:pPr>
        <w:ind w:left="3294" w:hanging="180"/>
      </w:pPr>
    </w:lvl>
    <w:lvl w:ilvl="3" w:tplc="0418000F" w:tentative="1">
      <w:start w:val="1"/>
      <w:numFmt w:val="decimal"/>
      <w:lvlText w:val="%4."/>
      <w:lvlJc w:val="left"/>
      <w:pPr>
        <w:ind w:left="4014" w:hanging="360"/>
      </w:pPr>
    </w:lvl>
    <w:lvl w:ilvl="4" w:tplc="04180019" w:tentative="1">
      <w:start w:val="1"/>
      <w:numFmt w:val="lowerLetter"/>
      <w:lvlText w:val="%5."/>
      <w:lvlJc w:val="left"/>
      <w:pPr>
        <w:ind w:left="4734" w:hanging="360"/>
      </w:pPr>
    </w:lvl>
    <w:lvl w:ilvl="5" w:tplc="0418001B" w:tentative="1">
      <w:start w:val="1"/>
      <w:numFmt w:val="lowerRoman"/>
      <w:lvlText w:val="%6."/>
      <w:lvlJc w:val="right"/>
      <w:pPr>
        <w:ind w:left="5454" w:hanging="180"/>
      </w:pPr>
    </w:lvl>
    <w:lvl w:ilvl="6" w:tplc="0418000F" w:tentative="1">
      <w:start w:val="1"/>
      <w:numFmt w:val="decimal"/>
      <w:lvlText w:val="%7."/>
      <w:lvlJc w:val="left"/>
      <w:pPr>
        <w:ind w:left="6174" w:hanging="360"/>
      </w:pPr>
    </w:lvl>
    <w:lvl w:ilvl="7" w:tplc="04180019" w:tentative="1">
      <w:start w:val="1"/>
      <w:numFmt w:val="lowerLetter"/>
      <w:lvlText w:val="%8."/>
      <w:lvlJc w:val="left"/>
      <w:pPr>
        <w:ind w:left="6894" w:hanging="360"/>
      </w:pPr>
    </w:lvl>
    <w:lvl w:ilvl="8" w:tplc="04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6F6070"/>
    <w:multiLevelType w:val="hybridMultilevel"/>
    <w:tmpl w:val="1C38E338"/>
    <w:lvl w:ilvl="0" w:tplc="04180011">
      <w:start w:val="1"/>
      <w:numFmt w:val="decimal"/>
      <w:lvlText w:val="%1)"/>
      <w:lvlJc w:val="left"/>
      <w:pPr>
        <w:ind w:left="2235" w:hanging="360"/>
      </w:pPr>
    </w:lvl>
    <w:lvl w:ilvl="1" w:tplc="04180019" w:tentative="1">
      <w:start w:val="1"/>
      <w:numFmt w:val="lowerLetter"/>
      <w:lvlText w:val="%2."/>
      <w:lvlJc w:val="left"/>
      <w:pPr>
        <w:ind w:left="2955" w:hanging="360"/>
      </w:pPr>
    </w:lvl>
    <w:lvl w:ilvl="2" w:tplc="0418001B" w:tentative="1">
      <w:start w:val="1"/>
      <w:numFmt w:val="lowerRoman"/>
      <w:lvlText w:val="%3."/>
      <w:lvlJc w:val="right"/>
      <w:pPr>
        <w:ind w:left="3675" w:hanging="180"/>
      </w:pPr>
    </w:lvl>
    <w:lvl w:ilvl="3" w:tplc="0418000F" w:tentative="1">
      <w:start w:val="1"/>
      <w:numFmt w:val="decimal"/>
      <w:lvlText w:val="%4."/>
      <w:lvlJc w:val="left"/>
      <w:pPr>
        <w:ind w:left="4395" w:hanging="360"/>
      </w:pPr>
    </w:lvl>
    <w:lvl w:ilvl="4" w:tplc="04180019" w:tentative="1">
      <w:start w:val="1"/>
      <w:numFmt w:val="lowerLetter"/>
      <w:lvlText w:val="%5."/>
      <w:lvlJc w:val="left"/>
      <w:pPr>
        <w:ind w:left="5115" w:hanging="360"/>
      </w:pPr>
    </w:lvl>
    <w:lvl w:ilvl="5" w:tplc="0418001B" w:tentative="1">
      <w:start w:val="1"/>
      <w:numFmt w:val="lowerRoman"/>
      <w:lvlText w:val="%6."/>
      <w:lvlJc w:val="right"/>
      <w:pPr>
        <w:ind w:left="5835" w:hanging="180"/>
      </w:pPr>
    </w:lvl>
    <w:lvl w:ilvl="6" w:tplc="0418000F" w:tentative="1">
      <w:start w:val="1"/>
      <w:numFmt w:val="decimal"/>
      <w:lvlText w:val="%7."/>
      <w:lvlJc w:val="left"/>
      <w:pPr>
        <w:ind w:left="6555" w:hanging="360"/>
      </w:pPr>
    </w:lvl>
    <w:lvl w:ilvl="7" w:tplc="04180019" w:tentative="1">
      <w:start w:val="1"/>
      <w:numFmt w:val="lowerLetter"/>
      <w:lvlText w:val="%8."/>
      <w:lvlJc w:val="left"/>
      <w:pPr>
        <w:ind w:left="7275" w:hanging="360"/>
      </w:pPr>
    </w:lvl>
    <w:lvl w:ilvl="8" w:tplc="0418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204BA"/>
    <w:multiLevelType w:val="hybridMultilevel"/>
    <w:tmpl w:val="34ACF45A"/>
    <w:lvl w:ilvl="0" w:tplc="DD60581C">
      <w:start w:val="3"/>
      <w:numFmt w:val="decimal"/>
      <w:lvlText w:val="%1."/>
      <w:lvlJc w:val="left"/>
      <w:pPr>
        <w:ind w:left="2955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6202D9"/>
    <w:multiLevelType w:val="hybridMultilevel"/>
    <w:tmpl w:val="A30225B4"/>
    <w:lvl w:ilvl="0" w:tplc="BE94B7F0">
      <w:start w:val="6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463F6"/>
    <w:multiLevelType w:val="hybridMultilevel"/>
    <w:tmpl w:val="9962D9B8"/>
    <w:lvl w:ilvl="0" w:tplc="1CE00C9A">
      <w:start w:val="1"/>
      <w:numFmt w:val="decimal"/>
      <w:lvlText w:val="%1)"/>
      <w:lvlJc w:val="left"/>
      <w:pPr>
        <w:ind w:left="2955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3675" w:hanging="360"/>
      </w:pPr>
    </w:lvl>
    <w:lvl w:ilvl="2" w:tplc="0418001B" w:tentative="1">
      <w:start w:val="1"/>
      <w:numFmt w:val="lowerRoman"/>
      <w:lvlText w:val="%3."/>
      <w:lvlJc w:val="right"/>
      <w:pPr>
        <w:ind w:left="4395" w:hanging="180"/>
      </w:pPr>
    </w:lvl>
    <w:lvl w:ilvl="3" w:tplc="0418000F" w:tentative="1">
      <w:start w:val="1"/>
      <w:numFmt w:val="decimal"/>
      <w:lvlText w:val="%4."/>
      <w:lvlJc w:val="left"/>
      <w:pPr>
        <w:ind w:left="5115" w:hanging="360"/>
      </w:pPr>
    </w:lvl>
    <w:lvl w:ilvl="4" w:tplc="04180019" w:tentative="1">
      <w:start w:val="1"/>
      <w:numFmt w:val="lowerLetter"/>
      <w:lvlText w:val="%5."/>
      <w:lvlJc w:val="left"/>
      <w:pPr>
        <w:ind w:left="5835" w:hanging="360"/>
      </w:pPr>
    </w:lvl>
    <w:lvl w:ilvl="5" w:tplc="0418001B" w:tentative="1">
      <w:start w:val="1"/>
      <w:numFmt w:val="lowerRoman"/>
      <w:lvlText w:val="%6."/>
      <w:lvlJc w:val="right"/>
      <w:pPr>
        <w:ind w:left="6555" w:hanging="180"/>
      </w:pPr>
    </w:lvl>
    <w:lvl w:ilvl="6" w:tplc="0418000F" w:tentative="1">
      <w:start w:val="1"/>
      <w:numFmt w:val="decimal"/>
      <w:lvlText w:val="%7."/>
      <w:lvlJc w:val="left"/>
      <w:pPr>
        <w:ind w:left="7275" w:hanging="360"/>
      </w:pPr>
    </w:lvl>
    <w:lvl w:ilvl="7" w:tplc="04180019" w:tentative="1">
      <w:start w:val="1"/>
      <w:numFmt w:val="lowerLetter"/>
      <w:lvlText w:val="%8."/>
      <w:lvlJc w:val="left"/>
      <w:pPr>
        <w:ind w:left="7995" w:hanging="360"/>
      </w:pPr>
    </w:lvl>
    <w:lvl w:ilvl="8" w:tplc="0418001B" w:tentative="1">
      <w:start w:val="1"/>
      <w:numFmt w:val="lowerRoman"/>
      <w:lvlText w:val="%9."/>
      <w:lvlJc w:val="right"/>
      <w:pPr>
        <w:ind w:left="8715" w:hanging="180"/>
      </w:pPr>
    </w:lvl>
  </w:abstractNum>
  <w:abstractNum w:abstractNumId="40" w15:restartNumberingAfterBreak="0">
    <w:nsid w:val="74CC7F16"/>
    <w:multiLevelType w:val="hybridMultilevel"/>
    <w:tmpl w:val="0428BEC2"/>
    <w:lvl w:ilvl="0" w:tplc="0418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7"/>
  </w:num>
  <w:num w:numId="3">
    <w:abstractNumId w:val="4"/>
  </w:num>
  <w:num w:numId="4">
    <w:abstractNumId w:val="26"/>
  </w:num>
  <w:num w:numId="5">
    <w:abstractNumId w:val="21"/>
  </w:num>
  <w:num w:numId="6">
    <w:abstractNumId w:val="29"/>
  </w:num>
  <w:num w:numId="7">
    <w:abstractNumId w:val="8"/>
  </w:num>
  <w:num w:numId="8">
    <w:abstractNumId w:val="22"/>
  </w:num>
  <w:num w:numId="9">
    <w:abstractNumId w:val="38"/>
  </w:num>
  <w:num w:numId="10">
    <w:abstractNumId w:val="42"/>
  </w:num>
  <w:num w:numId="11">
    <w:abstractNumId w:val="18"/>
  </w:num>
  <w:num w:numId="12">
    <w:abstractNumId w:val="33"/>
  </w:num>
  <w:num w:numId="13">
    <w:abstractNumId w:val="7"/>
  </w:num>
  <w:num w:numId="14">
    <w:abstractNumId w:val="6"/>
  </w:num>
  <w:num w:numId="15">
    <w:abstractNumId w:val="12"/>
  </w:num>
  <w:num w:numId="16">
    <w:abstractNumId w:val="32"/>
  </w:num>
  <w:num w:numId="17">
    <w:abstractNumId w:val="30"/>
  </w:num>
  <w:num w:numId="18">
    <w:abstractNumId w:val="5"/>
  </w:num>
  <w:num w:numId="19">
    <w:abstractNumId w:val="13"/>
  </w:num>
  <w:num w:numId="20">
    <w:abstractNumId w:val="16"/>
  </w:num>
  <w:num w:numId="21">
    <w:abstractNumId w:val="35"/>
  </w:num>
  <w:num w:numId="22">
    <w:abstractNumId w:val="28"/>
  </w:num>
  <w:num w:numId="23">
    <w:abstractNumId w:val="43"/>
  </w:num>
  <w:num w:numId="24">
    <w:abstractNumId w:val="19"/>
  </w:num>
  <w:num w:numId="25">
    <w:abstractNumId w:val="36"/>
  </w:num>
  <w:num w:numId="26">
    <w:abstractNumId w:val="23"/>
  </w:num>
  <w:num w:numId="27">
    <w:abstractNumId w:val="25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4"/>
  </w:num>
  <w:num w:numId="32">
    <w:abstractNumId w:val="17"/>
  </w:num>
  <w:num w:numId="33">
    <w:abstractNumId w:val="44"/>
  </w:num>
  <w:num w:numId="34">
    <w:abstractNumId w:val="41"/>
  </w:num>
  <w:num w:numId="35">
    <w:abstractNumId w:val="14"/>
  </w:num>
  <w:num w:numId="36">
    <w:abstractNumId w:val="15"/>
  </w:num>
  <w:num w:numId="37">
    <w:abstractNumId w:val="27"/>
  </w:num>
  <w:num w:numId="38">
    <w:abstractNumId w:val="10"/>
  </w:num>
  <w:num w:numId="39">
    <w:abstractNumId w:val="2"/>
  </w:num>
  <w:num w:numId="40">
    <w:abstractNumId w:val="20"/>
  </w:num>
  <w:num w:numId="41">
    <w:abstractNumId w:val="39"/>
  </w:num>
  <w:num w:numId="42">
    <w:abstractNumId w:val="9"/>
  </w:num>
  <w:num w:numId="43">
    <w:abstractNumId w:val="40"/>
  </w:num>
  <w:num w:numId="44">
    <w:abstractNumId w:val="24"/>
  </w:num>
  <w:num w:numId="45">
    <w:abstractNumId w:val="31"/>
  </w:num>
  <w:num w:numId="46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373A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C7B83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37A55"/>
    <w:rsid w:val="00542F92"/>
    <w:rsid w:val="005541A1"/>
    <w:rsid w:val="005802DD"/>
    <w:rsid w:val="005850E0"/>
    <w:rsid w:val="00586D2A"/>
    <w:rsid w:val="005A008E"/>
    <w:rsid w:val="005D2CC9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1B7B"/>
    <w:rsid w:val="00782601"/>
    <w:rsid w:val="007926E4"/>
    <w:rsid w:val="007A2971"/>
    <w:rsid w:val="007A37D5"/>
    <w:rsid w:val="007A4567"/>
    <w:rsid w:val="007E0B5B"/>
    <w:rsid w:val="007E3492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5E2E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57EB"/>
    <w:rsid w:val="00AE7568"/>
    <w:rsid w:val="00AE7C92"/>
    <w:rsid w:val="00AF0010"/>
    <w:rsid w:val="00B05A8B"/>
    <w:rsid w:val="00B16328"/>
    <w:rsid w:val="00B4370D"/>
    <w:rsid w:val="00B51090"/>
    <w:rsid w:val="00B71142"/>
    <w:rsid w:val="00B84F25"/>
    <w:rsid w:val="00BB3DE2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266EC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link w:val="NormalWebChar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uiPriority w:val="20"/>
    <w:qFormat/>
    <w:rsid w:val="00AE7C92"/>
    <w:rPr>
      <w:i/>
      <w:iCs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AE7C92"/>
    <w:rPr>
      <w:sz w:val="24"/>
      <w:szCs w:val="24"/>
    </w:rPr>
  </w:style>
  <w:style w:type="character" w:customStyle="1" w:styleId="Bodytext2">
    <w:name w:val="Body text (2)"/>
    <w:basedOn w:val="DefaultParagraphFont"/>
    <w:rsid w:val="00AE7C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3CDA0FB3-24CD-4529-84B3-46EA9E43082E}"/>
</file>

<file path=customXml/itemProps3.xml><?xml version="1.0" encoding="utf-8"?>
<ds:datastoreItem xmlns:ds="http://schemas.openxmlformats.org/officeDocument/2006/customXml" ds:itemID="{CFC85D0B-8197-4DDD-88BB-84964D163B10}"/>
</file>

<file path=customXml/itemProps4.xml><?xml version="1.0" encoding="utf-8"?>
<ds:datastoreItem xmlns:ds="http://schemas.openxmlformats.org/officeDocument/2006/customXml" ds:itemID="{B33358DD-826E-4B69-BEF2-A4B64CD083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737</Words>
  <Characters>4636</Characters>
  <Application>Microsoft Office Word</Application>
  <DocSecurity>0</DocSecurity>
  <Lines>38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286.2023.ro</dc:title>
  <dc:creator>lll</dc:creator>
  <cp:lastModifiedBy>Eugenia Cartin</cp:lastModifiedBy>
  <cp:revision>11</cp:revision>
  <cp:lastPrinted>2020-01-31T14:51:00Z</cp:lastPrinted>
  <dcterms:created xsi:type="dcterms:W3CDTF">2023-08-07T06:14:00Z</dcterms:created>
  <dcterms:modified xsi:type="dcterms:W3CDTF">2023-08-14T07:11:00Z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