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0F238" w14:textId="434C2169" w:rsidR="0070110D" w:rsidRPr="000777A1" w:rsidRDefault="0070110D" w:rsidP="000C054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777A1">
        <w:rPr>
          <w:rFonts w:ascii="Times New Roman" w:hAnsi="Times New Roman" w:cs="Times New Roman"/>
          <w:b/>
          <w:color w:val="000000"/>
          <w:sz w:val="28"/>
          <w:szCs w:val="28"/>
        </w:rPr>
        <w:t>О проект</w:t>
      </w:r>
      <w:r w:rsidR="000C0545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Pr="000777A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закона о</w:t>
      </w:r>
      <w:r w:rsidR="000C05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внесении изменений в</w:t>
      </w:r>
    </w:p>
    <w:p w14:paraId="1559360C" w14:textId="60A8629A" w:rsidR="0070110D" w:rsidRPr="000777A1" w:rsidRDefault="0070110D" w:rsidP="000C054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777A1">
        <w:rPr>
          <w:rFonts w:ascii="Times New Roman" w:hAnsi="Times New Roman" w:cs="Times New Roman"/>
          <w:b/>
          <w:color w:val="000000"/>
          <w:sz w:val="28"/>
          <w:szCs w:val="28"/>
        </w:rPr>
        <w:t>Закон № 1543/1998 о кадастре недвижимого имущества</w:t>
      </w:r>
    </w:p>
    <w:p w14:paraId="77C60065" w14:textId="77777777" w:rsidR="00BF1362" w:rsidRPr="000777A1" w:rsidRDefault="00BF1362" w:rsidP="000C054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777A1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020A2DC3" w14:textId="77777777" w:rsidR="00BF1362" w:rsidRPr="000777A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B8A4A1C" w14:textId="77777777" w:rsidR="00BF1362" w:rsidRPr="00945C6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77A1">
        <w:rPr>
          <w:rFonts w:ascii="Times New Roman" w:hAnsi="Times New Roman" w:cs="Times New Roman"/>
          <w:color w:val="000000"/>
          <w:sz w:val="28"/>
          <w:szCs w:val="28"/>
        </w:rPr>
        <w:t>Правительство</w:t>
      </w:r>
      <w:r w:rsidRPr="00945C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777A1">
        <w:rPr>
          <w:rFonts w:ascii="Times New Roman" w:hAnsi="Times New Roman" w:cs="Times New Roman"/>
          <w:color w:val="000000"/>
          <w:sz w:val="28"/>
          <w:szCs w:val="28"/>
        </w:rPr>
        <w:t>ПОСТАНОВЛЯЕТ</w:t>
      </w:r>
      <w:r w:rsidRPr="00945C6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349FDD2" w14:textId="77777777" w:rsidR="00BF1362" w:rsidRPr="00945C6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7BC271D" w14:textId="5404E0B8" w:rsidR="0070110D" w:rsidRPr="000777A1" w:rsidRDefault="00945C65" w:rsidP="00945C6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Одобрить </w:t>
      </w:r>
      <w:r w:rsidR="0070110D" w:rsidRPr="000777A1">
        <w:rPr>
          <w:rFonts w:ascii="Times New Roman" w:hAnsi="Times New Roman" w:cs="Times New Roman"/>
          <w:color w:val="000000"/>
          <w:sz w:val="28"/>
          <w:szCs w:val="28"/>
        </w:rPr>
        <w:t>и представ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ить </w:t>
      </w:r>
      <w:r w:rsidRPr="000777A1">
        <w:rPr>
          <w:rFonts w:ascii="Times New Roman" w:hAnsi="Times New Roman" w:cs="Times New Roman"/>
          <w:color w:val="000000"/>
          <w:sz w:val="28"/>
          <w:szCs w:val="28"/>
        </w:rPr>
        <w:t>Парламент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777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110D" w:rsidRPr="000777A1">
        <w:rPr>
          <w:rFonts w:ascii="Times New Roman" w:hAnsi="Times New Roman" w:cs="Times New Roman"/>
          <w:color w:val="000000"/>
          <w:sz w:val="28"/>
          <w:szCs w:val="28"/>
        </w:rPr>
        <w:t>на рассмотрение проект закона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внесении</w:t>
      </w:r>
      <w:r w:rsidR="0070110D" w:rsidRPr="000777A1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70110D" w:rsidRPr="000777A1">
        <w:rPr>
          <w:rFonts w:ascii="Times New Roman" w:hAnsi="Times New Roman" w:cs="Times New Roman"/>
          <w:color w:val="000000"/>
          <w:sz w:val="28"/>
          <w:szCs w:val="28"/>
        </w:rPr>
        <w:t xml:space="preserve">Закон № 1543/1998 о кадастре недвижимого имущества. </w:t>
      </w:r>
    </w:p>
    <w:p w14:paraId="289B567B" w14:textId="67B86308" w:rsidR="00BF1362" w:rsidRPr="000777A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A516374" w14:textId="77777777" w:rsidR="00593286" w:rsidRPr="0070110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70110D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63688541" w14:textId="77777777" w:rsidR="00492257" w:rsidRPr="000C0545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0C0545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0C054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0C054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0C054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0C054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0C054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0C054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0C0545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D3185B0" w14:textId="77777777" w:rsidR="00D817EF" w:rsidRDefault="00D817E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2BFDB122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D817E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FE2AEAA" w14:textId="77777777" w:rsidR="00D817EF" w:rsidRDefault="00D817EF" w:rsidP="004436D2">
      <w:pPr>
        <w:rPr>
          <w:rFonts w:cstheme="majorBidi"/>
          <w:sz w:val="28"/>
          <w:szCs w:val="28"/>
        </w:rPr>
      </w:pPr>
    </w:p>
    <w:p w14:paraId="3599C4FE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3384A270" w14:textId="3E813094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Default="00390C5E" w:rsidP="00F04FA2">
      <w:pPr>
        <w:rPr>
          <w:rFonts w:cstheme="majorBidi"/>
          <w:sz w:val="28"/>
          <w:szCs w:val="28"/>
        </w:rPr>
      </w:pPr>
    </w:p>
    <w:p w14:paraId="6653A82A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32674F91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40642E44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5E4FB035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3227C25D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3A582CD9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63BD4A1C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6FD106BC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40FC5016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2A992426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500C9C92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0EDF73EB" w14:textId="77777777" w:rsidR="00D817EF" w:rsidRDefault="00D817EF" w:rsidP="00F04FA2">
      <w:pPr>
        <w:rPr>
          <w:rFonts w:cstheme="majorBidi"/>
          <w:sz w:val="28"/>
          <w:szCs w:val="28"/>
        </w:rPr>
      </w:pPr>
    </w:p>
    <w:p w14:paraId="2D6EC0E9" w14:textId="77777777" w:rsidR="00D817EF" w:rsidRPr="00420EAE" w:rsidRDefault="00D817EF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E430FB0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6DBDC294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23DE9A7C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2DD93E1F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0230F226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2AC648D7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13E519F5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572178CF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3A248EDE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2789A32E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6645EEF4" w14:textId="77777777" w:rsidR="00635F9E" w:rsidRDefault="00635F9E" w:rsidP="00F04FA2">
      <w:pPr>
        <w:rPr>
          <w:rFonts w:cstheme="majorBidi"/>
          <w:sz w:val="28"/>
          <w:szCs w:val="28"/>
        </w:rPr>
      </w:pPr>
    </w:p>
    <w:p w14:paraId="515AD9F3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25682901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27F9CA28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34CD1C40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3BC1942C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0C5E3C6C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1640A5F2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492AFCEB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1135B291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54102D6E" w14:textId="55FEA455" w:rsidR="00C96FC6" w:rsidRPr="00C96FC6" w:rsidRDefault="00C96FC6" w:rsidP="00C96FC6">
      <w:pPr>
        <w:jc w:val="right"/>
        <w:rPr>
          <w:rFonts w:cstheme="majorBidi"/>
          <w:i/>
          <w:sz w:val="28"/>
          <w:szCs w:val="28"/>
        </w:rPr>
      </w:pPr>
      <w:r w:rsidRPr="00C96FC6">
        <w:rPr>
          <w:rFonts w:cstheme="majorBidi"/>
          <w:i/>
          <w:sz w:val="28"/>
          <w:szCs w:val="28"/>
        </w:rPr>
        <w:lastRenderedPageBreak/>
        <w:t>Проект</w:t>
      </w:r>
    </w:p>
    <w:p w14:paraId="0BABBD1D" w14:textId="09751BBE" w:rsidR="00C96FC6" w:rsidRPr="00C96FC6" w:rsidRDefault="00C96FC6" w:rsidP="00C96FC6">
      <w:pPr>
        <w:jc w:val="right"/>
        <w:rPr>
          <w:rFonts w:cstheme="majorBidi"/>
          <w:i/>
          <w:sz w:val="28"/>
          <w:szCs w:val="28"/>
        </w:rPr>
      </w:pPr>
      <w:r w:rsidRPr="00C96FC6">
        <w:rPr>
          <w:rFonts w:cstheme="majorBidi"/>
          <w:i/>
          <w:sz w:val="28"/>
          <w:szCs w:val="28"/>
        </w:rPr>
        <w:t>Перевод</w:t>
      </w:r>
    </w:p>
    <w:p w14:paraId="24F32E9E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18A6413B" w14:textId="77777777" w:rsidR="00635F9E" w:rsidRPr="00635F9E" w:rsidRDefault="00635F9E" w:rsidP="00C96FC6">
      <w:pPr>
        <w:ind w:firstLine="0"/>
        <w:jc w:val="center"/>
        <w:rPr>
          <w:rFonts w:cstheme="majorBidi"/>
          <w:b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>ПАРЛАМЕНТ РЕСПУБЛИКИ МОЛДОВА</w:t>
      </w:r>
    </w:p>
    <w:p w14:paraId="1BAF387C" w14:textId="77777777" w:rsidR="00C96FC6" w:rsidRDefault="00C96FC6" w:rsidP="00C96FC6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D213EB0" w14:textId="77777777" w:rsidR="00635F9E" w:rsidRPr="00635F9E" w:rsidRDefault="00635F9E" w:rsidP="00C96FC6">
      <w:pPr>
        <w:ind w:firstLine="0"/>
        <w:jc w:val="center"/>
        <w:rPr>
          <w:rFonts w:cstheme="majorBidi"/>
          <w:b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>ЗАКОН</w:t>
      </w:r>
    </w:p>
    <w:p w14:paraId="5B36271C" w14:textId="77777777" w:rsidR="00C96FC6" w:rsidRDefault="00C96FC6" w:rsidP="00C96FC6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о внесении</w:t>
      </w:r>
      <w:r w:rsidR="00635F9E" w:rsidRPr="00635F9E">
        <w:rPr>
          <w:rFonts w:cstheme="majorBidi"/>
          <w:b/>
          <w:sz w:val="28"/>
          <w:szCs w:val="28"/>
        </w:rPr>
        <w:t xml:space="preserve"> изменений</w:t>
      </w:r>
      <w:r>
        <w:rPr>
          <w:rFonts w:cstheme="majorBidi"/>
          <w:b/>
          <w:sz w:val="28"/>
          <w:szCs w:val="28"/>
        </w:rPr>
        <w:t xml:space="preserve"> в</w:t>
      </w:r>
      <w:r w:rsidR="00635F9E" w:rsidRPr="00635F9E">
        <w:rPr>
          <w:rFonts w:cstheme="majorBidi"/>
          <w:b/>
          <w:sz w:val="28"/>
          <w:szCs w:val="28"/>
        </w:rPr>
        <w:t xml:space="preserve"> Закон № 1543/1998 </w:t>
      </w:r>
    </w:p>
    <w:p w14:paraId="3F6EC000" w14:textId="47875714" w:rsidR="00635F9E" w:rsidRPr="00635F9E" w:rsidRDefault="00635F9E" w:rsidP="00C96FC6">
      <w:pPr>
        <w:ind w:firstLine="0"/>
        <w:jc w:val="center"/>
        <w:rPr>
          <w:rFonts w:cstheme="majorBidi"/>
          <w:b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>о кадастре недвижимого имущества</w:t>
      </w:r>
    </w:p>
    <w:p w14:paraId="16C8A694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</w:p>
    <w:p w14:paraId="2AAB48CB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</w:p>
    <w:p w14:paraId="08146319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E248869" w14:textId="77777777" w:rsidR="00C96FC6" w:rsidRDefault="00C96FC6" w:rsidP="00635F9E">
      <w:pPr>
        <w:rPr>
          <w:rFonts w:cstheme="majorBidi"/>
          <w:b/>
          <w:sz w:val="28"/>
          <w:szCs w:val="28"/>
        </w:rPr>
      </w:pPr>
    </w:p>
    <w:p w14:paraId="112A7746" w14:textId="106CD446" w:rsid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>Ст. I</w:t>
      </w:r>
      <w:r w:rsidRPr="00635F9E">
        <w:rPr>
          <w:rFonts w:cstheme="majorBidi"/>
          <w:sz w:val="28"/>
          <w:szCs w:val="28"/>
        </w:rPr>
        <w:t xml:space="preserve"> </w:t>
      </w:r>
      <w:r w:rsidR="00C96FC6">
        <w:rPr>
          <w:rFonts w:cstheme="majorBidi"/>
          <w:sz w:val="28"/>
          <w:szCs w:val="28"/>
        </w:rPr>
        <w:t>–</w:t>
      </w:r>
      <w:r w:rsidRPr="00635F9E">
        <w:rPr>
          <w:rFonts w:cstheme="majorBidi"/>
          <w:sz w:val="28"/>
          <w:szCs w:val="28"/>
        </w:rPr>
        <w:t xml:space="preserve">  В Закон </w:t>
      </w:r>
      <w:r w:rsidR="00C96FC6" w:rsidRPr="00635F9E">
        <w:rPr>
          <w:rFonts w:cstheme="majorBidi"/>
          <w:sz w:val="28"/>
          <w:szCs w:val="28"/>
        </w:rPr>
        <w:t xml:space="preserve">№ 1543/1998 </w:t>
      </w:r>
      <w:r w:rsidRPr="00635F9E">
        <w:rPr>
          <w:rFonts w:cstheme="majorBidi"/>
          <w:sz w:val="28"/>
          <w:szCs w:val="28"/>
        </w:rPr>
        <w:t>о кадастре недвижимого имущества (Официальный монитор Республики Молдова, 1998</w:t>
      </w:r>
      <w:r w:rsidR="00C96FC6">
        <w:rPr>
          <w:rFonts w:cstheme="majorBidi"/>
          <w:sz w:val="28"/>
          <w:szCs w:val="28"/>
        </w:rPr>
        <w:t xml:space="preserve"> г.</w:t>
      </w:r>
      <w:r w:rsidRPr="00635F9E">
        <w:rPr>
          <w:rFonts w:cstheme="majorBidi"/>
          <w:sz w:val="28"/>
          <w:szCs w:val="28"/>
        </w:rPr>
        <w:t>, № 44-46, ст. 318)</w:t>
      </w:r>
      <w:r w:rsidR="00C96FC6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3A183C79" w14:textId="77777777" w:rsidR="00C96FC6" w:rsidRPr="00635F9E" w:rsidRDefault="00C96FC6" w:rsidP="00635F9E">
      <w:pPr>
        <w:rPr>
          <w:rFonts w:cstheme="majorBidi"/>
          <w:sz w:val="28"/>
          <w:szCs w:val="28"/>
        </w:rPr>
      </w:pPr>
    </w:p>
    <w:p w14:paraId="252E6CF5" w14:textId="334C9172" w:rsidR="00635F9E" w:rsidRPr="00C96FC6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>1.</w:t>
      </w:r>
      <w:r w:rsidR="00C96FC6">
        <w:rPr>
          <w:rFonts w:cstheme="majorBidi"/>
          <w:b/>
          <w:sz w:val="28"/>
          <w:szCs w:val="28"/>
        </w:rPr>
        <w:t xml:space="preserve"> </w:t>
      </w:r>
      <w:r w:rsidRPr="00C96FC6">
        <w:rPr>
          <w:rFonts w:cstheme="majorBidi"/>
          <w:sz w:val="28"/>
          <w:szCs w:val="28"/>
        </w:rPr>
        <w:t>Стать</w:t>
      </w:r>
      <w:r w:rsidR="00C96FC6">
        <w:rPr>
          <w:rFonts w:cstheme="majorBidi"/>
          <w:sz w:val="28"/>
          <w:szCs w:val="28"/>
        </w:rPr>
        <w:t>ю</w:t>
      </w:r>
      <w:r w:rsidRPr="00C96FC6">
        <w:rPr>
          <w:rFonts w:cstheme="majorBidi"/>
          <w:sz w:val="28"/>
          <w:szCs w:val="28"/>
        </w:rPr>
        <w:t xml:space="preserve"> 14 </w:t>
      </w:r>
      <w:r w:rsidR="00C96FC6">
        <w:rPr>
          <w:rFonts w:cstheme="majorBidi"/>
          <w:sz w:val="28"/>
          <w:szCs w:val="28"/>
        </w:rPr>
        <w:t>изложить в</w:t>
      </w:r>
      <w:r w:rsidRPr="00C96FC6">
        <w:rPr>
          <w:rFonts w:cstheme="majorBidi"/>
          <w:sz w:val="28"/>
          <w:szCs w:val="28"/>
        </w:rPr>
        <w:t xml:space="preserve"> следующе</w:t>
      </w:r>
      <w:r w:rsidR="00C96FC6">
        <w:rPr>
          <w:rFonts w:cstheme="majorBidi"/>
          <w:sz w:val="28"/>
          <w:szCs w:val="28"/>
        </w:rPr>
        <w:t>й редакции</w:t>
      </w:r>
      <w:r w:rsidRPr="00C96FC6">
        <w:rPr>
          <w:rFonts w:cstheme="majorBidi"/>
          <w:sz w:val="28"/>
          <w:szCs w:val="28"/>
        </w:rPr>
        <w:t>:</w:t>
      </w:r>
    </w:p>
    <w:p w14:paraId="0116B326" w14:textId="2C73949B" w:rsidR="00635F9E" w:rsidRPr="00C96FC6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«</w:t>
      </w:r>
      <w:r w:rsidRPr="00635F9E">
        <w:rPr>
          <w:rFonts w:cstheme="majorBidi"/>
          <w:b/>
          <w:sz w:val="28"/>
          <w:szCs w:val="28"/>
        </w:rPr>
        <w:t xml:space="preserve">Статья 14. </w:t>
      </w:r>
      <w:r w:rsidR="00C96FC6" w:rsidRPr="00C96FC6">
        <w:rPr>
          <w:rFonts w:cstheme="majorBidi"/>
          <w:sz w:val="28"/>
          <w:szCs w:val="28"/>
        </w:rPr>
        <w:t>Тип</w:t>
      </w:r>
      <w:r w:rsidRPr="00C96FC6">
        <w:rPr>
          <w:rFonts w:cstheme="majorBidi"/>
          <w:sz w:val="28"/>
          <w:szCs w:val="28"/>
        </w:rPr>
        <w:t xml:space="preserve"> и состав кадастровых работ</w:t>
      </w:r>
    </w:p>
    <w:p w14:paraId="5EE3587F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(1) Тип кадастровых работ:</w:t>
      </w:r>
    </w:p>
    <w:p w14:paraId="52C6F9F8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а) установление границ административно-территориальных единиц;</w:t>
      </w:r>
    </w:p>
    <w:p w14:paraId="367091BC" w14:textId="7440E943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  <w:lang w:val="ro-RO"/>
        </w:rPr>
        <w:t>b</w:t>
      </w:r>
      <w:r w:rsidRPr="00635F9E">
        <w:rPr>
          <w:rFonts w:cstheme="majorBidi"/>
          <w:sz w:val="28"/>
          <w:szCs w:val="28"/>
        </w:rPr>
        <w:t xml:space="preserve">) идентификация </w:t>
      </w:r>
      <w:r w:rsidR="00C96FC6">
        <w:rPr>
          <w:rFonts w:cstheme="majorBidi"/>
          <w:sz w:val="28"/>
          <w:szCs w:val="28"/>
        </w:rPr>
        <w:t>объектов</w:t>
      </w:r>
      <w:r w:rsidRPr="00635F9E">
        <w:rPr>
          <w:rFonts w:cstheme="majorBidi"/>
          <w:sz w:val="28"/>
          <w:szCs w:val="28"/>
          <w:lang w:val="ro-RO"/>
        </w:rPr>
        <w:t xml:space="preserve"> </w:t>
      </w:r>
      <w:r w:rsidRPr="00635F9E">
        <w:rPr>
          <w:rFonts w:cstheme="majorBidi"/>
          <w:sz w:val="28"/>
          <w:szCs w:val="28"/>
        </w:rPr>
        <w:t>недвижимого имущества;</w:t>
      </w:r>
    </w:p>
    <w:p w14:paraId="1793AFB1" w14:textId="6845D5D3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c) составление кадастровой документации для первичной регистрации недвижимого имущества;</w:t>
      </w:r>
    </w:p>
    <w:p w14:paraId="17C7DD57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d) составление кадастровой документации при изменении границ земельного участка;</w:t>
      </w:r>
    </w:p>
    <w:p w14:paraId="69830362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e) составление кадастровой документации в случае исполнения/ расформирования, модернизации, изменения, трансформации, консолидации, реставрации зданий;</w:t>
      </w:r>
    </w:p>
    <w:p w14:paraId="6225A9F4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  <w:lang w:val="ro-RO"/>
        </w:rPr>
        <w:t>f</w:t>
      </w:r>
      <w:r w:rsidRPr="00635F9E">
        <w:rPr>
          <w:rFonts w:cstheme="majorBidi"/>
          <w:sz w:val="28"/>
          <w:szCs w:val="28"/>
        </w:rPr>
        <w:t>) формирование объектов недвижимого имущества;</w:t>
      </w:r>
    </w:p>
    <w:p w14:paraId="59F5F04C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(2) Состав кадастровых работ, необходимых для сбора данных  для кадастра, определяется центральным отраслевым органом в области кадастра.</w:t>
      </w:r>
    </w:p>
    <w:p w14:paraId="4B107AB6" w14:textId="595C3793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(3) При передач</w:t>
      </w:r>
      <w:r w:rsidR="00417420">
        <w:rPr>
          <w:rFonts w:cstheme="majorBidi"/>
          <w:sz w:val="28"/>
          <w:szCs w:val="28"/>
        </w:rPr>
        <w:t>е</w:t>
      </w:r>
      <w:r w:rsidRPr="00635F9E">
        <w:rPr>
          <w:rFonts w:cstheme="majorBidi"/>
          <w:sz w:val="28"/>
          <w:szCs w:val="28"/>
        </w:rPr>
        <w:t xml:space="preserve"> или обременении прав на объект недвижимого имущества, кадастровые работы выполняются на основании заявления правообладателя или заявления заинтересованного лица с согласия правообладателя.</w:t>
      </w:r>
      <w:r w:rsidR="00417420">
        <w:rPr>
          <w:rFonts w:cstheme="majorBidi"/>
          <w:sz w:val="28"/>
          <w:szCs w:val="28"/>
        </w:rPr>
        <w:t>»</w:t>
      </w:r>
    </w:p>
    <w:p w14:paraId="52406F8F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</w:p>
    <w:p w14:paraId="0D0499D1" w14:textId="49D1A937" w:rsidR="00635F9E" w:rsidRPr="00635F9E" w:rsidRDefault="00417420" w:rsidP="00635F9E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2. </w:t>
      </w:r>
      <w:r w:rsidRPr="00417420">
        <w:rPr>
          <w:rFonts w:cstheme="majorBidi"/>
          <w:sz w:val="28"/>
          <w:szCs w:val="28"/>
        </w:rPr>
        <w:t xml:space="preserve">Часть (1) </w:t>
      </w:r>
      <w:r w:rsidR="00635F9E" w:rsidRPr="00417420">
        <w:rPr>
          <w:rFonts w:cstheme="majorBidi"/>
          <w:sz w:val="28"/>
          <w:szCs w:val="28"/>
        </w:rPr>
        <w:t>стать</w:t>
      </w:r>
      <w:r w:rsidRPr="00417420">
        <w:rPr>
          <w:rFonts w:cstheme="majorBidi"/>
          <w:sz w:val="28"/>
          <w:szCs w:val="28"/>
        </w:rPr>
        <w:t>и</w:t>
      </w:r>
      <w:r w:rsidR="00635F9E" w:rsidRPr="00417420">
        <w:rPr>
          <w:rFonts w:cstheme="majorBidi"/>
          <w:sz w:val="28"/>
          <w:szCs w:val="28"/>
        </w:rPr>
        <w:t xml:space="preserve"> 15</w:t>
      </w:r>
      <w:r w:rsidRPr="00417420">
        <w:rPr>
          <w:rFonts w:cstheme="majorBidi"/>
          <w:sz w:val="28"/>
          <w:szCs w:val="28"/>
        </w:rPr>
        <w:t xml:space="preserve"> изложить в следующей редакции</w:t>
      </w:r>
      <w:r w:rsidR="00635F9E" w:rsidRPr="00417420">
        <w:rPr>
          <w:rFonts w:cstheme="majorBidi"/>
          <w:sz w:val="28"/>
          <w:szCs w:val="28"/>
        </w:rPr>
        <w:t>:</w:t>
      </w:r>
    </w:p>
    <w:p w14:paraId="048DAABD" w14:textId="1A31C23A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«(1) Кадастровые работы выполняются Агентством государственных услуг и его территориальными структурами, государственными или частными предприятиями. В выполняющей работы организации ответственность за правильность кадастровых работ несет сертифицированный кадастровый инженер».</w:t>
      </w:r>
    </w:p>
    <w:p w14:paraId="49DBD6E6" w14:textId="78AEB2E1" w:rsidR="00635F9E" w:rsidRPr="006F04D9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lastRenderedPageBreak/>
        <w:t xml:space="preserve">3. </w:t>
      </w:r>
      <w:r w:rsidRPr="006F04D9">
        <w:rPr>
          <w:rFonts w:cstheme="majorBidi"/>
          <w:sz w:val="28"/>
          <w:szCs w:val="28"/>
        </w:rPr>
        <w:t>Стать</w:t>
      </w:r>
      <w:r w:rsidR="006F04D9" w:rsidRPr="006F04D9">
        <w:rPr>
          <w:rFonts w:cstheme="majorBidi"/>
          <w:sz w:val="28"/>
          <w:szCs w:val="28"/>
        </w:rPr>
        <w:t>ю</w:t>
      </w:r>
      <w:r w:rsidRPr="006F04D9">
        <w:rPr>
          <w:rFonts w:cstheme="majorBidi"/>
          <w:sz w:val="28"/>
          <w:szCs w:val="28"/>
        </w:rPr>
        <w:t xml:space="preserve"> 15</w:t>
      </w:r>
      <w:r w:rsidRPr="006F04D9">
        <w:rPr>
          <w:rFonts w:cstheme="majorBidi"/>
          <w:sz w:val="28"/>
          <w:szCs w:val="28"/>
          <w:vertAlign w:val="superscript"/>
        </w:rPr>
        <w:t>1</w:t>
      </w:r>
      <w:r w:rsidRPr="006F04D9">
        <w:rPr>
          <w:rFonts w:cstheme="majorBidi"/>
          <w:sz w:val="28"/>
          <w:szCs w:val="28"/>
        </w:rPr>
        <w:t xml:space="preserve"> </w:t>
      </w:r>
      <w:r w:rsidR="006F04D9" w:rsidRPr="006F04D9">
        <w:rPr>
          <w:rFonts w:cstheme="majorBidi"/>
          <w:sz w:val="28"/>
          <w:szCs w:val="28"/>
        </w:rPr>
        <w:t>изложить в следующей редакции</w:t>
      </w:r>
      <w:r w:rsidRPr="006F04D9">
        <w:rPr>
          <w:rFonts w:cstheme="majorBidi"/>
          <w:sz w:val="28"/>
          <w:szCs w:val="28"/>
        </w:rPr>
        <w:t>:</w:t>
      </w:r>
    </w:p>
    <w:p w14:paraId="11CFFEEA" w14:textId="61115726" w:rsidR="00635F9E" w:rsidRPr="00635F9E" w:rsidRDefault="00635F9E" w:rsidP="00635F9E">
      <w:pPr>
        <w:rPr>
          <w:rFonts w:cstheme="majorBidi"/>
          <w:b/>
          <w:sz w:val="28"/>
          <w:szCs w:val="28"/>
        </w:rPr>
      </w:pPr>
      <w:r w:rsidRPr="00635F9E">
        <w:rPr>
          <w:rFonts w:cstheme="majorBidi"/>
          <w:sz w:val="28"/>
          <w:szCs w:val="28"/>
        </w:rPr>
        <w:t>«</w:t>
      </w:r>
      <w:r w:rsidRPr="00635F9E">
        <w:rPr>
          <w:rFonts w:cstheme="majorBidi"/>
          <w:b/>
          <w:sz w:val="28"/>
          <w:szCs w:val="28"/>
        </w:rPr>
        <w:t>Статья 15</w:t>
      </w:r>
      <w:r w:rsidRPr="00635F9E">
        <w:rPr>
          <w:rFonts w:cstheme="majorBidi"/>
          <w:b/>
          <w:sz w:val="28"/>
          <w:szCs w:val="28"/>
          <w:vertAlign w:val="superscript"/>
        </w:rPr>
        <w:t>1</w:t>
      </w:r>
      <w:r w:rsidRPr="00635F9E">
        <w:rPr>
          <w:rFonts w:cstheme="majorBidi"/>
          <w:b/>
          <w:sz w:val="28"/>
          <w:szCs w:val="28"/>
        </w:rPr>
        <w:t xml:space="preserve">. </w:t>
      </w:r>
      <w:r w:rsidRPr="006F04D9">
        <w:rPr>
          <w:rFonts w:cstheme="majorBidi"/>
          <w:sz w:val="28"/>
          <w:szCs w:val="28"/>
        </w:rPr>
        <w:t>Установление границ административно-территориальных единиц</w:t>
      </w:r>
    </w:p>
    <w:p w14:paraId="737303D0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(1) Границы административно-территориальных единиц устанавливаются в случае:</w:t>
      </w:r>
    </w:p>
    <w:p w14:paraId="1E66343B" w14:textId="28A08BDA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а) формировани</w:t>
      </w:r>
      <w:r w:rsidR="000C7485">
        <w:rPr>
          <w:rFonts w:cstheme="majorBidi"/>
          <w:sz w:val="28"/>
          <w:szCs w:val="28"/>
        </w:rPr>
        <w:t>я</w:t>
      </w:r>
      <w:r w:rsidRPr="00635F9E">
        <w:rPr>
          <w:rFonts w:cstheme="majorBidi"/>
          <w:sz w:val="28"/>
          <w:szCs w:val="28"/>
        </w:rPr>
        <w:t>/расформировани</w:t>
      </w:r>
      <w:r w:rsidR="000C7485">
        <w:rPr>
          <w:rFonts w:cstheme="majorBidi"/>
          <w:sz w:val="28"/>
          <w:szCs w:val="28"/>
        </w:rPr>
        <w:t xml:space="preserve">я </w:t>
      </w:r>
      <w:r w:rsidRPr="00635F9E">
        <w:rPr>
          <w:rFonts w:cstheme="majorBidi"/>
          <w:sz w:val="28"/>
          <w:szCs w:val="28"/>
        </w:rPr>
        <w:t>законом административно-территориальной единицы;</w:t>
      </w:r>
    </w:p>
    <w:p w14:paraId="51EE840A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  <w:lang w:val="ro-RO"/>
        </w:rPr>
        <w:t>b</w:t>
      </w:r>
      <w:r w:rsidRPr="00635F9E">
        <w:rPr>
          <w:rFonts w:cstheme="majorBidi"/>
          <w:sz w:val="28"/>
          <w:szCs w:val="28"/>
        </w:rPr>
        <w:t>) изменения статуса административно-территориальной единицы;</w:t>
      </w:r>
    </w:p>
    <w:p w14:paraId="464C4DD9" w14:textId="3221ED42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c) передачи земель из состава одной административно-территориальной единицы в другую;</w:t>
      </w:r>
    </w:p>
    <w:p w14:paraId="78534BFB" w14:textId="50758E2B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d) разрешения споров, возник</w:t>
      </w:r>
      <w:r w:rsidR="000C7485">
        <w:rPr>
          <w:rFonts w:cstheme="majorBidi"/>
          <w:sz w:val="28"/>
          <w:szCs w:val="28"/>
        </w:rPr>
        <w:t>ших</w:t>
      </w:r>
      <w:r w:rsidRPr="00635F9E">
        <w:rPr>
          <w:rFonts w:cstheme="majorBidi"/>
          <w:sz w:val="28"/>
          <w:szCs w:val="28"/>
        </w:rPr>
        <w:t xml:space="preserve"> в связи с установлением границ административно-территориальных единиц;</w:t>
      </w:r>
    </w:p>
    <w:p w14:paraId="2E96C755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e) отсутствия или уничтожения межевых знаков, определяющих границы, или отсутствия документации об установления границы, или если это предусмотрено утвержденной документацией по благоустройству и градостроительству;</w:t>
      </w:r>
    </w:p>
    <w:p w14:paraId="6969D820" w14:textId="168DF5DE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(2)</w:t>
      </w:r>
      <w:r w:rsidR="005671CD">
        <w:rPr>
          <w:rFonts w:cstheme="majorBidi"/>
          <w:sz w:val="28"/>
          <w:szCs w:val="28"/>
        </w:rPr>
        <w:t xml:space="preserve"> </w:t>
      </w:r>
      <w:r w:rsidRPr="00635F9E">
        <w:rPr>
          <w:rFonts w:cstheme="majorBidi"/>
          <w:sz w:val="28"/>
          <w:szCs w:val="28"/>
        </w:rPr>
        <w:t>Границы административно-территориальных единиц могут быть установлены на основании картографических материалов или наземных измерений, если границы не могут быть четко определены на картографических материалах. Порядок установления границ административно-территориальных единиц и оформления кадастровой документации устанавливается центральным отраслевым органом в области кадастра.</w:t>
      </w:r>
    </w:p>
    <w:p w14:paraId="1C953212" w14:textId="6D46BD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(3)</w:t>
      </w:r>
      <w:r w:rsidR="001005A3">
        <w:rPr>
          <w:rFonts w:cstheme="majorBidi"/>
          <w:sz w:val="28"/>
          <w:szCs w:val="28"/>
        </w:rPr>
        <w:t xml:space="preserve"> </w:t>
      </w:r>
      <w:r w:rsidRPr="00635F9E">
        <w:rPr>
          <w:rFonts w:cstheme="majorBidi"/>
          <w:sz w:val="28"/>
          <w:szCs w:val="28"/>
        </w:rPr>
        <w:t>По запросу, поворотные точки границ административно-территориальных единиц могут быть обозначены в натуре межевыми знаками в порядке</w:t>
      </w:r>
      <w:r w:rsidR="001005A3" w:rsidRPr="00635F9E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установленном центральным отраслевым органом в области кадастра. Перемещение и уничтожение межевых знаков несанкционированными лицами наказывается в соответствии с пунктом (2) статьи</w:t>
      </w:r>
      <w:r w:rsidR="001005A3">
        <w:rPr>
          <w:rFonts w:cstheme="majorBidi"/>
          <w:sz w:val="28"/>
          <w:szCs w:val="28"/>
        </w:rPr>
        <w:t xml:space="preserve"> 93 Кодекса Республики Молдова о правонарушениях №</w:t>
      </w:r>
      <w:r w:rsidRPr="00635F9E">
        <w:rPr>
          <w:rFonts w:cstheme="majorBidi"/>
          <w:sz w:val="28"/>
          <w:szCs w:val="28"/>
        </w:rPr>
        <w:t xml:space="preserve"> 218/ 2008.</w:t>
      </w:r>
    </w:p>
    <w:p w14:paraId="22AEAC57" w14:textId="79D4A2CD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(4) Расходы на установление границ и обозначение их межевыми знаками оплачиваются из государственного бюджета</w:t>
      </w:r>
      <w:r w:rsidR="001005A3">
        <w:rPr>
          <w:rFonts w:cstheme="majorBidi"/>
          <w:sz w:val="28"/>
          <w:szCs w:val="28"/>
        </w:rPr>
        <w:t xml:space="preserve"> –</w:t>
      </w:r>
      <w:r w:rsidRPr="00635F9E">
        <w:rPr>
          <w:rFonts w:cstheme="majorBidi"/>
          <w:sz w:val="28"/>
          <w:szCs w:val="28"/>
        </w:rPr>
        <w:t xml:space="preserve"> при выполнении работ в рамках </w:t>
      </w:r>
      <w:r w:rsidR="001005A3">
        <w:rPr>
          <w:rFonts w:cstheme="majorBidi"/>
          <w:sz w:val="28"/>
          <w:szCs w:val="28"/>
        </w:rPr>
        <w:t>г</w:t>
      </w:r>
      <w:r w:rsidRPr="00635F9E">
        <w:rPr>
          <w:rFonts w:cstheme="majorBidi"/>
          <w:sz w:val="28"/>
          <w:szCs w:val="28"/>
        </w:rPr>
        <w:t>осударственной программы</w:t>
      </w:r>
      <w:r w:rsidR="001005A3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или из местного бюджета</w:t>
      </w:r>
      <w:r w:rsidR="001005A3">
        <w:rPr>
          <w:rFonts w:cstheme="majorBidi"/>
          <w:sz w:val="28"/>
          <w:szCs w:val="28"/>
        </w:rPr>
        <w:t xml:space="preserve"> –</w:t>
      </w:r>
      <w:r w:rsidRPr="00635F9E">
        <w:rPr>
          <w:rFonts w:cstheme="majorBidi"/>
          <w:sz w:val="28"/>
          <w:szCs w:val="28"/>
        </w:rPr>
        <w:t xml:space="preserve"> при выполнении работ вне </w:t>
      </w:r>
      <w:r w:rsidR="001005A3">
        <w:rPr>
          <w:rFonts w:cstheme="majorBidi"/>
          <w:sz w:val="28"/>
          <w:szCs w:val="28"/>
        </w:rPr>
        <w:t>г</w:t>
      </w:r>
      <w:r w:rsidRPr="00635F9E">
        <w:rPr>
          <w:rFonts w:cstheme="majorBidi"/>
          <w:sz w:val="28"/>
          <w:szCs w:val="28"/>
        </w:rPr>
        <w:t>осударственной программы, из финансовых средств, полученных из других законных источников.</w:t>
      </w:r>
    </w:p>
    <w:p w14:paraId="22164A3E" w14:textId="44F641C1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(5) С</w:t>
      </w:r>
      <w:r w:rsidR="001005A3">
        <w:rPr>
          <w:rFonts w:cstheme="majorBidi"/>
          <w:sz w:val="28"/>
          <w:szCs w:val="28"/>
        </w:rPr>
        <w:t>пор</w:t>
      </w:r>
      <w:r w:rsidRPr="00635F9E">
        <w:rPr>
          <w:rFonts w:cstheme="majorBidi"/>
          <w:sz w:val="28"/>
          <w:szCs w:val="28"/>
        </w:rPr>
        <w:t>, возникший в связи с установлением границ административно-территориальных единиц, разрешается мирным путем или в компетентной судебной инстанции.</w:t>
      </w:r>
      <w:r w:rsidR="001005A3">
        <w:rPr>
          <w:rFonts w:cstheme="majorBidi"/>
          <w:sz w:val="28"/>
          <w:szCs w:val="28"/>
        </w:rPr>
        <w:t>»</w:t>
      </w:r>
    </w:p>
    <w:p w14:paraId="4C2AEEAF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</w:p>
    <w:p w14:paraId="26139853" w14:textId="24FE5CD3" w:rsidR="00635F9E" w:rsidRPr="001005A3" w:rsidRDefault="00635F9E" w:rsidP="00345E21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 xml:space="preserve">4. </w:t>
      </w:r>
      <w:r w:rsidRPr="001005A3">
        <w:rPr>
          <w:rFonts w:cstheme="majorBidi"/>
          <w:sz w:val="28"/>
          <w:szCs w:val="28"/>
        </w:rPr>
        <w:t>Статья 15</w:t>
      </w:r>
      <w:r w:rsidRPr="001005A3">
        <w:rPr>
          <w:rFonts w:cstheme="majorBidi"/>
          <w:sz w:val="28"/>
          <w:szCs w:val="28"/>
          <w:vertAlign w:val="superscript"/>
        </w:rPr>
        <w:t>2</w:t>
      </w:r>
      <w:r w:rsidRPr="001005A3">
        <w:rPr>
          <w:rFonts w:cstheme="majorBidi"/>
          <w:sz w:val="28"/>
          <w:szCs w:val="28"/>
        </w:rPr>
        <w:t xml:space="preserve"> </w:t>
      </w:r>
      <w:r w:rsidR="001005A3" w:rsidRPr="001005A3">
        <w:rPr>
          <w:rFonts w:cstheme="majorBidi"/>
          <w:sz w:val="28"/>
          <w:szCs w:val="28"/>
        </w:rPr>
        <w:t>изложить в следующей редакции</w:t>
      </w:r>
      <w:r w:rsidRPr="001005A3">
        <w:rPr>
          <w:rFonts w:cstheme="majorBidi"/>
          <w:sz w:val="28"/>
          <w:szCs w:val="28"/>
        </w:rPr>
        <w:t>:</w:t>
      </w:r>
    </w:p>
    <w:p w14:paraId="58C77F71" w14:textId="73205BBA" w:rsidR="00635F9E" w:rsidRPr="003C48D9" w:rsidRDefault="003C48D9" w:rsidP="00345E2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635F9E" w:rsidRPr="00635F9E">
        <w:rPr>
          <w:rFonts w:cstheme="majorBidi"/>
          <w:b/>
          <w:sz w:val="28"/>
          <w:szCs w:val="28"/>
        </w:rPr>
        <w:t>Статья15</w:t>
      </w:r>
      <w:r w:rsidR="00635F9E" w:rsidRPr="00635F9E">
        <w:rPr>
          <w:rFonts w:cstheme="majorBidi"/>
          <w:b/>
          <w:sz w:val="28"/>
          <w:szCs w:val="28"/>
          <w:vertAlign w:val="superscript"/>
        </w:rPr>
        <w:t>2</w:t>
      </w:r>
      <w:r w:rsidR="00635F9E" w:rsidRPr="00635F9E">
        <w:rPr>
          <w:rFonts w:cstheme="majorBidi"/>
          <w:sz w:val="28"/>
          <w:szCs w:val="28"/>
        </w:rPr>
        <w:t xml:space="preserve">. </w:t>
      </w:r>
      <w:r w:rsidR="00635F9E" w:rsidRPr="003C48D9">
        <w:rPr>
          <w:rFonts w:cstheme="majorBidi"/>
          <w:sz w:val="28"/>
          <w:szCs w:val="28"/>
        </w:rPr>
        <w:t>Установление границ земельных участков</w:t>
      </w:r>
    </w:p>
    <w:p w14:paraId="78710357" w14:textId="67B41B60" w:rsidR="00635F9E" w:rsidRPr="00635F9E" w:rsidRDefault="00635F9E" w:rsidP="00345E21">
      <w:pPr>
        <w:numPr>
          <w:ilvl w:val="0"/>
          <w:numId w:val="21"/>
        </w:numPr>
        <w:ind w:left="0" w:firstLine="709"/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Установление границ земельных участков при составлении кадастровой документации для первичной регистрации (за исключением земель публич</w:t>
      </w:r>
      <w:r w:rsidR="00211FCA">
        <w:rPr>
          <w:rFonts w:cstheme="majorBidi"/>
          <w:sz w:val="28"/>
          <w:szCs w:val="28"/>
        </w:rPr>
        <w:t>ной собственности)</w:t>
      </w:r>
      <w:r w:rsidRPr="00635F9E">
        <w:rPr>
          <w:rFonts w:cstheme="majorBidi"/>
          <w:sz w:val="28"/>
          <w:szCs w:val="28"/>
        </w:rPr>
        <w:t xml:space="preserve"> осуществляется представителем органа </w:t>
      </w:r>
      <w:r w:rsidRPr="00635F9E">
        <w:rPr>
          <w:rFonts w:cstheme="majorBidi"/>
          <w:sz w:val="28"/>
          <w:szCs w:val="28"/>
        </w:rPr>
        <w:lastRenderedPageBreak/>
        <w:t>местного публичного управления первого уровня, принимая во внимание границы собственности и руководящие и регулирующие положения утвержденной документации по градостроительству и благоустройству.</w:t>
      </w:r>
    </w:p>
    <w:p w14:paraId="229A1306" w14:textId="77777777" w:rsidR="00635F9E" w:rsidRPr="00635F9E" w:rsidRDefault="00635F9E" w:rsidP="00345E21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(2) При установлении границ земельного участка в случае работ, выполненных по заявлению правообладателя, составляется акт об установлении границ. При установлении границ земельного участка, в случае массовой первичной регистрации, составляются полевые кадастровые схемы или проекты по организации территории. Порядок установления границ земельных участков и оформления кадастровой документации устанавливается центральным отраслевым органом в области кадастра.</w:t>
      </w:r>
    </w:p>
    <w:p w14:paraId="0BD88EBF" w14:textId="5F5DA76B" w:rsidR="00635F9E" w:rsidRPr="00635F9E" w:rsidRDefault="00635F9E" w:rsidP="00345E21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(3) Если при установлении границ приусадебных земельных участков, в случае работ</w:t>
      </w:r>
      <w:r w:rsidR="00E53546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выполненных по запросу правообладателя, установлено, что площадь земельного участка больше площад</w:t>
      </w:r>
      <w:r w:rsidR="006624B5">
        <w:rPr>
          <w:rFonts w:cstheme="majorBidi"/>
          <w:sz w:val="28"/>
          <w:szCs w:val="28"/>
        </w:rPr>
        <w:t>и, указанной в</w:t>
      </w:r>
      <w:r w:rsidRPr="00635F9E">
        <w:rPr>
          <w:rFonts w:cstheme="majorBidi"/>
          <w:sz w:val="28"/>
          <w:szCs w:val="28"/>
        </w:rPr>
        <w:t xml:space="preserve"> документ</w:t>
      </w:r>
      <w:r w:rsidR="006624B5">
        <w:rPr>
          <w:rFonts w:cstheme="majorBidi"/>
          <w:sz w:val="28"/>
          <w:szCs w:val="28"/>
        </w:rPr>
        <w:t>е</w:t>
      </w:r>
      <w:r w:rsidRPr="00635F9E">
        <w:rPr>
          <w:rFonts w:cstheme="majorBidi"/>
          <w:sz w:val="28"/>
          <w:szCs w:val="28"/>
        </w:rPr>
        <w:t xml:space="preserve"> о выделении земельных участков в собственност</w:t>
      </w:r>
      <w:r w:rsidR="00E53546">
        <w:rPr>
          <w:rFonts w:cstheme="majorBidi"/>
          <w:sz w:val="28"/>
          <w:szCs w:val="28"/>
        </w:rPr>
        <w:t>ь</w:t>
      </w:r>
      <w:r w:rsidRPr="00635F9E">
        <w:rPr>
          <w:rFonts w:cstheme="majorBidi"/>
          <w:sz w:val="28"/>
          <w:szCs w:val="28"/>
        </w:rPr>
        <w:t xml:space="preserve">, и этот излишек согласно параметрам и расположению не может быть сформирован как самостоятельное недвижимое имущество, а также не может быть отделен, чтобы совместно с другими площадями сформировать самостоятельный </w:t>
      </w:r>
      <w:r w:rsidR="00E53546" w:rsidRPr="00635F9E">
        <w:rPr>
          <w:rFonts w:cstheme="majorBidi"/>
          <w:sz w:val="28"/>
          <w:szCs w:val="28"/>
        </w:rPr>
        <w:t>объект</w:t>
      </w:r>
      <w:r w:rsidRPr="00635F9E">
        <w:rPr>
          <w:rFonts w:cstheme="majorBidi"/>
          <w:sz w:val="28"/>
          <w:szCs w:val="28"/>
        </w:rPr>
        <w:t xml:space="preserve"> имущества, он передается бесплатно в собственность фактическим </w:t>
      </w:r>
      <w:r w:rsidR="00E53546">
        <w:rPr>
          <w:rFonts w:cstheme="majorBidi"/>
          <w:sz w:val="28"/>
          <w:szCs w:val="28"/>
        </w:rPr>
        <w:t>владельцам</w:t>
      </w:r>
      <w:r w:rsidRPr="00635F9E">
        <w:rPr>
          <w:rFonts w:cstheme="majorBidi"/>
          <w:sz w:val="28"/>
          <w:szCs w:val="28"/>
        </w:rPr>
        <w:t xml:space="preserve"> </w:t>
      </w:r>
      <w:r w:rsidR="00E53546" w:rsidRPr="00635F9E">
        <w:rPr>
          <w:rFonts w:cstheme="majorBidi"/>
          <w:sz w:val="28"/>
          <w:szCs w:val="28"/>
        </w:rPr>
        <w:t xml:space="preserve">органами </w:t>
      </w:r>
      <w:r w:rsidRPr="00635F9E">
        <w:rPr>
          <w:rFonts w:cstheme="majorBidi"/>
          <w:sz w:val="28"/>
          <w:szCs w:val="28"/>
        </w:rPr>
        <w:t>местн</w:t>
      </w:r>
      <w:r w:rsidR="00E53546">
        <w:rPr>
          <w:rFonts w:cstheme="majorBidi"/>
          <w:sz w:val="28"/>
          <w:szCs w:val="28"/>
        </w:rPr>
        <w:t xml:space="preserve">ого </w:t>
      </w:r>
      <w:r w:rsidRPr="00635F9E">
        <w:rPr>
          <w:rFonts w:cstheme="majorBidi"/>
          <w:sz w:val="28"/>
          <w:szCs w:val="28"/>
        </w:rPr>
        <w:t xml:space="preserve"> </w:t>
      </w:r>
      <w:r w:rsidR="00E53546">
        <w:rPr>
          <w:rFonts w:cstheme="majorBidi"/>
          <w:sz w:val="28"/>
          <w:szCs w:val="28"/>
        </w:rPr>
        <w:t>публичного управления</w:t>
      </w:r>
      <w:r w:rsidRPr="00635F9E">
        <w:rPr>
          <w:rFonts w:cstheme="majorBidi"/>
          <w:sz w:val="28"/>
          <w:szCs w:val="28"/>
        </w:rPr>
        <w:t>.</w:t>
      </w:r>
    </w:p>
    <w:p w14:paraId="0DE8E665" w14:textId="656837A3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(4) Если в ходе работ по изменению границ земельного участка установлено, что площадь земельного участка больше чем площадь</w:t>
      </w:r>
      <w:r w:rsidR="00E53546">
        <w:rPr>
          <w:rFonts w:cstheme="majorBidi"/>
          <w:sz w:val="28"/>
          <w:szCs w:val="28"/>
        </w:rPr>
        <w:t>, указанная в</w:t>
      </w:r>
      <w:r w:rsidRPr="00635F9E">
        <w:rPr>
          <w:rFonts w:cstheme="majorBidi"/>
          <w:sz w:val="28"/>
          <w:szCs w:val="28"/>
        </w:rPr>
        <w:t xml:space="preserve"> документ</w:t>
      </w:r>
      <w:r w:rsidR="00E53546">
        <w:rPr>
          <w:rFonts w:cstheme="majorBidi"/>
          <w:sz w:val="28"/>
          <w:szCs w:val="28"/>
        </w:rPr>
        <w:t>е</w:t>
      </w:r>
      <w:r w:rsidRPr="00635F9E">
        <w:rPr>
          <w:rFonts w:cstheme="majorBidi"/>
          <w:sz w:val="28"/>
          <w:szCs w:val="28"/>
        </w:rPr>
        <w:t xml:space="preserve"> о выделении земельных участков в собственность, и этот излишек согласно параметрам и расположению не может быть сформирован как самостоятельное недвижимое имущество, а также не может быть отделен, чтобы совместно с другими площадями сформировать самостоятельное имущество, границы земельного участка устанавливаются по фактическому владению земельным участком, которым реально пользуется правообладатель, при условии, что отклонение в площади участка не превышает максимально допустимое отклонение от размера площади из документов, подтверждающих право. В случае</w:t>
      </w:r>
      <w:r w:rsidR="00726734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если отклонение в площади земельного участка превышает максимально допустимое отклонение от размера площади из документов, подтверждающих право, излишек отчуждается в порядке, пр</w:t>
      </w:r>
      <w:r w:rsidR="00726734">
        <w:rPr>
          <w:rFonts w:cstheme="majorBidi"/>
          <w:sz w:val="28"/>
          <w:szCs w:val="28"/>
        </w:rPr>
        <w:t xml:space="preserve">едусмотренном законодательством </w:t>
      </w:r>
      <w:r w:rsidRPr="00635F9E">
        <w:rPr>
          <w:rFonts w:cstheme="majorBidi"/>
          <w:sz w:val="28"/>
          <w:szCs w:val="28"/>
        </w:rPr>
        <w:t>о нормативной цене и порядке купли-продажи земли. Максимально допустимые отклонения в площади земельного участка, исходя из размера площади участков, устанавливаются центральным отраслевым органом в области кадастра.</w:t>
      </w:r>
    </w:p>
    <w:p w14:paraId="3ADB5C3A" w14:textId="3415C2F9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(5) По заявлению правообладателя земельного участка, поворотные точки границ могут обозначаться межевыми знаками в порядке, установленном центральным отраслевым органом в области кадастра. </w:t>
      </w:r>
      <w:r w:rsidRPr="00635F9E">
        <w:rPr>
          <w:rFonts w:cstheme="majorBidi"/>
          <w:sz w:val="28"/>
          <w:szCs w:val="28"/>
        </w:rPr>
        <w:lastRenderedPageBreak/>
        <w:t>Расходы по обозначению поворотных точек границ земельных участков межевыми знаками несет правообладатель</w:t>
      </w:r>
      <w:r w:rsidR="00726734" w:rsidRPr="00635F9E">
        <w:rPr>
          <w:rFonts w:cstheme="majorBidi"/>
          <w:sz w:val="28"/>
          <w:szCs w:val="28"/>
        </w:rPr>
        <w:t>.</w:t>
      </w:r>
      <w:r w:rsidRPr="00635F9E">
        <w:rPr>
          <w:rFonts w:cstheme="majorBidi"/>
          <w:sz w:val="28"/>
          <w:szCs w:val="28"/>
        </w:rPr>
        <w:t>»</w:t>
      </w:r>
    </w:p>
    <w:p w14:paraId="0C6DE501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</w:p>
    <w:p w14:paraId="6EF71939" w14:textId="6BDA35F9" w:rsidR="00635F9E" w:rsidRPr="00684648" w:rsidRDefault="00635F9E" w:rsidP="00635F9E">
      <w:pPr>
        <w:rPr>
          <w:rFonts w:cstheme="majorBidi"/>
          <w:sz w:val="28"/>
          <w:szCs w:val="28"/>
          <w:lang w:val="ro-RO"/>
        </w:rPr>
      </w:pPr>
      <w:r w:rsidRPr="00635F9E">
        <w:rPr>
          <w:rFonts w:cstheme="majorBidi"/>
          <w:b/>
          <w:sz w:val="28"/>
          <w:szCs w:val="28"/>
        </w:rPr>
        <w:t xml:space="preserve">5. </w:t>
      </w:r>
      <w:r w:rsidRPr="00684648">
        <w:rPr>
          <w:rFonts w:cstheme="majorBidi"/>
          <w:sz w:val="28"/>
          <w:szCs w:val="28"/>
        </w:rPr>
        <w:t>Стать</w:t>
      </w:r>
      <w:r w:rsidR="00684648" w:rsidRPr="00684648">
        <w:rPr>
          <w:rFonts w:cstheme="majorBidi"/>
          <w:sz w:val="28"/>
          <w:szCs w:val="28"/>
        </w:rPr>
        <w:t>ю</w:t>
      </w:r>
      <w:r w:rsidRPr="00684648">
        <w:rPr>
          <w:rFonts w:cstheme="majorBidi"/>
          <w:sz w:val="28"/>
          <w:szCs w:val="28"/>
        </w:rPr>
        <w:t xml:space="preserve"> 16 </w:t>
      </w:r>
      <w:r w:rsidR="00684648" w:rsidRPr="00684648">
        <w:rPr>
          <w:rFonts w:cstheme="majorBidi"/>
          <w:sz w:val="28"/>
          <w:szCs w:val="28"/>
        </w:rPr>
        <w:t>изложить в следующей редакции</w:t>
      </w:r>
      <w:r w:rsidRPr="00684648">
        <w:rPr>
          <w:rFonts w:cstheme="majorBidi"/>
          <w:sz w:val="28"/>
          <w:szCs w:val="28"/>
        </w:rPr>
        <w:t>:</w:t>
      </w:r>
    </w:p>
    <w:p w14:paraId="188F92F3" w14:textId="2DE3876E" w:rsidR="00635F9E" w:rsidRPr="00684648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«</w:t>
      </w:r>
      <w:r w:rsidRPr="00635F9E">
        <w:rPr>
          <w:rFonts w:cstheme="majorBidi"/>
          <w:b/>
          <w:sz w:val="28"/>
          <w:szCs w:val="28"/>
        </w:rPr>
        <w:t xml:space="preserve">Статья 16. </w:t>
      </w:r>
      <w:r w:rsidRPr="00684648">
        <w:rPr>
          <w:rFonts w:cstheme="majorBidi"/>
          <w:sz w:val="28"/>
          <w:szCs w:val="28"/>
        </w:rPr>
        <w:t>Идентификация недвижимого</w:t>
      </w:r>
      <w:r w:rsidR="00684648">
        <w:rPr>
          <w:rFonts w:cstheme="majorBidi"/>
          <w:sz w:val="28"/>
          <w:szCs w:val="28"/>
        </w:rPr>
        <w:t xml:space="preserve"> </w:t>
      </w:r>
      <w:r w:rsidR="00684648" w:rsidRPr="00684648">
        <w:rPr>
          <w:rFonts w:cstheme="majorBidi"/>
          <w:sz w:val="28"/>
          <w:szCs w:val="28"/>
        </w:rPr>
        <w:t>и</w:t>
      </w:r>
      <w:r w:rsidR="00684648">
        <w:rPr>
          <w:rFonts w:cstheme="majorBidi"/>
          <w:sz w:val="28"/>
          <w:szCs w:val="28"/>
        </w:rPr>
        <w:t>м</w:t>
      </w:r>
      <w:r w:rsidR="00684648" w:rsidRPr="00684648">
        <w:rPr>
          <w:rFonts w:cstheme="majorBidi"/>
          <w:sz w:val="28"/>
          <w:szCs w:val="28"/>
        </w:rPr>
        <w:t>ущества</w:t>
      </w:r>
    </w:p>
    <w:p w14:paraId="570535D7" w14:textId="4AEA88EE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(1) Идентификация недвижимого имущества состоит </w:t>
      </w:r>
      <w:r w:rsidR="00F7502B">
        <w:rPr>
          <w:rFonts w:cstheme="majorBidi"/>
          <w:sz w:val="28"/>
          <w:szCs w:val="28"/>
        </w:rPr>
        <w:t>в</w:t>
      </w:r>
      <w:r w:rsidRPr="00635F9E">
        <w:rPr>
          <w:rFonts w:cstheme="majorBidi"/>
          <w:sz w:val="28"/>
          <w:szCs w:val="28"/>
        </w:rPr>
        <w:t>:</w:t>
      </w:r>
    </w:p>
    <w:p w14:paraId="7DEF5078" w14:textId="09827FC3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а) для объекта недвижимого имущества, являющегося объектом первичной регистрации, </w:t>
      </w:r>
      <w:r w:rsidR="00F7502B">
        <w:rPr>
          <w:rFonts w:cstheme="majorBidi"/>
          <w:sz w:val="28"/>
          <w:szCs w:val="28"/>
        </w:rPr>
        <w:t>–</w:t>
      </w:r>
      <w:r w:rsidRPr="00635F9E">
        <w:rPr>
          <w:rFonts w:cstheme="majorBidi"/>
          <w:sz w:val="28"/>
          <w:szCs w:val="28"/>
        </w:rPr>
        <w:t xml:space="preserve"> определении местоположения недвижимого имущества, границ собственности для проведения измерений.</w:t>
      </w:r>
    </w:p>
    <w:p w14:paraId="60EF03DA" w14:textId="63DF8925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b) для объекта недвижимого имущества, зарегистрированн</w:t>
      </w:r>
      <w:r w:rsidR="00F7502B">
        <w:rPr>
          <w:rFonts w:cstheme="majorBidi"/>
          <w:sz w:val="28"/>
          <w:szCs w:val="28"/>
        </w:rPr>
        <w:t>ого</w:t>
      </w:r>
      <w:r w:rsidRPr="00635F9E">
        <w:rPr>
          <w:rFonts w:cstheme="majorBidi"/>
          <w:sz w:val="28"/>
          <w:szCs w:val="28"/>
        </w:rPr>
        <w:t xml:space="preserve"> в реестре недвижимого имущества</w:t>
      </w:r>
      <w:r w:rsidR="00F7502B">
        <w:rPr>
          <w:rFonts w:cstheme="majorBidi"/>
          <w:sz w:val="28"/>
          <w:szCs w:val="28"/>
        </w:rPr>
        <w:t>, –</w:t>
      </w:r>
      <w:r w:rsidRPr="00635F9E">
        <w:rPr>
          <w:rFonts w:cstheme="majorBidi"/>
          <w:sz w:val="28"/>
          <w:szCs w:val="28"/>
        </w:rPr>
        <w:t xml:space="preserve"> проверк</w:t>
      </w:r>
      <w:r w:rsidR="00F7502B">
        <w:rPr>
          <w:rFonts w:cstheme="majorBidi"/>
          <w:sz w:val="28"/>
          <w:szCs w:val="28"/>
        </w:rPr>
        <w:t>е</w:t>
      </w:r>
      <w:r w:rsidRPr="00635F9E">
        <w:rPr>
          <w:rFonts w:cstheme="majorBidi"/>
          <w:sz w:val="28"/>
          <w:szCs w:val="28"/>
        </w:rPr>
        <w:t xml:space="preserve"> соответствия данных путем сопоставления данных кадастра с данными, установленными на местности.</w:t>
      </w:r>
    </w:p>
    <w:p w14:paraId="4C73B090" w14:textId="239B6CD6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(2) Идентификация осуществляется на основании документов о </w:t>
      </w:r>
      <w:r w:rsidR="00F7502B">
        <w:rPr>
          <w:rFonts w:cstheme="majorBidi"/>
          <w:sz w:val="28"/>
          <w:szCs w:val="28"/>
        </w:rPr>
        <w:t>предоставлении</w:t>
      </w:r>
      <w:r w:rsidRPr="00635F9E">
        <w:rPr>
          <w:rFonts w:cstheme="majorBidi"/>
          <w:sz w:val="28"/>
          <w:szCs w:val="28"/>
        </w:rPr>
        <w:t>, кадастровой документации, выписок из реестра недвижимого имущества, кадастровых планов.</w:t>
      </w:r>
    </w:p>
    <w:p w14:paraId="0D497382" w14:textId="26E636EF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(3) В результате идентификации объекта недвижимого имущества составляется акт обследования на местности, в порядке</w:t>
      </w:r>
      <w:r w:rsidR="00F7502B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установленном центральным специализированным органом в области кадастра, который содерж</w:t>
      </w:r>
      <w:r w:rsidR="00F7502B">
        <w:rPr>
          <w:rFonts w:cstheme="majorBidi"/>
          <w:sz w:val="28"/>
          <w:szCs w:val="28"/>
        </w:rPr>
        <w:t>ит</w:t>
      </w:r>
      <w:r w:rsidRPr="00635F9E">
        <w:rPr>
          <w:rFonts w:cstheme="majorBidi"/>
          <w:sz w:val="28"/>
          <w:szCs w:val="28"/>
        </w:rPr>
        <w:t xml:space="preserve"> информацию о степени соответствия данных и способах разрешения выявленных несоответствий</w:t>
      </w:r>
      <w:r w:rsidR="00F7502B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в случае их идентификации.</w:t>
      </w:r>
      <w:r w:rsidR="00F7502B">
        <w:rPr>
          <w:rFonts w:cstheme="majorBidi"/>
          <w:sz w:val="28"/>
          <w:szCs w:val="28"/>
        </w:rPr>
        <w:t>»</w:t>
      </w:r>
    </w:p>
    <w:p w14:paraId="55E10AFB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</w:p>
    <w:p w14:paraId="356F2756" w14:textId="75541AC5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 xml:space="preserve">6. </w:t>
      </w:r>
      <w:r w:rsidRPr="007271A9">
        <w:rPr>
          <w:rFonts w:cstheme="majorBidi"/>
          <w:sz w:val="28"/>
          <w:szCs w:val="28"/>
        </w:rPr>
        <w:t>Стать</w:t>
      </w:r>
      <w:r w:rsidR="007271A9" w:rsidRPr="007271A9">
        <w:rPr>
          <w:rFonts w:cstheme="majorBidi"/>
          <w:sz w:val="28"/>
          <w:szCs w:val="28"/>
        </w:rPr>
        <w:t>ю</w:t>
      </w:r>
      <w:r w:rsidRPr="007271A9">
        <w:rPr>
          <w:rFonts w:cstheme="majorBidi"/>
          <w:sz w:val="28"/>
          <w:szCs w:val="28"/>
        </w:rPr>
        <w:t xml:space="preserve"> 18 </w:t>
      </w:r>
      <w:r w:rsidR="007271A9" w:rsidRPr="007271A9">
        <w:rPr>
          <w:rFonts w:cstheme="majorBidi"/>
          <w:sz w:val="28"/>
          <w:szCs w:val="28"/>
        </w:rPr>
        <w:t>изложить в следующей редакции</w:t>
      </w:r>
      <w:r w:rsidRPr="007271A9">
        <w:rPr>
          <w:rFonts w:cstheme="majorBidi"/>
          <w:sz w:val="28"/>
          <w:szCs w:val="28"/>
        </w:rPr>
        <w:t>:</w:t>
      </w:r>
    </w:p>
    <w:p w14:paraId="0444D427" w14:textId="4FEA2B9A" w:rsidR="00635F9E" w:rsidRPr="007271A9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«</w:t>
      </w:r>
      <w:r w:rsidRPr="00635F9E">
        <w:rPr>
          <w:rFonts w:cstheme="majorBidi"/>
          <w:b/>
          <w:sz w:val="28"/>
          <w:szCs w:val="28"/>
        </w:rPr>
        <w:t xml:space="preserve">Статья 18. </w:t>
      </w:r>
      <w:r w:rsidRPr="007271A9">
        <w:rPr>
          <w:rFonts w:cstheme="majorBidi"/>
          <w:sz w:val="28"/>
          <w:szCs w:val="28"/>
        </w:rPr>
        <w:t>Кадастровый план и геометрический план</w:t>
      </w:r>
    </w:p>
    <w:p w14:paraId="5F8BA1B3" w14:textId="1D64FF0C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(1) Кадастровый план ведется в электронной форме и содержит набор пространственных и описательных данных, которые идентифицируют пространственное позиционирование, форму и размеры одного или нескольких объектов недвижимости в границах страны и их взаимосвязь с другими пространственными объектами. Кадастровый план предост</w:t>
      </w:r>
      <w:r w:rsidR="00D067EF">
        <w:rPr>
          <w:rFonts w:cstheme="majorBidi"/>
          <w:sz w:val="28"/>
          <w:szCs w:val="28"/>
        </w:rPr>
        <w:t>авляется на бумаге и/</w:t>
      </w:r>
      <w:r w:rsidRPr="00635F9E">
        <w:rPr>
          <w:rFonts w:cstheme="majorBidi"/>
          <w:sz w:val="28"/>
          <w:szCs w:val="28"/>
        </w:rPr>
        <w:t>или в электронном виде.</w:t>
      </w:r>
    </w:p>
    <w:p w14:paraId="0AC73F73" w14:textId="00861E9F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(2) Кадастровый план изменяется на основ</w:t>
      </w:r>
      <w:r w:rsidR="00D067EF">
        <w:rPr>
          <w:rFonts w:cstheme="majorBidi"/>
          <w:sz w:val="28"/>
          <w:szCs w:val="28"/>
        </w:rPr>
        <w:t>ании</w:t>
      </w:r>
      <w:r w:rsidRPr="00635F9E">
        <w:rPr>
          <w:rFonts w:cstheme="majorBidi"/>
          <w:sz w:val="28"/>
          <w:szCs w:val="28"/>
        </w:rPr>
        <w:t xml:space="preserve"> геометрического плана, составленного в рамках:</w:t>
      </w:r>
    </w:p>
    <w:p w14:paraId="18D9D614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а) первичной регистрации недвижимого имущества;</w:t>
      </w:r>
    </w:p>
    <w:p w14:paraId="77F672B0" w14:textId="11D64A02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b) изменения границ зем</w:t>
      </w:r>
      <w:r w:rsidR="00D067EF">
        <w:rPr>
          <w:rFonts w:cstheme="majorBidi"/>
          <w:sz w:val="28"/>
          <w:szCs w:val="28"/>
        </w:rPr>
        <w:t>ельного участка;</w:t>
      </w:r>
    </w:p>
    <w:p w14:paraId="449AB755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c) формирования недвижимого имущества;</w:t>
      </w:r>
    </w:p>
    <w:p w14:paraId="7E781935" w14:textId="523A0E1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d) исполнения/расформирования, модернизации, изменения, трансформации, консолидации, реставрации зданий;</w:t>
      </w:r>
    </w:p>
    <w:p w14:paraId="606C0495" w14:textId="183B6246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(3) Содержание кадастрового плана и геометрического плана, порядок их изменения и составления, а также порядок выполнения кадастровых работ на уровне земли, зданий и изолированных помещений устанавливаются центральным отраслевым органом в области кадастра.</w:t>
      </w:r>
    </w:p>
    <w:p w14:paraId="2AF8AB8F" w14:textId="48EAB6E6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(4) Геометрический план по заявлению правообладателя составляется на основании полевых измерений. В рамках массовых первичных работ </w:t>
      </w:r>
      <w:r w:rsidRPr="00635F9E">
        <w:rPr>
          <w:rFonts w:cstheme="majorBidi"/>
          <w:sz w:val="28"/>
          <w:szCs w:val="28"/>
        </w:rPr>
        <w:lastRenderedPageBreak/>
        <w:t>геометрический план составляется на основани</w:t>
      </w:r>
      <w:r w:rsidR="00F701EA">
        <w:rPr>
          <w:rFonts w:cstheme="majorBidi"/>
          <w:sz w:val="28"/>
          <w:szCs w:val="28"/>
        </w:rPr>
        <w:t>и</w:t>
      </w:r>
      <w:r w:rsidRPr="00635F9E">
        <w:rPr>
          <w:rFonts w:cstheme="majorBidi"/>
          <w:sz w:val="28"/>
          <w:szCs w:val="28"/>
        </w:rPr>
        <w:t xml:space="preserve"> полевых измерений или картографических материалов</w:t>
      </w:r>
      <w:r w:rsidR="00F701EA" w:rsidRPr="00635F9E">
        <w:rPr>
          <w:rFonts w:cstheme="majorBidi"/>
          <w:sz w:val="28"/>
          <w:szCs w:val="28"/>
        </w:rPr>
        <w:t>.</w:t>
      </w:r>
      <w:r w:rsidRPr="00635F9E">
        <w:rPr>
          <w:rFonts w:cstheme="majorBidi"/>
          <w:sz w:val="28"/>
          <w:szCs w:val="28"/>
        </w:rPr>
        <w:t>»</w:t>
      </w:r>
    </w:p>
    <w:p w14:paraId="20DA6837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</w:p>
    <w:p w14:paraId="75DCC298" w14:textId="6BE900E0" w:rsidR="00635F9E" w:rsidRPr="00F701EA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 xml:space="preserve">7. </w:t>
      </w:r>
      <w:r w:rsidRPr="00F701EA">
        <w:rPr>
          <w:rFonts w:cstheme="majorBidi"/>
          <w:sz w:val="28"/>
          <w:szCs w:val="28"/>
        </w:rPr>
        <w:t>Стать</w:t>
      </w:r>
      <w:r w:rsidR="00F701EA" w:rsidRPr="00F701EA">
        <w:rPr>
          <w:rFonts w:cstheme="majorBidi"/>
          <w:sz w:val="28"/>
          <w:szCs w:val="28"/>
        </w:rPr>
        <w:t>ю</w:t>
      </w:r>
      <w:r w:rsidRPr="00F701EA">
        <w:rPr>
          <w:rFonts w:cstheme="majorBidi"/>
          <w:sz w:val="28"/>
          <w:szCs w:val="28"/>
        </w:rPr>
        <w:t xml:space="preserve"> 19 </w:t>
      </w:r>
      <w:r w:rsidR="00F701EA" w:rsidRPr="00F701EA">
        <w:rPr>
          <w:rFonts w:cstheme="majorBidi"/>
          <w:sz w:val="28"/>
          <w:szCs w:val="28"/>
        </w:rPr>
        <w:t>изложить в следующей редакции</w:t>
      </w:r>
      <w:r w:rsidRPr="00F701EA">
        <w:rPr>
          <w:rFonts w:cstheme="majorBidi"/>
          <w:sz w:val="28"/>
          <w:szCs w:val="28"/>
        </w:rPr>
        <w:t>:</w:t>
      </w:r>
    </w:p>
    <w:p w14:paraId="31223F66" w14:textId="6B6FA270" w:rsidR="00635F9E" w:rsidRPr="00F701EA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«</w:t>
      </w:r>
      <w:r w:rsidRPr="00635F9E">
        <w:rPr>
          <w:rFonts w:cstheme="majorBidi"/>
          <w:b/>
          <w:sz w:val="28"/>
          <w:szCs w:val="28"/>
        </w:rPr>
        <w:t xml:space="preserve">Статья 19. </w:t>
      </w:r>
      <w:r w:rsidRPr="00F701EA">
        <w:rPr>
          <w:rFonts w:cstheme="majorBidi"/>
          <w:sz w:val="28"/>
          <w:szCs w:val="28"/>
        </w:rPr>
        <w:t>Общие границы и фиксированные границы земельного участка</w:t>
      </w:r>
    </w:p>
    <w:p w14:paraId="09E70167" w14:textId="63D0FB0A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(1) Общая граница </w:t>
      </w:r>
      <w:r w:rsidR="00AF3D14">
        <w:rPr>
          <w:rFonts w:cstheme="majorBidi"/>
          <w:sz w:val="28"/>
          <w:szCs w:val="28"/>
        </w:rPr>
        <w:t xml:space="preserve">– </w:t>
      </w:r>
      <w:r w:rsidRPr="00635F9E">
        <w:rPr>
          <w:rFonts w:cstheme="majorBidi"/>
          <w:sz w:val="28"/>
          <w:szCs w:val="28"/>
        </w:rPr>
        <w:t>это граница, установленная в ходе первичных регистрационных работ, без согласования с собственниками прилегающих земель. Площадь земельного участка, определенная в общих границах, считается приблизительной.</w:t>
      </w:r>
    </w:p>
    <w:p w14:paraId="7E2D7B9F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(2) Общая граница изменяется в случае:</w:t>
      </w:r>
    </w:p>
    <w:p w14:paraId="31EC6D3C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а) установления фиксированной границы;</w:t>
      </w:r>
    </w:p>
    <w:p w14:paraId="562774FB" w14:textId="0117174B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b) вынесения решения судебной инстанции об изменени</w:t>
      </w:r>
      <w:r w:rsidR="00AF3D14">
        <w:rPr>
          <w:rFonts w:cstheme="majorBidi"/>
          <w:sz w:val="28"/>
          <w:szCs w:val="28"/>
        </w:rPr>
        <w:t>и</w:t>
      </w:r>
      <w:r w:rsidRPr="00635F9E">
        <w:rPr>
          <w:rFonts w:cstheme="majorBidi"/>
          <w:sz w:val="28"/>
          <w:szCs w:val="28"/>
        </w:rPr>
        <w:t xml:space="preserve"> границы;</w:t>
      </w:r>
    </w:p>
    <w:p w14:paraId="42BFA763" w14:textId="69AFBB89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c) исправления ошибок в порядке</w:t>
      </w:r>
      <w:r w:rsidR="00AF3D14" w:rsidRPr="00635F9E">
        <w:rPr>
          <w:rFonts w:cstheme="majorBidi"/>
          <w:sz w:val="28"/>
          <w:szCs w:val="28"/>
        </w:rPr>
        <w:t>,</w:t>
      </w:r>
      <w:r w:rsidRPr="00635F9E">
        <w:rPr>
          <w:rFonts w:cstheme="majorBidi"/>
          <w:sz w:val="28"/>
          <w:szCs w:val="28"/>
        </w:rPr>
        <w:t xml:space="preserve"> установленном Правительством;</w:t>
      </w:r>
    </w:p>
    <w:p w14:paraId="4D855183" w14:textId="034D257E" w:rsidR="00635F9E" w:rsidRPr="00635F9E" w:rsidRDefault="009B16C0" w:rsidP="00635F9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(3) </w:t>
      </w:r>
      <w:r w:rsidR="00635F9E" w:rsidRPr="00635F9E">
        <w:rPr>
          <w:rFonts w:cstheme="majorBidi"/>
          <w:sz w:val="28"/>
          <w:szCs w:val="28"/>
        </w:rPr>
        <w:t>Фиксированная граница устанавливается на основании письменного согласия всех правообладателей недвижимого имущества, интересы которых затрагиваются, при условии, что это изменение не способствует сокрытию сделок с земельными участками.</w:t>
      </w:r>
    </w:p>
    <w:p w14:paraId="0E94F28C" w14:textId="12D81785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(4) Фиксированная граница устанавливается по запросу и за счет правообладателя земельн</w:t>
      </w:r>
      <w:r w:rsidR="009B16C0">
        <w:rPr>
          <w:rFonts w:cstheme="majorBidi"/>
          <w:sz w:val="28"/>
          <w:szCs w:val="28"/>
        </w:rPr>
        <w:t>ого</w:t>
      </w:r>
      <w:r w:rsidRPr="00635F9E">
        <w:rPr>
          <w:rFonts w:cstheme="majorBidi"/>
          <w:sz w:val="28"/>
          <w:szCs w:val="28"/>
        </w:rPr>
        <w:t xml:space="preserve"> участ</w:t>
      </w:r>
      <w:r w:rsidR="009B16C0">
        <w:rPr>
          <w:rFonts w:cstheme="majorBidi"/>
          <w:sz w:val="28"/>
          <w:szCs w:val="28"/>
        </w:rPr>
        <w:t>ка</w:t>
      </w:r>
      <w:r w:rsidRPr="00635F9E">
        <w:rPr>
          <w:rFonts w:cstheme="majorBidi"/>
          <w:sz w:val="28"/>
          <w:szCs w:val="28"/>
        </w:rPr>
        <w:t>.</w:t>
      </w:r>
    </w:p>
    <w:p w14:paraId="0329A42E" w14:textId="4F52A5F9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 xml:space="preserve">(5) При установлении фиксированной границы исполнитель работ составляет геометрический план участка и акт установления фиксированной границы, с привязкой поворотных точек границы к межевым знакам или </w:t>
      </w:r>
      <w:r w:rsidR="008D52D5">
        <w:rPr>
          <w:rFonts w:cstheme="majorBidi"/>
          <w:sz w:val="28"/>
          <w:szCs w:val="28"/>
        </w:rPr>
        <w:t xml:space="preserve">к </w:t>
      </w:r>
      <w:r w:rsidRPr="00635F9E">
        <w:rPr>
          <w:rFonts w:cstheme="majorBidi"/>
          <w:sz w:val="28"/>
          <w:szCs w:val="28"/>
        </w:rPr>
        <w:t>близлежащ</w:t>
      </w:r>
      <w:r w:rsidR="008D52D5">
        <w:rPr>
          <w:rFonts w:cstheme="majorBidi"/>
          <w:sz w:val="28"/>
          <w:szCs w:val="28"/>
        </w:rPr>
        <w:t>им</w:t>
      </w:r>
      <w:r w:rsidRPr="00635F9E">
        <w:rPr>
          <w:rFonts w:cstheme="majorBidi"/>
          <w:sz w:val="28"/>
          <w:szCs w:val="28"/>
        </w:rPr>
        <w:t xml:space="preserve"> капитальн</w:t>
      </w:r>
      <w:r w:rsidR="008D52D5">
        <w:rPr>
          <w:rFonts w:cstheme="majorBidi"/>
          <w:sz w:val="28"/>
          <w:szCs w:val="28"/>
        </w:rPr>
        <w:t>ым</w:t>
      </w:r>
      <w:r w:rsidRPr="00635F9E">
        <w:rPr>
          <w:rFonts w:cstheme="majorBidi"/>
          <w:sz w:val="28"/>
          <w:szCs w:val="28"/>
        </w:rPr>
        <w:t xml:space="preserve"> объект</w:t>
      </w:r>
      <w:r w:rsidR="008D52D5">
        <w:rPr>
          <w:rFonts w:cstheme="majorBidi"/>
          <w:sz w:val="28"/>
          <w:szCs w:val="28"/>
        </w:rPr>
        <w:t>ам</w:t>
      </w:r>
      <w:r w:rsidR="008D52D5" w:rsidRPr="00635F9E">
        <w:rPr>
          <w:rFonts w:cstheme="majorBidi"/>
          <w:sz w:val="28"/>
          <w:szCs w:val="28"/>
        </w:rPr>
        <w:t>.</w:t>
      </w:r>
      <w:r w:rsidRPr="00635F9E">
        <w:rPr>
          <w:rFonts w:cstheme="majorBidi"/>
          <w:sz w:val="28"/>
          <w:szCs w:val="28"/>
        </w:rPr>
        <w:t>»</w:t>
      </w:r>
    </w:p>
    <w:p w14:paraId="6F8C187A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</w:p>
    <w:p w14:paraId="6C94011F" w14:textId="0CD5B0FE" w:rsid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 xml:space="preserve">8. </w:t>
      </w:r>
      <w:r w:rsidRPr="00C31298">
        <w:rPr>
          <w:rFonts w:cstheme="majorBidi"/>
          <w:sz w:val="28"/>
          <w:szCs w:val="28"/>
        </w:rPr>
        <w:t xml:space="preserve">В </w:t>
      </w:r>
      <w:r w:rsidR="00C31298">
        <w:rPr>
          <w:rFonts w:cstheme="majorBidi"/>
          <w:sz w:val="28"/>
          <w:szCs w:val="28"/>
        </w:rPr>
        <w:t>части</w:t>
      </w:r>
      <w:r w:rsidR="00C31298" w:rsidRPr="00C31298">
        <w:rPr>
          <w:rFonts w:cstheme="majorBidi"/>
          <w:sz w:val="28"/>
          <w:szCs w:val="28"/>
        </w:rPr>
        <w:t xml:space="preserve"> (3) </w:t>
      </w:r>
      <w:r w:rsidRPr="00C31298">
        <w:rPr>
          <w:rFonts w:cstheme="majorBidi"/>
          <w:sz w:val="28"/>
          <w:szCs w:val="28"/>
        </w:rPr>
        <w:t>стать</w:t>
      </w:r>
      <w:r w:rsidR="00C31298">
        <w:rPr>
          <w:rFonts w:cstheme="majorBidi"/>
          <w:sz w:val="28"/>
          <w:szCs w:val="28"/>
        </w:rPr>
        <w:t>и</w:t>
      </w:r>
      <w:r w:rsidRPr="00C31298">
        <w:rPr>
          <w:rFonts w:cstheme="majorBidi"/>
          <w:sz w:val="28"/>
          <w:szCs w:val="28"/>
        </w:rPr>
        <w:t xml:space="preserve"> 55</w:t>
      </w:r>
      <w:r w:rsidRPr="00635F9E">
        <w:rPr>
          <w:rFonts w:cstheme="majorBidi"/>
          <w:sz w:val="28"/>
          <w:szCs w:val="28"/>
        </w:rPr>
        <w:t xml:space="preserve"> текст «кадастровый план территории» заменить текстом «геометрический план».</w:t>
      </w:r>
    </w:p>
    <w:p w14:paraId="4B764969" w14:textId="77777777" w:rsidR="00A82482" w:rsidRPr="00635F9E" w:rsidRDefault="00A82482" w:rsidP="00635F9E">
      <w:pPr>
        <w:rPr>
          <w:rFonts w:cstheme="majorBidi"/>
          <w:sz w:val="28"/>
          <w:szCs w:val="28"/>
        </w:rPr>
      </w:pPr>
    </w:p>
    <w:p w14:paraId="04FBFC53" w14:textId="62C12C74" w:rsidR="00635F9E" w:rsidRPr="00635F9E" w:rsidRDefault="00A82482" w:rsidP="00635F9E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9. </w:t>
      </w:r>
      <w:r w:rsidRPr="00A82482">
        <w:rPr>
          <w:rFonts w:cstheme="majorBidi"/>
          <w:sz w:val="28"/>
          <w:szCs w:val="28"/>
        </w:rPr>
        <w:t xml:space="preserve">Части </w:t>
      </w:r>
      <w:r>
        <w:rPr>
          <w:rFonts w:cstheme="majorBidi"/>
          <w:sz w:val="28"/>
          <w:szCs w:val="28"/>
        </w:rPr>
        <w:t>2 и 4</w:t>
      </w:r>
      <w:r w:rsidRPr="00A82482">
        <w:rPr>
          <w:rFonts w:cstheme="majorBidi"/>
          <w:sz w:val="28"/>
          <w:szCs w:val="28"/>
        </w:rPr>
        <w:t xml:space="preserve"> </w:t>
      </w:r>
      <w:r w:rsidR="00635F9E" w:rsidRPr="00A82482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635F9E" w:rsidRPr="00A82482">
        <w:rPr>
          <w:rFonts w:cstheme="majorBidi"/>
          <w:sz w:val="28"/>
          <w:szCs w:val="28"/>
        </w:rPr>
        <w:t xml:space="preserve"> 56</w:t>
      </w:r>
      <w:r w:rsidR="00635F9E" w:rsidRPr="00635F9E">
        <w:rPr>
          <w:rFonts w:cstheme="majorBidi"/>
          <w:sz w:val="28"/>
          <w:szCs w:val="28"/>
        </w:rPr>
        <w:t xml:space="preserve"> признать утратившим</w:t>
      </w:r>
      <w:r>
        <w:rPr>
          <w:rFonts w:cstheme="majorBidi"/>
          <w:sz w:val="28"/>
          <w:szCs w:val="28"/>
        </w:rPr>
        <w:t>и</w:t>
      </w:r>
      <w:r w:rsidR="00635F9E" w:rsidRPr="00635F9E">
        <w:rPr>
          <w:rFonts w:cstheme="majorBidi"/>
          <w:sz w:val="28"/>
          <w:szCs w:val="28"/>
        </w:rPr>
        <w:t xml:space="preserve"> силу.</w:t>
      </w:r>
    </w:p>
    <w:p w14:paraId="13EB29AC" w14:textId="77777777" w:rsidR="00A82482" w:rsidRDefault="00A82482" w:rsidP="00635F9E">
      <w:pPr>
        <w:rPr>
          <w:rFonts w:cstheme="majorBidi"/>
          <w:b/>
          <w:sz w:val="28"/>
          <w:szCs w:val="28"/>
        </w:rPr>
      </w:pPr>
    </w:p>
    <w:p w14:paraId="520BAB95" w14:textId="5301619A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 xml:space="preserve">Ст. II. </w:t>
      </w:r>
      <w:r w:rsidRPr="00635F9E">
        <w:rPr>
          <w:rFonts w:cstheme="majorBidi"/>
          <w:sz w:val="28"/>
          <w:szCs w:val="28"/>
        </w:rPr>
        <w:t xml:space="preserve">Правительству в </w:t>
      </w:r>
      <w:r w:rsidR="00734DCB">
        <w:rPr>
          <w:rFonts w:cstheme="majorBidi"/>
          <w:sz w:val="28"/>
          <w:szCs w:val="28"/>
        </w:rPr>
        <w:t>6-м</w:t>
      </w:r>
      <w:r w:rsidRPr="00635F9E">
        <w:rPr>
          <w:rFonts w:cstheme="majorBidi"/>
          <w:sz w:val="28"/>
          <w:szCs w:val="28"/>
        </w:rPr>
        <w:t>есячный срок с</w:t>
      </w:r>
      <w:r w:rsidR="003A6DBD">
        <w:rPr>
          <w:rFonts w:cstheme="majorBidi"/>
          <w:sz w:val="28"/>
          <w:szCs w:val="28"/>
        </w:rPr>
        <w:t xml:space="preserve"> даты</w:t>
      </w:r>
      <w:r w:rsidRPr="00635F9E">
        <w:rPr>
          <w:rFonts w:cstheme="majorBidi"/>
          <w:sz w:val="28"/>
          <w:szCs w:val="28"/>
        </w:rPr>
        <w:t xml:space="preserve"> вступления в силу настоящего закона:</w:t>
      </w:r>
    </w:p>
    <w:p w14:paraId="24C24C25" w14:textId="4CFEB8E6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а) приве</w:t>
      </w:r>
      <w:r w:rsidR="003A6DBD">
        <w:rPr>
          <w:rFonts w:cstheme="majorBidi"/>
          <w:sz w:val="28"/>
          <w:szCs w:val="28"/>
        </w:rPr>
        <w:t>сти</w:t>
      </w:r>
      <w:r w:rsidRPr="00635F9E">
        <w:rPr>
          <w:rFonts w:cstheme="majorBidi"/>
          <w:sz w:val="28"/>
          <w:szCs w:val="28"/>
        </w:rPr>
        <w:t xml:space="preserve"> свои нормативные акты в соответствие с настоящим законом;</w:t>
      </w:r>
    </w:p>
    <w:p w14:paraId="4CEFF930" w14:textId="24D39CB7" w:rsidR="00635F9E" w:rsidRPr="00635F9E" w:rsidRDefault="00635F9E" w:rsidP="00635F9E">
      <w:pPr>
        <w:rPr>
          <w:rFonts w:cstheme="majorBidi"/>
          <w:sz w:val="28"/>
          <w:szCs w:val="28"/>
        </w:rPr>
      </w:pPr>
      <w:r w:rsidRPr="00635F9E">
        <w:rPr>
          <w:rFonts w:cstheme="majorBidi"/>
          <w:sz w:val="28"/>
          <w:szCs w:val="28"/>
        </w:rPr>
        <w:t>b) обеспечит</w:t>
      </w:r>
      <w:r w:rsidR="003A6DBD">
        <w:rPr>
          <w:rFonts w:cstheme="majorBidi"/>
          <w:sz w:val="28"/>
          <w:szCs w:val="28"/>
        </w:rPr>
        <w:t>ь</w:t>
      </w:r>
      <w:r w:rsidRPr="00635F9E">
        <w:rPr>
          <w:rFonts w:cstheme="majorBidi"/>
          <w:sz w:val="28"/>
          <w:szCs w:val="28"/>
        </w:rPr>
        <w:t xml:space="preserve"> разработку и утверждение нормативных актов, необходимых д</w:t>
      </w:r>
      <w:r w:rsidR="003A6DBD">
        <w:rPr>
          <w:rFonts w:cstheme="majorBidi"/>
          <w:sz w:val="28"/>
          <w:szCs w:val="28"/>
        </w:rPr>
        <w:t>ля применения настоящего закона.</w:t>
      </w:r>
    </w:p>
    <w:p w14:paraId="2D3786CC" w14:textId="77777777" w:rsidR="00635F9E" w:rsidRPr="00635F9E" w:rsidRDefault="00635F9E" w:rsidP="00635F9E">
      <w:pPr>
        <w:rPr>
          <w:rFonts w:cstheme="majorBidi"/>
          <w:sz w:val="28"/>
          <w:szCs w:val="28"/>
        </w:rPr>
      </w:pPr>
    </w:p>
    <w:p w14:paraId="35735B46" w14:textId="77777777" w:rsidR="00EA28FD" w:rsidRDefault="00EA28FD" w:rsidP="00635F9E">
      <w:pPr>
        <w:rPr>
          <w:rFonts w:cstheme="majorBidi"/>
          <w:b/>
          <w:sz w:val="28"/>
          <w:szCs w:val="28"/>
        </w:rPr>
      </w:pPr>
    </w:p>
    <w:p w14:paraId="463B0A37" w14:textId="77777777" w:rsidR="00635F9E" w:rsidRPr="00635F9E" w:rsidRDefault="00635F9E" w:rsidP="00635F9E">
      <w:pPr>
        <w:rPr>
          <w:rFonts w:cstheme="majorBidi"/>
          <w:b/>
          <w:sz w:val="28"/>
          <w:szCs w:val="28"/>
        </w:rPr>
      </w:pPr>
      <w:r w:rsidRPr="00635F9E">
        <w:rPr>
          <w:rFonts w:cstheme="majorBidi"/>
          <w:b/>
          <w:sz w:val="28"/>
          <w:szCs w:val="28"/>
        </w:rPr>
        <w:t>Председатель Парламента</w:t>
      </w:r>
    </w:p>
    <w:p w14:paraId="23ECFF47" w14:textId="77777777" w:rsidR="00635F9E" w:rsidRPr="00420EAE" w:rsidRDefault="00635F9E" w:rsidP="00F04FA2">
      <w:pPr>
        <w:rPr>
          <w:rFonts w:cstheme="majorBidi"/>
          <w:sz w:val="28"/>
          <w:szCs w:val="28"/>
        </w:rPr>
      </w:pPr>
    </w:p>
    <w:sectPr w:rsidR="00635F9E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63649E" w14:textId="77777777" w:rsidR="00473E23" w:rsidRDefault="00473E23" w:rsidP="003B0C7F">
      <w:r>
        <w:separator/>
      </w:r>
    </w:p>
  </w:endnote>
  <w:endnote w:type="continuationSeparator" w:id="0">
    <w:p w14:paraId="47B88B0A" w14:textId="77777777" w:rsidR="00473E23" w:rsidRDefault="00473E2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A4E8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788396D9" w:rsidR="00F87405" w:rsidRPr="00BB4E81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BB4E81">
      <w:rPr>
        <w:lang w:val="fr-FR"/>
      </w:rPr>
      <w:instrText xml:space="preserve"> FILENAME  \p  \* MERGEFORMAT </w:instrText>
    </w:r>
    <w:r>
      <w:fldChar w:fldCharType="separate"/>
    </w:r>
    <w:r w:rsidR="00BB4E81">
      <w:rPr>
        <w:noProof/>
        <w:lang w:val="fr-FR"/>
      </w:rPr>
      <w:t xml:space="preserve">Y:\003\ANUL </w:t>
    </w:r>
    <w:r w:rsidR="00BB4E81" w:rsidRPr="00BB4E81">
      <w:rPr>
        <w:noProof/>
        <w:sz w:val="16"/>
        <w:szCs w:val="16"/>
        <w:lang w:val="fr-FR"/>
      </w:rPr>
      <w:t>2020\HOTARÎRI\23452</w:t>
    </w:r>
    <w:r w:rsidR="00BB4E81">
      <w:rPr>
        <w:noProof/>
        <w:lang w:val="fr-FR"/>
      </w:rPr>
      <w:t>\23452-redactat-ru.docx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689B6216" w:rsidR="00420EAE" w:rsidRPr="00BB4E81" w:rsidRDefault="004436D2" w:rsidP="00420EAE">
    <w:pPr>
      <w:pStyle w:val="Subsol"/>
      <w:ind w:firstLine="0"/>
      <w:rPr>
        <w:lang w:val="fr-FR"/>
      </w:rPr>
    </w:pPr>
    <w:r>
      <w:fldChar w:fldCharType="begin"/>
    </w:r>
    <w:r w:rsidRPr="00BB4E81">
      <w:rPr>
        <w:lang w:val="fr-FR"/>
      </w:rPr>
      <w:instrText xml:space="preserve"> FILENAME  \p  \* MERGEFORMAT </w:instrText>
    </w:r>
    <w:r>
      <w:fldChar w:fldCharType="separate"/>
    </w:r>
    <w:r w:rsidR="00BB4E81">
      <w:rPr>
        <w:noProof/>
        <w:lang w:val="fr-FR"/>
      </w:rPr>
      <w:t xml:space="preserve">Y:\003\ANUL </w:t>
    </w:r>
    <w:r w:rsidR="00BB4E81" w:rsidRPr="00BB4E81">
      <w:rPr>
        <w:noProof/>
        <w:sz w:val="16"/>
        <w:szCs w:val="16"/>
        <w:lang w:val="fr-FR"/>
      </w:rPr>
      <w:t>2020\HOTARÎRI\23452</w:t>
    </w:r>
    <w:r w:rsidR="00BB4E81">
      <w:rPr>
        <w:noProof/>
        <w:lang w:val="fr-FR"/>
      </w:rPr>
      <w:t>\23452-redactat-ru.docx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8F035" w14:textId="77777777" w:rsidR="00473E23" w:rsidRDefault="00473E23" w:rsidP="003B0C7F">
      <w:r>
        <w:separator/>
      </w:r>
    </w:p>
  </w:footnote>
  <w:footnote w:type="continuationSeparator" w:id="0">
    <w:p w14:paraId="134F413A" w14:textId="77777777" w:rsidR="00473E23" w:rsidRDefault="00473E2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643DF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28F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9C2CF6"/>
    <w:multiLevelType w:val="hybridMultilevel"/>
    <w:tmpl w:val="D0444A7C"/>
    <w:lvl w:ilvl="0" w:tplc="8018895A">
      <w:start w:val="1"/>
      <w:numFmt w:val="decimal"/>
      <w:lvlText w:val="(%1)"/>
      <w:lvlJc w:val="left"/>
      <w:pPr>
        <w:ind w:left="795" w:hanging="43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777A1"/>
    <w:rsid w:val="0008551E"/>
    <w:rsid w:val="00092AC2"/>
    <w:rsid w:val="00094287"/>
    <w:rsid w:val="00094383"/>
    <w:rsid w:val="000A7EE5"/>
    <w:rsid w:val="000B319A"/>
    <w:rsid w:val="000C0545"/>
    <w:rsid w:val="000C7485"/>
    <w:rsid w:val="000D7D1F"/>
    <w:rsid w:val="000E2058"/>
    <w:rsid w:val="000E3302"/>
    <w:rsid w:val="000F29DD"/>
    <w:rsid w:val="001005A3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1FCA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E1CA3"/>
    <w:rsid w:val="002F1090"/>
    <w:rsid w:val="002F5CA3"/>
    <w:rsid w:val="003045C0"/>
    <w:rsid w:val="00306840"/>
    <w:rsid w:val="0033524F"/>
    <w:rsid w:val="003407F8"/>
    <w:rsid w:val="00342405"/>
    <w:rsid w:val="00345E21"/>
    <w:rsid w:val="00347F50"/>
    <w:rsid w:val="00350CC3"/>
    <w:rsid w:val="0035144B"/>
    <w:rsid w:val="00382512"/>
    <w:rsid w:val="00390C5E"/>
    <w:rsid w:val="003923DC"/>
    <w:rsid w:val="003A6DBD"/>
    <w:rsid w:val="003B0C7F"/>
    <w:rsid w:val="003C48D9"/>
    <w:rsid w:val="003D50CD"/>
    <w:rsid w:val="003E5084"/>
    <w:rsid w:val="003F117D"/>
    <w:rsid w:val="003F696C"/>
    <w:rsid w:val="00405ABA"/>
    <w:rsid w:val="00411DD4"/>
    <w:rsid w:val="00413AE3"/>
    <w:rsid w:val="00417420"/>
    <w:rsid w:val="00417EFA"/>
    <w:rsid w:val="00420EAE"/>
    <w:rsid w:val="00431FAA"/>
    <w:rsid w:val="004346F2"/>
    <w:rsid w:val="004436D2"/>
    <w:rsid w:val="004502BE"/>
    <w:rsid w:val="00460279"/>
    <w:rsid w:val="00473E23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71C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06537"/>
    <w:rsid w:val="00612679"/>
    <w:rsid w:val="00626B93"/>
    <w:rsid w:val="00627BDC"/>
    <w:rsid w:val="006337CD"/>
    <w:rsid w:val="00635F9E"/>
    <w:rsid w:val="00650B47"/>
    <w:rsid w:val="006550DA"/>
    <w:rsid w:val="00655B05"/>
    <w:rsid w:val="006624B5"/>
    <w:rsid w:val="00681120"/>
    <w:rsid w:val="00684648"/>
    <w:rsid w:val="00697D53"/>
    <w:rsid w:val="006A1B76"/>
    <w:rsid w:val="006A2736"/>
    <w:rsid w:val="006A744F"/>
    <w:rsid w:val="006B0B3C"/>
    <w:rsid w:val="006B36F0"/>
    <w:rsid w:val="006E6473"/>
    <w:rsid w:val="006F04D9"/>
    <w:rsid w:val="00700C2E"/>
    <w:rsid w:val="0070110D"/>
    <w:rsid w:val="0070297E"/>
    <w:rsid w:val="00712010"/>
    <w:rsid w:val="00715D87"/>
    <w:rsid w:val="007236E1"/>
    <w:rsid w:val="00726734"/>
    <w:rsid w:val="007271A9"/>
    <w:rsid w:val="00734DCB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2D5"/>
    <w:rsid w:val="008D5993"/>
    <w:rsid w:val="008F7091"/>
    <w:rsid w:val="00900143"/>
    <w:rsid w:val="00925780"/>
    <w:rsid w:val="0094180B"/>
    <w:rsid w:val="00942A2D"/>
    <w:rsid w:val="00945C65"/>
    <w:rsid w:val="00953903"/>
    <w:rsid w:val="00960951"/>
    <w:rsid w:val="00962E73"/>
    <w:rsid w:val="00967958"/>
    <w:rsid w:val="00986425"/>
    <w:rsid w:val="00986B7F"/>
    <w:rsid w:val="009B16C0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2482"/>
    <w:rsid w:val="00A84D9B"/>
    <w:rsid w:val="00A85706"/>
    <w:rsid w:val="00A86D74"/>
    <w:rsid w:val="00A915A4"/>
    <w:rsid w:val="00A97324"/>
    <w:rsid w:val="00AB2B53"/>
    <w:rsid w:val="00AD5EA5"/>
    <w:rsid w:val="00AF3D14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B4E81"/>
    <w:rsid w:val="00BC1160"/>
    <w:rsid w:val="00BC3045"/>
    <w:rsid w:val="00BC744D"/>
    <w:rsid w:val="00BE3531"/>
    <w:rsid w:val="00BF1362"/>
    <w:rsid w:val="00BF6AC2"/>
    <w:rsid w:val="00C24AAB"/>
    <w:rsid w:val="00C31298"/>
    <w:rsid w:val="00C31F65"/>
    <w:rsid w:val="00C36403"/>
    <w:rsid w:val="00C377AD"/>
    <w:rsid w:val="00C449A6"/>
    <w:rsid w:val="00C4610E"/>
    <w:rsid w:val="00C603E2"/>
    <w:rsid w:val="00C8295C"/>
    <w:rsid w:val="00C90C75"/>
    <w:rsid w:val="00C96210"/>
    <w:rsid w:val="00C96FC6"/>
    <w:rsid w:val="00CB00AF"/>
    <w:rsid w:val="00CB5503"/>
    <w:rsid w:val="00CB67BF"/>
    <w:rsid w:val="00CD51A8"/>
    <w:rsid w:val="00CD5638"/>
    <w:rsid w:val="00CE763F"/>
    <w:rsid w:val="00CF3A50"/>
    <w:rsid w:val="00CF616F"/>
    <w:rsid w:val="00D067EF"/>
    <w:rsid w:val="00D21758"/>
    <w:rsid w:val="00D270CD"/>
    <w:rsid w:val="00D27296"/>
    <w:rsid w:val="00D43D3F"/>
    <w:rsid w:val="00D476EA"/>
    <w:rsid w:val="00D77322"/>
    <w:rsid w:val="00D817EF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53546"/>
    <w:rsid w:val="00E730C5"/>
    <w:rsid w:val="00E90497"/>
    <w:rsid w:val="00E92596"/>
    <w:rsid w:val="00E9281C"/>
    <w:rsid w:val="00EA28FD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01EA"/>
    <w:rsid w:val="00F71EC9"/>
    <w:rsid w:val="00F7502B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85C6FC"/>
  <w15:docId w15:val="{5C4910D3-3C92-42D3-AB55-4153751F3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B72F3E1-05AB-4FFA-9CA1-F84185BE611A}"/>
</file>

<file path=customXml/itemProps2.xml><?xml version="1.0" encoding="utf-8"?>
<ds:datastoreItem xmlns:ds="http://schemas.openxmlformats.org/officeDocument/2006/customXml" ds:itemID="{87BDAD8B-A039-4CA3-9D19-B80A45AB2190}"/>
</file>

<file path=customXml/itemProps3.xml><?xml version="1.0" encoding="utf-8"?>
<ds:datastoreItem xmlns:ds="http://schemas.openxmlformats.org/officeDocument/2006/customXml" ds:itemID="{B51F753F-67E0-46EF-9108-308903CDDFFF}"/>
</file>

<file path=customXml/itemProps4.xml><?xml version="1.0" encoding="utf-8"?>
<ds:datastoreItem xmlns:ds="http://schemas.openxmlformats.org/officeDocument/2006/customXml" ds:itemID="{C9147A4D-D6E7-43E2-B55A-CF40DD91D1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1679</Words>
  <Characters>9575</Characters>
  <Application>Microsoft Office Word</Application>
  <DocSecurity>0</DocSecurity>
  <Lines>79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508.2020.ru</dc:title>
  <dc:creator>user</dc:creator>
  <cp:lastModifiedBy>User</cp:lastModifiedBy>
  <cp:revision>45</cp:revision>
  <cp:lastPrinted>2020-12-09T14:32:00Z</cp:lastPrinted>
  <dcterms:created xsi:type="dcterms:W3CDTF">2020-04-01T10:57:00Z</dcterms:created>
  <dcterms:modified xsi:type="dcterms:W3CDTF">2020-12-09T14:35:00Z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