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62E70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73418B">
        <w:rPr>
          <w:rFonts w:eastAsia="Calibri"/>
          <w:b/>
          <w:lang w:val="ru-RU"/>
        </w:rPr>
        <w:t xml:space="preserve">Постоянному бюро </w:t>
      </w:r>
    </w:p>
    <w:p w14:paraId="260041D3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73418B">
        <w:rPr>
          <w:rFonts w:eastAsia="Calibri"/>
          <w:b/>
          <w:lang w:val="ru-RU"/>
        </w:rPr>
        <w:t>Парламента Республики Молдова</w:t>
      </w:r>
    </w:p>
    <w:p w14:paraId="72EA0BE6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17D76500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3D4A80F3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E41BCD9" w14:textId="01C7F7F5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</w:t>
      </w:r>
      <w:r w:rsidRPr="0073418B">
        <w:rPr>
          <w:rFonts w:eastAsia="Calibri"/>
          <w:lang w:val="ru-RU"/>
        </w:rPr>
        <w:t>я</w:t>
      </w:r>
      <w:r w:rsidRPr="0073418B">
        <w:rPr>
          <w:rFonts w:eastAsia="Calibri"/>
          <w:lang w:val="ru-RU"/>
        </w:rPr>
        <w:t xml:space="preserve"> в</w:t>
      </w:r>
      <w:bookmarkStart w:id="0" w:name="_Hlk112154330"/>
      <w:r w:rsidRPr="0073418B">
        <w:rPr>
          <w:rFonts w:eastAsia="Calibri"/>
          <w:lang w:val="ru-RU"/>
        </w:rPr>
        <w:t xml:space="preserve"> </w:t>
      </w:r>
      <w:r w:rsidRPr="0073418B">
        <w:rPr>
          <w:lang w:val="ru-RU"/>
        </w:rPr>
        <w:t>Закон о ратификации Финансового соглашения между Республикой Молдова и Международной ассоциацией развития о реализации проекта «Безопасность водоснабжения и канализации в Молдове» № 169/2022</w:t>
      </w:r>
      <w:r w:rsidRPr="0073418B">
        <w:rPr>
          <w:rFonts w:eastAsia="Calibri"/>
          <w:lang w:val="ru-RU"/>
        </w:rPr>
        <w:t>.</w:t>
      </w:r>
    </w:p>
    <w:p w14:paraId="6AF6B11D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0"/>
    <w:p w14:paraId="14F58F1D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B7FFC77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Times New Roman"/>
          <w:bCs/>
          <w:lang w:val="ru-RU"/>
        </w:rPr>
      </w:pPr>
    </w:p>
    <w:p w14:paraId="68052C28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>Прилагаются:</w:t>
      </w:r>
    </w:p>
    <w:p w14:paraId="297BECF3" w14:textId="77777777" w:rsidR="000D5636" w:rsidRPr="0073418B" w:rsidRDefault="000D5636" w:rsidP="000D5636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>проект закона;</w:t>
      </w:r>
    </w:p>
    <w:p w14:paraId="123DE7C5" w14:textId="77777777" w:rsidR="000D5636" w:rsidRPr="0073418B" w:rsidRDefault="000D5636" w:rsidP="000D5636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>пояснительная записка.</w:t>
      </w:r>
    </w:p>
    <w:p w14:paraId="6BF11A99" w14:textId="77777777" w:rsidR="000D5636" w:rsidRPr="0073418B" w:rsidRDefault="000D5636" w:rsidP="000D5636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1B965BF7" w14:textId="77777777" w:rsidR="000D5636" w:rsidRPr="0073418B" w:rsidRDefault="000D5636" w:rsidP="000D5636">
      <w:pPr>
        <w:spacing w:after="0" w:line="240" w:lineRule="auto"/>
        <w:ind w:firstLine="709"/>
        <w:contextualSpacing/>
        <w:rPr>
          <w:rFonts w:eastAsia="Calibri"/>
          <w:lang w:val="ru-RU"/>
        </w:rPr>
      </w:pPr>
    </w:p>
    <w:p w14:paraId="7252DA49" w14:textId="77777777" w:rsidR="000D5636" w:rsidRPr="0073418B" w:rsidRDefault="000D5636" w:rsidP="000D5636">
      <w:pPr>
        <w:spacing w:after="0" w:line="240" w:lineRule="auto"/>
        <w:ind w:firstLine="709"/>
        <w:rPr>
          <w:rFonts w:eastAsia="Calibri"/>
          <w:lang w:val="ru-RU"/>
        </w:rPr>
      </w:pPr>
    </w:p>
    <w:p w14:paraId="6F8D0E44" w14:textId="334EDE8B" w:rsidR="000D5636" w:rsidRPr="0073418B" w:rsidRDefault="000D5636" w:rsidP="000D5636">
      <w:pPr>
        <w:spacing w:after="0" w:line="240" w:lineRule="auto"/>
        <w:ind w:firstLine="709"/>
        <w:rPr>
          <w:rFonts w:eastAsia="Calibri"/>
          <w:lang w:val="ru-RU"/>
        </w:rPr>
      </w:pPr>
      <w:r w:rsidRPr="0073418B">
        <w:rPr>
          <w:rFonts w:eastAsia="Calibri"/>
          <w:b/>
          <w:lang w:val="ru-RU"/>
        </w:rPr>
        <w:t xml:space="preserve">Депутат Парламента  </w:t>
      </w:r>
      <w:r w:rsidRPr="0073418B">
        <w:rPr>
          <w:rFonts w:eastAsia="Calibri"/>
          <w:lang w:val="ru-RU"/>
        </w:rPr>
        <w:t xml:space="preserve">                                                                                                                </w:t>
      </w:r>
    </w:p>
    <w:p w14:paraId="0A3D38CC" w14:textId="59954DC1" w:rsidR="000D5636" w:rsidRPr="0073418B" w:rsidRDefault="00952538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>А. Трубка</w:t>
      </w:r>
    </w:p>
    <w:p w14:paraId="69B89D82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6A7F754B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36C39BC2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093B2F55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3E9378CA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A8DBDF7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BD8BBD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4A6B7CB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AE589F7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2EA8A72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ACDF65B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70CAB6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41D972A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E3CE113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093864D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693D6C5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0A31025" w14:textId="77777777" w:rsidR="000D5636" w:rsidRPr="0073418B" w:rsidRDefault="000D5636" w:rsidP="000D5636">
      <w:pPr>
        <w:spacing w:after="0" w:line="240" w:lineRule="auto"/>
        <w:ind w:firstLine="709"/>
        <w:rPr>
          <w:rFonts w:eastAsia="Calibri"/>
          <w:lang w:val="ru-RU"/>
        </w:rPr>
      </w:pPr>
    </w:p>
    <w:p w14:paraId="6AAF32CE" w14:textId="77777777" w:rsidR="000D5636" w:rsidRPr="0073418B" w:rsidRDefault="000D5636" w:rsidP="000D5636">
      <w:pPr>
        <w:spacing w:after="0" w:line="240" w:lineRule="auto"/>
        <w:ind w:firstLine="709"/>
        <w:rPr>
          <w:rFonts w:eastAsia="Calibri"/>
          <w:i/>
          <w:lang w:val="ru-RU"/>
        </w:rPr>
      </w:pPr>
    </w:p>
    <w:p w14:paraId="5E3D0118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655FE403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22F4F72F" w14:textId="557ADCA3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  <w:r w:rsidRPr="0073418B">
        <w:rPr>
          <w:rFonts w:eastAsia="Calibri"/>
          <w:i/>
          <w:lang w:val="ru-RU"/>
        </w:rPr>
        <w:lastRenderedPageBreak/>
        <w:t>Проект (№ 38</w:t>
      </w:r>
      <w:r w:rsidRPr="0073418B">
        <w:rPr>
          <w:rFonts w:eastAsia="Calibri"/>
          <w:i/>
          <w:lang w:val="ru-RU"/>
        </w:rPr>
        <w:t>7</w:t>
      </w:r>
      <w:r w:rsidRPr="0073418B">
        <w:rPr>
          <w:rFonts w:eastAsia="Calibri"/>
          <w:i/>
          <w:lang w:val="ru-RU"/>
        </w:rPr>
        <w:t>/2022)</w:t>
      </w:r>
    </w:p>
    <w:p w14:paraId="2ABB79DA" w14:textId="77777777" w:rsidR="000D5636" w:rsidRPr="0073418B" w:rsidRDefault="000D5636" w:rsidP="000D5636">
      <w:pPr>
        <w:tabs>
          <w:tab w:val="left" w:pos="3969"/>
        </w:tabs>
        <w:spacing w:after="0" w:line="240" w:lineRule="auto"/>
        <w:ind w:firstLine="709"/>
        <w:jc w:val="right"/>
        <w:rPr>
          <w:rFonts w:eastAsia="Calibri"/>
          <w:i/>
          <w:iCs/>
          <w:lang w:val="ru-RU"/>
        </w:rPr>
      </w:pPr>
      <w:r w:rsidRPr="0073418B">
        <w:rPr>
          <w:rFonts w:eastAsia="Calibri"/>
          <w:i/>
          <w:iCs/>
          <w:lang w:val="ru-RU"/>
        </w:rPr>
        <w:t>Перевод</w:t>
      </w:r>
    </w:p>
    <w:p w14:paraId="753E6760" w14:textId="77777777" w:rsidR="000D5636" w:rsidRPr="0073418B" w:rsidRDefault="000D5636" w:rsidP="000D5636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 xml:space="preserve"> </w:t>
      </w:r>
    </w:p>
    <w:p w14:paraId="7610BD24" w14:textId="77777777" w:rsidR="000D5636" w:rsidRPr="0073418B" w:rsidRDefault="000D5636" w:rsidP="000D5636">
      <w:pPr>
        <w:spacing w:after="0" w:line="240" w:lineRule="auto"/>
        <w:ind w:firstLine="709"/>
        <w:rPr>
          <w:rFonts w:eastAsia="Calibri"/>
          <w:lang w:val="ru-RU"/>
        </w:rPr>
      </w:pPr>
    </w:p>
    <w:p w14:paraId="7B35043D" w14:textId="77777777" w:rsidR="000D5636" w:rsidRPr="0073418B" w:rsidRDefault="000D5636" w:rsidP="000D563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73418B">
        <w:rPr>
          <w:rFonts w:eastAsia="Calibri"/>
          <w:b/>
          <w:lang w:val="ru-RU"/>
        </w:rPr>
        <w:t>З А К О Н</w:t>
      </w:r>
    </w:p>
    <w:p w14:paraId="3BF0833C" w14:textId="77777777" w:rsidR="000D5636" w:rsidRPr="0073418B" w:rsidRDefault="000D5636" w:rsidP="000D563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</w:p>
    <w:p w14:paraId="14E75E01" w14:textId="38681180" w:rsidR="000D5636" w:rsidRPr="0073418B" w:rsidRDefault="000D5636" w:rsidP="000D5636">
      <w:pPr>
        <w:spacing w:after="0" w:line="240" w:lineRule="auto"/>
        <w:ind w:firstLine="709"/>
        <w:jc w:val="center"/>
        <w:rPr>
          <w:rFonts w:eastAsia="Calibri"/>
          <w:b/>
          <w:bCs/>
          <w:lang w:val="ru-RU"/>
        </w:rPr>
      </w:pPr>
      <w:r w:rsidRPr="0073418B">
        <w:rPr>
          <w:rFonts w:eastAsia="Calibri"/>
          <w:b/>
          <w:bCs/>
          <w:lang w:val="ru-RU"/>
        </w:rPr>
        <w:t>о внесении изменени</w:t>
      </w:r>
      <w:r w:rsidRPr="0073418B">
        <w:rPr>
          <w:rFonts w:eastAsia="Calibri"/>
          <w:b/>
          <w:bCs/>
          <w:lang w:val="ru-RU"/>
        </w:rPr>
        <w:t>я</w:t>
      </w:r>
      <w:r w:rsidRPr="0073418B">
        <w:rPr>
          <w:rFonts w:eastAsia="Calibri"/>
          <w:b/>
          <w:bCs/>
          <w:lang w:val="ru-RU"/>
        </w:rPr>
        <w:t xml:space="preserve"> в </w:t>
      </w:r>
      <w:r w:rsidRPr="0073418B">
        <w:rPr>
          <w:b/>
          <w:bCs/>
          <w:lang w:val="ru-RU"/>
        </w:rPr>
        <w:t>Закон о ратификации Финансового соглашения между Республикой Молдова и Международной ассоциацией развития о реализации проекта «Безопасность водоснабжения и канализации в Молдове» № 169/2022</w:t>
      </w:r>
    </w:p>
    <w:p w14:paraId="0B0E119A" w14:textId="77777777" w:rsidR="000D5636" w:rsidRPr="0073418B" w:rsidRDefault="000D5636" w:rsidP="000D563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73418B">
        <w:rPr>
          <w:rFonts w:eastAsia="Calibri"/>
          <w:lang w:val="ru-RU"/>
        </w:rPr>
        <w:t>_______________________________________</w:t>
      </w:r>
    </w:p>
    <w:p w14:paraId="35C5EE21" w14:textId="77777777" w:rsidR="000D5636" w:rsidRPr="0073418B" w:rsidRDefault="000D5636" w:rsidP="000D5636">
      <w:pPr>
        <w:spacing w:after="0" w:line="240" w:lineRule="auto"/>
        <w:ind w:firstLine="709"/>
        <w:jc w:val="center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054D2FC6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3418B">
        <w:rPr>
          <w:rFonts w:eastAsia="Calibri"/>
          <w:lang w:val="ru-RU"/>
        </w:rPr>
        <w:t>Парламент принимает настоящий органический закон.</w:t>
      </w:r>
    </w:p>
    <w:p w14:paraId="7D2E72DA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79F910AD" w14:textId="77777777" w:rsidR="000D5636" w:rsidRPr="0073418B" w:rsidRDefault="000D5636" w:rsidP="000D5636">
      <w:pPr>
        <w:spacing w:after="0" w:line="240" w:lineRule="auto"/>
        <w:ind w:firstLine="709"/>
        <w:jc w:val="both"/>
        <w:rPr>
          <w:lang w:val="ru-RU"/>
        </w:rPr>
      </w:pPr>
    </w:p>
    <w:p w14:paraId="64F67191" w14:textId="7D541D4E" w:rsidR="000D5636" w:rsidRPr="0073418B" w:rsidRDefault="000D5636" w:rsidP="000D5636">
      <w:pPr>
        <w:ind w:firstLine="709"/>
        <w:jc w:val="both"/>
        <w:rPr>
          <w:lang w:val="ru-RU"/>
        </w:rPr>
      </w:pPr>
      <w:bookmarkStart w:id="1" w:name="_Hlk112224357"/>
      <w:r w:rsidRPr="0073418B">
        <w:rPr>
          <w:b/>
          <w:bCs/>
          <w:lang w:val="ru-RU"/>
        </w:rPr>
        <w:t>Ст. I.</w:t>
      </w:r>
      <w:r w:rsidRPr="0073418B">
        <w:rPr>
          <w:lang w:val="ru-RU"/>
        </w:rPr>
        <w:t xml:space="preserve"> –</w:t>
      </w:r>
      <w:bookmarkEnd w:id="1"/>
      <w:r w:rsidRPr="0073418B">
        <w:rPr>
          <w:bCs/>
          <w:color w:val="000000" w:themeColor="text1"/>
          <w:lang w:val="ru-RU"/>
        </w:rPr>
        <w:t xml:space="preserve"> </w:t>
      </w:r>
      <w:r w:rsidRPr="0073418B">
        <w:rPr>
          <w:lang w:val="ru-RU"/>
        </w:rPr>
        <w:t>Закон о ратификации Финансового соглашения между Республикой Молдова и Международной ассоциацией развития о реализации проекта «Безопасность водоснабжения и канализации в Молдове» №</w:t>
      </w:r>
      <w:r w:rsidRPr="0073418B">
        <w:rPr>
          <w:lang w:val="ru-RU"/>
        </w:rPr>
        <w:t xml:space="preserve"> 169/2022 (</w:t>
      </w:r>
      <w:r w:rsidRPr="0073418B">
        <w:rPr>
          <w:lang w:val="ru-RU"/>
        </w:rPr>
        <w:t>Официальный монитор Республики Молдова</w:t>
      </w:r>
      <w:r w:rsidRPr="0073418B">
        <w:rPr>
          <w:lang w:val="ru-RU"/>
        </w:rPr>
        <w:t>, 202</w:t>
      </w:r>
      <w:r w:rsidRPr="0073418B">
        <w:rPr>
          <w:lang w:val="ru-RU"/>
        </w:rPr>
        <w:t xml:space="preserve"> г.</w:t>
      </w:r>
      <w:r w:rsidRPr="0073418B">
        <w:rPr>
          <w:lang w:val="ru-RU"/>
        </w:rPr>
        <w:t xml:space="preserve">, </w:t>
      </w:r>
      <w:r w:rsidRPr="0073418B">
        <w:rPr>
          <w:lang w:val="ru-RU"/>
        </w:rPr>
        <w:t>№</w:t>
      </w:r>
      <w:r w:rsidRPr="0073418B">
        <w:rPr>
          <w:lang w:val="ru-RU"/>
        </w:rPr>
        <w:t xml:space="preserve"> 208-216, </w:t>
      </w:r>
      <w:r w:rsidRPr="0073418B">
        <w:rPr>
          <w:lang w:val="ru-RU"/>
        </w:rPr>
        <w:t>ст</w:t>
      </w:r>
      <w:r w:rsidRPr="0073418B">
        <w:rPr>
          <w:lang w:val="ru-RU"/>
        </w:rPr>
        <w:t xml:space="preserve">. 393), </w:t>
      </w:r>
      <w:r w:rsidRPr="0073418B">
        <w:rPr>
          <w:lang w:val="ru-RU"/>
        </w:rPr>
        <w:t xml:space="preserve">дополнить статьей </w:t>
      </w:r>
      <w:r w:rsidRPr="0073418B">
        <w:rPr>
          <w:lang w:val="ru-RU"/>
        </w:rPr>
        <w:t>2</w:t>
      </w:r>
      <w:r w:rsidRPr="0073418B">
        <w:rPr>
          <w:vertAlign w:val="superscript"/>
          <w:lang w:val="ru-RU"/>
        </w:rPr>
        <w:t>1</w:t>
      </w:r>
      <w:r w:rsidRPr="0073418B">
        <w:rPr>
          <w:vertAlign w:val="superscript"/>
          <w:lang w:val="ru-RU"/>
        </w:rPr>
        <w:t xml:space="preserve"> </w:t>
      </w:r>
      <w:r w:rsidRPr="0073418B">
        <w:rPr>
          <w:lang w:val="ru-RU"/>
        </w:rPr>
        <w:t>следующего содержания</w:t>
      </w:r>
      <w:r w:rsidRPr="0073418B">
        <w:rPr>
          <w:lang w:val="ru-RU"/>
        </w:rPr>
        <w:t>:</w:t>
      </w:r>
    </w:p>
    <w:p w14:paraId="5821859B" w14:textId="03518070" w:rsidR="000D5636" w:rsidRPr="0073418B" w:rsidRDefault="000D5636" w:rsidP="000D5636">
      <w:pPr>
        <w:ind w:firstLine="709"/>
        <w:jc w:val="both"/>
        <w:rPr>
          <w:lang w:val="ru-RU"/>
        </w:rPr>
      </w:pPr>
      <w:r w:rsidRPr="0073418B">
        <w:rPr>
          <w:b/>
          <w:bCs/>
          <w:lang w:val="ru-RU"/>
        </w:rPr>
        <w:t>„</w:t>
      </w:r>
      <w:r w:rsidR="0047186D" w:rsidRPr="0073418B">
        <w:rPr>
          <w:b/>
          <w:bCs/>
          <w:lang w:val="ru-RU"/>
        </w:rPr>
        <w:t>Ст.</w:t>
      </w:r>
      <w:r w:rsidRPr="0073418B">
        <w:rPr>
          <w:b/>
          <w:bCs/>
          <w:lang w:val="ru-RU"/>
        </w:rPr>
        <w:t xml:space="preserve"> 2</w:t>
      </w:r>
      <w:r w:rsidRPr="0073418B">
        <w:rPr>
          <w:b/>
          <w:bCs/>
          <w:vertAlign w:val="superscript"/>
          <w:lang w:val="ru-RU"/>
        </w:rPr>
        <w:t>1</w:t>
      </w:r>
      <w:r w:rsidRPr="0073418B">
        <w:rPr>
          <w:lang w:val="ru-RU"/>
        </w:rPr>
        <w:t xml:space="preserve">. </w:t>
      </w:r>
      <w:r w:rsidR="0047186D" w:rsidRPr="0073418B">
        <w:rPr>
          <w:lang w:val="ru-RU"/>
        </w:rPr>
        <w:t xml:space="preserve">– Освободить от НДС с правом вычета, от таможенных платежей, от платы за совершение таможенных процедур, платы за товары, которые в процессе использования вызывают загрязнение окружающей среды, ввоз или приобретение товаров (работ, услуг), предназначенных для внедрения проекта </w:t>
      </w:r>
      <w:r w:rsidR="0047186D" w:rsidRPr="0073418B">
        <w:rPr>
          <w:lang w:val="ru-RU"/>
        </w:rPr>
        <w:t>«Безопасность водоснабжения и канализации в Молдове»</w:t>
      </w:r>
      <w:r w:rsidR="0073418B" w:rsidRPr="0073418B">
        <w:rPr>
          <w:lang w:val="ru-RU"/>
        </w:rPr>
        <w:t xml:space="preserve">, реализуемого на основании </w:t>
      </w:r>
      <w:r w:rsidR="0073418B" w:rsidRPr="0073418B">
        <w:rPr>
          <w:lang w:val="ru-RU"/>
        </w:rPr>
        <w:t>Финансового соглашения между Республикой Молдова и Международной ассоциацией развития</w:t>
      </w:r>
      <w:r w:rsidR="0073418B" w:rsidRPr="0073418B">
        <w:rPr>
          <w:lang w:val="ru-RU"/>
        </w:rPr>
        <w:t xml:space="preserve">, на сумму </w:t>
      </w:r>
      <w:r w:rsidRPr="0073418B">
        <w:rPr>
          <w:shd w:val="clear" w:color="auto" w:fill="FFFFFF"/>
          <w:lang w:val="ru-RU"/>
        </w:rPr>
        <w:t xml:space="preserve">44,1 </w:t>
      </w:r>
      <w:r w:rsidR="0073418B" w:rsidRPr="0073418B">
        <w:rPr>
          <w:shd w:val="clear" w:color="auto" w:fill="FFFFFF"/>
          <w:lang w:val="ru-RU"/>
        </w:rPr>
        <w:t>миллиона евро, подписанного 21 апреля 2022 года. Порядок применения соответствующих налоговых и таможенных льгот устанавливается Правительством</w:t>
      </w:r>
      <w:r w:rsidRPr="0073418B">
        <w:rPr>
          <w:bCs/>
          <w:color w:val="000000" w:themeColor="text1"/>
          <w:lang w:val="ru-RU"/>
        </w:rPr>
        <w:t xml:space="preserve">.».     </w:t>
      </w:r>
    </w:p>
    <w:p w14:paraId="17B9CCAB" w14:textId="68CFD907" w:rsidR="000D5636" w:rsidRPr="0073418B" w:rsidRDefault="000D5636" w:rsidP="000D5636">
      <w:pPr>
        <w:ind w:firstLine="709"/>
        <w:jc w:val="both"/>
        <w:rPr>
          <w:bCs/>
          <w:color w:val="000000" w:themeColor="text1"/>
          <w:lang w:val="ru-RU"/>
        </w:rPr>
      </w:pPr>
      <w:r w:rsidRPr="0073418B">
        <w:rPr>
          <w:bCs/>
          <w:color w:val="000000" w:themeColor="text1"/>
          <w:lang w:val="ru-RU"/>
        </w:rPr>
        <w:t xml:space="preserve">      </w:t>
      </w:r>
      <w:r w:rsidRPr="0073418B">
        <w:rPr>
          <w:b/>
          <w:color w:val="000000" w:themeColor="text1"/>
          <w:lang w:val="ru-RU"/>
        </w:rPr>
        <w:t>Ст. II.</w:t>
      </w:r>
      <w:r w:rsidRPr="0073418B">
        <w:rPr>
          <w:bCs/>
          <w:color w:val="000000" w:themeColor="text1"/>
          <w:lang w:val="ru-RU"/>
        </w:rPr>
        <w:t xml:space="preserve"> – (1) Настоящий закон вступает в силу со дня опубликования в Официальном мониторе Республики Молдова. </w:t>
      </w:r>
    </w:p>
    <w:p w14:paraId="2CD2E4BC" w14:textId="77777777" w:rsidR="000D5636" w:rsidRPr="0073418B" w:rsidRDefault="000D5636" w:rsidP="000D5636">
      <w:pPr>
        <w:ind w:firstLine="709"/>
        <w:jc w:val="center"/>
        <w:rPr>
          <w:b/>
          <w:bCs/>
          <w:lang w:val="ru-RU"/>
        </w:rPr>
      </w:pPr>
    </w:p>
    <w:p w14:paraId="319DBA84" w14:textId="77777777" w:rsidR="000D5636" w:rsidRPr="0073418B" w:rsidRDefault="000D5636" w:rsidP="000D5636">
      <w:pPr>
        <w:ind w:firstLine="709"/>
        <w:jc w:val="center"/>
        <w:rPr>
          <w:b/>
          <w:bCs/>
          <w:lang w:val="ru-RU"/>
        </w:rPr>
      </w:pPr>
      <w:r w:rsidRPr="0073418B">
        <w:rPr>
          <w:b/>
          <w:bCs/>
          <w:lang w:val="ru-RU"/>
        </w:rPr>
        <w:t>ПРЕДСЕДАТЕЛЬ ПАРЛАМЕНТА</w:t>
      </w:r>
    </w:p>
    <w:p w14:paraId="0B245041" w14:textId="77777777" w:rsidR="009636F4" w:rsidRPr="0073418B" w:rsidRDefault="009636F4">
      <w:pPr>
        <w:rPr>
          <w:lang w:val="ru-RU"/>
        </w:rPr>
      </w:pPr>
    </w:p>
    <w:sectPr w:rsidR="009636F4" w:rsidRPr="0073418B" w:rsidSect="00F80ED0">
      <w:headerReference w:type="default" r:id="rId5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4044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B0938F7" w14:textId="77777777" w:rsidR="00F80ED0" w:rsidRDefault="0073418B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DB1B7E" w14:textId="77777777" w:rsidR="00F80ED0" w:rsidRDefault="0073418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796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636"/>
    <w:rsid w:val="000D5636"/>
    <w:rsid w:val="00262A7D"/>
    <w:rsid w:val="0047186D"/>
    <w:rsid w:val="0073418B"/>
    <w:rsid w:val="00952538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C9EF3"/>
  <w15:chartTrackingRefBased/>
  <w15:docId w15:val="{48758823-BEA4-45D1-B001-7EA5CDA8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636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D56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D5636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8D3BF6-8F21-4DF3-9670-22AC4B3B4594}"/>
</file>

<file path=customXml/itemProps2.xml><?xml version="1.0" encoding="utf-8"?>
<ds:datastoreItem xmlns:ds="http://schemas.openxmlformats.org/officeDocument/2006/customXml" ds:itemID="{1448C917-B280-4E8E-B625-F79139F99D9D}"/>
</file>

<file path=customXml/itemProps3.xml><?xml version="1.0" encoding="utf-8"?>
<ds:datastoreItem xmlns:ds="http://schemas.openxmlformats.org/officeDocument/2006/customXml" ds:itemID="{98ABF7AB-F962-4629-ADBE-DB84BC87CC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387.2022.ru</dc:title>
  <dc:subject/>
  <dc:creator>Aliona Galaico</dc:creator>
  <cp:keywords/>
  <dc:description/>
  <cp:lastModifiedBy>Aliona Galaico</cp:lastModifiedBy>
  <cp:revision>3</cp:revision>
  <dcterms:created xsi:type="dcterms:W3CDTF">2022-10-28T08:38:00Z</dcterms:created>
  <dcterms:modified xsi:type="dcterms:W3CDTF">2022-10-28T08:50:00Z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