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FA194B" w:rsidRDefault="00730FEE" w:rsidP="00E25218">
      <w:pPr>
        <w:rPr>
          <w:sz w:val="28"/>
          <w:szCs w:val="28"/>
          <w:lang w:val="ro-RO"/>
        </w:rPr>
      </w:pPr>
    </w:p>
    <w:p w:rsidR="00DE77D8" w:rsidRDefault="00DE77D8" w:rsidP="00DE77D8">
      <w:pPr>
        <w:widowControl w:val="0"/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6373EB">
        <w:rPr>
          <w:b/>
          <w:color w:val="000000"/>
          <w:sz w:val="28"/>
          <w:szCs w:val="28"/>
          <w:lang w:val="ro-RO"/>
        </w:rPr>
        <w:t xml:space="preserve">Privind aprobarea proiectului de </w:t>
      </w:r>
      <w:r>
        <w:rPr>
          <w:b/>
          <w:color w:val="000000"/>
          <w:sz w:val="28"/>
          <w:szCs w:val="28"/>
          <w:lang w:val="ro-RO"/>
        </w:rPr>
        <w:t>l</w:t>
      </w:r>
      <w:r w:rsidRPr="006373EB">
        <w:rPr>
          <w:b/>
          <w:color w:val="000000"/>
          <w:sz w:val="28"/>
          <w:szCs w:val="28"/>
          <w:lang w:val="ro-RO"/>
        </w:rPr>
        <w:t xml:space="preserve">ege </w:t>
      </w:r>
      <w:r w:rsidRPr="006373EB">
        <w:rPr>
          <w:b/>
          <w:bCs/>
          <w:color w:val="000000"/>
          <w:sz w:val="28"/>
          <w:szCs w:val="28"/>
          <w:lang w:val="ro-RO" w:eastAsia="ro-RO"/>
        </w:rPr>
        <w:t xml:space="preserve">pentru </w:t>
      </w:r>
    </w:p>
    <w:p w:rsidR="00DE77D8" w:rsidRPr="006373EB" w:rsidRDefault="00DE77D8" w:rsidP="00DE77D8">
      <w:pPr>
        <w:widowControl w:val="0"/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6373EB">
        <w:rPr>
          <w:b/>
          <w:bCs/>
          <w:color w:val="000000"/>
          <w:sz w:val="28"/>
          <w:szCs w:val="28"/>
          <w:lang w:val="ro-RO" w:eastAsia="ro-RO"/>
        </w:rPr>
        <w:t xml:space="preserve">modificarea unor acte </w:t>
      </w:r>
      <w:r w:rsidR="00A04CE9">
        <w:rPr>
          <w:b/>
          <w:bCs/>
          <w:color w:val="000000"/>
          <w:sz w:val="28"/>
          <w:szCs w:val="28"/>
          <w:lang w:val="ro-RO" w:eastAsia="ro-RO"/>
        </w:rPr>
        <w:t>normative</w:t>
      </w:r>
      <w:r w:rsidRPr="006373EB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</w:p>
    <w:p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</w:t>
      </w: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DE77D8" w:rsidRPr="006373EB" w:rsidRDefault="00DE77D8" w:rsidP="00DE77D8">
      <w:pPr>
        <w:widowControl w:val="0"/>
        <w:tabs>
          <w:tab w:val="left" w:pos="993"/>
        </w:tabs>
        <w:autoSpaceDE w:val="0"/>
        <w:autoSpaceDN w:val="0"/>
        <w:adjustRightInd w:val="0"/>
        <w:rPr>
          <w:color w:val="000000"/>
          <w:sz w:val="28"/>
          <w:szCs w:val="28"/>
          <w:lang w:val="ro-RO"/>
        </w:rPr>
      </w:pPr>
      <w:r w:rsidRPr="006373EB">
        <w:rPr>
          <w:color w:val="000000"/>
          <w:sz w:val="28"/>
          <w:szCs w:val="28"/>
          <w:lang w:val="ro-RO"/>
        </w:rPr>
        <w:t>Guvernul HOTĂRĂ</w:t>
      </w:r>
      <w:r>
        <w:rPr>
          <w:color w:val="000000"/>
          <w:sz w:val="28"/>
          <w:szCs w:val="28"/>
          <w:lang w:val="ro-RO"/>
        </w:rPr>
        <w:t>Ș</w:t>
      </w:r>
      <w:r w:rsidRPr="006373EB">
        <w:rPr>
          <w:color w:val="000000"/>
          <w:sz w:val="28"/>
          <w:szCs w:val="28"/>
          <w:lang w:val="ro-RO"/>
        </w:rPr>
        <w:t>TE:</w:t>
      </w:r>
    </w:p>
    <w:p w:rsidR="00DE77D8" w:rsidRDefault="00DE77D8" w:rsidP="00DE77D8">
      <w:pPr>
        <w:widowControl w:val="0"/>
        <w:tabs>
          <w:tab w:val="left" w:pos="993"/>
        </w:tabs>
        <w:autoSpaceDE w:val="0"/>
        <w:autoSpaceDN w:val="0"/>
        <w:adjustRightInd w:val="0"/>
        <w:rPr>
          <w:color w:val="000000"/>
          <w:sz w:val="28"/>
          <w:szCs w:val="28"/>
          <w:lang w:val="ro-RO"/>
        </w:rPr>
      </w:pPr>
    </w:p>
    <w:p w:rsidR="00DE77D8" w:rsidRPr="006373EB" w:rsidRDefault="00DE77D8" w:rsidP="00DE77D8">
      <w:pPr>
        <w:widowControl w:val="0"/>
        <w:tabs>
          <w:tab w:val="left" w:pos="993"/>
        </w:tabs>
        <w:autoSpaceDE w:val="0"/>
        <w:autoSpaceDN w:val="0"/>
        <w:adjustRightInd w:val="0"/>
        <w:rPr>
          <w:color w:val="000000"/>
          <w:sz w:val="28"/>
          <w:szCs w:val="28"/>
          <w:lang w:val="ro-RO"/>
        </w:rPr>
      </w:pPr>
      <w:r w:rsidRPr="006373EB">
        <w:rPr>
          <w:color w:val="000000"/>
          <w:sz w:val="28"/>
          <w:szCs w:val="28"/>
          <w:lang w:val="ro-RO"/>
        </w:rPr>
        <w:t xml:space="preserve">Se aprobă </w:t>
      </w:r>
      <w:r>
        <w:rPr>
          <w:color w:val="000000"/>
          <w:sz w:val="28"/>
          <w:szCs w:val="28"/>
          <w:lang w:val="ro-RO"/>
        </w:rPr>
        <w:t>ș</w:t>
      </w:r>
      <w:r w:rsidRPr="006373EB">
        <w:rPr>
          <w:color w:val="000000"/>
          <w:sz w:val="28"/>
          <w:szCs w:val="28"/>
          <w:lang w:val="ro-RO"/>
        </w:rPr>
        <w:t xml:space="preserve">i se prezintă Parlamentului spre examinare proiectul de </w:t>
      </w:r>
      <w:r>
        <w:rPr>
          <w:color w:val="000000"/>
          <w:sz w:val="28"/>
          <w:szCs w:val="28"/>
          <w:lang w:val="ro-RO"/>
        </w:rPr>
        <w:t>l</w:t>
      </w:r>
      <w:r w:rsidRPr="006373EB">
        <w:rPr>
          <w:color w:val="000000"/>
          <w:sz w:val="28"/>
          <w:szCs w:val="28"/>
          <w:lang w:val="ro-RO"/>
        </w:rPr>
        <w:t xml:space="preserve">ege pentru modificarea unor acte </w:t>
      </w:r>
      <w:r w:rsidR="005758B9">
        <w:rPr>
          <w:color w:val="000000"/>
          <w:sz w:val="28"/>
          <w:szCs w:val="28"/>
          <w:lang w:val="ro-RO"/>
        </w:rPr>
        <w:t>normative</w:t>
      </w:r>
      <w:r>
        <w:rPr>
          <w:color w:val="000000"/>
          <w:sz w:val="28"/>
          <w:szCs w:val="28"/>
          <w:lang w:val="ro-RO"/>
        </w:rPr>
        <w:t>.</w:t>
      </w:r>
    </w:p>
    <w:p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DE77D8" w:rsidRDefault="00DE77D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DE77D8" w:rsidRDefault="00DE77D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DE77D8" w:rsidRPr="00FA194B" w:rsidRDefault="00DE77D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DE77D8" w:rsidRPr="00FA194B" w:rsidRDefault="00DE77D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Fadei Nagacevschi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Pr="00FA194B" w:rsidRDefault="00DE77D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Default="00DE77D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7D8" w:rsidRPr="006373EB" w:rsidRDefault="00DE77D8" w:rsidP="00DE77D8">
      <w:pPr>
        <w:tabs>
          <w:tab w:val="left" w:pos="993"/>
        </w:tabs>
        <w:autoSpaceDE w:val="0"/>
        <w:autoSpaceDN w:val="0"/>
        <w:adjustRightInd w:val="0"/>
        <w:ind w:firstLine="567"/>
        <w:jc w:val="right"/>
        <w:rPr>
          <w:i/>
          <w:iCs/>
          <w:color w:val="000000"/>
          <w:sz w:val="28"/>
          <w:szCs w:val="28"/>
          <w:lang w:val="ro-RO" w:eastAsia="ro-RO"/>
        </w:rPr>
      </w:pPr>
      <w:r w:rsidRPr="006373EB">
        <w:rPr>
          <w:i/>
          <w:iCs/>
          <w:color w:val="000000"/>
          <w:sz w:val="28"/>
          <w:szCs w:val="28"/>
          <w:lang w:val="ro-RO" w:eastAsia="ro-RO"/>
        </w:rPr>
        <w:lastRenderedPageBreak/>
        <w:t>Proiect</w:t>
      </w:r>
    </w:p>
    <w:p w:rsidR="00DE77D8" w:rsidRPr="006373EB" w:rsidRDefault="00DE77D8" w:rsidP="00DE77D8">
      <w:pPr>
        <w:tabs>
          <w:tab w:val="left" w:pos="993"/>
        </w:tabs>
        <w:autoSpaceDE w:val="0"/>
        <w:autoSpaceDN w:val="0"/>
        <w:adjustRightInd w:val="0"/>
        <w:ind w:firstLine="567"/>
        <w:rPr>
          <w:color w:val="000000"/>
          <w:sz w:val="28"/>
          <w:szCs w:val="28"/>
          <w:lang w:val="ro-RO"/>
        </w:rPr>
      </w:pPr>
    </w:p>
    <w:p w:rsidR="00DE77D8" w:rsidRPr="006373EB" w:rsidRDefault="00DE77D8" w:rsidP="00DE77D8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6373EB">
        <w:rPr>
          <w:b/>
          <w:bCs/>
          <w:color w:val="000000"/>
          <w:sz w:val="28"/>
          <w:szCs w:val="28"/>
          <w:lang w:val="ro-RO" w:eastAsia="ro-RO"/>
        </w:rPr>
        <w:t>PARLAMENTUL REPUBLICII MOLDOVA</w:t>
      </w:r>
    </w:p>
    <w:p w:rsidR="00DE77D8" w:rsidRPr="006373EB" w:rsidRDefault="00DE77D8" w:rsidP="00DE77D8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color w:val="000000"/>
          <w:sz w:val="28"/>
          <w:szCs w:val="28"/>
          <w:lang w:val="ro-RO"/>
        </w:rPr>
      </w:pPr>
    </w:p>
    <w:p w:rsidR="00DE77D8" w:rsidRPr="00C160DB" w:rsidRDefault="00DE77D8" w:rsidP="00DE77D8">
      <w:pPr>
        <w:ind w:firstLine="0"/>
        <w:jc w:val="center"/>
        <w:rPr>
          <w:b/>
          <w:sz w:val="28"/>
          <w:lang w:val="ro-RO"/>
        </w:rPr>
      </w:pPr>
      <w:r w:rsidRPr="00C160DB">
        <w:rPr>
          <w:b/>
          <w:sz w:val="28"/>
          <w:lang w:val="ro-RO"/>
        </w:rPr>
        <w:t>LEGE</w:t>
      </w:r>
    </w:p>
    <w:p w:rsidR="00DE77D8" w:rsidRPr="006373EB" w:rsidRDefault="00DE77D8" w:rsidP="00DE77D8">
      <w:pPr>
        <w:widowControl w:val="0"/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6373EB">
        <w:rPr>
          <w:b/>
          <w:bCs/>
          <w:color w:val="000000"/>
          <w:sz w:val="28"/>
          <w:szCs w:val="28"/>
          <w:lang w:val="ro-RO" w:eastAsia="ro-RO"/>
        </w:rPr>
        <w:t xml:space="preserve">pentru modificarea unor acte </w:t>
      </w:r>
      <w:r w:rsidR="005758B9">
        <w:rPr>
          <w:b/>
          <w:bCs/>
          <w:color w:val="000000"/>
          <w:sz w:val="28"/>
          <w:szCs w:val="28"/>
          <w:lang w:val="ro-RO" w:eastAsia="ro-RO"/>
        </w:rPr>
        <w:t>normative</w:t>
      </w:r>
    </w:p>
    <w:p w:rsidR="00DE77D8" w:rsidRPr="006373EB" w:rsidRDefault="00DE77D8" w:rsidP="00DE77D8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color w:val="000000"/>
          <w:sz w:val="28"/>
          <w:szCs w:val="28"/>
          <w:lang w:val="ro-RO"/>
        </w:rPr>
      </w:pPr>
    </w:p>
    <w:p w:rsidR="00DE77D8" w:rsidRPr="006373EB" w:rsidRDefault="00DE77D8" w:rsidP="00DE77D8">
      <w:pPr>
        <w:tabs>
          <w:tab w:val="left" w:pos="993"/>
        </w:tabs>
        <w:autoSpaceDE w:val="0"/>
        <w:autoSpaceDN w:val="0"/>
        <w:adjustRightInd w:val="0"/>
        <w:ind w:firstLine="567"/>
        <w:rPr>
          <w:color w:val="000000"/>
          <w:sz w:val="28"/>
          <w:szCs w:val="28"/>
          <w:lang w:val="ro-RO"/>
        </w:rPr>
      </w:pPr>
    </w:p>
    <w:p w:rsidR="00DE77D8" w:rsidRPr="006373EB" w:rsidRDefault="00DE77D8" w:rsidP="00DE77D8">
      <w:pPr>
        <w:tabs>
          <w:tab w:val="left" w:pos="993"/>
        </w:tabs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  <w:r w:rsidRPr="006373EB">
        <w:rPr>
          <w:color w:val="000000"/>
          <w:sz w:val="28"/>
          <w:szCs w:val="28"/>
          <w:lang w:val="ro-RO" w:eastAsia="ro-RO"/>
        </w:rPr>
        <w:t>Parlamentul adoptă prezenta lege organică.</w:t>
      </w:r>
    </w:p>
    <w:p w:rsidR="00DE77D8" w:rsidRPr="006373EB" w:rsidRDefault="00DE77D8" w:rsidP="00DE77D8">
      <w:pPr>
        <w:tabs>
          <w:tab w:val="left" w:pos="993"/>
        </w:tabs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</w:p>
    <w:p w:rsidR="00DE77D8" w:rsidRPr="006373EB" w:rsidRDefault="00DE77D8" w:rsidP="00DE77D8">
      <w:pPr>
        <w:tabs>
          <w:tab w:val="left" w:pos="993"/>
        </w:tabs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  <w:r w:rsidRPr="006373EB">
        <w:rPr>
          <w:b/>
          <w:color w:val="000000"/>
          <w:sz w:val="28"/>
          <w:szCs w:val="28"/>
          <w:lang w:val="ro-RO" w:eastAsia="ro-RO"/>
        </w:rPr>
        <w:t xml:space="preserve">Articolul I. </w:t>
      </w:r>
      <w:r>
        <w:rPr>
          <w:b/>
          <w:color w:val="000000"/>
          <w:sz w:val="28"/>
          <w:szCs w:val="28"/>
          <w:lang w:val="ro-RO" w:eastAsia="ro-RO"/>
        </w:rPr>
        <w:t>–</w:t>
      </w:r>
      <w:r w:rsidRPr="006373EB">
        <w:rPr>
          <w:b/>
          <w:color w:val="000000"/>
          <w:sz w:val="28"/>
          <w:szCs w:val="28"/>
          <w:lang w:val="ro-RO" w:eastAsia="ro-RO"/>
        </w:rPr>
        <w:t xml:space="preserve"> </w:t>
      </w:r>
      <w:r w:rsidRPr="006373EB">
        <w:rPr>
          <w:color w:val="000000"/>
          <w:sz w:val="28"/>
          <w:szCs w:val="28"/>
          <w:lang w:val="ro-RO" w:eastAsia="ro-RO"/>
        </w:rPr>
        <w:t>Codul penal al Republicii Moldova nr. 985/2002 (republicat în Monitorul Oficial al Republicii Moldova, 2009, nr. 72-74, art. 195), cu modificările ulterioare, se completează cu articolul 264</w:t>
      </w:r>
      <w:r w:rsidRPr="006373EB">
        <w:rPr>
          <w:color w:val="000000"/>
          <w:sz w:val="28"/>
          <w:szCs w:val="28"/>
          <w:vertAlign w:val="superscript"/>
          <w:lang w:val="ro-RO" w:eastAsia="ro-RO"/>
        </w:rPr>
        <w:t>2</w:t>
      </w:r>
      <w:r w:rsidRPr="006373EB">
        <w:rPr>
          <w:color w:val="000000"/>
          <w:sz w:val="28"/>
          <w:szCs w:val="28"/>
          <w:lang w:val="ro-RO" w:eastAsia="ro-RO"/>
        </w:rPr>
        <w:t xml:space="preserve"> cu următorul cuprins:</w:t>
      </w:r>
    </w:p>
    <w:p w:rsidR="00C160DB" w:rsidRPr="00C160DB" w:rsidRDefault="00DE77D8" w:rsidP="00C160DB">
      <w:pPr>
        <w:tabs>
          <w:tab w:val="left" w:pos="709"/>
          <w:tab w:val="left" w:pos="851"/>
        </w:tabs>
        <w:ind w:firstLine="567"/>
        <w:rPr>
          <w:b/>
          <w:sz w:val="28"/>
          <w:szCs w:val="28"/>
          <w:lang w:val="ro-RO"/>
        </w:rPr>
      </w:pPr>
      <w:r w:rsidRPr="00C160DB">
        <w:rPr>
          <w:b/>
          <w:sz w:val="28"/>
          <w:szCs w:val="28"/>
          <w:lang w:val="ro-RO"/>
        </w:rPr>
        <w:t>„</w:t>
      </w:r>
      <w:r w:rsidR="00C160DB" w:rsidRPr="00C160DB">
        <w:rPr>
          <w:b/>
          <w:sz w:val="28"/>
          <w:szCs w:val="28"/>
          <w:lang w:val="ro-RO"/>
        </w:rPr>
        <w:t>Articolul 264</w:t>
      </w:r>
      <w:r w:rsidR="00C160DB" w:rsidRPr="00C160DB">
        <w:rPr>
          <w:b/>
          <w:sz w:val="28"/>
          <w:szCs w:val="28"/>
          <w:vertAlign w:val="superscript"/>
          <w:lang w:val="ro-RO"/>
        </w:rPr>
        <w:t>2</w:t>
      </w:r>
      <w:r w:rsidR="00C160DB" w:rsidRPr="00C160DB">
        <w:rPr>
          <w:b/>
          <w:sz w:val="28"/>
          <w:szCs w:val="28"/>
          <w:lang w:val="ro-RO"/>
        </w:rPr>
        <w:t>. Desfășurarea curselor ilegale</w:t>
      </w:r>
    </w:p>
    <w:p w:rsidR="00C160DB" w:rsidRPr="00C160DB" w:rsidRDefault="00C160DB" w:rsidP="00C160DB">
      <w:pPr>
        <w:pStyle w:val="ListParagraph"/>
        <w:numPr>
          <w:ilvl w:val="0"/>
          <w:numId w:val="39"/>
        </w:numPr>
        <w:tabs>
          <w:tab w:val="left" w:pos="709"/>
          <w:tab w:val="left" w:pos="851"/>
          <w:tab w:val="left" w:pos="990"/>
        </w:tabs>
        <w:ind w:left="0" w:firstLine="567"/>
        <w:rPr>
          <w:sz w:val="28"/>
          <w:szCs w:val="28"/>
          <w:lang w:val="ro-RO"/>
        </w:rPr>
      </w:pPr>
      <w:r w:rsidRPr="00C160DB">
        <w:rPr>
          <w:sz w:val="28"/>
          <w:szCs w:val="28"/>
          <w:lang w:val="ro-RO"/>
        </w:rPr>
        <w:t xml:space="preserve"> Participarea conducătorului mijlocului de transport la întreceri, concursuri sau antrenamente neautorizate pe drumurile publice</w:t>
      </w:r>
    </w:p>
    <w:p w:rsidR="00C160DB" w:rsidRPr="00C160DB" w:rsidRDefault="00C160DB" w:rsidP="00C160DB">
      <w:pPr>
        <w:pStyle w:val="ListParagraph"/>
        <w:tabs>
          <w:tab w:val="left" w:pos="567"/>
          <w:tab w:val="left" w:pos="709"/>
        </w:tabs>
        <w:ind w:left="0" w:firstLine="567"/>
        <w:rPr>
          <w:sz w:val="28"/>
          <w:szCs w:val="28"/>
          <w:lang w:val="ro-RO"/>
        </w:rPr>
      </w:pPr>
      <w:r w:rsidRPr="00C160DB">
        <w:rPr>
          <w:sz w:val="28"/>
          <w:szCs w:val="28"/>
          <w:lang w:val="ro-RO"/>
        </w:rPr>
        <w:t xml:space="preserve"> se pedepsește cu amendă în mărime de p</w:t>
      </w:r>
      <w:r>
        <w:rPr>
          <w:sz w:val="28"/>
          <w:szCs w:val="28"/>
          <w:lang w:val="ro-RO"/>
        </w:rPr>
        <w:t>â</w:t>
      </w:r>
      <w:r w:rsidRPr="00C160DB">
        <w:rPr>
          <w:sz w:val="28"/>
          <w:szCs w:val="28"/>
          <w:lang w:val="ro-RO"/>
        </w:rPr>
        <w:t>nă la 650 unități convenționale sau cu muncă neremunerată în folosul comunității de la 180 la 240 de ore cu (sau fără) privarea de dreptul de a conduce mijloace</w:t>
      </w:r>
      <w:r>
        <w:rPr>
          <w:sz w:val="28"/>
          <w:szCs w:val="28"/>
          <w:lang w:val="ro-RO"/>
        </w:rPr>
        <w:t xml:space="preserve"> de transport pe un termen de pâ</w:t>
      </w:r>
      <w:r w:rsidRPr="00C160DB">
        <w:rPr>
          <w:sz w:val="28"/>
          <w:szCs w:val="28"/>
          <w:lang w:val="ro-RO"/>
        </w:rPr>
        <w:t>nă la</w:t>
      </w:r>
      <w:r w:rsidR="00A04CE9">
        <w:rPr>
          <w:sz w:val="28"/>
          <w:szCs w:val="28"/>
          <w:lang w:val="ro-RO"/>
        </w:rPr>
        <w:t xml:space="preserve"> </w:t>
      </w:r>
      <w:r w:rsidRPr="00C160DB">
        <w:rPr>
          <w:sz w:val="28"/>
          <w:szCs w:val="28"/>
          <w:lang w:val="ro-RO"/>
        </w:rPr>
        <w:t>2 ani.</w:t>
      </w:r>
      <w:r w:rsidRPr="00C160DB">
        <w:rPr>
          <w:sz w:val="28"/>
          <w:szCs w:val="28"/>
          <w:vertAlign w:val="superscript"/>
          <w:lang w:val="ro-RO"/>
        </w:rPr>
        <w:t xml:space="preserve"> </w:t>
      </w:r>
    </w:p>
    <w:p w:rsidR="00C160DB" w:rsidRPr="00C160DB" w:rsidRDefault="00C160DB" w:rsidP="00C160DB">
      <w:pPr>
        <w:pStyle w:val="ListParagraph"/>
        <w:numPr>
          <w:ilvl w:val="0"/>
          <w:numId w:val="39"/>
        </w:numPr>
        <w:tabs>
          <w:tab w:val="left" w:pos="709"/>
          <w:tab w:val="left" w:pos="851"/>
          <w:tab w:val="left" w:pos="990"/>
        </w:tabs>
        <w:ind w:left="0" w:firstLine="567"/>
        <w:rPr>
          <w:sz w:val="28"/>
          <w:szCs w:val="28"/>
          <w:lang w:val="ro-RO"/>
        </w:rPr>
      </w:pPr>
      <w:r w:rsidRPr="00C160DB">
        <w:rPr>
          <w:sz w:val="28"/>
          <w:szCs w:val="28"/>
          <w:lang w:val="ro-RO"/>
        </w:rPr>
        <w:t>Organizarea întrecerilor, concursurilor sau antrenamentelor neautorizate pe drumurile publice</w:t>
      </w:r>
    </w:p>
    <w:p w:rsidR="00C160DB" w:rsidRPr="00C160DB" w:rsidRDefault="00C160DB" w:rsidP="00C160DB">
      <w:pPr>
        <w:pStyle w:val="ListParagraph"/>
        <w:tabs>
          <w:tab w:val="left" w:pos="709"/>
          <w:tab w:val="left" w:pos="851"/>
        </w:tabs>
        <w:ind w:left="0" w:firstLine="567"/>
        <w:rPr>
          <w:sz w:val="28"/>
          <w:szCs w:val="28"/>
          <w:lang w:val="ro-RO"/>
        </w:rPr>
      </w:pPr>
      <w:r w:rsidRPr="00C160DB">
        <w:rPr>
          <w:sz w:val="28"/>
          <w:szCs w:val="28"/>
          <w:lang w:val="ro-RO"/>
        </w:rPr>
        <w:t>se pedepsește cu amendă în mărime de la 1350 la 1500 unități convenționale sau cu muncă neremunerată în folosul comunității de la 180 la 240 de ore sau c</w:t>
      </w:r>
      <w:r w:rsidR="00FD5783">
        <w:rPr>
          <w:sz w:val="28"/>
          <w:szCs w:val="28"/>
          <w:lang w:val="ro-RO"/>
        </w:rPr>
        <w:t>u închisoare de la 1 la 2 ani.”</w:t>
      </w:r>
    </w:p>
    <w:p w:rsidR="00DE77D8" w:rsidRPr="006373EB" w:rsidRDefault="00DE77D8" w:rsidP="00C160DB">
      <w:pPr>
        <w:tabs>
          <w:tab w:val="left" w:pos="709"/>
          <w:tab w:val="left" w:pos="851"/>
        </w:tabs>
        <w:rPr>
          <w:color w:val="000000"/>
          <w:sz w:val="28"/>
          <w:szCs w:val="28"/>
          <w:lang w:val="ro-RO" w:eastAsia="ro-RO"/>
        </w:rPr>
      </w:pPr>
      <w:bookmarkStart w:id="0" w:name="_GoBack"/>
      <w:bookmarkEnd w:id="0"/>
    </w:p>
    <w:p w:rsidR="00DE77D8" w:rsidRPr="006373EB" w:rsidRDefault="00DE77D8" w:rsidP="00DE77D8">
      <w:pPr>
        <w:tabs>
          <w:tab w:val="left" w:pos="993"/>
        </w:tabs>
        <w:autoSpaceDE w:val="0"/>
        <w:autoSpaceDN w:val="0"/>
        <w:adjustRightInd w:val="0"/>
        <w:rPr>
          <w:bCs/>
          <w:color w:val="000000"/>
          <w:sz w:val="28"/>
          <w:szCs w:val="28"/>
          <w:lang w:val="ro-RO" w:eastAsia="ro-RO"/>
        </w:rPr>
      </w:pPr>
      <w:r w:rsidRPr="006373EB">
        <w:rPr>
          <w:b/>
          <w:color w:val="000000"/>
          <w:sz w:val="28"/>
          <w:szCs w:val="28"/>
          <w:lang w:val="ro-RO" w:eastAsia="ro-RO"/>
        </w:rPr>
        <w:t xml:space="preserve">Articolul II. – </w:t>
      </w:r>
      <w:r w:rsidRPr="006373EB">
        <w:rPr>
          <w:color w:val="000000"/>
          <w:sz w:val="28"/>
          <w:szCs w:val="28"/>
          <w:lang w:val="ro-RO" w:eastAsia="ro-RO"/>
        </w:rPr>
        <w:t>Articolul 243</w:t>
      </w:r>
      <w:r w:rsidRPr="006373EB">
        <w:rPr>
          <w:color w:val="000000"/>
          <w:sz w:val="28"/>
          <w:szCs w:val="28"/>
          <w:vertAlign w:val="superscript"/>
          <w:lang w:val="ro-RO" w:eastAsia="ro-RO"/>
        </w:rPr>
        <w:t xml:space="preserve">1 </w:t>
      </w:r>
      <w:r w:rsidRPr="006373EB">
        <w:rPr>
          <w:color w:val="000000"/>
          <w:sz w:val="28"/>
          <w:szCs w:val="28"/>
          <w:lang w:val="ro-RO" w:eastAsia="ro-RO"/>
        </w:rPr>
        <w:t>din Codul contraven</w:t>
      </w:r>
      <w:r>
        <w:rPr>
          <w:color w:val="000000"/>
          <w:sz w:val="28"/>
          <w:szCs w:val="28"/>
          <w:lang w:val="ro-RO" w:eastAsia="ro-RO"/>
        </w:rPr>
        <w:t>ț</w:t>
      </w:r>
      <w:r w:rsidRPr="006373EB">
        <w:rPr>
          <w:color w:val="000000"/>
          <w:sz w:val="28"/>
          <w:szCs w:val="28"/>
          <w:lang w:val="ro-RO" w:eastAsia="ro-RO"/>
        </w:rPr>
        <w:t>ional al Republicii Moldova nr. 218/2008 (Republicat în Monitorul Oficial al Republicii Moldova, 2017, nr.78-84, art.100), cu modificările ulterioare, se modifică după cum urmează:</w:t>
      </w:r>
      <w:r w:rsidRPr="006373EB">
        <w:rPr>
          <w:b/>
          <w:color w:val="000000"/>
          <w:sz w:val="28"/>
          <w:szCs w:val="28"/>
          <w:lang w:val="ro-RO" w:eastAsia="ro-RO"/>
        </w:rPr>
        <w:t xml:space="preserve">  </w:t>
      </w:r>
    </w:p>
    <w:p w:rsidR="00DE77D8" w:rsidRPr="006373EB" w:rsidRDefault="00DE77D8" w:rsidP="00DE77D8">
      <w:pPr>
        <w:tabs>
          <w:tab w:val="left" w:pos="851"/>
        </w:tabs>
        <w:rPr>
          <w:sz w:val="28"/>
          <w:szCs w:val="28"/>
          <w:lang w:val="ro-RO"/>
        </w:rPr>
      </w:pPr>
      <w:r w:rsidRPr="006373EB">
        <w:rPr>
          <w:sz w:val="28"/>
          <w:szCs w:val="28"/>
          <w:lang w:val="ro-RO"/>
        </w:rPr>
        <w:t>alineatul (1) devine alineat unic;</w:t>
      </w:r>
    </w:p>
    <w:p w:rsidR="00DE77D8" w:rsidRPr="006373EB" w:rsidRDefault="00DE77D8" w:rsidP="00DE77D8">
      <w:pPr>
        <w:tabs>
          <w:tab w:val="left" w:pos="851"/>
        </w:tabs>
        <w:rPr>
          <w:sz w:val="28"/>
          <w:szCs w:val="28"/>
          <w:lang w:val="ro-RO"/>
        </w:rPr>
      </w:pPr>
      <w:r w:rsidRPr="006373EB">
        <w:rPr>
          <w:sz w:val="28"/>
          <w:szCs w:val="28"/>
          <w:lang w:val="ro-RO"/>
        </w:rPr>
        <w:t>alineatele (2)-(4) se abrogă.</w:t>
      </w:r>
    </w:p>
    <w:p w:rsidR="00DE77D8" w:rsidRPr="006373EB" w:rsidRDefault="00DE77D8" w:rsidP="00DE77D8">
      <w:pPr>
        <w:tabs>
          <w:tab w:val="left" w:pos="993"/>
        </w:tabs>
        <w:autoSpaceDE w:val="0"/>
        <w:autoSpaceDN w:val="0"/>
        <w:adjustRightInd w:val="0"/>
        <w:rPr>
          <w:bCs/>
          <w:color w:val="000000"/>
          <w:sz w:val="28"/>
          <w:szCs w:val="28"/>
          <w:lang w:val="ro-RO" w:eastAsia="ro-RO"/>
        </w:rPr>
      </w:pPr>
    </w:p>
    <w:p w:rsidR="00DE77D8" w:rsidRPr="006373EB" w:rsidRDefault="00DE77D8" w:rsidP="00DE77D8">
      <w:pPr>
        <w:tabs>
          <w:tab w:val="left" w:pos="993"/>
        </w:tabs>
        <w:autoSpaceDE w:val="0"/>
        <w:autoSpaceDN w:val="0"/>
        <w:adjustRightInd w:val="0"/>
        <w:rPr>
          <w:bCs/>
          <w:color w:val="000000"/>
          <w:sz w:val="28"/>
          <w:szCs w:val="28"/>
          <w:lang w:val="ro-RO" w:eastAsia="ro-RO"/>
        </w:rPr>
      </w:pPr>
      <w:r w:rsidRPr="006373EB">
        <w:rPr>
          <w:b/>
          <w:color w:val="000000"/>
          <w:sz w:val="28"/>
          <w:szCs w:val="28"/>
          <w:lang w:val="ro-RO" w:eastAsia="ro-RO"/>
        </w:rPr>
        <w:t xml:space="preserve">Articolul III. </w:t>
      </w:r>
      <w:r>
        <w:rPr>
          <w:b/>
          <w:color w:val="000000"/>
          <w:sz w:val="28"/>
          <w:szCs w:val="28"/>
          <w:lang w:val="ro-RO" w:eastAsia="ro-RO"/>
        </w:rPr>
        <w:t>–</w:t>
      </w:r>
      <w:r w:rsidRPr="006373EB">
        <w:rPr>
          <w:b/>
          <w:color w:val="000000"/>
          <w:sz w:val="28"/>
          <w:szCs w:val="28"/>
          <w:lang w:val="ro-RO" w:eastAsia="ro-RO"/>
        </w:rPr>
        <w:t xml:space="preserve"> </w:t>
      </w:r>
      <w:r w:rsidRPr="006373EB">
        <w:rPr>
          <w:bCs/>
          <w:color w:val="000000"/>
          <w:sz w:val="28"/>
          <w:szCs w:val="28"/>
          <w:lang w:val="ro-RO" w:eastAsia="ro-RO"/>
        </w:rPr>
        <w:t>Prezenta lege intră în vigoare la data publicării în Monitorul Oficial</w:t>
      </w:r>
      <w:r>
        <w:rPr>
          <w:bCs/>
          <w:color w:val="000000"/>
          <w:sz w:val="28"/>
          <w:szCs w:val="28"/>
          <w:lang w:val="ro-RO" w:eastAsia="ro-RO"/>
        </w:rPr>
        <w:t xml:space="preserve"> al Republicii Moldova</w:t>
      </w:r>
      <w:r w:rsidRPr="006373EB">
        <w:rPr>
          <w:bCs/>
          <w:color w:val="000000"/>
          <w:sz w:val="28"/>
          <w:szCs w:val="28"/>
          <w:lang w:val="ro-RO" w:eastAsia="ro-RO"/>
        </w:rPr>
        <w:t>.</w:t>
      </w:r>
    </w:p>
    <w:p w:rsidR="00DE77D8" w:rsidRPr="006373EB" w:rsidRDefault="00DE77D8" w:rsidP="00DE77D8">
      <w:pPr>
        <w:pStyle w:val="ListParagraph"/>
        <w:tabs>
          <w:tab w:val="left" w:pos="993"/>
        </w:tabs>
        <w:autoSpaceDE w:val="0"/>
        <w:autoSpaceDN w:val="0"/>
        <w:adjustRightInd w:val="0"/>
        <w:spacing w:line="315" w:lineRule="exact"/>
        <w:ind w:left="0" w:firstLine="567"/>
        <w:rPr>
          <w:bCs/>
          <w:color w:val="000000"/>
          <w:sz w:val="28"/>
          <w:szCs w:val="28"/>
          <w:lang w:val="ro-RO" w:eastAsia="ro-RO"/>
        </w:rPr>
      </w:pPr>
    </w:p>
    <w:p w:rsidR="00DE77D8" w:rsidRPr="006373EB" w:rsidRDefault="00DE77D8" w:rsidP="00DE77D8">
      <w:pPr>
        <w:pStyle w:val="ListParagraph"/>
        <w:tabs>
          <w:tab w:val="left" w:pos="993"/>
        </w:tabs>
        <w:autoSpaceDE w:val="0"/>
        <w:autoSpaceDN w:val="0"/>
        <w:adjustRightInd w:val="0"/>
        <w:spacing w:line="315" w:lineRule="exact"/>
        <w:ind w:left="0" w:firstLine="567"/>
        <w:rPr>
          <w:bCs/>
          <w:color w:val="000000"/>
          <w:sz w:val="28"/>
          <w:szCs w:val="28"/>
          <w:lang w:val="ro-RO" w:eastAsia="ro-RO"/>
        </w:rPr>
      </w:pPr>
    </w:p>
    <w:p w:rsidR="00DE77D8" w:rsidRPr="006373EB" w:rsidRDefault="00DE77D8" w:rsidP="00DE77D8">
      <w:pPr>
        <w:pStyle w:val="ListParagraph"/>
        <w:tabs>
          <w:tab w:val="left" w:pos="993"/>
        </w:tabs>
        <w:autoSpaceDE w:val="0"/>
        <w:autoSpaceDN w:val="0"/>
        <w:adjustRightInd w:val="0"/>
        <w:spacing w:line="315" w:lineRule="exact"/>
        <w:ind w:left="0" w:firstLine="567"/>
        <w:rPr>
          <w:b/>
          <w:bCs/>
          <w:color w:val="000000"/>
          <w:sz w:val="28"/>
          <w:szCs w:val="28"/>
          <w:lang w:val="ro-RO" w:eastAsia="ro-RO"/>
        </w:rPr>
      </w:pPr>
      <w:r w:rsidRPr="006373EB">
        <w:rPr>
          <w:b/>
          <w:bCs/>
          <w:color w:val="000000"/>
          <w:sz w:val="28"/>
          <w:szCs w:val="28"/>
          <w:lang w:val="ro-RO" w:eastAsia="ro-RO"/>
        </w:rPr>
        <w:t>Pre</w:t>
      </w:r>
      <w:r>
        <w:rPr>
          <w:b/>
          <w:bCs/>
          <w:color w:val="000000"/>
          <w:sz w:val="28"/>
          <w:szCs w:val="28"/>
          <w:lang w:val="ro-RO" w:eastAsia="ro-RO"/>
        </w:rPr>
        <w:t>ș</w:t>
      </w:r>
      <w:r w:rsidRPr="006373EB">
        <w:rPr>
          <w:b/>
          <w:bCs/>
          <w:color w:val="000000"/>
          <w:sz w:val="28"/>
          <w:szCs w:val="28"/>
          <w:lang w:val="ro-RO" w:eastAsia="ro-RO"/>
        </w:rPr>
        <w:t>edintele Parlamentului</w:t>
      </w:r>
    </w:p>
    <w:p w:rsidR="00DE77D8" w:rsidRPr="00FA194B" w:rsidRDefault="00DE77D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DE77D8" w:rsidRPr="00FA194B" w:rsidSect="004A22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A6E" w:rsidRDefault="00836A6E" w:rsidP="00026B87">
      <w:r>
        <w:separator/>
      </w:r>
    </w:p>
  </w:endnote>
  <w:endnote w:type="continuationSeparator" w:id="0">
    <w:p w:rsidR="00836A6E" w:rsidRDefault="00836A6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47231">
      <w:rPr>
        <w:noProof/>
        <w:sz w:val="16"/>
        <w:szCs w:val="16"/>
      </w:rPr>
      <w:t>Y:\006\ANUL 2020\HOTĂRÎRI\10835\10835-redactat-ro.docx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47231">
      <w:rPr>
        <w:noProof/>
        <w:sz w:val="16"/>
        <w:szCs w:val="16"/>
      </w:rPr>
      <w:t>Y:\006\ANUL 2020\HOTĂRÎRI\10835\10835-redactat-ro.docx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A6E" w:rsidRDefault="00836A6E" w:rsidP="00026B87">
      <w:r>
        <w:separator/>
      </w:r>
    </w:p>
  </w:footnote>
  <w:footnote w:type="continuationSeparator" w:id="0">
    <w:p w:rsidR="00836A6E" w:rsidRDefault="00836A6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047231" w:rsidRPr="00047231">
      <w:rPr>
        <w:noProof/>
        <w:lang w:val="ro-RO"/>
      </w:rPr>
      <w:t>3</w:t>
    </w:r>
    <w:r>
      <w:fldChar w:fldCharType="end"/>
    </w:r>
  </w:p>
  <w:p w:rsidR="000D7A09" w:rsidRDefault="000D7A0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Heading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Heading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B80528"/>
    <w:multiLevelType w:val="hybridMultilevel"/>
    <w:tmpl w:val="008E99C4"/>
    <w:lvl w:ilvl="0" w:tplc="0E0A0284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47231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3321A4"/>
    <w:rsid w:val="0034194B"/>
    <w:rsid w:val="003543E9"/>
    <w:rsid w:val="003852B4"/>
    <w:rsid w:val="003A4AE6"/>
    <w:rsid w:val="003B04ED"/>
    <w:rsid w:val="003B596B"/>
    <w:rsid w:val="003D6BC3"/>
    <w:rsid w:val="00423D2F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758B9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2305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04CE9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160DB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E77D8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  <w:rsid w:val="00FD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BAB4AE-8927-4CE8-BE7B-E49EA0FBE147}"/>
</file>

<file path=customXml/itemProps2.xml><?xml version="1.0" encoding="utf-8"?>
<ds:datastoreItem xmlns:ds="http://schemas.openxmlformats.org/officeDocument/2006/customXml" ds:itemID="{CEB7FCF3-E97A-454A-847E-FE79B00E2901}"/>
</file>

<file path=customXml/itemProps3.xml><?xml version="1.0" encoding="utf-8"?>
<ds:datastoreItem xmlns:ds="http://schemas.openxmlformats.org/officeDocument/2006/customXml" ds:itemID="{A9CD93A9-ED24-4C04-B3AD-054E5E56228C}"/>
</file>

<file path=customXml/itemProps4.xml><?xml version="1.0" encoding="utf-8"?>
<ds:datastoreItem xmlns:ds="http://schemas.openxmlformats.org/officeDocument/2006/customXml" ds:itemID="{BA3B64A8-2E65-49B1-8013-55E35BDC69B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265</Words>
  <Characters>1746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238.2020.ro</dc:title>
  <dc:creator>lll</dc:creator>
  <cp:lastModifiedBy>Diana Culic</cp:lastModifiedBy>
  <cp:revision>5</cp:revision>
  <cp:lastPrinted>2020-06-11T05:10:00Z</cp:lastPrinted>
  <dcterms:created xsi:type="dcterms:W3CDTF">2020-06-10T13:27:00Z</dcterms:created>
  <dcterms:modified xsi:type="dcterms:W3CDTF">2020-06-11T05:16:00Z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