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EB68A5" w14:textId="77777777" w:rsidR="00836781" w:rsidRDefault="00836781" w:rsidP="00836781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5F58D" wp14:editId="5689E296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E72F7C" w14:textId="77777777" w:rsidR="00836781" w:rsidRDefault="00836781" w:rsidP="00836781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58243396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7515804F" w14:textId="77777777" w:rsidR="00836781" w:rsidRDefault="00836781" w:rsidP="00836781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54E855DA" w14:textId="77777777" w:rsidR="00836781" w:rsidRDefault="00836781" w:rsidP="00836781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158243396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65F58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" filled="f" stroked="f" strokeweight=".5pt">
                <v:textbox inset="0,0,0,0">
                  <w:txbxContent>
                    <w:p w14:paraId="39E72F7C" w14:textId="77777777" w:rsidR="00836781" w:rsidRDefault="00836781" w:rsidP="00836781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58243396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7515804F" w14:textId="77777777" w:rsidR="00836781" w:rsidRDefault="00836781" w:rsidP="00836781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54E855DA" w14:textId="77777777" w:rsidR="00836781" w:rsidRDefault="00836781" w:rsidP="00836781">
                      <w:pPr>
                        <w:pStyle w:val="nr"/>
                      </w:pPr>
                      <w:r>
                        <w:t xml:space="preserve"> </w:t>
                      </w:r>
                      <w:permEnd w:id="1582433962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371A6D2A" w14:textId="77777777" w:rsidR="00836781" w:rsidRPr="00117A96" w:rsidRDefault="00836781" w:rsidP="00836781">
      <w:pPr>
        <w:pStyle w:val="Titlucentru"/>
        <w:sectPr w:rsidR="00836781" w:rsidRPr="00117A96" w:rsidSect="0083678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5281E139" w14:textId="77777777" w:rsidR="00417B12" w:rsidRDefault="00836781" w:rsidP="00836781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3B6360">
        <w:rPr>
          <w:rFonts w:cs="Times New Roman"/>
          <w:b/>
          <w:sz w:val="28"/>
          <w:szCs w:val="28"/>
        </w:rPr>
        <w:t xml:space="preserve">cu privire la aprobarea proiectului de Hotărâre pentru modificarea </w:t>
      </w:r>
      <w:r>
        <w:rPr>
          <w:rFonts w:cs="Times New Roman"/>
          <w:b/>
          <w:sz w:val="28"/>
          <w:szCs w:val="28"/>
        </w:rPr>
        <w:t xml:space="preserve">articolului 1 din </w:t>
      </w:r>
      <w:r w:rsidRPr="003B6360">
        <w:rPr>
          <w:rFonts w:cs="Times New Roman"/>
          <w:b/>
          <w:sz w:val="28"/>
          <w:szCs w:val="28"/>
        </w:rPr>
        <w:t>Hotărâr</w:t>
      </w:r>
      <w:r>
        <w:rPr>
          <w:rFonts w:cs="Times New Roman"/>
          <w:b/>
          <w:sz w:val="28"/>
          <w:szCs w:val="28"/>
        </w:rPr>
        <w:t>ea</w:t>
      </w:r>
      <w:r w:rsidRPr="003B6360">
        <w:rPr>
          <w:rFonts w:cs="Times New Roman"/>
          <w:b/>
          <w:sz w:val="28"/>
          <w:szCs w:val="28"/>
        </w:rPr>
        <w:t xml:space="preserve"> Parlamentului </w:t>
      </w:r>
    </w:p>
    <w:p w14:paraId="644BC553" w14:textId="4DAF2095" w:rsidR="00836781" w:rsidRPr="003B6360" w:rsidRDefault="00836781" w:rsidP="00836781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3B6360">
        <w:rPr>
          <w:rFonts w:cs="Times New Roman"/>
          <w:b/>
          <w:sz w:val="28"/>
          <w:szCs w:val="28"/>
        </w:rPr>
        <w:t xml:space="preserve">nr. </w:t>
      </w:r>
      <w:r>
        <w:rPr>
          <w:rFonts w:cs="Times New Roman"/>
          <w:b/>
          <w:sz w:val="28"/>
          <w:szCs w:val="28"/>
        </w:rPr>
        <w:t>107</w:t>
      </w:r>
      <w:r w:rsidRPr="003B6360">
        <w:rPr>
          <w:rFonts w:cs="Times New Roman"/>
          <w:b/>
          <w:sz w:val="28"/>
          <w:szCs w:val="28"/>
        </w:rPr>
        <w:t xml:space="preserve">/2021 privind </w:t>
      </w:r>
      <w:r>
        <w:rPr>
          <w:rFonts w:cs="Times New Roman"/>
          <w:b/>
          <w:sz w:val="28"/>
          <w:szCs w:val="28"/>
        </w:rPr>
        <w:t>alegerea membrilor supleanți în comisiile permanente ale Parlamentului</w:t>
      </w:r>
    </w:p>
    <w:p w14:paraId="49DDE3E8" w14:textId="77777777" w:rsidR="00836781" w:rsidRPr="003B6360" w:rsidRDefault="00836781" w:rsidP="00836781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3B6360">
        <w:rPr>
          <w:rFonts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A3921D" wp14:editId="282913EA">
                <wp:simplePos x="0" y="0"/>
                <wp:positionH relativeFrom="column">
                  <wp:posOffset>617855</wp:posOffset>
                </wp:positionH>
                <wp:positionV relativeFrom="paragraph">
                  <wp:posOffset>73025</wp:posOffset>
                </wp:positionV>
                <wp:extent cx="56959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4AEABF64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65pt,5.75pt" to="497.1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" strokecolor="black [3213]" strokeweight=".5pt">
                <v:stroke joinstyle="miter"/>
              </v:line>
            </w:pict>
          </mc:Fallback>
        </mc:AlternateContent>
      </w:r>
    </w:p>
    <w:p w14:paraId="607D248E" w14:textId="77777777" w:rsidR="00836781" w:rsidRPr="003B6360" w:rsidRDefault="00836781" w:rsidP="00836781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14:paraId="3BF03D4B" w14:textId="77777777" w:rsidR="00836781" w:rsidRPr="003B6360" w:rsidRDefault="00836781" w:rsidP="00836781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3B6360">
        <w:rPr>
          <w:rFonts w:cs="Times New Roman"/>
          <w:sz w:val="28"/>
          <w:szCs w:val="28"/>
        </w:rPr>
        <w:t xml:space="preserve">În temeiul art. 13 alin. (1) lit. </w:t>
      </w:r>
      <w:r>
        <w:rPr>
          <w:rFonts w:cs="Times New Roman"/>
          <w:sz w:val="28"/>
          <w:szCs w:val="28"/>
        </w:rPr>
        <w:t>d</w:t>
      </w:r>
      <w:r w:rsidRPr="003B6360">
        <w:rPr>
          <w:rFonts w:cs="Times New Roman"/>
          <w:sz w:val="28"/>
          <w:szCs w:val="28"/>
        </w:rPr>
        <w:t xml:space="preserve">) </w:t>
      </w:r>
      <w:r>
        <w:rPr>
          <w:rFonts w:cs="Times New Roman"/>
          <w:sz w:val="28"/>
          <w:szCs w:val="28"/>
        </w:rPr>
        <w:t xml:space="preserve">și alin.(2) </w:t>
      </w:r>
      <w:r w:rsidRPr="003B6360">
        <w:rPr>
          <w:rFonts w:cs="Times New Roman"/>
          <w:sz w:val="28"/>
          <w:szCs w:val="28"/>
        </w:rPr>
        <w:t>din Regulamentul Parlamentului, adoptat prin Legea nr. 797/1996,</w:t>
      </w:r>
    </w:p>
    <w:p w14:paraId="0A6C3AB2" w14:textId="77777777" w:rsidR="00836781" w:rsidRPr="003B6360" w:rsidRDefault="00836781" w:rsidP="00836781">
      <w:pPr>
        <w:spacing w:after="0" w:line="240" w:lineRule="auto"/>
        <w:ind w:left="567"/>
        <w:jc w:val="both"/>
        <w:rPr>
          <w:rFonts w:cs="Times New Roman"/>
          <w:sz w:val="28"/>
          <w:szCs w:val="28"/>
        </w:rPr>
      </w:pPr>
    </w:p>
    <w:p w14:paraId="751466F9" w14:textId="77777777" w:rsidR="00836781" w:rsidRPr="003B6360" w:rsidRDefault="00836781" w:rsidP="00836781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3B6360">
        <w:rPr>
          <w:rFonts w:cs="Times New Roman"/>
          <w:sz w:val="28"/>
          <w:szCs w:val="28"/>
        </w:rPr>
        <w:t>Biroul permanent al Parlamentului adoptă prezenta hotărâre.</w:t>
      </w:r>
    </w:p>
    <w:p w14:paraId="2ABF5405" w14:textId="77777777" w:rsidR="00836781" w:rsidRPr="003B6360" w:rsidRDefault="00836781" w:rsidP="00836781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</w:p>
    <w:p w14:paraId="09071D82" w14:textId="77777777" w:rsidR="00836781" w:rsidRPr="003B6360" w:rsidRDefault="00836781" w:rsidP="00836781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3B6360">
        <w:rPr>
          <w:rFonts w:cs="Times New Roman"/>
          <w:b/>
          <w:sz w:val="28"/>
          <w:szCs w:val="28"/>
        </w:rPr>
        <w:t>Articol unic</w:t>
      </w:r>
      <w:r w:rsidRPr="003B6360">
        <w:rPr>
          <w:rFonts w:cs="Times New Roman"/>
          <w:b/>
          <w:bCs/>
          <w:sz w:val="28"/>
          <w:szCs w:val="28"/>
        </w:rPr>
        <w:t>.</w:t>
      </w:r>
      <w:r w:rsidRPr="003B6360">
        <w:rPr>
          <w:rFonts w:cs="Times New Roman"/>
          <w:sz w:val="28"/>
          <w:szCs w:val="28"/>
        </w:rPr>
        <w:t xml:space="preserve"> – Se propune Parlamentului spre aprobare proiectul de Hotărâre pentru modificarea </w:t>
      </w:r>
      <w:r>
        <w:rPr>
          <w:rFonts w:cs="Times New Roman"/>
          <w:sz w:val="28"/>
          <w:szCs w:val="28"/>
        </w:rPr>
        <w:t xml:space="preserve">articolului 1 din </w:t>
      </w:r>
      <w:r w:rsidRPr="003B6360">
        <w:rPr>
          <w:rFonts w:cs="Times New Roman"/>
          <w:sz w:val="28"/>
          <w:szCs w:val="28"/>
        </w:rPr>
        <w:t>Hotărâr</w:t>
      </w:r>
      <w:r>
        <w:rPr>
          <w:rFonts w:cs="Times New Roman"/>
          <w:sz w:val="28"/>
          <w:szCs w:val="28"/>
        </w:rPr>
        <w:t>ea</w:t>
      </w:r>
      <w:r w:rsidRPr="003B6360">
        <w:rPr>
          <w:rFonts w:cs="Times New Roman"/>
          <w:sz w:val="28"/>
          <w:szCs w:val="28"/>
        </w:rPr>
        <w:t xml:space="preserve"> Parlamentului nr.</w:t>
      </w:r>
      <w:r>
        <w:rPr>
          <w:rFonts w:cs="Times New Roman"/>
          <w:sz w:val="28"/>
          <w:szCs w:val="28"/>
        </w:rPr>
        <w:t>107</w:t>
      </w:r>
      <w:r w:rsidRPr="003B6360">
        <w:rPr>
          <w:rFonts w:cs="Times New Roman"/>
          <w:sz w:val="28"/>
          <w:szCs w:val="28"/>
        </w:rPr>
        <w:t xml:space="preserve">/2021 privind </w:t>
      </w:r>
      <w:r>
        <w:rPr>
          <w:rFonts w:cs="Times New Roman"/>
          <w:sz w:val="28"/>
          <w:szCs w:val="28"/>
        </w:rPr>
        <w:t>alegerea membrilor supleanți în comisiile permanente ale Parlamentului</w:t>
      </w:r>
      <w:r w:rsidRPr="003B6360">
        <w:rPr>
          <w:rFonts w:cs="Times New Roman"/>
          <w:sz w:val="28"/>
          <w:szCs w:val="28"/>
        </w:rPr>
        <w:t>, prevăzut în anexă.</w:t>
      </w:r>
    </w:p>
    <w:p w14:paraId="7103C7F6" w14:textId="77777777" w:rsidR="00836781" w:rsidRPr="003B6360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391B0A00" w14:textId="77777777" w:rsidR="00836781" w:rsidRPr="003B6360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5D5B6F8D" w14:textId="77777777" w:rsidR="00836781" w:rsidRPr="003B6360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17D34DFD" w14:textId="77777777" w:rsidR="00836781" w:rsidRPr="003B6360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2063AD9E" w14:textId="77777777" w:rsidR="00836781" w:rsidRPr="003B6360" w:rsidRDefault="00836781" w:rsidP="00836781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3B6360">
        <w:rPr>
          <w:rFonts w:cs="Times New Roman"/>
          <w:b/>
          <w:sz w:val="28"/>
          <w:szCs w:val="28"/>
        </w:rPr>
        <w:t>PREȘEDINTELE  PARLAMENTULUI</w:t>
      </w:r>
    </w:p>
    <w:p w14:paraId="2B083D8C" w14:textId="77777777" w:rsidR="00836781" w:rsidRPr="003B6360" w:rsidRDefault="00836781" w:rsidP="00836781">
      <w:pPr>
        <w:spacing w:after="0" w:line="240" w:lineRule="auto"/>
        <w:jc w:val="both"/>
        <w:rPr>
          <w:rFonts w:cs="Times New Roman"/>
          <w:b/>
          <w:sz w:val="28"/>
          <w:szCs w:val="28"/>
        </w:rPr>
      </w:pPr>
    </w:p>
    <w:p w14:paraId="762DF1B5" w14:textId="77777777" w:rsidR="00836781" w:rsidRPr="003B6360" w:rsidRDefault="00836781" w:rsidP="00836781">
      <w:pPr>
        <w:spacing w:after="0" w:line="240" w:lineRule="auto"/>
        <w:jc w:val="both"/>
        <w:rPr>
          <w:rFonts w:cs="Times New Roman"/>
          <w:b/>
          <w:sz w:val="28"/>
          <w:szCs w:val="28"/>
        </w:rPr>
      </w:pPr>
    </w:p>
    <w:p w14:paraId="5B9EA264" w14:textId="20CCED08" w:rsidR="00836781" w:rsidRDefault="00836781" w:rsidP="00836781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14:paraId="70AE1A0E" w14:textId="622A763B" w:rsidR="00836781" w:rsidRDefault="00836781" w:rsidP="00836781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14:paraId="1206AC0C" w14:textId="4D3B90FB" w:rsidR="00836781" w:rsidRPr="003B6360" w:rsidRDefault="00836781" w:rsidP="00836781">
      <w:pPr>
        <w:spacing w:after="0" w:line="240" w:lineRule="auto"/>
        <w:ind w:left="567" w:firstLine="567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IGOR GROSU</w:t>
      </w:r>
    </w:p>
    <w:p w14:paraId="6FC8B70F" w14:textId="77777777" w:rsidR="00836781" w:rsidRPr="003B6360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0223A766" w14:textId="5FBF4B5E" w:rsidR="00836781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48BB2F23" w14:textId="500C3153" w:rsidR="00836781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7ECD0E4C" w14:textId="77777777" w:rsidR="00836781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2CD9ABBA" w14:textId="77777777" w:rsidR="00836781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359DD6D7" w14:textId="77777777" w:rsidR="00836781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0347BF8A" w14:textId="77777777" w:rsidR="00836781" w:rsidRPr="003B6360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728BC4E8" w14:textId="77777777" w:rsidR="00836781" w:rsidRPr="003B6360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770DE5D3" w14:textId="1E47CEB5" w:rsidR="00836781" w:rsidRPr="003B6360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  <w:r w:rsidRPr="003B6360">
        <w:rPr>
          <w:rFonts w:cs="Times New Roman"/>
          <w:b/>
          <w:sz w:val="28"/>
          <w:szCs w:val="28"/>
        </w:rPr>
        <w:t>Chișinău,</w:t>
      </w:r>
      <w:r>
        <w:rPr>
          <w:rFonts w:cs="Times New Roman"/>
          <w:b/>
          <w:sz w:val="28"/>
          <w:szCs w:val="28"/>
        </w:rPr>
        <w:t xml:space="preserve"> 1 februarie 2023</w:t>
      </w:r>
      <w:r w:rsidRPr="003B6360">
        <w:rPr>
          <w:rFonts w:cs="Times New Roman"/>
          <w:b/>
          <w:sz w:val="28"/>
          <w:szCs w:val="28"/>
        </w:rPr>
        <w:t>.</w:t>
      </w:r>
    </w:p>
    <w:p w14:paraId="6B36D5FF" w14:textId="5E8C8023" w:rsidR="00836781" w:rsidRPr="003B6360" w:rsidRDefault="00836781" w:rsidP="00836781">
      <w:pPr>
        <w:spacing w:after="0" w:line="240" w:lineRule="auto"/>
        <w:rPr>
          <w:rFonts w:cs="Times New Roman"/>
          <w:b/>
          <w:sz w:val="28"/>
          <w:szCs w:val="28"/>
        </w:rPr>
      </w:pPr>
      <w:r w:rsidRPr="003B6360">
        <w:rPr>
          <w:rFonts w:cs="Times New Roman"/>
          <w:b/>
          <w:sz w:val="28"/>
          <w:szCs w:val="28"/>
        </w:rPr>
        <w:t>Nr.</w:t>
      </w:r>
      <w:r>
        <w:rPr>
          <w:rFonts w:cs="Times New Roman"/>
          <w:b/>
          <w:sz w:val="28"/>
          <w:szCs w:val="28"/>
        </w:rPr>
        <w:t>3.</w:t>
      </w:r>
      <w:r w:rsidRPr="003B6360">
        <w:rPr>
          <w:rFonts w:cs="Times New Roman"/>
          <w:b/>
          <w:sz w:val="28"/>
          <w:szCs w:val="28"/>
        </w:rPr>
        <w:t xml:space="preserve">  </w:t>
      </w:r>
    </w:p>
    <w:p w14:paraId="31BC8BB4" w14:textId="77777777" w:rsidR="00836781" w:rsidRDefault="00836781" w:rsidP="00836781">
      <w:pPr>
        <w:spacing w:after="0" w:line="240" w:lineRule="auto"/>
        <w:ind w:left="7371"/>
        <w:jc w:val="right"/>
        <w:rPr>
          <w:rFonts w:cs="Times New Roman"/>
          <w:bCs/>
          <w:iCs/>
          <w:sz w:val="26"/>
          <w:szCs w:val="26"/>
        </w:rPr>
      </w:pPr>
      <w:bookmarkStart w:id="0" w:name="page1"/>
      <w:bookmarkStart w:id="1" w:name="_Hlk14073625"/>
      <w:bookmarkEnd w:id="0"/>
      <w:bookmarkEnd w:id="1"/>
    </w:p>
    <w:p w14:paraId="194E77A7" w14:textId="77777777" w:rsidR="00836781" w:rsidRDefault="00836781" w:rsidP="00836781">
      <w:pPr>
        <w:spacing w:after="0" w:line="240" w:lineRule="auto"/>
        <w:ind w:left="7371"/>
        <w:jc w:val="right"/>
        <w:rPr>
          <w:rFonts w:cs="Times New Roman"/>
          <w:bCs/>
          <w:iCs/>
          <w:sz w:val="26"/>
          <w:szCs w:val="26"/>
        </w:rPr>
      </w:pPr>
    </w:p>
    <w:p w14:paraId="2AFB2E86" w14:textId="77777777" w:rsidR="00836781" w:rsidRDefault="00836781" w:rsidP="00836781">
      <w:pPr>
        <w:spacing w:after="0" w:line="240" w:lineRule="auto"/>
        <w:ind w:left="7371"/>
        <w:jc w:val="right"/>
        <w:rPr>
          <w:rFonts w:cs="Times New Roman"/>
          <w:bCs/>
          <w:iCs/>
          <w:sz w:val="26"/>
          <w:szCs w:val="26"/>
        </w:rPr>
      </w:pPr>
    </w:p>
    <w:p w14:paraId="4414EDB3" w14:textId="77777777" w:rsidR="00836781" w:rsidRDefault="00836781" w:rsidP="00836781">
      <w:pPr>
        <w:spacing w:after="0" w:line="240" w:lineRule="auto"/>
        <w:ind w:left="7371"/>
        <w:jc w:val="right"/>
        <w:rPr>
          <w:rFonts w:cs="Times New Roman"/>
          <w:bCs/>
          <w:iCs/>
          <w:sz w:val="26"/>
          <w:szCs w:val="26"/>
        </w:rPr>
      </w:pPr>
    </w:p>
    <w:p w14:paraId="294839CE" w14:textId="19F0C07B" w:rsidR="00836781" w:rsidRPr="001135E6" w:rsidRDefault="00836781" w:rsidP="00836781">
      <w:pPr>
        <w:spacing w:after="0" w:line="240" w:lineRule="auto"/>
        <w:ind w:left="7371"/>
        <w:jc w:val="right"/>
        <w:rPr>
          <w:rFonts w:cs="Times New Roman"/>
          <w:b/>
          <w:iCs/>
          <w:sz w:val="26"/>
          <w:szCs w:val="26"/>
        </w:rPr>
      </w:pPr>
      <w:r>
        <w:rPr>
          <w:rFonts w:cs="Times New Roman"/>
          <w:bCs/>
          <w:iCs/>
          <w:sz w:val="26"/>
          <w:szCs w:val="26"/>
        </w:rPr>
        <w:t>Proiect</w:t>
      </w:r>
    </w:p>
    <w:p w14:paraId="52DE5D44" w14:textId="77777777" w:rsidR="00836781" w:rsidRPr="001135E6" w:rsidRDefault="00836781" w:rsidP="00836781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37ACD3D8" w14:textId="77777777" w:rsidR="00836781" w:rsidRDefault="00836781" w:rsidP="00836781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7C47CCA6" w14:textId="77777777" w:rsidR="00836781" w:rsidRDefault="00836781" w:rsidP="00836781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6982EB92" w14:textId="77777777" w:rsidR="00836781" w:rsidRPr="001135E6" w:rsidRDefault="00836781" w:rsidP="00836781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5E943633" w14:textId="77777777" w:rsidR="00836781" w:rsidRPr="001135E6" w:rsidRDefault="00836781" w:rsidP="00836781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76F02D86" w14:textId="77777777" w:rsidR="00836781" w:rsidRPr="001135E6" w:rsidRDefault="00836781" w:rsidP="00836781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sz w:val="26"/>
          <w:szCs w:val="26"/>
        </w:rPr>
        <w:t>H O T Ă R Â R E</w:t>
      </w:r>
    </w:p>
    <w:p w14:paraId="770F5634" w14:textId="77777777" w:rsidR="00836781" w:rsidRPr="001135E6" w:rsidRDefault="00836781" w:rsidP="00836781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226AF1B8" w14:textId="77777777" w:rsidR="00836781" w:rsidRPr="001135E6" w:rsidRDefault="00836781" w:rsidP="00836781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sz w:val="26"/>
          <w:szCs w:val="26"/>
        </w:rPr>
        <w:t xml:space="preserve">pentru modificarea </w:t>
      </w:r>
      <w:r>
        <w:rPr>
          <w:rFonts w:cs="Times New Roman"/>
          <w:b/>
          <w:sz w:val="26"/>
          <w:szCs w:val="26"/>
        </w:rPr>
        <w:t xml:space="preserve">articolului 1 din </w:t>
      </w:r>
      <w:r w:rsidRPr="001135E6">
        <w:rPr>
          <w:rFonts w:cs="Times New Roman"/>
          <w:b/>
          <w:sz w:val="26"/>
          <w:szCs w:val="26"/>
        </w:rPr>
        <w:t>Hotărâr</w:t>
      </w:r>
      <w:r>
        <w:rPr>
          <w:rFonts w:cs="Times New Roman"/>
          <w:b/>
          <w:sz w:val="26"/>
          <w:szCs w:val="26"/>
        </w:rPr>
        <w:t>ea</w:t>
      </w:r>
      <w:r w:rsidRPr="001135E6">
        <w:rPr>
          <w:rFonts w:cs="Times New Roman"/>
          <w:b/>
          <w:sz w:val="26"/>
          <w:szCs w:val="26"/>
        </w:rPr>
        <w:t xml:space="preserve"> Parlamentului </w:t>
      </w:r>
    </w:p>
    <w:p w14:paraId="7BC7D7D0" w14:textId="77777777" w:rsidR="00836781" w:rsidRPr="001135E6" w:rsidRDefault="00836781" w:rsidP="00836781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sz w:val="26"/>
          <w:szCs w:val="26"/>
        </w:rPr>
        <w:t xml:space="preserve">nr. </w:t>
      </w:r>
      <w:r>
        <w:rPr>
          <w:rFonts w:cs="Times New Roman"/>
          <w:b/>
          <w:sz w:val="26"/>
          <w:szCs w:val="26"/>
        </w:rPr>
        <w:t>107</w:t>
      </w:r>
      <w:r w:rsidRPr="001135E6">
        <w:rPr>
          <w:rFonts w:cs="Times New Roman"/>
          <w:b/>
          <w:sz w:val="26"/>
          <w:szCs w:val="26"/>
        </w:rPr>
        <w:t xml:space="preserve">/2021 privind </w:t>
      </w:r>
      <w:r>
        <w:rPr>
          <w:rFonts w:cs="Times New Roman"/>
          <w:b/>
          <w:sz w:val="26"/>
          <w:szCs w:val="26"/>
        </w:rPr>
        <w:t>alegerea membrilor supleanți în comisiile permanente ale Parlamentului</w:t>
      </w:r>
    </w:p>
    <w:p w14:paraId="3CAF3AB4" w14:textId="77777777" w:rsidR="00836781" w:rsidRPr="001135E6" w:rsidRDefault="00836781" w:rsidP="00836781">
      <w:pPr>
        <w:spacing w:after="0" w:line="240" w:lineRule="auto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EDC662" wp14:editId="6288CBA8">
                <wp:simplePos x="0" y="0"/>
                <wp:positionH relativeFrom="column">
                  <wp:posOffset>606425</wp:posOffset>
                </wp:positionH>
                <wp:positionV relativeFrom="paragraph">
                  <wp:posOffset>77470</wp:posOffset>
                </wp:positionV>
                <wp:extent cx="54768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6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0726174D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75pt,6.1pt" to="47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" strokecolor="windowText" strokeweight=".5pt">
                <v:stroke joinstyle="miter"/>
              </v:line>
            </w:pict>
          </mc:Fallback>
        </mc:AlternateContent>
      </w:r>
    </w:p>
    <w:p w14:paraId="296BD3D9" w14:textId="77777777" w:rsidR="00836781" w:rsidRPr="001135E6" w:rsidRDefault="00836781" w:rsidP="00836781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14:paraId="28AAF81C" w14:textId="77777777" w:rsidR="00836781" w:rsidRDefault="00836781" w:rsidP="00836781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În temeiul art.17 alin.(1) din Regulamentul Parlamentului, adoptat prin Legea nr.797/1996,</w:t>
      </w:r>
    </w:p>
    <w:p w14:paraId="41FD2090" w14:textId="77777777" w:rsidR="00836781" w:rsidRDefault="00836781" w:rsidP="00836781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</w:p>
    <w:p w14:paraId="26D71EB6" w14:textId="77777777" w:rsidR="00836781" w:rsidRPr="00D811E8" w:rsidRDefault="00836781" w:rsidP="00836781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D811E8">
        <w:rPr>
          <w:rFonts w:cs="Times New Roman"/>
          <w:sz w:val="28"/>
          <w:szCs w:val="28"/>
        </w:rPr>
        <w:t>Parlamentul adoptă prezenta hotărâre.</w:t>
      </w:r>
    </w:p>
    <w:p w14:paraId="25C20343" w14:textId="77777777" w:rsidR="00836781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b/>
          <w:bCs/>
          <w:sz w:val="28"/>
          <w:szCs w:val="28"/>
          <w:lang w:val="ro-MD" w:eastAsia="ro-RO"/>
        </w:rPr>
      </w:pPr>
    </w:p>
    <w:p w14:paraId="1F03DE55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670B98">
        <w:rPr>
          <w:rFonts w:eastAsia="Times New Roman" w:cs="Times New Roman"/>
          <w:b/>
          <w:bCs/>
          <w:sz w:val="28"/>
          <w:szCs w:val="28"/>
          <w:lang w:val="ro-MD" w:eastAsia="ro-RO"/>
        </w:rPr>
        <w:t>Art. I.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– Articolul 1 din Hotărârea Parlamentului nr. 107/2021 privind alegerea membrilor supleanți în comisiile permanente ale Parlamentului (Monitorul Oficial al Republicii Moldova, 2021, nr. 226–229, art. 254)</w:t>
      </w:r>
      <w:r>
        <w:rPr>
          <w:rFonts w:eastAsia="Times New Roman" w:cs="Times New Roman"/>
          <w:sz w:val="28"/>
          <w:szCs w:val="28"/>
          <w:lang w:val="ro-MD" w:eastAsia="ro-RO"/>
        </w:rPr>
        <w:t>, cu modificările ulterioare,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se modifică după cum urmează: </w:t>
      </w:r>
    </w:p>
    <w:p w14:paraId="7275372C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15D27A17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1. La punctul </w:t>
      </w:r>
      <w:r>
        <w:rPr>
          <w:rFonts w:eastAsia="Times New Roman" w:cs="Times New Roman"/>
          <w:sz w:val="28"/>
          <w:szCs w:val="28"/>
          <w:lang w:val="ro-MD" w:eastAsia="ro-RO"/>
        </w:rPr>
        <w:t>2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>:</w:t>
      </w:r>
    </w:p>
    <w:p w14:paraId="46A2756F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670B98">
        <w:rPr>
          <w:rFonts w:eastAsia="Times New Roman" w:cs="Times New Roman"/>
          <w:sz w:val="28"/>
          <w:szCs w:val="28"/>
          <w:lang w:val="ro-MD" w:eastAsia="ro-RO"/>
        </w:rPr>
        <w:t>poziți</w:t>
      </w:r>
      <w:r>
        <w:rPr>
          <w:rFonts w:eastAsia="Times New Roman" w:cs="Times New Roman"/>
          <w:sz w:val="28"/>
          <w:szCs w:val="28"/>
          <w:lang w:val="ro-MD" w:eastAsia="ro-RO"/>
        </w:rPr>
        <w:t>a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„</w:t>
      </w:r>
      <w:r>
        <w:rPr>
          <w:rFonts w:eastAsia="Times New Roman" w:cs="Times New Roman"/>
          <w:sz w:val="28"/>
          <w:szCs w:val="28"/>
          <w:lang w:val="ro-MD" w:eastAsia="ro-RO"/>
        </w:rPr>
        <w:t>BOLEA Vladimir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670B98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 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>se exclud</w:t>
      </w:r>
      <w:r>
        <w:rPr>
          <w:rFonts w:eastAsia="Times New Roman" w:cs="Times New Roman"/>
          <w:sz w:val="28"/>
          <w:szCs w:val="28"/>
          <w:lang w:val="ro-MD" w:eastAsia="ro-RO"/>
        </w:rPr>
        <w:t>e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>;</w:t>
      </w:r>
    </w:p>
    <w:p w14:paraId="617FFC30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05FAA79D" w14:textId="77777777" w:rsidR="00836781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670B98">
        <w:rPr>
          <w:rFonts w:eastAsia="Times New Roman" w:cs="Times New Roman"/>
          <w:sz w:val="28"/>
          <w:szCs w:val="28"/>
          <w:lang w:val="ro-MD" w:eastAsia="ro-RO"/>
        </w:rPr>
        <w:t>după poziția „</w:t>
      </w:r>
      <w:r>
        <w:rPr>
          <w:rFonts w:eastAsia="Times New Roman" w:cs="Times New Roman"/>
          <w:sz w:val="28"/>
          <w:szCs w:val="28"/>
          <w:lang w:val="ro-MD" w:eastAsia="ro-RO"/>
        </w:rPr>
        <w:t>PERCIUN Dan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670B98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 se introduc</w:t>
      </w:r>
      <w:r>
        <w:rPr>
          <w:rFonts w:eastAsia="Times New Roman" w:cs="Times New Roman"/>
          <w:sz w:val="28"/>
          <w:szCs w:val="28"/>
          <w:lang w:val="ro-MD" w:eastAsia="ro-RO"/>
        </w:rPr>
        <w:t>e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poziți</w:t>
      </w:r>
      <w:r>
        <w:rPr>
          <w:rFonts w:eastAsia="Times New Roman" w:cs="Times New Roman"/>
          <w:sz w:val="28"/>
          <w:szCs w:val="28"/>
          <w:lang w:val="ro-MD" w:eastAsia="ro-RO"/>
        </w:rPr>
        <w:t>a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>:</w:t>
      </w:r>
    </w:p>
    <w:p w14:paraId="7BFCF445" w14:textId="77777777" w:rsidR="00836781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3397"/>
        <w:gridCol w:w="426"/>
        <w:gridCol w:w="430"/>
        <w:gridCol w:w="4524"/>
        <w:gridCol w:w="6"/>
      </w:tblGrid>
      <w:tr w:rsidR="00836781" w14:paraId="5C0F893A" w14:textId="77777777" w:rsidTr="00EB0D77">
        <w:trPr>
          <w:gridBefore w:val="1"/>
          <w:wBefore w:w="567" w:type="dxa"/>
        </w:trPr>
        <w:tc>
          <w:tcPr>
            <w:tcW w:w="3823" w:type="dxa"/>
            <w:gridSpan w:val="2"/>
          </w:tcPr>
          <w:p w14:paraId="3233EAC9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„PORȚEVSCHI Vasile</w:t>
            </w:r>
          </w:p>
        </w:tc>
        <w:tc>
          <w:tcPr>
            <w:tcW w:w="430" w:type="dxa"/>
          </w:tcPr>
          <w:p w14:paraId="0CC2F445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530" w:type="dxa"/>
            <w:gridSpan w:val="2"/>
          </w:tcPr>
          <w:p w14:paraId="2E21A6FA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670B98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670B98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;</w:t>
            </w:r>
          </w:p>
        </w:tc>
      </w:tr>
      <w:tr w:rsidR="00836781" w:rsidRPr="00670B98" w14:paraId="2BDA3A24" w14:textId="77777777" w:rsidTr="00EB0D77">
        <w:trPr>
          <w:gridAfter w:val="1"/>
          <w:wAfter w:w="6" w:type="dxa"/>
        </w:trPr>
        <w:tc>
          <w:tcPr>
            <w:tcW w:w="3964" w:type="dxa"/>
            <w:gridSpan w:val="2"/>
          </w:tcPr>
          <w:p w14:paraId="5B10700D" w14:textId="77777777" w:rsidR="00836781" w:rsidRPr="00670B98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856" w:type="dxa"/>
            <w:gridSpan w:val="2"/>
          </w:tcPr>
          <w:p w14:paraId="20A797D6" w14:textId="77777777" w:rsidR="00836781" w:rsidRPr="00670B98" w:rsidRDefault="00836781" w:rsidP="00EB0D77">
            <w:pPr>
              <w:tabs>
                <w:tab w:val="left" w:pos="1080"/>
              </w:tabs>
              <w:spacing w:line="240" w:lineRule="auto"/>
              <w:ind w:left="567" w:firstLine="567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4524" w:type="dxa"/>
          </w:tcPr>
          <w:p w14:paraId="5878C2E9" w14:textId="77777777" w:rsidR="00836781" w:rsidRPr="00670B98" w:rsidRDefault="00836781" w:rsidP="00EB0D77">
            <w:pPr>
              <w:tabs>
                <w:tab w:val="left" w:pos="1080"/>
              </w:tabs>
              <w:spacing w:line="240" w:lineRule="auto"/>
              <w:ind w:left="0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</w:tr>
      <w:tr w:rsidR="00836781" w:rsidRPr="00670B98" w14:paraId="69B74A79" w14:textId="77777777" w:rsidTr="00EB0D77">
        <w:trPr>
          <w:gridAfter w:val="1"/>
          <w:wAfter w:w="6" w:type="dxa"/>
        </w:trPr>
        <w:tc>
          <w:tcPr>
            <w:tcW w:w="3964" w:type="dxa"/>
            <w:gridSpan w:val="2"/>
          </w:tcPr>
          <w:p w14:paraId="6DF53438" w14:textId="77777777" w:rsidR="00836781" w:rsidRPr="00670B98" w:rsidRDefault="00836781" w:rsidP="00EB0D77">
            <w:pPr>
              <w:tabs>
                <w:tab w:val="left" w:pos="1080"/>
              </w:tabs>
              <w:spacing w:line="240" w:lineRule="auto"/>
              <w:ind w:left="567" w:firstLine="567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2. La punctul 3:</w:t>
            </w:r>
          </w:p>
        </w:tc>
        <w:tc>
          <w:tcPr>
            <w:tcW w:w="856" w:type="dxa"/>
            <w:gridSpan w:val="2"/>
          </w:tcPr>
          <w:p w14:paraId="72E12A92" w14:textId="77777777" w:rsidR="00836781" w:rsidRPr="00670B98" w:rsidRDefault="00836781" w:rsidP="00EB0D77">
            <w:pPr>
              <w:tabs>
                <w:tab w:val="left" w:pos="1080"/>
              </w:tabs>
              <w:spacing w:line="240" w:lineRule="auto"/>
              <w:ind w:left="567" w:firstLine="567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4524" w:type="dxa"/>
          </w:tcPr>
          <w:p w14:paraId="432B2856" w14:textId="77777777" w:rsidR="00836781" w:rsidRPr="00670B98" w:rsidRDefault="00836781" w:rsidP="00EB0D77">
            <w:pPr>
              <w:tabs>
                <w:tab w:val="left" w:pos="1080"/>
              </w:tabs>
              <w:spacing w:line="240" w:lineRule="auto"/>
              <w:ind w:left="567" w:firstLine="567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</w:tr>
    </w:tbl>
    <w:p w14:paraId="37B0FEFD" w14:textId="77777777" w:rsidR="00836781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670B98">
        <w:rPr>
          <w:rFonts w:eastAsia="Times New Roman" w:cs="Times New Roman"/>
          <w:sz w:val="28"/>
          <w:szCs w:val="28"/>
          <w:lang w:val="ro-MD" w:eastAsia="ro-RO"/>
        </w:rPr>
        <w:t>poziți</w:t>
      </w:r>
      <w:r>
        <w:rPr>
          <w:rFonts w:eastAsia="Times New Roman" w:cs="Times New Roman"/>
          <w:sz w:val="28"/>
          <w:szCs w:val="28"/>
          <w:lang w:val="ro-MD" w:eastAsia="ro-RO"/>
        </w:rPr>
        <w:t>a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„</w:t>
      </w:r>
      <w:r>
        <w:rPr>
          <w:rFonts w:eastAsia="Times New Roman" w:cs="Times New Roman"/>
          <w:sz w:val="28"/>
          <w:szCs w:val="28"/>
          <w:lang w:val="ro-MD" w:eastAsia="ro-RO"/>
        </w:rPr>
        <w:t>SPÎNU Victor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670B98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 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>se exclud</w:t>
      </w:r>
      <w:r>
        <w:rPr>
          <w:rFonts w:eastAsia="Times New Roman" w:cs="Times New Roman"/>
          <w:sz w:val="28"/>
          <w:szCs w:val="28"/>
          <w:lang w:val="ro-MD" w:eastAsia="ro-RO"/>
        </w:rPr>
        <w:t>e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>;</w:t>
      </w:r>
    </w:p>
    <w:p w14:paraId="1C33137E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6E7F8B9B" w14:textId="77777777" w:rsidR="00836781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670B98">
        <w:rPr>
          <w:rFonts w:eastAsia="Times New Roman" w:cs="Times New Roman"/>
          <w:sz w:val="28"/>
          <w:szCs w:val="28"/>
          <w:lang w:val="ro-MD" w:eastAsia="ro-RO"/>
        </w:rPr>
        <w:t>după poziția „</w:t>
      </w:r>
      <w:r>
        <w:rPr>
          <w:rFonts w:eastAsia="Times New Roman" w:cs="Times New Roman"/>
          <w:sz w:val="28"/>
          <w:szCs w:val="28"/>
          <w:lang w:val="ro-MD" w:eastAsia="ro-RO"/>
        </w:rPr>
        <w:t>PÂSLARIUC Virgiliu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670B98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 se introduc</w:t>
      </w:r>
      <w:r>
        <w:rPr>
          <w:rFonts w:eastAsia="Times New Roman" w:cs="Times New Roman"/>
          <w:sz w:val="28"/>
          <w:szCs w:val="28"/>
          <w:lang w:val="ro-MD" w:eastAsia="ro-RO"/>
        </w:rPr>
        <w:t>e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poziți</w:t>
      </w:r>
      <w:r>
        <w:rPr>
          <w:rFonts w:eastAsia="Times New Roman" w:cs="Times New Roman"/>
          <w:sz w:val="28"/>
          <w:szCs w:val="28"/>
          <w:lang w:val="ro-MD" w:eastAsia="ro-RO"/>
        </w:rPr>
        <w:t>a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>:</w:t>
      </w:r>
    </w:p>
    <w:p w14:paraId="2E1BBA69" w14:textId="77777777" w:rsidR="00836781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4530"/>
      </w:tblGrid>
      <w:tr w:rsidR="00836781" w14:paraId="7956A004" w14:textId="77777777" w:rsidTr="00EB0D77">
        <w:tc>
          <w:tcPr>
            <w:tcW w:w="3823" w:type="dxa"/>
          </w:tcPr>
          <w:p w14:paraId="78CB26C8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„ROȘCA Roman</w:t>
            </w:r>
          </w:p>
        </w:tc>
        <w:tc>
          <w:tcPr>
            <w:tcW w:w="430" w:type="dxa"/>
          </w:tcPr>
          <w:p w14:paraId="249BC24A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530" w:type="dxa"/>
          </w:tcPr>
          <w:p w14:paraId="06795FA3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670B98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670B98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;</w:t>
            </w:r>
          </w:p>
        </w:tc>
      </w:tr>
    </w:tbl>
    <w:p w14:paraId="0B45B550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0C497B48" w14:textId="77777777" w:rsidR="00836781" w:rsidRPr="00670B98" w:rsidRDefault="00836781" w:rsidP="00836781">
      <w:pPr>
        <w:pStyle w:val="ListParagraph"/>
        <w:tabs>
          <w:tab w:val="left" w:pos="993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3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. La punctul </w:t>
      </w:r>
      <w:r>
        <w:rPr>
          <w:rFonts w:eastAsia="Times New Roman" w:cs="Times New Roman"/>
          <w:sz w:val="28"/>
          <w:szCs w:val="28"/>
          <w:lang w:val="ro-MD" w:eastAsia="ro-RO"/>
        </w:rPr>
        <w:t>4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>:</w:t>
      </w:r>
    </w:p>
    <w:p w14:paraId="7A0B3BFD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670B98">
        <w:rPr>
          <w:rFonts w:eastAsia="Times New Roman" w:cs="Times New Roman"/>
          <w:sz w:val="28"/>
          <w:szCs w:val="28"/>
          <w:lang w:val="ro-MD" w:eastAsia="ro-RO"/>
        </w:rPr>
        <w:t>poziția „</w:t>
      </w:r>
      <w:r>
        <w:rPr>
          <w:rFonts w:eastAsia="Times New Roman" w:cs="Times New Roman"/>
          <w:sz w:val="28"/>
          <w:szCs w:val="28"/>
          <w:lang w:val="ro-MD" w:eastAsia="ro-RO"/>
        </w:rPr>
        <w:t>ALAIBA Dumitru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670B98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 se exclude;</w:t>
      </w:r>
    </w:p>
    <w:p w14:paraId="1C095A04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2DCEFDBB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670B98">
        <w:rPr>
          <w:rFonts w:eastAsia="Times New Roman" w:cs="Times New Roman"/>
          <w:sz w:val="28"/>
          <w:szCs w:val="28"/>
          <w:lang w:val="ro-MD" w:eastAsia="ro-RO"/>
        </w:rPr>
        <w:t>după poziția „</w:t>
      </w:r>
      <w:r>
        <w:rPr>
          <w:rFonts w:eastAsia="Times New Roman" w:cs="Times New Roman"/>
          <w:sz w:val="28"/>
          <w:szCs w:val="28"/>
          <w:lang w:val="ro-MD" w:eastAsia="ro-RO"/>
        </w:rPr>
        <w:t>ROȘCA Veronica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670B98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 se introduce poziția: </w:t>
      </w:r>
    </w:p>
    <w:p w14:paraId="78E8C433" w14:textId="77777777" w:rsidR="00836781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3833"/>
        <w:gridCol w:w="425"/>
        <w:gridCol w:w="4519"/>
      </w:tblGrid>
      <w:tr w:rsidR="00836781" w14:paraId="64DAFABA" w14:textId="77777777" w:rsidTr="00EB0D77"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 w14:paraId="14BBCD7E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„SPÎNU Victor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3C72315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14:paraId="09999AF9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670B98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670B98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;</w:t>
            </w:r>
          </w:p>
        </w:tc>
      </w:tr>
      <w:tr w:rsidR="00836781" w:rsidRPr="00670B98" w14:paraId="55A0176F" w14:textId="77777777" w:rsidTr="00EB0D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33" w:type="dxa"/>
          </w:tcPr>
          <w:p w14:paraId="3FD19B38" w14:textId="77777777" w:rsidR="00836781" w:rsidRPr="00670B98" w:rsidRDefault="00836781" w:rsidP="00EB0D77">
            <w:pPr>
              <w:tabs>
                <w:tab w:val="left" w:pos="1080"/>
              </w:tabs>
              <w:spacing w:line="240" w:lineRule="auto"/>
              <w:ind w:left="567" w:firstLine="567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425" w:type="dxa"/>
          </w:tcPr>
          <w:p w14:paraId="673C9187" w14:textId="77777777" w:rsidR="00836781" w:rsidRPr="00670B98" w:rsidRDefault="00836781" w:rsidP="00EB0D77">
            <w:pPr>
              <w:tabs>
                <w:tab w:val="left" w:pos="1080"/>
              </w:tabs>
              <w:spacing w:line="240" w:lineRule="auto"/>
              <w:ind w:left="567" w:firstLine="567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4519" w:type="dxa"/>
          </w:tcPr>
          <w:p w14:paraId="19A7CE3F" w14:textId="77777777" w:rsidR="00836781" w:rsidRPr="00670B98" w:rsidRDefault="00836781" w:rsidP="00EB0D77">
            <w:pPr>
              <w:tabs>
                <w:tab w:val="left" w:pos="1080"/>
              </w:tabs>
              <w:spacing w:line="240" w:lineRule="auto"/>
              <w:ind w:left="567" w:firstLine="567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</w:tr>
    </w:tbl>
    <w:p w14:paraId="79AFE146" w14:textId="77777777" w:rsidR="00836781" w:rsidRPr="00670B98" w:rsidRDefault="00836781" w:rsidP="00836781">
      <w:pPr>
        <w:pStyle w:val="ListParagraph"/>
        <w:tabs>
          <w:tab w:val="left" w:pos="993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4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. La punctul </w:t>
      </w:r>
      <w:r>
        <w:rPr>
          <w:rFonts w:eastAsia="Times New Roman" w:cs="Times New Roman"/>
          <w:sz w:val="28"/>
          <w:szCs w:val="28"/>
          <w:lang w:val="ro-MD" w:eastAsia="ro-RO"/>
        </w:rPr>
        <w:t>8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>:</w:t>
      </w:r>
    </w:p>
    <w:p w14:paraId="6B624678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670B98">
        <w:rPr>
          <w:rFonts w:eastAsia="Times New Roman" w:cs="Times New Roman"/>
          <w:sz w:val="28"/>
          <w:szCs w:val="28"/>
          <w:lang w:val="ro-MD" w:eastAsia="ro-RO"/>
        </w:rPr>
        <w:t>poziția „</w:t>
      </w:r>
      <w:r>
        <w:rPr>
          <w:rFonts w:eastAsia="Times New Roman" w:cs="Times New Roman"/>
          <w:sz w:val="28"/>
          <w:szCs w:val="28"/>
          <w:lang w:val="ro-MD" w:eastAsia="ro-RO"/>
        </w:rPr>
        <w:t>BĂLUȚEL Adrian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670B98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 se exclude;</w:t>
      </w:r>
    </w:p>
    <w:p w14:paraId="3436562A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23946ABE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670B98">
        <w:rPr>
          <w:rFonts w:eastAsia="Times New Roman" w:cs="Times New Roman"/>
          <w:sz w:val="28"/>
          <w:szCs w:val="28"/>
          <w:lang w:val="ro-MD" w:eastAsia="ro-RO"/>
        </w:rPr>
        <w:t>după poziția „</w:t>
      </w:r>
      <w:r>
        <w:rPr>
          <w:rFonts w:eastAsia="Times New Roman" w:cs="Times New Roman"/>
          <w:sz w:val="28"/>
          <w:szCs w:val="28"/>
          <w:lang w:val="ro-MD" w:eastAsia="ro-RO"/>
        </w:rPr>
        <w:t>DASCĂLU Iulia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670B98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 se introduce poziția: </w:t>
      </w:r>
    </w:p>
    <w:p w14:paraId="0FCFBA91" w14:textId="77777777" w:rsidR="00836781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3833"/>
        <w:gridCol w:w="425"/>
        <w:gridCol w:w="4519"/>
      </w:tblGrid>
      <w:tr w:rsidR="00836781" w14:paraId="533EB79B" w14:textId="77777777" w:rsidTr="00EB0D77"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 w14:paraId="2F35015A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„LEAHU Mihail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F81A7C6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14:paraId="4C0E14BF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670B98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670B98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;</w:t>
            </w:r>
          </w:p>
        </w:tc>
      </w:tr>
    </w:tbl>
    <w:p w14:paraId="28169572" w14:textId="77777777" w:rsidR="00836781" w:rsidRDefault="00836781" w:rsidP="00836781">
      <w:pPr>
        <w:tabs>
          <w:tab w:val="left" w:pos="851"/>
        </w:tabs>
        <w:spacing w:after="0" w:line="240" w:lineRule="auto"/>
        <w:ind w:firstLine="567"/>
        <w:jc w:val="both"/>
        <w:rPr>
          <w:rFonts w:cs="Times New Roman"/>
          <w:sz w:val="28"/>
          <w:szCs w:val="28"/>
          <w:lang w:val="ro-MD"/>
        </w:rPr>
      </w:pPr>
    </w:p>
    <w:p w14:paraId="056FEB9E" w14:textId="77777777" w:rsidR="00836781" w:rsidRPr="00670B98" w:rsidRDefault="00836781" w:rsidP="00836781">
      <w:pPr>
        <w:pStyle w:val="ListParagraph"/>
        <w:tabs>
          <w:tab w:val="left" w:pos="993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5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. La punctul </w:t>
      </w:r>
      <w:r>
        <w:rPr>
          <w:rFonts w:eastAsia="Times New Roman" w:cs="Times New Roman"/>
          <w:sz w:val="28"/>
          <w:szCs w:val="28"/>
          <w:lang w:val="ro-MD" w:eastAsia="ro-RO"/>
        </w:rPr>
        <w:t>11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>:</w:t>
      </w:r>
    </w:p>
    <w:p w14:paraId="31AEBE87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670B98">
        <w:rPr>
          <w:rFonts w:eastAsia="Times New Roman" w:cs="Times New Roman"/>
          <w:sz w:val="28"/>
          <w:szCs w:val="28"/>
          <w:lang w:val="ro-MD" w:eastAsia="ro-RO"/>
        </w:rPr>
        <w:t>poziția „</w:t>
      </w:r>
      <w:r>
        <w:rPr>
          <w:rFonts w:eastAsia="Times New Roman" w:cs="Times New Roman"/>
          <w:sz w:val="28"/>
          <w:szCs w:val="28"/>
          <w:lang w:val="ro-MD" w:eastAsia="ro-RO"/>
        </w:rPr>
        <w:t>IURCU Dorel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670B98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 se exclude;</w:t>
      </w:r>
    </w:p>
    <w:p w14:paraId="17D00861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22DE21B8" w14:textId="77777777" w:rsidR="00836781" w:rsidRPr="00670B98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670B98">
        <w:rPr>
          <w:rFonts w:eastAsia="Times New Roman" w:cs="Times New Roman"/>
          <w:sz w:val="28"/>
          <w:szCs w:val="28"/>
          <w:lang w:val="ro-MD" w:eastAsia="ro-RO"/>
        </w:rPr>
        <w:t>după poziția „</w:t>
      </w:r>
      <w:r>
        <w:rPr>
          <w:rFonts w:eastAsia="Times New Roman" w:cs="Times New Roman"/>
          <w:sz w:val="28"/>
          <w:szCs w:val="28"/>
          <w:lang w:val="ro-MD" w:eastAsia="ro-RO"/>
        </w:rPr>
        <w:t>CUȘNIR Mariana</w:t>
      </w:r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670B98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670B98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 se introduce poziția: </w:t>
      </w:r>
    </w:p>
    <w:p w14:paraId="3EC05753" w14:textId="77777777" w:rsidR="00836781" w:rsidRDefault="00836781" w:rsidP="00836781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3833"/>
        <w:gridCol w:w="425"/>
        <w:gridCol w:w="4519"/>
      </w:tblGrid>
      <w:tr w:rsidR="00836781" w14:paraId="6361E22A" w14:textId="77777777" w:rsidTr="00EB0D77"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 w14:paraId="73E2EFEE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„DANDARA Alina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41B6310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14:paraId="09B44258" w14:textId="77777777" w:rsidR="00836781" w:rsidRDefault="00836781" w:rsidP="00EB0D7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670B98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670B98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;</w:t>
            </w:r>
          </w:p>
        </w:tc>
      </w:tr>
    </w:tbl>
    <w:p w14:paraId="3D2E47F0" w14:textId="77777777" w:rsidR="00836781" w:rsidRPr="0027541D" w:rsidRDefault="00836781" w:rsidP="00836781">
      <w:pPr>
        <w:tabs>
          <w:tab w:val="left" w:pos="851"/>
        </w:tabs>
        <w:spacing w:after="0" w:line="240" w:lineRule="auto"/>
        <w:ind w:firstLine="567"/>
        <w:jc w:val="both"/>
        <w:rPr>
          <w:rFonts w:cs="Times New Roman"/>
          <w:sz w:val="28"/>
          <w:szCs w:val="28"/>
          <w:lang w:val="ro-MD"/>
        </w:rPr>
      </w:pPr>
    </w:p>
    <w:p w14:paraId="338AA47F" w14:textId="77777777" w:rsidR="00836781" w:rsidRPr="00D811E8" w:rsidRDefault="00836781" w:rsidP="00836781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D811E8">
        <w:rPr>
          <w:rFonts w:cs="Times New Roman"/>
          <w:b/>
          <w:sz w:val="28"/>
          <w:szCs w:val="28"/>
        </w:rPr>
        <w:t>Art. II.</w:t>
      </w:r>
      <w:r w:rsidRPr="00D811E8">
        <w:rPr>
          <w:rFonts w:cs="Times New Roman"/>
          <w:sz w:val="28"/>
          <w:szCs w:val="28"/>
        </w:rPr>
        <w:t xml:space="preserve"> – Prezenta hotărâre intră în vigoare la data adoptării.</w:t>
      </w:r>
    </w:p>
    <w:p w14:paraId="68D55B99" w14:textId="77777777" w:rsidR="00836781" w:rsidRPr="001135E6" w:rsidRDefault="00836781" w:rsidP="00836781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5C27F703" w14:textId="77777777" w:rsidR="00836781" w:rsidRPr="001135E6" w:rsidRDefault="00836781" w:rsidP="00836781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0BDABB54" w14:textId="043C26A7" w:rsidR="00836781" w:rsidRDefault="00836781" w:rsidP="00836781">
      <w:pPr>
        <w:jc w:val="center"/>
      </w:pPr>
      <w:r w:rsidRPr="001135E6">
        <w:rPr>
          <w:rFonts w:cs="Times New Roman"/>
          <w:b/>
          <w:sz w:val="26"/>
          <w:szCs w:val="26"/>
        </w:rPr>
        <w:t xml:space="preserve">                          PREȘEDINTELE  PARLAMENTULUI</w:t>
      </w:r>
    </w:p>
    <w:p w14:paraId="61513B8A" w14:textId="77777777" w:rsidR="00836781" w:rsidRPr="00150C8A" w:rsidRDefault="00836781" w:rsidP="00836781"/>
    <w:p w14:paraId="156C31B1" w14:textId="77777777" w:rsidR="00D54FE8" w:rsidRDefault="00D54FE8"/>
    <w:sectPr w:rsidR="00D54FE8" w:rsidSect="00B876B0">
      <w:type w:val="continuous"/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89429B" w14:textId="77777777" w:rsidR="00026385" w:rsidRDefault="00026385">
      <w:pPr>
        <w:spacing w:after="0" w:line="240" w:lineRule="auto"/>
      </w:pPr>
      <w:r>
        <w:separator/>
      </w:r>
    </w:p>
  </w:endnote>
  <w:endnote w:type="continuationSeparator" w:id="0">
    <w:p w14:paraId="101E0217" w14:textId="77777777" w:rsidR="00026385" w:rsidRDefault="00026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B7AC14" w14:textId="77777777" w:rsidR="00076912" w:rsidRDefault="00660E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A22E5" w14:textId="77777777" w:rsidR="00076912" w:rsidRDefault="00660E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34315D" w14:textId="77777777" w:rsidR="00076912" w:rsidRDefault="00660E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E233FD" w14:textId="77777777" w:rsidR="00026385" w:rsidRDefault="00026385">
      <w:pPr>
        <w:spacing w:after="0" w:line="240" w:lineRule="auto"/>
      </w:pPr>
      <w:r>
        <w:separator/>
      </w:r>
    </w:p>
  </w:footnote>
  <w:footnote w:type="continuationSeparator" w:id="0">
    <w:p w14:paraId="151B6CF4" w14:textId="77777777" w:rsidR="00026385" w:rsidRDefault="000263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C66F76" w14:textId="77777777" w:rsidR="00076912" w:rsidRDefault="00660E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A122F9" w14:textId="77777777" w:rsidR="00076912" w:rsidRDefault="00660E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041DE" w14:textId="77777777" w:rsidR="00402A12" w:rsidRPr="00076912" w:rsidRDefault="00660E20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45477980" wp14:editId="620D0EB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781"/>
    <w:rsid w:val="00026385"/>
    <w:rsid w:val="00417B12"/>
    <w:rsid w:val="00660E20"/>
    <w:rsid w:val="00836781"/>
    <w:rsid w:val="00C93135"/>
    <w:rsid w:val="00D5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1028"/>
  <w15:chartTrackingRefBased/>
  <w15:docId w15:val="{38421EEE-C33E-4644-89DC-9D7F55A4C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36781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836781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36781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83678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83678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83678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781"/>
  </w:style>
  <w:style w:type="paragraph" w:customStyle="1" w:styleId="Titlucentru">
    <w:name w:val="Titlu centru"/>
    <w:next w:val="Normal"/>
    <w:rsid w:val="00836781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ListParagraph">
    <w:name w:val="List Paragraph"/>
    <w:basedOn w:val="Normal"/>
    <w:uiPriority w:val="34"/>
    <w:qFormat/>
    <w:rsid w:val="00836781"/>
    <w:pPr>
      <w:ind w:left="720"/>
      <w:contextualSpacing/>
    </w:pPr>
  </w:style>
  <w:style w:type="table" w:styleId="TableGrid">
    <w:name w:val="Table Grid"/>
    <w:basedOn w:val="TableNormal"/>
    <w:uiPriority w:val="39"/>
    <w:rsid w:val="00836781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08300E1-12E6-47C7-9416-1C8882DE3D02}"/>
</file>

<file path=customXml/itemProps2.xml><?xml version="1.0" encoding="utf-8"?>
<ds:datastoreItem xmlns:ds="http://schemas.openxmlformats.org/officeDocument/2006/customXml" ds:itemID="{5E0ABA12-6624-4AF0-8483-D9C6EC29F427}"/>
</file>

<file path=customXml/itemProps3.xml><?xml version="1.0" encoding="utf-8"?>
<ds:datastoreItem xmlns:ds="http://schemas.openxmlformats.org/officeDocument/2006/customXml" ds:itemID="{9FBA71D8-7772-40E7-BD19-E00735564B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2620</Characters>
  <Application>Microsoft Office Word</Application>
  <DocSecurity>4</DocSecurity>
  <Lines>21</Lines>
  <Paragraphs>6</Paragraphs>
  <ScaleCrop>false</ScaleCrop>
  <Company>Parlamentul Republicii Moldova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12.2023.ro</dc:title>
  <dc:subject/>
  <dc:creator>Ana Beșliu-Popa</dc:creator>
  <cp:keywords/>
  <dc:description/>
  <cp:lastModifiedBy>Elena Gîncu</cp:lastModifiedBy>
  <cp:revision>2</cp:revision>
  <dcterms:created xsi:type="dcterms:W3CDTF">2023-02-01T15:27:00Z</dcterms:created>
  <dcterms:modified xsi:type="dcterms:W3CDTF">2023-02-01T15:27:00Z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