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7AE5C9" w14:textId="0410F7AD" w:rsidR="00F41C53" w:rsidRPr="00A14553" w:rsidRDefault="00F41C53" w:rsidP="00A1455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19FA6AFC" w14:textId="77777777" w:rsidR="00FF397B" w:rsidRPr="00A14553" w:rsidRDefault="00FF397B" w:rsidP="00A1455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60463B19" w14:textId="77777777" w:rsidR="006975CF" w:rsidRPr="00A14553" w:rsidRDefault="006975CF" w:rsidP="00A145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Calibri" w:hAnsi="Times New Roman" w:cs="Times New Roman"/>
          <w:spacing w:val="1"/>
          <w:sz w:val="28"/>
          <w:szCs w:val="28"/>
          <w:lang w:val="ro-RO" w:eastAsia="en-US"/>
        </w:rPr>
      </w:pPr>
    </w:p>
    <w:p w14:paraId="5F325B1C" w14:textId="018B54B6" w:rsidR="006975CF" w:rsidRPr="00A14553" w:rsidRDefault="006975CF" w:rsidP="00A145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Calibri" w:hAnsi="Times New Roman" w:cs="Times New Roman"/>
          <w:spacing w:val="1"/>
          <w:sz w:val="28"/>
          <w:szCs w:val="28"/>
          <w:lang w:val="ro-RO" w:eastAsia="en-US"/>
        </w:rPr>
      </w:pPr>
    </w:p>
    <w:p w14:paraId="593D8E00" w14:textId="307EDB10" w:rsidR="008E57B9" w:rsidRPr="00A14553" w:rsidRDefault="008E57B9" w:rsidP="00A145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Calibri" w:hAnsi="Times New Roman" w:cs="Times New Roman"/>
          <w:spacing w:val="1"/>
          <w:sz w:val="28"/>
          <w:szCs w:val="28"/>
          <w:lang w:val="ro-RO" w:eastAsia="en-US"/>
        </w:rPr>
      </w:pPr>
    </w:p>
    <w:p w14:paraId="0DA6B63A" w14:textId="77777777" w:rsidR="00F330B4" w:rsidRPr="00A14553" w:rsidRDefault="00F330B4" w:rsidP="00A145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Calibri" w:hAnsi="Times New Roman" w:cs="Times New Roman"/>
          <w:spacing w:val="1"/>
          <w:sz w:val="28"/>
          <w:szCs w:val="28"/>
          <w:lang w:val="ro-RO" w:eastAsia="en-US"/>
        </w:rPr>
      </w:pPr>
    </w:p>
    <w:p w14:paraId="6B6F1781" w14:textId="29DE1AB7" w:rsidR="005A6046" w:rsidRPr="004307C0" w:rsidRDefault="005A6046" w:rsidP="00A14553">
      <w:pPr>
        <w:widowControl w:val="0"/>
        <w:autoSpaceDE w:val="0"/>
        <w:autoSpaceDN w:val="0"/>
        <w:adjustRightInd w:val="0"/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bCs/>
          <w:spacing w:val="1"/>
          <w:sz w:val="28"/>
          <w:szCs w:val="28"/>
          <w:lang w:val="ro-RO" w:eastAsia="en-US"/>
        </w:rPr>
      </w:pPr>
      <w:r w:rsidRPr="004307C0">
        <w:rPr>
          <w:rFonts w:ascii="Times New Roman" w:eastAsia="Calibri" w:hAnsi="Times New Roman" w:cs="Times New Roman"/>
          <w:b/>
          <w:bCs/>
          <w:spacing w:val="1"/>
          <w:sz w:val="28"/>
          <w:szCs w:val="28"/>
          <w:lang w:val="ro-RO" w:eastAsia="en-US"/>
        </w:rPr>
        <w:t>L E G E</w:t>
      </w:r>
    </w:p>
    <w:p w14:paraId="48B39FBE" w14:textId="77777777" w:rsidR="006975CF" w:rsidRPr="00A14553" w:rsidRDefault="006975CF" w:rsidP="00A14553">
      <w:pPr>
        <w:widowControl w:val="0"/>
        <w:autoSpaceDE w:val="0"/>
        <w:autoSpaceDN w:val="0"/>
        <w:adjustRightInd w:val="0"/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bCs/>
          <w:spacing w:val="1"/>
          <w:sz w:val="24"/>
          <w:szCs w:val="24"/>
          <w:lang w:val="ro-RO" w:eastAsia="en-US"/>
        </w:rPr>
      </w:pPr>
    </w:p>
    <w:p w14:paraId="1FE5A07C" w14:textId="77777777" w:rsidR="005A6046" w:rsidRPr="004307C0" w:rsidRDefault="005A6046" w:rsidP="00A14553">
      <w:pPr>
        <w:widowControl w:val="0"/>
        <w:autoSpaceDE w:val="0"/>
        <w:autoSpaceDN w:val="0"/>
        <w:adjustRightInd w:val="0"/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pacing w:val="1"/>
          <w:sz w:val="28"/>
          <w:szCs w:val="28"/>
          <w:lang w:val="ro-RO" w:eastAsia="en-US"/>
        </w:rPr>
      </w:pPr>
      <w:r w:rsidRPr="004307C0">
        <w:rPr>
          <w:rFonts w:ascii="Times New Roman" w:eastAsia="Calibri" w:hAnsi="Times New Roman" w:cs="Times New Roman"/>
          <w:b/>
          <w:spacing w:val="1"/>
          <w:sz w:val="28"/>
          <w:szCs w:val="28"/>
          <w:lang w:val="ro-RO" w:eastAsia="en-US"/>
        </w:rPr>
        <w:t>pentru modificarea Regulamentului Parlamentului,</w:t>
      </w:r>
    </w:p>
    <w:p w14:paraId="474A68D2" w14:textId="6FF1CBB0" w:rsidR="005A6046" w:rsidRPr="004307C0" w:rsidRDefault="005A6046" w:rsidP="00A14553">
      <w:pPr>
        <w:widowControl w:val="0"/>
        <w:autoSpaceDE w:val="0"/>
        <w:autoSpaceDN w:val="0"/>
        <w:adjustRightInd w:val="0"/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pacing w:val="1"/>
          <w:sz w:val="28"/>
          <w:szCs w:val="28"/>
          <w:lang w:val="ro-RO" w:eastAsia="en-US"/>
        </w:rPr>
      </w:pPr>
      <w:r w:rsidRPr="004307C0">
        <w:rPr>
          <w:rFonts w:ascii="Times New Roman" w:eastAsia="Calibri" w:hAnsi="Times New Roman" w:cs="Times New Roman"/>
          <w:b/>
          <w:spacing w:val="1"/>
          <w:sz w:val="28"/>
          <w:szCs w:val="28"/>
          <w:lang w:val="ro-RO" w:eastAsia="en-US"/>
        </w:rPr>
        <w:t xml:space="preserve">adoptat prin Legea nr. 797/1996 </w:t>
      </w:r>
    </w:p>
    <w:p w14:paraId="0CA42DD6" w14:textId="727C8C2F" w:rsidR="005A6046" w:rsidRPr="004307C0" w:rsidRDefault="003F76F9" w:rsidP="00A145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</w:pPr>
      <w:r w:rsidRPr="004307C0">
        <w:rPr>
          <w:rFonts w:ascii="Times New Roman" w:eastAsia="Calibri" w:hAnsi="Times New Roman" w:cs="Times New Roman"/>
          <w:bCs/>
          <w:noProof/>
          <w:spacing w:val="1"/>
          <w:sz w:val="28"/>
          <w:szCs w:val="28"/>
          <w:lang w:val="ro-RO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1AEBB3" wp14:editId="7393E914">
                <wp:simplePos x="0" y="0"/>
                <wp:positionH relativeFrom="column">
                  <wp:posOffset>547370</wp:posOffset>
                </wp:positionH>
                <wp:positionV relativeFrom="paragraph">
                  <wp:posOffset>26670</wp:posOffset>
                </wp:positionV>
                <wp:extent cx="39600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6000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9182E84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3.1pt,2.1pt" to="354.9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" strokecolor="black [3213]"/>
            </w:pict>
          </mc:Fallback>
        </mc:AlternateContent>
      </w:r>
    </w:p>
    <w:p w14:paraId="16827D47" w14:textId="77777777" w:rsidR="00A14553" w:rsidRPr="00A14553" w:rsidRDefault="00A14553" w:rsidP="00A145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pacing w:val="1"/>
          <w:sz w:val="24"/>
          <w:szCs w:val="24"/>
          <w:lang w:val="ro-RO" w:eastAsia="en-US"/>
        </w:rPr>
      </w:pPr>
    </w:p>
    <w:p w14:paraId="117F33A7" w14:textId="0C619449" w:rsidR="005A6046" w:rsidRPr="004307C0" w:rsidRDefault="005A6046" w:rsidP="00A145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</w:pPr>
      <w:r w:rsidRPr="004307C0"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  <w:t>Parlamentul adoptă prezenta lege organică.</w:t>
      </w:r>
    </w:p>
    <w:p w14:paraId="57ED3707" w14:textId="77777777" w:rsidR="005A6046" w:rsidRPr="00A14553" w:rsidRDefault="005A6046" w:rsidP="00A145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pacing w:val="1"/>
          <w:sz w:val="24"/>
          <w:szCs w:val="24"/>
          <w:lang w:val="ro-RO" w:eastAsia="en-US"/>
        </w:rPr>
      </w:pPr>
    </w:p>
    <w:p w14:paraId="4264EB93" w14:textId="311875D2" w:rsidR="005A6046" w:rsidRPr="004307C0" w:rsidRDefault="005A6046" w:rsidP="00A145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</w:pPr>
      <w:r w:rsidRPr="00A14553">
        <w:rPr>
          <w:rFonts w:ascii="Times New Roman" w:eastAsia="Calibri" w:hAnsi="Times New Roman" w:cs="Times New Roman"/>
          <w:b/>
          <w:bCs/>
          <w:sz w:val="28"/>
          <w:szCs w:val="28"/>
          <w:lang w:val="ro-RO" w:eastAsia="en-US"/>
        </w:rPr>
        <w:t>Articol</w:t>
      </w:r>
      <w:r w:rsidR="003F76F9" w:rsidRPr="00A14553">
        <w:rPr>
          <w:rFonts w:ascii="Times New Roman" w:eastAsia="Calibri" w:hAnsi="Times New Roman" w:cs="Times New Roman"/>
          <w:b/>
          <w:bCs/>
          <w:sz w:val="28"/>
          <w:szCs w:val="28"/>
          <w:lang w:val="ro-RO" w:eastAsia="en-US"/>
        </w:rPr>
        <w:t xml:space="preserve"> </w:t>
      </w:r>
      <w:r w:rsidRPr="00A14553">
        <w:rPr>
          <w:rFonts w:ascii="Times New Roman" w:eastAsia="Calibri" w:hAnsi="Times New Roman" w:cs="Times New Roman"/>
          <w:b/>
          <w:bCs/>
          <w:sz w:val="28"/>
          <w:szCs w:val="28"/>
          <w:lang w:val="ro-RO" w:eastAsia="en-US"/>
        </w:rPr>
        <w:t>unic.</w:t>
      </w:r>
      <w:r w:rsidR="003F76F9" w:rsidRPr="00A14553">
        <w:rPr>
          <w:rFonts w:ascii="Times New Roman" w:eastAsia="Calibri" w:hAnsi="Times New Roman" w:cs="Times New Roman"/>
          <w:bCs/>
          <w:sz w:val="28"/>
          <w:szCs w:val="28"/>
          <w:lang w:val="ro-RO" w:eastAsia="en-US"/>
        </w:rPr>
        <w:t xml:space="preserve"> </w:t>
      </w:r>
      <w:r w:rsidRPr="00A14553">
        <w:rPr>
          <w:rFonts w:ascii="Times New Roman" w:eastAsia="Calibri" w:hAnsi="Times New Roman" w:cs="Times New Roman"/>
          <w:bCs/>
          <w:sz w:val="28"/>
          <w:szCs w:val="28"/>
          <w:lang w:val="ro-RO" w:eastAsia="en-US"/>
        </w:rPr>
        <w:t>–</w:t>
      </w:r>
      <w:r w:rsidR="003F76F9" w:rsidRPr="00A14553">
        <w:rPr>
          <w:rFonts w:ascii="Times New Roman" w:eastAsia="Calibri" w:hAnsi="Times New Roman" w:cs="Times New Roman"/>
          <w:bCs/>
          <w:sz w:val="28"/>
          <w:szCs w:val="28"/>
          <w:lang w:val="ro-RO" w:eastAsia="en-US"/>
        </w:rPr>
        <w:t xml:space="preserve"> </w:t>
      </w:r>
      <w:r w:rsidRPr="00A14553">
        <w:rPr>
          <w:rFonts w:ascii="Times New Roman" w:eastAsia="Calibri" w:hAnsi="Times New Roman" w:cs="Times New Roman"/>
          <w:bCs/>
          <w:sz w:val="28"/>
          <w:szCs w:val="28"/>
          <w:lang w:val="ro-RO" w:eastAsia="en-US"/>
        </w:rPr>
        <w:t>Regulamentul Parlamentului</w:t>
      </w:r>
      <w:r w:rsidR="004307C0" w:rsidRPr="00A14553">
        <w:rPr>
          <w:rFonts w:ascii="Times New Roman" w:eastAsia="Calibri" w:hAnsi="Times New Roman" w:cs="Times New Roman"/>
          <w:bCs/>
          <w:sz w:val="28"/>
          <w:szCs w:val="28"/>
          <w:lang w:val="ro-RO" w:eastAsia="en-US"/>
        </w:rPr>
        <w:t>,</w:t>
      </w:r>
      <w:r w:rsidRPr="00A14553">
        <w:rPr>
          <w:rFonts w:ascii="Times New Roman" w:eastAsia="Calibri" w:hAnsi="Times New Roman" w:cs="Times New Roman"/>
          <w:bCs/>
          <w:sz w:val="28"/>
          <w:szCs w:val="28"/>
          <w:lang w:val="ro-RO" w:eastAsia="en-US"/>
        </w:rPr>
        <w:t xml:space="preserve"> adoptat prin Legea nr. 797/1996</w:t>
      </w:r>
      <w:r w:rsidRPr="004307C0"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  <w:t xml:space="preserve"> (republicată în Monitorul Oficial al Republicii Moldova, 2007, nr. </w:t>
      </w:r>
      <w:r w:rsidR="00391A17"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  <w:t>50</w:t>
      </w:r>
      <w:r w:rsidRPr="004307C0"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  <w:t xml:space="preserve">, art. </w:t>
      </w:r>
      <w:r w:rsidR="00391A17"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  <w:t>237</w:t>
      </w:r>
      <w:r w:rsidRPr="004307C0"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  <w:t xml:space="preserve">), cu modificările ulterioare, se completează cu articolul </w:t>
      </w:r>
      <w:r w:rsidRPr="004307C0">
        <w:rPr>
          <w:rFonts w:ascii="Times New Roman" w:eastAsia="Calibri" w:hAnsi="Times New Roman" w:cs="Times New Roman"/>
          <w:spacing w:val="1"/>
          <w:sz w:val="28"/>
          <w:szCs w:val="28"/>
          <w:lang w:val="ro-RO" w:eastAsia="en-US"/>
        </w:rPr>
        <w:t>58</w:t>
      </w:r>
      <w:r w:rsidRPr="004307C0">
        <w:rPr>
          <w:rFonts w:ascii="Times New Roman" w:eastAsia="Calibri" w:hAnsi="Times New Roman" w:cs="Times New Roman"/>
          <w:spacing w:val="1"/>
          <w:sz w:val="28"/>
          <w:szCs w:val="28"/>
          <w:vertAlign w:val="superscript"/>
          <w:lang w:val="ro-RO" w:eastAsia="en-US"/>
        </w:rPr>
        <w:t xml:space="preserve">1 </w:t>
      </w:r>
      <w:r w:rsidRPr="004307C0"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  <w:t>cu următorul cuprins:</w:t>
      </w:r>
    </w:p>
    <w:p w14:paraId="34AE2CB0" w14:textId="77777777" w:rsidR="005A6046" w:rsidRPr="00A14553" w:rsidRDefault="005A6046" w:rsidP="00A145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pacing w:val="1"/>
          <w:sz w:val="24"/>
          <w:szCs w:val="24"/>
          <w:lang w:val="ro-RO" w:eastAsia="en-US"/>
        </w:rPr>
      </w:pPr>
    </w:p>
    <w:p w14:paraId="1E0932D0" w14:textId="77777777" w:rsidR="00A14553" w:rsidRDefault="005A6046" w:rsidP="00A145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</w:pPr>
      <w:r w:rsidRPr="004307C0">
        <w:rPr>
          <w:rFonts w:ascii="Times New Roman" w:eastAsia="Calibri" w:hAnsi="Times New Roman" w:cs="Times New Roman"/>
          <w:spacing w:val="1"/>
          <w:sz w:val="28"/>
          <w:szCs w:val="28"/>
          <w:lang w:val="ro-RO" w:eastAsia="en-US"/>
        </w:rPr>
        <w:t>„</w:t>
      </w:r>
      <w:r w:rsidRPr="004307C0">
        <w:rPr>
          <w:rFonts w:ascii="Times New Roman" w:eastAsia="Calibri" w:hAnsi="Times New Roman" w:cs="Times New Roman"/>
          <w:b/>
          <w:bCs/>
          <w:spacing w:val="1"/>
          <w:sz w:val="28"/>
          <w:szCs w:val="28"/>
          <w:lang w:val="ro-RO" w:eastAsia="en-US"/>
        </w:rPr>
        <w:t>Articolul 58</w:t>
      </w:r>
      <w:r w:rsidRPr="004307C0">
        <w:rPr>
          <w:rFonts w:ascii="Times New Roman" w:eastAsia="Calibri" w:hAnsi="Times New Roman" w:cs="Times New Roman"/>
          <w:b/>
          <w:bCs/>
          <w:spacing w:val="1"/>
          <w:sz w:val="28"/>
          <w:szCs w:val="28"/>
          <w:vertAlign w:val="superscript"/>
          <w:lang w:val="ro-RO" w:eastAsia="en-US"/>
        </w:rPr>
        <w:t>1</w:t>
      </w:r>
      <w:r w:rsidRPr="004307C0">
        <w:rPr>
          <w:rFonts w:ascii="Times New Roman" w:eastAsia="Calibri" w:hAnsi="Times New Roman" w:cs="Times New Roman"/>
          <w:b/>
          <w:bCs/>
          <w:spacing w:val="1"/>
          <w:sz w:val="28"/>
          <w:szCs w:val="28"/>
          <w:lang w:val="ro-RO" w:eastAsia="en-US"/>
        </w:rPr>
        <w:t>.</w:t>
      </w:r>
      <w:r w:rsidRPr="004307C0"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  <w:t xml:space="preserve"> Avizarea de către Adunarea Populară a </w:t>
      </w:r>
    </w:p>
    <w:p w14:paraId="6EFB231E" w14:textId="62B18E06" w:rsidR="006975CF" w:rsidRPr="004307C0" w:rsidRDefault="00A14553" w:rsidP="00A14553">
      <w:pPr>
        <w:widowControl w:val="0"/>
        <w:autoSpaceDE w:val="0"/>
        <w:autoSpaceDN w:val="0"/>
        <w:adjustRightInd w:val="0"/>
        <w:spacing w:after="0" w:line="240" w:lineRule="auto"/>
        <w:ind w:firstLine="2410"/>
        <w:jc w:val="both"/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</w:pPr>
      <w:r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  <w:t xml:space="preserve"> </w:t>
      </w:r>
      <w:r w:rsidR="00525ECB" w:rsidRPr="004307C0"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  <w:t>unității teritoriale autonome</w:t>
      </w:r>
      <w:r w:rsidR="00525ECB" w:rsidRPr="004307C0">
        <w:rPr>
          <w:rFonts w:ascii="Arial" w:hAnsi="Arial" w:cs="Arial"/>
          <w:color w:val="000000"/>
          <w:shd w:val="clear" w:color="auto" w:fill="FFFFFF"/>
          <w:lang w:val="ro-RO"/>
        </w:rPr>
        <w:t xml:space="preserve"> </w:t>
      </w:r>
      <w:r w:rsidR="005A6046" w:rsidRPr="004307C0"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  <w:t>Găgăuzi</w:t>
      </w:r>
      <w:r w:rsidR="00525ECB" w:rsidRPr="004307C0"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  <w:t>a</w:t>
      </w:r>
      <w:r w:rsidR="005A6046" w:rsidRPr="004307C0"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  <w:t xml:space="preserve"> </w:t>
      </w:r>
    </w:p>
    <w:p w14:paraId="18F51DF4" w14:textId="50A27856" w:rsidR="005A6046" w:rsidRPr="004307C0" w:rsidRDefault="00A14553" w:rsidP="00A14553">
      <w:pPr>
        <w:widowControl w:val="0"/>
        <w:autoSpaceDE w:val="0"/>
        <w:autoSpaceDN w:val="0"/>
        <w:adjustRightInd w:val="0"/>
        <w:spacing w:after="0" w:line="240" w:lineRule="auto"/>
        <w:ind w:firstLine="2410"/>
        <w:jc w:val="both"/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</w:pPr>
      <w:r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  <w:t xml:space="preserve"> </w:t>
      </w:r>
      <w:r w:rsidR="005A6046" w:rsidRPr="004307C0"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  <w:t>a proiectelor de acte normative</w:t>
      </w:r>
    </w:p>
    <w:p w14:paraId="352E039F" w14:textId="77777777" w:rsidR="006975CF" w:rsidRPr="00A14553" w:rsidRDefault="006975CF" w:rsidP="00A145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pacing w:val="1"/>
          <w:sz w:val="24"/>
          <w:szCs w:val="24"/>
          <w:lang w:val="ro-RO" w:eastAsia="en-US"/>
        </w:rPr>
      </w:pPr>
    </w:p>
    <w:p w14:paraId="0E8ACE18" w14:textId="4F7ACD0F" w:rsidR="005A6046" w:rsidRPr="004307C0" w:rsidRDefault="005A6046" w:rsidP="00A145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</w:pPr>
      <w:r w:rsidRPr="004307C0"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  <w:t xml:space="preserve">(1) </w:t>
      </w:r>
      <w:bookmarkStart w:id="0" w:name="_Hlk123142217"/>
      <w:r w:rsidRPr="004307C0"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  <w:t xml:space="preserve">Proiectele de acte normative care vizează statutul </w:t>
      </w:r>
      <w:r w:rsidR="00614D9F" w:rsidRPr="004307C0"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  <w:t>unității teritoriale autonome</w:t>
      </w:r>
      <w:r w:rsidR="00614D9F" w:rsidRPr="004307C0">
        <w:rPr>
          <w:rFonts w:ascii="Arial" w:hAnsi="Arial" w:cs="Arial"/>
          <w:color w:val="000000"/>
          <w:shd w:val="clear" w:color="auto" w:fill="FFFFFF"/>
          <w:lang w:val="ro-RO"/>
        </w:rPr>
        <w:t xml:space="preserve"> </w:t>
      </w:r>
      <w:r w:rsidR="00614D9F" w:rsidRPr="004307C0"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  <w:t xml:space="preserve">Găgăuzia </w:t>
      </w:r>
      <w:r w:rsidRPr="004307C0"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  <w:t xml:space="preserve">și/sau atribuțiile </w:t>
      </w:r>
      <w:bookmarkStart w:id="1" w:name="_Hlk123141959"/>
      <w:r w:rsidR="00614D9F" w:rsidRPr="004307C0"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  <w:t xml:space="preserve">autorităților acesteia </w:t>
      </w:r>
      <w:bookmarkEnd w:id="1"/>
      <w:r w:rsidRPr="004307C0"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  <w:t xml:space="preserve">se remit spre avizare Adunării Populare a </w:t>
      </w:r>
      <w:r w:rsidR="00316E5E" w:rsidRPr="004307C0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 w:eastAsia="ro-MD"/>
        </w:rPr>
        <w:t xml:space="preserve">unității teritoriale autonome </w:t>
      </w:r>
      <w:r w:rsidRPr="004307C0"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  <w:t>Găgăuzi</w:t>
      </w:r>
      <w:r w:rsidR="00C12E51" w:rsidRPr="004307C0"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  <w:t>a</w:t>
      </w:r>
      <w:r w:rsidRPr="004307C0"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  <w:t xml:space="preserve">. </w:t>
      </w:r>
      <w:bookmarkEnd w:id="0"/>
    </w:p>
    <w:p w14:paraId="5CD5B823" w14:textId="77777777" w:rsidR="006975CF" w:rsidRPr="00A14553" w:rsidRDefault="006975CF" w:rsidP="00A145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pacing w:val="1"/>
          <w:sz w:val="24"/>
          <w:szCs w:val="24"/>
          <w:lang w:val="ro-RO" w:eastAsia="en-US"/>
        </w:rPr>
      </w:pPr>
    </w:p>
    <w:p w14:paraId="54AFD04D" w14:textId="78299E91" w:rsidR="009115A3" w:rsidRPr="004307C0" w:rsidRDefault="005A6046" w:rsidP="00A145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</w:pPr>
      <w:r w:rsidRPr="004307C0"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  <w:t xml:space="preserve">(2) </w:t>
      </w:r>
      <w:r w:rsidR="009115A3" w:rsidRPr="004307C0">
        <w:rPr>
          <w:rFonts w:ascii="Times New Roman" w:hAnsi="Times New Roman" w:cs="Times New Roman"/>
          <w:sz w:val="28"/>
          <w:szCs w:val="28"/>
          <w:lang w:val="ro-RO"/>
        </w:rPr>
        <w:t>Neprezentarea avizului în termen de cel mult 30 de zile sau într-un termen mai restr</w:t>
      </w:r>
      <w:r w:rsidR="004307C0">
        <w:rPr>
          <w:rFonts w:ascii="Times New Roman" w:hAnsi="Times New Roman" w:cs="Times New Roman"/>
          <w:sz w:val="28"/>
          <w:szCs w:val="28"/>
          <w:lang w:val="ro-RO"/>
        </w:rPr>
        <w:t>â</w:t>
      </w:r>
      <w:r w:rsidR="009115A3" w:rsidRPr="004307C0">
        <w:rPr>
          <w:rFonts w:ascii="Times New Roman" w:hAnsi="Times New Roman" w:cs="Times New Roman"/>
          <w:sz w:val="28"/>
          <w:szCs w:val="28"/>
          <w:lang w:val="ro-RO"/>
        </w:rPr>
        <w:t xml:space="preserve">ns, stabilit de Preşedintele Parlamentului, nu împiedică examinarea proiectului </w:t>
      </w:r>
      <w:r w:rsidR="00316E5E" w:rsidRPr="004307C0"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  <w:t xml:space="preserve">de act normativ </w:t>
      </w:r>
      <w:r w:rsidR="009115A3" w:rsidRPr="004307C0">
        <w:rPr>
          <w:rFonts w:ascii="Times New Roman" w:hAnsi="Times New Roman" w:cs="Times New Roman"/>
          <w:sz w:val="28"/>
          <w:szCs w:val="28"/>
          <w:lang w:val="ro-RO"/>
        </w:rPr>
        <w:t>de către Parlament.</w:t>
      </w:r>
    </w:p>
    <w:p w14:paraId="16DE72C2" w14:textId="77777777" w:rsidR="006975CF" w:rsidRPr="00A14553" w:rsidRDefault="006975CF" w:rsidP="00A145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pacing w:val="1"/>
          <w:sz w:val="24"/>
          <w:szCs w:val="24"/>
          <w:lang w:val="ro-RO" w:eastAsia="en-US"/>
        </w:rPr>
      </w:pPr>
    </w:p>
    <w:p w14:paraId="73342001" w14:textId="4BF7EEA7" w:rsidR="005A6046" w:rsidRPr="004307C0" w:rsidRDefault="005A6046" w:rsidP="00A145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</w:pPr>
      <w:r w:rsidRPr="004307C0"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  <w:t xml:space="preserve">(3) În cazul în care comisia permanentă sesizată în fond organizează audieri publice </w:t>
      </w:r>
      <w:r w:rsidR="00316E5E" w:rsidRPr="004307C0"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  <w:t xml:space="preserve">cu privire </w:t>
      </w:r>
      <w:r w:rsidRPr="004307C0"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  <w:t xml:space="preserve">la proiectul de act normativ care vizează statutul </w:t>
      </w:r>
      <w:r w:rsidR="00614D9F" w:rsidRPr="004307C0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 w:eastAsia="ro-MD"/>
        </w:rPr>
        <w:t xml:space="preserve">unității teritoriale autonome </w:t>
      </w:r>
      <w:r w:rsidR="00614D9F" w:rsidRPr="004307C0"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  <w:t xml:space="preserve">Găgăuzia </w:t>
      </w:r>
      <w:r w:rsidRPr="004307C0"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  <w:t>și/sau atribuțiile</w:t>
      </w:r>
      <w:r w:rsidR="00A60B05" w:rsidRPr="004307C0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 w:eastAsia="ro-MD"/>
        </w:rPr>
        <w:t xml:space="preserve"> </w:t>
      </w:r>
      <w:r w:rsidR="00614D9F" w:rsidRPr="004307C0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 w:eastAsia="ro-MD"/>
        </w:rPr>
        <w:t>autorităților acesteia</w:t>
      </w:r>
      <w:r w:rsidR="00316E5E" w:rsidRPr="004307C0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 w:eastAsia="ro-MD"/>
        </w:rPr>
        <w:t>,</w:t>
      </w:r>
      <w:r w:rsidR="006B110E" w:rsidRPr="004307C0"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  <w:t xml:space="preserve"> </w:t>
      </w:r>
      <w:r w:rsidRPr="004307C0"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  <w:t xml:space="preserve">la audieri se invită și reprezentanții Adunării Populare a </w:t>
      </w:r>
      <w:r w:rsidR="00316E5E" w:rsidRPr="004307C0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 w:eastAsia="ro-MD"/>
        </w:rPr>
        <w:t xml:space="preserve">unității teritoriale autonome </w:t>
      </w:r>
      <w:r w:rsidRPr="004307C0"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  <w:t>Găgăuzi</w:t>
      </w:r>
      <w:r w:rsidR="00316E5E" w:rsidRPr="004307C0"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  <w:t>a</w:t>
      </w:r>
      <w:r w:rsidRPr="004307C0"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  <w:t>.”</w:t>
      </w:r>
    </w:p>
    <w:p w14:paraId="0F8039BA" w14:textId="1F5956C9" w:rsidR="00A14553" w:rsidRPr="00B039FE" w:rsidRDefault="00A14553" w:rsidP="00A14553">
      <w:pPr>
        <w:spacing w:after="0" w:line="240" w:lineRule="auto"/>
        <w:ind w:firstLine="709"/>
        <w:rPr>
          <w:rFonts w:ascii="Times New Roman" w:eastAsia="Calibri" w:hAnsi="Times New Roman" w:cs="Times New Roman"/>
          <w:spacing w:val="1"/>
          <w:sz w:val="20"/>
          <w:szCs w:val="20"/>
          <w:lang w:val="ro-RO"/>
        </w:rPr>
      </w:pPr>
    </w:p>
    <w:p w14:paraId="416319C9" w14:textId="77777777" w:rsidR="00B039FE" w:rsidRPr="00B039FE" w:rsidRDefault="00B039FE" w:rsidP="00A14553">
      <w:pPr>
        <w:spacing w:after="0" w:line="240" w:lineRule="auto"/>
        <w:ind w:firstLine="709"/>
        <w:rPr>
          <w:rFonts w:ascii="Times New Roman" w:eastAsia="Calibri" w:hAnsi="Times New Roman" w:cs="Times New Roman"/>
          <w:spacing w:val="1"/>
          <w:sz w:val="18"/>
          <w:szCs w:val="18"/>
          <w:lang w:val="ro-RO"/>
        </w:rPr>
      </w:pPr>
    </w:p>
    <w:p w14:paraId="7CC2D3FF" w14:textId="77777777" w:rsidR="00271496" w:rsidRPr="00271496" w:rsidRDefault="00271496" w:rsidP="00A14553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271496">
        <w:rPr>
          <w:rFonts w:ascii="Times New Roman" w:hAnsi="Times New Roman" w:cs="Times New Roman"/>
          <w:b/>
          <w:bCs/>
          <w:sz w:val="28"/>
          <w:szCs w:val="28"/>
          <w:lang w:val="en-US"/>
        </w:rPr>
        <w:t>PREȘEDINTELE  PARLAMENTULUI</w:t>
      </w:r>
    </w:p>
    <w:p w14:paraId="594BD2E6" w14:textId="77777777" w:rsidR="00271496" w:rsidRPr="00A14553" w:rsidRDefault="00271496" w:rsidP="00A14553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4CE6A5BC" w14:textId="45334E91" w:rsidR="00271496" w:rsidRPr="00B039FE" w:rsidRDefault="00271496" w:rsidP="00A14553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5C59DAC7" w14:textId="7F90ED0D" w:rsidR="00A14553" w:rsidRDefault="00A14553" w:rsidP="00A14553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75E2F837" w14:textId="77777777" w:rsidR="00B039FE" w:rsidRPr="00B039FE" w:rsidRDefault="00B039FE" w:rsidP="00A14553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4770F184" w14:textId="77777777" w:rsidR="00271496" w:rsidRPr="00271496" w:rsidRDefault="00271496" w:rsidP="00A14553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271496">
        <w:rPr>
          <w:rFonts w:ascii="Times New Roman" w:hAnsi="Times New Roman" w:cs="Times New Roman"/>
          <w:b/>
          <w:sz w:val="28"/>
          <w:szCs w:val="28"/>
          <w:lang w:val="en-US"/>
        </w:rPr>
        <w:t>IGOR  GROSU</w:t>
      </w:r>
    </w:p>
    <w:p w14:paraId="52EE3516" w14:textId="7C363EEC" w:rsidR="00271496" w:rsidRDefault="00271496" w:rsidP="00A14553">
      <w:pPr>
        <w:spacing w:after="0" w:line="240" w:lineRule="auto"/>
        <w:rPr>
          <w:rFonts w:ascii="Times New Roman" w:eastAsia="Calibri" w:hAnsi="Times New Roman" w:cs="Times New Roman"/>
          <w:b/>
          <w:lang w:val="en-US"/>
        </w:rPr>
      </w:pPr>
    </w:p>
    <w:p w14:paraId="4818EEE0" w14:textId="77777777" w:rsidR="00B039FE" w:rsidRPr="00B039FE" w:rsidRDefault="00B039FE" w:rsidP="00A14553">
      <w:pPr>
        <w:spacing w:after="0" w:line="240" w:lineRule="auto"/>
        <w:rPr>
          <w:rFonts w:ascii="Times New Roman" w:eastAsia="Calibri" w:hAnsi="Times New Roman" w:cs="Times New Roman"/>
          <w:b/>
          <w:sz w:val="18"/>
          <w:szCs w:val="18"/>
          <w:lang w:val="en-US"/>
        </w:rPr>
      </w:pPr>
    </w:p>
    <w:p w14:paraId="1777688F" w14:textId="77777777" w:rsidR="00271496" w:rsidRPr="00271496" w:rsidRDefault="00271496" w:rsidP="00A14553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r w:rsidRPr="00271496">
        <w:rPr>
          <w:rFonts w:ascii="Times New Roman" w:eastAsia="Calibri" w:hAnsi="Times New Roman" w:cs="Times New Roman"/>
          <w:b/>
          <w:sz w:val="28"/>
          <w:szCs w:val="28"/>
          <w:lang w:val="en-US"/>
        </w:rPr>
        <w:t>Chișinău, 29 decembrie 2022.</w:t>
      </w:r>
    </w:p>
    <w:p w14:paraId="0B8C3C7C" w14:textId="14B73B73" w:rsidR="00FC6CBE" w:rsidRPr="00271496" w:rsidRDefault="00271496" w:rsidP="00A14553">
      <w:pPr>
        <w:spacing w:after="0" w:line="240" w:lineRule="auto"/>
        <w:ind w:right="1985"/>
        <w:rPr>
          <w:rFonts w:ascii="Times New Roman" w:eastAsia="Calibri" w:hAnsi="Times New Roman" w:cs="Times New Roman"/>
          <w:b/>
          <w:bCs/>
          <w:spacing w:val="1"/>
          <w:sz w:val="28"/>
          <w:szCs w:val="28"/>
          <w:lang w:val="ro-RO"/>
        </w:rPr>
      </w:pPr>
      <w:r w:rsidRPr="00271496">
        <w:rPr>
          <w:rFonts w:ascii="Times New Roman" w:hAnsi="Times New Roman" w:cs="Times New Roman"/>
          <w:b/>
          <w:sz w:val="28"/>
          <w:szCs w:val="28"/>
        </w:rPr>
        <w:t>Nr. 37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5</w:t>
      </w:r>
      <w:r w:rsidRPr="00271496">
        <w:rPr>
          <w:rFonts w:ascii="Times New Roman" w:hAnsi="Times New Roman" w:cs="Times New Roman"/>
          <w:b/>
          <w:sz w:val="28"/>
          <w:szCs w:val="28"/>
        </w:rPr>
        <w:t>.</w:t>
      </w:r>
    </w:p>
    <w:sectPr w:rsidR="00FC6CBE" w:rsidRPr="00271496" w:rsidSect="006975CF">
      <w:pgSz w:w="11906" w:h="16838"/>
      <w:pgMar w:top="1418" w:right="566" w:bottom="1418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8E5C31" w14:textId="77777777" w:rsidR="00A42DA0" w:rsidRDefault="00A42DA0" w:rsidP="004937DB">
      <w:pPr>
        <w:spacing w:after="0" w:line="240" w:lineRule="auto"/>
      </w:pPr>
      <w:r>
        <w:separator/>
      </w:r>
    </w:p>
  </w:endnote>
  <w:endnote w:type="continuationSeparator" w:id="0">
    <w:p w14:paraId="6FB2D6EA" w14:textId="77777777" w:rsidR="00A42DA0" w:rsidRDefault="00A42DA0" w:rsidP="004937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2915F2" w14:textId="77777777" w:rsidR="00A42DA0" w:rsidRDefault="00A42DA0" w:rsidP="004937DB">
      <w:pPr>
        <w:spacing w:after="0" w:line="240" w:lineRule="auto"/>
      </w:pPr>
      <w:r>
        <w:separator/>
      </w:r>
    </w:p>
  </w:footnote>
  <w:footnote w:type="continuationSeparator" w:id="0">
    <w:p w14:paraId="733A58FE" w14:textId="77777777" w:rsidR="00A42DA0" w:rsidRDefault="00A42DA0" w:rsidP="004937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67298F"/>
    <w:multiLevelType w:val="singleLevel"/>
    <w:tmpl w:val="3DF0779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 w16cid:durableId="69083594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7B16"/>
    <w:rsid w:val="000028B6"/>
    <w:rsid w:val="0000608D"/>
    <w:rsid w:val="000240B9"/>
    <w:rsid w:val="00024F5D"/>
    <w:rsid w:val="00045D7A"/>
    <w:rsid w:val="0005016C"/>
    <w:rsid w:val="000532A5"/>
    <w:rsid w:val="00053D3E"/>
    <w:rsid w:val="000607EB"/>
    <w:rsid w:val="0006267A"/>
    <w:rsid w:val="00067C69"/>
    <w:rsid w:val="00083F73"/>
    <w:rsid w:val="00086B1B"/>
    <w:rsid w:val="0009489D"/>
    <w:rsid w:val="000A69FA"/>
    <w:rsid w:val="000B1259"/>
    <w:rsid w:val="000B5635"/>
    <w:rsid w:val="000C31E6"/>
    <w:rsid w:val="000E276F"/>
    <w:rsid w:val="000F662C"/>
    <w:rsid w:val="00104053"/>
    <w:rsid w:val="00114459"/>
    <w:rsid w:val="00116041"/>
    <w:rsid w:val="00121055"/>
    <w:rsid w:val="00141479"/>
    <w:rsid w:val="00147EEE"/>
    <w:rsid w:val="00151B71"/>
    <w:rsid w:val="00153153"/>
    <w:rsid w:val="00166456"/>
    <w:rsid w:val="00172C02"/>
    <w:rsid w:val="001913FD"/>
    <w:rsid w:val="00192541"/>
    <w:rsid w:val="001A3621"/>
    <w:rsid w:val="001A7426"/>
    <w:rsid w:val="001B2645"/>
    <w:rsid w:val="001C0CDF"/>
    <w:rsid w:val="001F08DC"/>
    <w:rsid w:val="00202F50"/>
    <w:rsid w:val="00203AEF"/>
    <w:rsid w:val="00203EB8"/>
    <w:rsid w:val="00213056"/>
    <w:rsid w:val="00214934"/>
    <w:rsid w:val="00221F9D"/>
    <w:rsid w:val="00242059"/>
    <w:rsid w:val="00254AA2"/>
    <w:rsid w:val="00260B21"/>
    <w:rsid w:val="00271496"/>
    <w:rsid w:val="002962C9"/>
    <w:rsid w:val="002969F8"/>
    <w:rsid w:val="002A10D8"/>
    <w:rsid w:val="002A1895"/>
    <w:rsid w:val="002A18BF"/>
    <w:rsid w:val="002A5FA2"/>
    <w:rsid w:val="002B3C86"/>
    <w:rsid w:val="002B7414"/>
    <w:rsid w:val="002D3D16"/>
    <w:rsid w:val="002D3DF7"/>
    <w:rsid w:val="002D59F7"/>
    <w:rsid w:val="002D5F45"/>
    <w:rsid w:val="002D76BD"/>
    <w:rsid w:val="00306172"/>
    <w:rsid w:val="00313D3E"/>
    <w:rsid w:val="00316E5E"/>
    <w:rsid w:val="003200EA"/>
    <w:rsid w:val="00322C08"/>
    <w:rsid w:val="0033776E"/>
    <w:rsid w:val="00342364"/>
    <w:rsid w:val="00343763"/>
    <w:rsid w:val="003774CF"/>
    <w:rsid w:val="00391A17"/>
    <w:rsid w:val="003A31FA"/>
    <w:rsid w:val="003B7984"/>
    <w:rsid w:val="003C0CE5"/>
    <w:rsid w:val="003C404A"/>
    <w:rsid w:val="003D162C"/>
    <w:rsid w:val="003D21BF"/>
    <w:rsid w:val="003E76F0"/>
    <w:rsid w:val="003F76F9"/>
    <w:rsid w:val="0042550F"/>
    <w:rsid w:val="004307C0"/>
    <w:rsid w:val="00445FDE"/>
    <w:rsid w:val="00460F5E"/>
    <w:rsid w:val="00480545"/>
    <w:rsid w:val="00480A56"/>
    <w:rsid w:val="00486681"/>
    <w:rsid w:val="00486853"/>
    <w:rsid w:val="004937DB"/>
    <w:rsid w:val="004A1D5F"/>
    <w:rsid w:val="004A21CF"/>
    <w:rsid w:val="004B2749"/>
    <w:rsid w:val="004C4371"/>
    <w:rsid w:val="004C5F15"/>
    <w:rsid w:val="004D7FDD"/>
    <w:rsid w:val="004E4CC7"/>
    <w:rsid w:val="004F0214"/>
    <w:rsid w:val="004F5070"/>
    <w:rsid w:val="00510EF4"/>
    <w:rsid w:val="00521BED"/>
    <w:rsid w:val="00525ECB"/>
    <w:rsid w:val="00525FFA"/>
    <w:rsid w:val="00535302"/>
    <w:rsid w:val="00542573"/>
    <w:rsid w:val="005475D0"/>
    <w:rsid w:val="00561425"/>
    <w:rsid w:val="00563392"/>
    <w:rsid w:val="0058196A"/>
    <w:rsid w:val="0058365B"/>
    <w:rsid w:val="0058632C"/>
    <w:rsid w:val="005A6046"/>
    <w:rsid w:val="005B00E4"/>
    <w:rsid w:val="005B7D6C"/>
    <w:rsid w:val="005D777E"/>
    <w:rsid w:val="005E2644"/>
    <w:rsid w:val="005E7280"/>
    <w:rsid w:val="005F7083"/>
    <w:rsid w:val="00614D9F"/>
    <w:rsid w:val="00616E84"/>
    <w:rsid w:val="0064737F"/>
    <w:rsid w:val="00650AB6"/>
    <w:rsid w:val="00693CB8"/>
    <w:rsid w:val="006975CF"/>
    <w:rsid w:val="006B110E"/>
    <w:rsid w:val="006B4695"/>
    <w:rsid w:val="006B6A76"/>
    <w:rsid w:val="006E2B6C"/>
    <w:rsid w:val="00703D3C"/>
    <w:rsid w:val="0071337C"/>
    <w:rsid w:val="00716D7A"/>
    <w:rsid w:val="007220F6"/>
    <w:rsid w:val="00726171"/>
    <w:rsid w:val="007269BB"/>
    <w:rsid w:val="0073250E"/>
    <w:rsid w:val="0073352F"/>
    <w:rsid w:val="00733A35"/>
    <w:rsid w:val="00740A51"/>
    <w:rsid w:val="007838ED"/>
    <w:rsid w:val="00785746"/>
    <w:rsid w:val="007A78B7"/>
    <w:rsid w:val="007C3E4B"/>
    <w:rsid w:val="007F168B"/>
    <w:rsid w:val="00817D1D"/>
    <w:rsid w:val="00834721"/>
    <w:rsid w:val="0083484C"/>
    <w:rsid w:val="008704D3"/>
    <w:rsid w:val="00870AD8"/>
    <w:rsid w:val="00876022"/>
    <w:rsid w:val="00896E28"/>
    <w:rsid w:val="008A0EDF"/>
    <w:rsid w:val="008B1F20"/>
    <w:rsid w:val="008B6B74"/>
    <w:rsid w:val="008D0E9C"/>
    <w:rsid w:val="008E1086"/>
    <w:rsid w:val="008E57B9"/>
    <w:rsid w:val="009115A3"/>
    <w:rsid w:val="009117F4"/>
    <w:rsid w:val="00922BBA"/>
    <w:rsid w:val="00931C34"/>
    <w:rsid w:val="00947C6B"/>
    <w:rsid w:val="009511E5"/>
    <w:rsid w:val="00955A5E"/>
    <w:rsid w:val="00963B35"/>
    <w:rsid w:val="00971692"/>
    <w:rsid w:val="009749A7"/>
    <w:rsid w:val="00980E1C"/>
    <w:rsid w:val="0098346F"/>
    <w:rsid w:val="009A75FB"/>
    <w:rsid w:val="009B0C73"/>
    <w:rsid w:val="009C0DC2"/>
    <w:rsid w:val="009E35E0"/>
    <w:rsid w:val="009E77BF"/>
    <w:rsid w:val="009F3304"/>
    <w:rsid w:val="009F68D1"/>
    <w:rsid w:val="00A12E16"/>
    <w:rsid w:val="00A14553"/>
    <w:rsid w:val="00A150D9"/>
    <w:rsid w:val="00A243B0"/>
    <w:rsid w:val="00A32728"/>
    <w:rsid w:val="00A358F7"/>
    <w:rsid w:val="00A371AE"/>
    <w:rsid w:val="00A42DA0"/>
    <w:rsid w:val="00A52364"/>
    <w:rsid w:val="00A60B05"/>
    <w:rsid w:val="00A766AF"/>
    <w:rsid w:val="00A8195F"/>
    <w:rsid w:val="00A93EE6"/>
    <w:rsid w:val="00A94126"/>
    <w:rsid w:val="00A96E07"/>
    <w:rsid w:val="00A97F22"/>
    <w:rsid w:val="00AC3223"/>
    <w:rsid w:val="00AC5B12"/>
    <w:rsid w:val="00AD1409"/>
    <w:rsid w:val="00AF01E1"/>
    <w:rsid w:val="00B039FE"/>
    <w:rsid w:val="00B12997"/>
    <w:rsid w:val="00B2129A"/>
    <w:rsid w:val="00B218EC"/>
    <w:rsid w:val="00B22F17"/>
    <w:rsid w:val="00B27C96"/>
    <w:rsid w:val="00B33513"/>
    <w:rsid w:val="00B46C3C"/>
    <w:rsid w:val="00B724C9"/>
    <w:rsid w:val="00B735C9"/>
    <w:rsid w:val="00B75F0D"/>
    <w:rsid w:val="00B80A66"/>
    <w:rsid w:val="00B90A08"/>
    <w:rsid w:val="00B941F2"/>
    <w:rsid w:val="00BC1A24"/>
    <w:rsid w:val="00BC7A3F"/>
    <w:rsid w:val="00BD4DA7"/>
    <w:rsid w:val="00BE758F"/>
    <w:rsid w:val="00BF5AC9"/>
    <w:rsid w:val="00C022D3"/>
    <w:rsid w:val="00C12E51"/>
    <w:rsid w:val="00C2522A"/>
    <w:rsid w:val="00C258C3"/>
    <w:rsid w:val="00C35F98"/>
    <w:rsid w:val="00C361BA"/>
    <w:rsid w:val="00C42819"/>
    <w:rsid w:val="00C519D7"/>
    <w:rsid w:val="00C63A33"/>
    <w:rsid w:val="00C744C0"/>
    <w:rsid w:val="00C87394"/>
    <w:rsid w:val="00C90F95"/>
    <w:rsid w:val="00CA06A9"/>
    <w:rsid w:val="00CA44D1"/>
    <w:rsid w:val="00CA5651"/>
    <w:rsid w:val="00CA6C19"/>
    <w:rsid w:val="00CB4D08"/>
    <w:rsid w:val="00CC2000"/>
    <w:rsid w:val="00CC413B"/>
    <w:rsid w:val="00CE239D"/>
    <w:rsid w:val="00CE2A2C"/>
    <w:rsid w:val="00D03625"/>
    <w:rsid w:val="00D200CF"/>
    <w:rsid w:val="00D2193E"/>
    <w:rsid w:val="00D35FE8"/>
    <w:rsid w:val="00D44685"/>
    <w:rsid w:val="00D45441"/>
    <w:rsid w:val="00D51D75"/>
    <w:rsid w:val="00D605B1"/>
    <w:rsid w:val="00D64757"/>
    <w:rsid w:val="00D7706F"/>
    <w:rsid w:val="00D82B97"/>
    <w:rsid w:val="00D857DA"/>
    <w:rsid w:val="00D92AF0"/>
    <w:rsid w:val="00DA3B1E"/>
    <w:rsid w:val="00DB5845"/>
    <w:rsid w:val="00DC4B39"/>
    <w:rsid w:val="00DD2A92"/>
    <w:rsid w:val="00DF749D"/>
    <w:rsid w:val="00E25108"/>
    <w:rsid w:val="00E25534"/>
    <w:rsid w:val="00E25A1B"/>
    <w:rsid w:val="00E353AD"/>
    <w:rsid w:val="00E41D5E"/>
    <w:rsid w:val="00E4385F"/>
    <w:rsid w:val="00E62E03"/>
    <w:rsid w:val="00E644AA"/>
    <w:rsid w:val="00E64C7A"/>
    <w:rsid w:val="00E65FBA"/>
    <w:rsid w:val="00E74AC4"/>
    <w:rsid w:val="00E92BAF"/>
    <w:rsid w:val="00E97B16"/>
    <w:rsid w:val="00EA4926"/>
    <w:rsid w:val="00EA4949"/>
    <w:rsid w:val="00EA53A4"/>
    <w:rsid w:val="00EC61DE"/>
    <w:rsid w:val="00ED22B3"/>
    <w:rsid w:val="00ED4D11"/>
    <w:rsid w:val="00F0765C"/>
    <w:rsid w:val="00F12266"/>
    <w:rsid w:val="00F245BF"/>
    <w:rsid w:val="00F30640"/>
    <w:rsid w:val="00F330B4"/>
    <w:rsid w:val="00F3516B"/>
    <w:rsid w:val="00F36203"/>
    <w:rsid w:val="00F41C53"/>
    <w:rsid w:val="00F56EC8"/>
    <w:rsid w:val="00F80284"/>
    <w:rsid w:val="00F928AF"/>
    <w:rsid w:val="00F93DCE"/>
    <w:rsid w:val="00FA0626"/>
    <w:rsid w:val="00FB3A23"/>
    <w:rsid w:val="00FC3F9E"/>
    <w:rsid w:val="00FC6CBE"/>
    <w:rsid w:val="00FD3F5D"/>
    <w:rsid w:val="00FF397B"/>
    <w:rsid w:val="00FF3B0D"/>
    <w:rsid w:val="00FF5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5F301"/>
  <w15:docId w15:val="{AC1621D1-63BC-4E56-9E81-36168443F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0B9"/>
  </w:style>
  <w:style w:type="paragraph" w:styleId="Titlu1">
    <w:name w:val="heading 1"/>
    <w:basedOn w:val="Normal"/>
    <w:next w:val="Normal"/>
    <w:link w:val="Titlu1Caracter"/>
    <w:uiPriority w:val="9"/>
    <w:qFormat/>
    <w:rsid w:val="00AC5B1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lu5">
    <w:name w:val="heading 5"/>
    <w:basedOn w:val="Normal"/>
    <w:next w:val="Normal"/>
    <w:link w:val="Titlu5Caracter"/>
    <w:semiHidden/>
    <w:unhideWhenUsed/>
    <w:qFormat/>
    <w:rsid w:val="00AF01E1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32"/>
      <w:szCs w:val="20"/>
      <w:lang w:val="tr-TR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Default">
    <w:name w:val="Default"/>
    <w:rsid w:val="00E97B16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97B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97B16"/>
    <w:rPr>
      <w:rFonts w:ascii="Tahoma" w:hAnsi="Tahoma" w:cs="Tahoma"/>
      <w:sz w:val="16"/>
      <w:szCs w:val="16"/>
    </w:rPr>
  </w:style>
  <w:style w:type="character" w:customStyle="1" w:styleId="Titlu5Caracter">
    <w:name w:val="Titlu 5 Caracter"/>
    <w:basedOn w:val="Fontdeparagrafimplicit"/>
    <w:link w:val="Titlu5"/>
    <w:semiHidden/>
    <w:rsid w:val="00AF01E1"/>
    <w:rPr>
      <w:rFonts w:ascii="Times New Roman" w:eastAsia="Times New Roman" w:hAnsi="Times New Roman" w:cs="Times New Roman"/>
      <w:b/>
      <w:sz w:val="32"/>
      <w:szCs w:val="20"/>
      <w:lang w:val="tr-TR"/>
    </w:rPr>
  </w:style>
  <w:style w:type="character" w:styleId="Robust">
    <w:name w:val="Strong"/>
    <w:basedOn w:val="Fontdeparagrafimplicit"/>
    <w:uiPriority w:val="22"/>
    <w:qFormat/>
    <w:rsid w:val="00AF01E1"/>
    <w:rPr>
      <w:b/>
      <w:bCs/>
    </w:rPr>
  </w:style>
  <w:style w:type="character" w:styleId="Hyperlink">
    <w:name w:val="Hyperlink"/>
    <w:basedOn w:val="Fontdeparagrafimplicit"/>
    <w:uiPriority w:val="99"/>
    <w:unhideWhenUsed/>
    <w:rsid w:val="00AF01E1"/>
    <w:rPr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uiPriority w:val="9"/>
    <w:rsid w:val="00AC5B1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paragraf">
    <w:name w:val="List Paragraph"/>
    <w:basedOn w:val="Normal"/>
    <w:uiPriority w:val="34"/>
    <w:qFormat/>
    <w:rsid w:val="00D82B97"/>
    <w:pPr>
      <w:ind w:left="720"/>
      <w:contextualSpacing/>
    </w:pPr>
  </w:style>
  <w:style w:type="paragraph" w:styleId="Frspaiere">
    <w:name w:val="No Spacing"/>
    <w:uiPriority w:val="1"/>
    <w:qFormat/>
    <w:rsid w:val="004B2749"/>
    <w:pPr>
      <w:spacing w:after="0" w:line="240" w:lineRule="auto"/>
    </w:pPr>
    <w:rPr>
      <w:rFonts w:eastAsiaTheme="minorHAnsi"/>
      <w:lang w:val="en-US" w:eastAsia="en-US"/>
    </w:rPr>
  </w:style>
  <w:style w:type="paragraph" w:styleId="Antet">
    <w:name w:val="header"/>
    <w:basedOn w:val="Normal"/>
    <w:link w:val="AntetCaracter"/>
    <w:uiPriority w:val="99"/>
    <w:unhideWhenUsed/>
    <w:rsid w:val="004937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4937DB"/>
  </w:style>
  <w:style w:type="paragraph" w:styleId="Subsol">
    <w:name w:val="footer"/>
    <w:basedOn w:val="Normal"/>
    <w:link w:val="SubsolCaracter"/>
    <w:uiPriority w:val="99"/>
    <w:unhideWhenUsed/>
    <w:rsid w:val="004937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4937DB"/>
  </w:style>
  <w:style w:type="paragraph" w:styleId="Revizuire">
    <w:name w:val="Revision"/>
    <w:hidden/>
    <w:uiPriority w:val="99"/>
    <w:semiHidden/>
    <w:rsid w:val="00316E5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509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8C3367C-934C-4EF8-9E3A-9CE666B8D293}"/>
</file>

<file path=customXml/itemProps2.xml><?xml version="1.0" encoding="utf-8"?>
<ds:datastoreItem xmlns:ds="http://schemas.openxmlformats.org/officeDocument/2006/customXml" ds:itemID="{7D0BA38E-7AF0-419D-805E-4FAC78EC0714}"/>
</file>

<file path=customXml/itemProps3.xml><?xml version="1.0" encoding="utf-8"?>
<ds:datastoreItem xmlns:ds="http://schemas.openxmlformats.org/officeDocument/2006/customXml" ds:itemID="{2D8183A0-8347-4EC7-AD1D-DBB8102D238D}"/>
</file>

<file path=customXml/itemProps4.xml><?xml version="1.0" encoding="utf-8"?>
<ds:datastoreItem xmlns:ds="http://schemas.openxmlformats.org/officeDocument/2006/customXml" ds:itemID="{6ACDBC53-F638-4F08-B466-2A78EB4BCF6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1154</Characters>
  <Application>Microsoft Office Word</Application>
  <DocSecurity>4</DocSecurity>
  <Lines>9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432.2022.ro</vt:lpstr>
      <vt:lpstr>432.2022.ro</vt:lpstr>
      <vt:lpstr/>
    </vt:vector>
  </TitlesOfParts>
  <Company>SPecialiST RePack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L_375.2022.ro</dc:title>
  <dc:subject/>
  <dc:creator>DRIVE</dc:creator>
  <cp:keywords/>
  <dc:description/>
  <cp:lastModifiedBy>Aliona Galaico</cp:lastModifiedBy>
  <cp:revision>2</cp:revision>
  <cp:lastPrinted>2022-12-29T13:47:00Z</cp:lastPrinted>
  <dcterms:created xsi:type="dcterms:W3CDTF">2022-12-29T13:49:00Z</dcterms:created>
  <dcterms:modified xsi:type="dcterms:W3CDTF">2022-12-29T13:49:00Z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