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5514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21C85AF5" w14:textId="77777777" w:rsidR="0055514F" w:rsidRDefault="0055514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 в Закон № 200</w:t>
      </w:r>
      <w:r w:rsidRPr="0055514F">
        <w:rPr>
          <w:rFonts w:ascii="Times New Roman" w:hAnsi="Times New Roman" w:cstheme="majorBidi"/>
          <w:b/>
          <w:color w:val="000000"/>
          <w:sz w:val="28"/>
          <w:szCs w:val="28"/>
        </w:rPr>
        <w:t>/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2010 </w:t>
      </w:r>
    </w:p>
    <w:p w14:paraId="5017D79A" w14:textId="1E56319D" w:rsidR="00BF1362" w:rsidRPr="0055514F" w:rsidRDefault="0055514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режиме иностранцев в Республике Молдова</w:t>
      </w:r>
    </w:p>
    <w:p w14:paraId="3DB6FF92" w14:textId="77777777" w:rsidR="00BF1362" w:rsidRPr="00AD087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D0879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D087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AD087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AD0879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AD0879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9DE697" w14:textId="77777777" w:rsidR="00BF1362" w:rsidRPr="00AD087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77173B5" w:rsidR="00BF1362" w:rsidRPr="0055514F" w:rsidRDefault="0055514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Закон № 200</w:t>
      </w:r>
      <w:r w:rsidRPr="0055514F">
        <w:rPr>
          <w:rFonts w:ascii="Times New Roman" w:hAnsi="Times New Roman" w:cstheme="majorBidi"/>
          <w:color w:val="000000"/>
          <w:sz w:val="28"/>
          <w:szCs w:val="28"/>
        </w:rPr>
        <w:t>/</w:t>
      </w:r>
      <w:r>
        <w:rPr>
          <w:rFonts w:ascii="Times New Roman" w:hAnsi="Times New Roman" w:cstheme="majorBidi"/>
          <w:color w:val="000000"/>
          <w:sz w:val="28"/>
          <w:szCs w:val="28"/>
        </w:rPr>
        <w:t>2010 о режиме иностранцев в Республике Молдова.</w:t>
      </w:r>
    </w:p>
    <w:p w14:paraId="22C16D78" w14:textId="77777777" w:rsidR="00593286" w:rsidRPr="0055514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55514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AD0879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AD0879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AD087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AD08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AD08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D08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AD08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AD0879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AD087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AB992F7" w14:textId="77777777" w:rsidR="0055514F" w:rsidRDefault="0055514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795F5E82" w:rsidR="00DA516C" w:rsidRDefault="0055514F" w:rsidP="00D75248">
      <w:pPr>
        <w:rPr>
          <w:rFonts w:cstheme="majorBidi"/>
          <w:sz w:val="28"/>
          <w:szCs w:val="28"/>
          <w:lang w:eastAsia="ru-RU"/>
        </w:rPr>
      </w:pPr>
      <w:r w:rsidRPr="0055514F">
        <w:rPr>
          <w:rFonts w:cstheme="majorBidi"/>
          <w:sz w:val="28"/>
          <w:szCs w:val="28"/>
          <w:lang w:eastAsia="ru-RU"/>
        </w:rPr>
        <w:t>Министр внутренних дел                         Ана Ревенко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C4803BF" w:rsidR="0064535B" w:rsidRPr="0064535B" w:rsidRDefault="00DC3489" w:rsidP="0055514F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F4820F" w14:textId="77777777" w:rsidR="00AD0879" w:rsidRDefault="00AD08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2E3458" w14:textId="77777777" w:rsidR="00AD0879" w:rsidRDefault="00AD08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9AE4F8" w14:textId="77777777" w:rsidR="00AD0879" w:rsidRDefault="00AD08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04EBF21" w14:textId="77777777" w:rsidR="00AD0879" w:rsidRDefault="00AD08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3952E6" w14:textId="77777777" w:rsidR="00CC7922" w:rsidRDefault="00CC792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D65452" w14:textId="77777777" w:rsidR="00CC7922" w:rsidRDefault="00CC792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1D8DA4" w14:textId="77777777" w:rsidR="00CC7922" w:rsidRDefault="00CC792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C5A1D1" w14:textId="77777777" w:rsidR="00CC7922" w:rsidRDefault="00CC792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0ACFAA51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1FF05E3C" w:rsidR="00E06FA3" w:rsidRPr="00522E0C" w:rsidRDefault="00BD71B3" w:rsidP="00AE0E4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1C46D16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3799AF66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1DEA9DB2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4CB06DA3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276AD3FE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48537F94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46523578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5ADA1B3A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7C5369B7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270B9608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028770D3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20FFFFCF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180561AD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2180DA2E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673ED041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6FC83AA2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6F7E3DB4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59120F1C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24DA9498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70834283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769B9DBD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4AFF4921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451E3714" w14:textId="77777777" w:rsidR="0055514F" w:rsidRDefault="0055514F" w:rsidP="00BA3502">
      <w:pPr>
        <w:ind w:firstLine="0"/>
        <w:rPr>
          <w:rFonts w:cstheme="majorBidi"/>
          <w:sz w:val="28"/>
          <w:szCs w:val="28"/>
        </w:rPr>
      </w:pPr>
    </w:p>
    <w:p w14:paraId="3333CD5D" w14:textId="77777777" w:rsidR="0055514F" w:rsidRDefault="0055514F" w:rsidP="00F04FA2">
      <w:pPr>
        <w:rPr>
          <w:rFonts w:cstheme="majorBidi"/>
          <w:sz w:val="28"/>
          <w:szCs w:val="28"/>
        </w:rPr>
      </w:pPr>
    </w:p>
    <w:p w14:paraId="2030A003" w14:textId="77777777" w:rsidR="00FB6988" w:rsidRDefault="00FB6988" w:rsidP="00BA3502">
      <w:pPr>
        <w:ind w:firstLine="0"/>
        <w:jc w:val="right"/>
        <w:rPr>
          <w:i/>
          <w:sz w:val="28"/>
          <w:szCs w:val="28"/>
        </w:rPr>
      </w:pPr>
      <w:r w:rsidRPr="00446585">
        <w:rPr>
          <w:i/>
          <w:sz w:val="28"/>
          <w:szCs w:val="28"/>
        </w:rPr>
        <w:t>Проект</w:t>
      </w:r>
    </w:p>
    <w:p w14:paraId="0477533C" w14:textId="77777777" w:rsidR="00FB6988" w:rsidRDefault="00FB6988" w:rsidP="00FB6988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Перевод </w:t>
      </w:r>
    </w:p>
    <w:p w14:paraId="70C0C47D" w14:textId="77777777" w:rsidR="00FB6988" w:rsidRDefault="00FB6988" w:rsidP="00FB6988">
      <w:pPr>
        <w:jc w:val="right"/>
        <w:rPr>
          <w:b/>
          <w:sz w:val="28"/>
          <w:szCs w:val="28"/>
        </w:rPr>
      </w:pPr>
    </w:p>
    <w:p w14:paraId="2E3EE93F" w14:textId="77777777" w:rsidR="00FB6988" w:rsidRDefault="00FB6988" w:rsidP="00FB6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3E86D6DA" w14:textId="77777777" w:rsidR="00FB6988" w:rsidRDefault="00FB6988" w:rsidP="00FB6988">
      <w:pPr>
        <w:jc w:val="center"/>
        <w:rPr>
          <w:b/>
          <w:sz w:val="28"/>
          <w:szCs w:val="28"/>
        </w:rPr>
      </w:pPr>
    </w:p>
    <w:p w14:paraId="55ED2F2D" w14:textId="77777777" w:rsidR="00FB6988" w:rsidRDefault="00FB6988" w:rsidP="00FB6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016F36EB" w14:textId="77777777" w:rsidR="00FB6988" w:rsidRPr="00AD0879" w:rsidRDefault="00FB6988" w:rsidP="00FB6988">
      <w:pPr>
        <w:jc w:val="center"/>
        <w:rPr>
          <w:b/>
          <w:sz w:val="28"/>
          <w:szCs w:val="28"/>
        </w:rPr>
      </w:pPr>
      <w:r w:rsidRPr="00A36804">
        <w:rPr>
          <w:b/>
          <w:sz w:val="28"/>
          <w:szCs w:val="28"/>
        </w:rPr>
        <w:t xml:space="preserve">о внесении изменений в Закон № 200/2010 </w:t>
      </w:r>
    </w:p>
    <w:p w14:paraId="41FAE58D" w14:textId="1E21B744" w:rsidR="00FB6988" w:rsidRPr="00FB6988" w:rsidRDefault="00FB6988" w:rsidP="00FB6988">
      <w:pPr>
        <w:jc w:val="center"/>
        <w:rPr>
          <w:b/>
          <w:sz w:val="28"/>
          <w:szCs w:val="28"/>
        </w:rPr>
      </w:pPr>
      <w:r w:rsidRPr="00A36804">
        <w:rPr>
          <w:b/>
          <w:sz w:val="28"/>
          <w:szCs w:val="28"/>
        </w:rPr>
        <w:t>о режиме иностранцев в Республике Молдова</w:t>
      </w:r>
    </w:p>
    <w:p w14:paraId="795447CE" w14:textId="77777777" w:rsidR="00A371FC" w:rsidRDefault="00A371FC" w:rsidP="00FB6988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</w:p>
    <w:p w14:paraId="6ED7D42C" w14:textId="68F38A20" w:rsidR="00A371FC" w:rsidRDefault="00FB6988" w:rsidP="00A371FC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  <w:r w:rsidRPr="00C54B54">
        <w:rPr>
          <w:sz w:val="28"/>
          <w:szCs w:val="28"/>
        </w:rPr>
        <w:t>Парламент принимает настоящий органический закон.</w:t>
      </w:r>
    </w:p>
    <w:p w14:paraId="6206EE6D" w14:textId="77777777" w:rsidR="00A371FC" w:rsidRPr="00A371FC" w:rsidRDefault="00A371FC" w:rsidP="00A371FC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</w:p>
    <w:p w14:paraId="57DCDE03" w14:textId="77777777" w:rsidR="00A371FC" w:rsidRDefault="00A371FC" w:rsidP="00A371FC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Ст. </w:t>
      </w:r>
      <w:r w:rsidR="00FB6988" w:rsidRPr="00C54B54">
        <w:rPr>
          <w:b/>
          <w:sz w:val="28"/>
          <w:szCs w:val="28"/>
        </w:rPr>
        <w:t>I. –</w:t>
      </w:r>
      <w:r w:rsidR="00FB6988" w:rsidRPr="00C54B54">
        <w:rPr>
          <w:sz w:val="28"/>
          <w:szCs w:val="28"/>
        </w:rPr>
        <w:t xml:space="preserve"> В Закон № 200/2010 о режиме иностранцев в Республике Молдова (Официальный монитор Республики Молдова, 2010 г., № 179-181</w:t>
      </w:r>
      <w:r>
        <w:rPr>
          <w:sz w:val="28"/>
          <w:szCs w:val="28"/>
        </w:rPr>
        <w:t>,</w:t>
      </w:r>
      <w:r w:rsidR="00FB6988" w:rsidRPr="00C54B54">
        <w:rPr>
          <w:sz w:val="28"/>
          <w:szCs w:val="28"/>
        </w:rPr>
        <w:t xml:space="preserve"> ст. 610), </w:t>
      </w:r>
      <w:r>
        <w:rPr>
          <w:sz w:val="28"/>
          <w:szCs w:val="28"/>
        </w:rPr>
        <w:t xml:space="preserve">с последующими изменениями, </w:t>
      </w:r>
      <w:r w:rsidR="00FB6988" w:rsidRPr="00C54B54">
        <w:rPr>
          <w:sz w:val="28"/>
          <w:szCs w:val="28"/>
        </w:rPr>
        <w:t>внести следующие изменения:</w:t>
      </w:r>
    </w:p>
    <w:p w14:paraId="19D940E4" w14:textId="77777777" w:rsidR="00A371FC" w:rsidRDefault="00A371FC" w:rsidP="00A371FC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</w:p>
    <w:p w14:paraId="7B12E0FD" w14:textId="14BAD756" w:rsidR="00293B98" w:rsidRPr="00293B98" w:rsidRDefault="00A371FC" w:rsidP="00293B98">
      <w:pPr>
        <w:autoSpaceDE w:val="0"/>
        <w:autoSpaceDN w:val="0"/>
        <w:adjustRightInd w:val="0"/>
        <w:spacing w:after="120"/>
        <w:ind w:firstLine="567"/>
        <w:rPr>
          <w:iCs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1. </w:t>
      </w:r>
      <w:r w:rsidR="00FB6988" w:rsidRPr="00C54B54">
        <w:rPr>
          <w:sz w:val="28"/>
          <w:szCs w:val="28"/>
        </w:rPr>
        <w:t xml:space="preserve">В </w:t>
      </w:r>
      <w:r>
        <w:rPr>
          <w:sz w:val="28"/>
          <w:szCs w:val="28"/>
        </w:rPr>
        <w:t>части (3) статьи 55 слова</w:t>
      </w:r>
      <w:r w:rsidR="00FB6988" w:rsidRPr="00A371FC">
        <w:rPr>
          <w:sz w:val="28"/>
          <w:szCs w:val="28"/>
        </w:rPr>
        <w:t xml:space="preserve"> </w:t>
      </w:r>
      <w:r w:rsidR="00FB6988" w:rsidRPr="00293B98">
        <w:rPr>
          <w:iCs/>
          <w:color w:val="000000" w:themeColor="text1"/>
          <w:sz w:val="28"/>
          <w:szCs w:val="28"/>
        </w:rPr>
        <w:t>«</w:t>
      </w:r>
      <w:r w:rsidR="002E2A3F">
        <w:rPr>
          <w:iCs/>
          <w:color w:val="000000" w:themeColor="text1"/>
          <w:sz w:val="28"/>
          <w:szCs w:val="28"/>
        </w:rPr>
        <w:t xml:space="preserve">, </w:t>
      </w:r>
      <w:r w:rsidRPr="00293B98">
        <w:rPr>
          <w:rStyle w:val="Accentuat"/>
          <w:i w:val="0"/>
          <w:color w:val="000000" w:themeColor="text1"/>
          <w:sz w:val="28"/>
          <w:szCs w:val="28"/>
          <w:shd w:val="clear" w:color="auto" w:fill="FFFFFF"/>
        </w:rPr>
        <w:t>в</w:t>
      </w:r>
      <w:r w:rsidRPr="00A371FC">
        <w:rPr>
          <w:rStyle w:val="Accentuat"/>
          <w:i w:val="0"/>
          <w:color w:val="000000" w:themeColor="text1"/>
          <w:sz w:val="28"/>
          <w:szCs w:val="28"/>
          <w:shd w:val="clear" w:color="auto" w:fill="FFFFFF"/>
        </w:rPr>
        <w:t xml:space="preserve"> тексте решения не указываются </w:t>
      </w:r>
      <w:r w:rsidRPr="00711953">
        <w:rPr>
          <w:rStyle w:val="Accentuat"/>
          <w:i w:val="0"/>
          <w:color w:val="000000" w:themeColor="text1"/>
          <w:sz w:val="28"/>
          <w:szCs w:val="28"/>
          <w:shd w:val="clear" w:color="auto" w:fill="FFFFFF"/>
        </w:rPr>
        <w:t>основания его принятия</w:t>
      </w:r>
      <w:r w:rsidR="00FB6988" w:rsidRPr="00711953">
        <w:rPr>
          <w:i/>
          <w:color w:val="000000" w:themeColor="text1"/>
          <w:sz w:val="28"/>
          <w:szCs w:val="28"/>
        </w:rPr>
        <w:t>»</w:t>
      </w:r>
      <w:r w:rsidR="00FB6988" w:rsidRPr="00711953">
        <w:rPr>
          <w:color w:val="000000" w:themeColor="text1"/>
          <w:sz w:val="28"/>
          <w:szCs w:val="28"/>
        </w:rPr>
        <w:t xml:space="preserve"> </w:t>
      </w:r>
      <w:r w:rsidR="00FB6988" w:rsidRPr="00711953">
        <w:rPr>
          <w:sz w:val="28"/>
          <w:szCs w:val="28"/>
        </w:rPr>
        <w:t xml:space="preserve">заменить текстом </w:t>
      </w:r>
      <w:r w:rsidR="00FB6988" w:rsidRPr="00711953">
        <w:rPr>
          <w:sz w:val="28"/>
          <w:szCs w:val="28"/>
          <w:shd w:val="clear" w:color="auto" w:fill="FFFFFF"/>
        </w:rPr>
        <w:t>«</w:t>
      </w:r>
      <w:r w:rsidR="002E2A3F">
        <w:rPr>
          <w:sz w:val="28"/>
          <w:szCs w:val="28"/>
          <w:shd w:val="clear" w:color="auto" w:fill="FFFFFF"/>
        </w:rPr>
        <w:t xml:space="preserve">, </w:t>
      </w:r>
      <w:r w:rsidR="00FB6988" w:rsidRPr="00711953">
        <w:rPr>
          <w:iCs/>
          <w:sz w:val="28"/>
          <w:szCs w:val="28"/>
          <w:shd w:val="clear" w:color="auto" w:fill="FFFFFF"/>
        </w:rPr>
        <w:t>текст решения должен</w:t>
      </w:r>
      <w:r w:rsidR="00FB6988" w:rsidRPr="00293B98">
        <w:rPr>
          <w:iCs/>
          <w:sz w:val="28"/>
          <w:szCs w:val="28"/>
          <w:shd w:val="clear" w:color="auto" w:fill="FFFFFF"/>
        </w:rPr>
        <w:t xml:space="preserve"> включать краткое изложение причин, на которых оно основано, в редакции, не допускающей раскрытия конфиденциальности полученных данных».</w:t>
      </w:r>
    </w:p>
    <w:p w14:paraId="3B251BCD" w14:textId="77777777" w:rsidR="00293B98" w:rsidRPr="00293B98" w:rsidRDefault="00293B98" w:rsidP="00293B98">
      <w:pPr>
        <w:autoSpaceDE w:val="0"/>
        <w:autoSpaceDN w:val="0"/>
        <w:adjustRightInd w:val="0"/>
        <w:spacing w:after="120"/>
        <w:ind w:firstLine="567"/>
        <w:rPr>
          <w:iCs/>
          <w:sz w:val="28"/>
          <w:szCs w:val="28"/>
          <w:shd w:val="clear" w:color="auto" w:fill="FFFFFF"/>
        </w:rPr>
      </w:pPr>
    </w:p>
    <w:p w14:paraId="1241B5D9" w14:textId="77777777" w:rsidR="00293B98" w:rsidRDefault="00293B98" w:rsidP="00293B98">
      <w:pPr>
        <w:rPr>
          <w:sz w:val="28"/>
          <w:szCs w:val="28"/>
        </w:rPr>
      </w:pPr>
      <w:r w:rsidRPr="00293B98">
        <w:rPr>
          <w:iCs/>
          <w:sz w:val="28"/>
          <w:szCs w:val="28"/>
          <w:shd w:val="clear" w:color="auto" w:fill="FFFFFF"/>
        </w:rPr>
        <w:t xml:space="preserve">2. </w:t>
      </w:r>
      <w:proofErr w:type="gramStart"/>
      <w:r w:rsidR="00FB6988" w:rsidRPr="00C54B54">
        <w:rPr>
          <w:sz w:val="28"/>
          <w:szCs w:val="28"/>
        </w:rPr>
        <w:t xml:space="preserve">В </w:t>
      </w:r>
      <w:r>
        <w:rPr>
          <w:sz w:val="28"/>
          <w:szCs w:val="28"/>
        </w:rPr>
        <w:t>части</w:t>
      </w:r>
      <w:r w:rsidRPr="00C54B54">
        <w:rPr>
          <w:sz w:val="28"/>
          <w:szCs w:val="28"/>
        </w:rPr>
        <w:t xml:space="preserve"> (2)</w:t>
      </w:r>
      <w:r>
        <w:rPr>
          <w:sz w:val="28"/>
          <w:szCs w:val="28"/>
        </w:rPr>
        <w:t xml:space="preserve"> статьи</w:t>
      </w:r>
      <w:r w:rsidR="00FB6988" w:rsidRPr="00C54B54">
        <w:rPr>
          <w:sz w:val="28"/>
          <w:szCs w:val="28"/>
        </w:rPr>
        <w:t xml:space="preserve"> 56</w:t>
      </w:r>
      <w:r>
        <w:rPr>
          <w:sz w:val="28"/>
          <w:szCs w:val="28"/>
        </w:rPr>
        <w:t xml:space="preserve"> </w:t>
      </w:r>
      <w:r w:rsidR="00FB6988">
        <w:rPr>
          <w:sz w:val="28"/>
          <w:szCs w:val="28"/>
        </w:rPr>
        <w:t>текст</w:t>
      </w:r>
      <w:r w:rsidR="00FB6988" w:rsidRPr="00C54B54">
        <w:rPr>
          <w:sz w:val="28"/>
          <w:szCs w:val="28"/>
        </w:rPr>
        <w:t xml:space="preserve"> </w:t>
      </w:r>
      <w:r w:rsidR="00FB6988">
        <w:rPr>
          <w:sz w:val="28"/>
          <w:szCs w:val="28"/>
        </w:rPr>
        <w:t>«</w:t>
      </w:r>
      <w:r w:rsidRPr="00293B98">
        <w:rPr>
          <w:sz w:val="28"/>
          <w:szCs w:val="28"/>
        </w:rPr>
        <w:t xml:space="preserve">Указанные сведения и информация не могут быть сообщены ни в какой форме, прямо или косвенно, иностранцу, объявленному нежелательным лицом, в том числе в процессе рассмотрения судебной </w:t>
      </w:r>
      <w:r w:rsidRPr="00711953">
        <w:rPr>
          <w:sz w:val="28"/>
          <w:szCs w:val="28"/>
        </w:rPr>
        <w:t>инстанцией жалобы на решение об объявлении лица нежелательным.</w:t>
      </w:r>
      <w:r w:rsidR="00FB6988" w:rsidRPr="00711953">
        <w:rPr>
          <w:bCs/>
          <w:iCs/>
          <w:sz w:val="28"/>
          <w:szCs w:val="28"/>
          <w:lang w:eastAsia="ru-RU"/>
        </w:rPr>
        <w:t>»</w:t>
      </w:r>
      <w:r w:rsidR="00FB6988" w:rsidRPr="00711953">
        <w:rPr>
          <w:sz w:val="28"/>
          <w:szCs w:val="28"/>
        </w:rPr>
        <w:t xml:space="preserve">  заменить текстом </w:t>
      </w:r>
      <w:r w:rsidR="00FB6988" w:rsidRPr="00711953">
        <w:rPr>
          <w:iCs/>
          <w:sz w:val="28"/>
          <w:szCs w:val="28"/>
        </w:rPr>
        <w:t>«</w:t>
      </w:r>
      <w:r w:rsidR="00FB6988" w:rsidRPr="00711953">
        <w:rPr>
          <w:iCs/>
          <w:sz w:val="28"/>
          <w:szCs w:val="28"/>
          <w:lang w:eastAsia="ru-RU"/>
        </w:rPr>
        <w:t>Лицо, объявленное нежелательным, будет кратко проинформировано о причинах, лежащих в основе вынесения решения, в редакции, не допускающей разглашения</w:t>
      </w:r>
      <w:proofErr w:type="gramEnd"/>
      <w:r w:rsidR="00FB6988" w:rsidRPr="00711953">
        <w:rPr>
          <w:iCs/>
          <w:sz w:val="28"/>
          <w:szCs w:val="28"/>
          <w:lang w:eastAsia="ru-RU"/>
        </w:rPr>
        <w:t xml:space="preserve"> конфиденциальности полученных данных</w:t>
      </w:r>
      <w:proofErr w:type="gramStart"/>
      <w:r w:rsidR="00FB6988" w:rsidRPr="00711953">
        <w:rPr>
          <w:sz w:val="24"/>
          <w:szCs w:val="24"/>
        </w:rPr>
        <w:t>.»</w:t>
      </w:r>
      <w:proofErr w:type="gramEnd"/>
    </w:p>
    <w:p w14:paraId="1464597F" w14:textId="77777777" w:rsidR="00293B98" w:rsidRDefault="00293B98" w:rsidP="00293B98">
      <w:pPr>
        <w:rPr>
          <w:sz w:val="28"/>
          <w:szCs w:val="28"/>
        </w:rPr>
      </w:pPr>
    </w:p>
    <w:p w14:paraId="35007342" w14:textId="77777777" w:rsidR="00293B98" w:rsidRDefault="00293B98" w:rsidP="00293B9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B6988" w:rsidRPr="00293B98">
        <w:rPr>
          <w:sz w:val="28"/>
          <w:szCs w:val="28"/>
        </w:rPr>
        <w:t xml:space="preserve">В части (4) статьи 60 </w:t>
      </w:r>
      <w:r>
        <w:rPr>
          <w:sz w:val="28"/>
          <w:szCs w:val="28"/>
        </w:rPr>
        <w:t>текст</w:t>
      </w:r>
      <w:r w:rsidR="00FB6988" w:rsidRPr="00293B98">
        <w:rPr>
          <w:color w:val="1F497D" w:themeColor="text2"/>
          <w:sz w:val="28"/>
          <w:szCs w:val="28"/>
        </w:rPr>
        <w:t xml:space="preserve"> </w:t>
      </w:r>
      <w:r w:rsidR="00FB6988" w:rsidRPr="00293B98">
        <w:rPr>
          <w:iCs/>
          <w:sz w:val="28"/>
          <w:szCs w:val="28"/>
        </w:rPr>
        <w:t>«и e)»</w:t>
      </w:r>
      <w:r w:rsidR="00FB6988" w:rsidRPr="00293B98">
        <w:rPr>
          <w:sz w:val="28"/>
          <w:szCs w:val="28"/>
        </w:rPr>
        <w:t xml:space="preserve"> исключить.</w:t>
      </w:r>
    </w:p>
    <w:p w14:paraId="126D6FB6" w14:textId="77777777" w:rsidR="00293B98" w:rsidRDefault="00293B98" w:rsidP="00293B98">
      <w:pPr>
        <w:rPr>
          <w:sz w:val="28"/>
          <w:szCs w:val="28"/>
        </w:rPr>
      </w:pPr>
    </w:p>
    <w:p w14:paraId="4702A810" w14:textId="77777777" w:rsidR="00293B98" w:rsidRDefault="00293B98" w:rsidP="00293B9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B6988" w:rsidRPr="00293B98">
        <w:rPr>
          <w:sz w:val="28"/>
          <w:szCs w:val="28"/>
        </w:rPr>
        <w:t xml:space="preserve">В части (4) статьи 63 текст </w:t>
      </w:r>
      <w:r w:rsidR="00FB6988" w:rsidRPr="00C62656">
        <w:rPr>
          <w:sz w:val="28"/>
          <w:szCs w:val="28"/>
        </w:rPr>
        <w:t>«</w:t>
      </w:r>
      <w:r w:rsidR="00FB6988" w:rsidRPr="00C62656">
        <w:rPr>
          <w:iCs/>
          <w:sz w:val="28"/>
          <w:szCs w:val="28"/>
        </w:rPr>
        <w:t>1) и</w:t>
      </w:r>
      <w:r w:rsidR="00FB6988" w:rsidRPr="00C62656">
        <w:rPr>
          <w:sz w:val="28"/>
          <w:szCs w:val="28"/>
        </w:rPr>
        <w:t>»</w:t>
      </w:r>
      <w:r w:rsidR="00FB6988" w:rsidRPr="00293B98">
        <w:rPr>
          <w:sz w:val="28"/>
          <w:szCs w:val="28"/>
        </w:rPr>
        <w:t xml:space="preserve"> исключить.</w:t>
      </w:r>
    </w:p>
    <w:p w14:paraId="439A72A8" w14:textId="77777777" w:rsidR="00293B98" w:rsidRDefault="00293B98" w:rsidP="00293B98">
      <w:pPr>
        <w:rPr>
          <w:sz w:val="28"/>
          <w:szCs w:val="28"/>
        </w:rPr>
      </w:pPr>
    </w:p>
    <w:p w14:paraId="47A9FF9B" w14:textId="283F1F92" w:rsidR="00FB6988" w:rsidRDefault="00293B98" w:rsidP="00293B98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FB6988" w:rsidRPr="00C54B54">
        <w:rPr>
          <w:b/>
          <w:sz w:val="28"/>
          <w:szCs w:val="28"/>
        </w:rPr>
        <w:t xml:space="preserve"> </w:t>
      </w:r>
      <w:r w:rsidR="00FB6988">
        <w:rPr>
          <w:b/>
          <w:sz w:val="28"/>
          <w:szCs w:val="28"/>
        </w:rPr>
        <w:t>II</w:t>
      </w:r>
      <w:r>
        <w:rPr>
          <w:sz w:val="28"/>
          <w:szCs w:val="28"/>
        </w:rPr>
        <w:t>. –</w:t>
      </w:r>
      <w:r w:rsidR="00FB6988" w:rsidRPr="00C54B54">
        <w:rPr>
          <w:sz w:val="28"/>
          <w:szCs w:val="28"/>
        </w:rPr>
        <w:t xml:space="preserve"> (1) </w:t>
      </w:r>
      <w:r w:rsidR="00FB6988" w:rsidRPr="002A459D">
        <w:rPr>
          <w:sz w:val="28"/>
          <w:szCs w:val="28"/>
        </w:rPr>
        <w:t xml:space="preserve">Настоящий закон вступает в силу со дня его опубликования в Официальном </w:t>
      </w:r>
      <w:r w:rsidR="00FB6988">
        <w:rPr>
          <w:sz w:val="28"/>
          <w:szCs w:val="28"/>
        </w:rPr>
        <w:t>мониторе</w:t>
      </w:r>
      <w:r w:rsidR="00FB6988" w:rsidRPr="002A459D">
        <w:rPr>
          <w:sz w:val="28"/>
          <w:szCs w:val="28"/>
        </w:rPr>
        <w:t xml:space="preserve"> Республики Молдова. </w:t>
      </w:r>
    </w:p>
    <w:p w14:paraId="5FBFBCFE" w14:textId="6BA65A73" w:rsidR="00FB6988" w:rsidRPr="002A459D" w:rsidRDefault="00FB6988" w:rsidP="00FB6988">
      <w:pPr>
        <w:spacing w:after="120"/>
        <w:rPr>
          <w:b/>
          <w:bCs/>
          <w:sz w:val="28"/>
          <w:szCs w:val="28"/>
        </w:rPr>
      </w:pPr>
      <w:r w:rsidRPr="002A459D">
        <w:rPr>
          <w:sz w:val="28"/>
          <w:szCs w:val="28"/>
        </w:rPr>
        <w:lastRenderedPageBreak/>
        <w:t xml:space="preserve">(2) </w:t>
      </w:r>
      <w:r w:rsidR="00C62656" w:rsidRPr="00C62656">
        <w:rPr>
          <w:sz w:val="28"/>
          <w:szCs w:val="28"/>
        </w:rPr>
        <w:t xml:space="preserve">Правительству в трехмесячный срок со дня опубликования настоящего закона в Официальном мониторе Республики Молдова </w:t>
      </w:r>
      <w:r w:rsidR="00C62656">
        <w:rPr>
          <w:sz w:val="28"/>
          <w:szCs w:val="28"/>
        </w:rPr>
        <w:t>п</w:t>
      </w:r>
      <w:r w:rsidR="00C62656" w:rsidRPr="00C62656">
        <w:rPr>
          <w:sz w:val="28"/>
          <w:szCs w:val="28"/>
        </w:rPr>
        <w:t xml:space="preserve">ривести свои нормативные акты в соответствие с </w:t>
      </w:r>
      <w:r w:rsidR="00C62656">
        <w:rPr>
          <w:sz w:val="28"/>
          <w:szCs w:val="28"/>
        </w:rPr>
        <w:t>ним</w:t>
      </w:r>
      <w:r w:rsidRPr="002A459D">
        <w:rPr>
          <w:sz w:val="28"/>
          <w:szCs w:val="28"/>
        </w:rPr>
        <w:t>.</w:t>
      </w:r>
    </w:p>
    <w:p w14:paraId="59C23463" w14:textId="77777777" w:rsidR="00FB6988" w:rsidRDefault="00FB6988" w:rsidP="00FB6988">
      <w:pPr>
        <w:rPr>
          <w:b/>
          <w:sz w:val="28"/>
          <w:szCs w:val="28"/>
        </w:rPr>
      </w:pPr>
    </w:p>
    <w:p w14:paraId="0A60AB2F" w14:textId="77777777" w:rsidR="00FB6988" w:rsidRPr="00C54B54" w:rsidRDefault="00FB6988" w:rsidP="00FB6988">
      <w:pPr>
        <w:rPr>
          <w:b/>
          <w:sz w:val="28"/>
          <w:szCs w:val="28"/>
        </w:rPr>
      </w:pPr>
      <w:r w:rsidRPr="00DE6C92">
        <w:rPr>
          <w:b/>
          <w:sz w:val="28"/>
          <w:szCs w:val="28"/>
        </w:rPr>
        <w:t>Председатель Парламента</w:t>
      </w:r>
    </w:p>
    <w:p w14:paraId="0D800B13" w14:textId="77777777" w:rsidR="0055514F" w:rsidRPr="00420EAE" w:rsidRDefault="0055514F" w:rsidP="00F04FA2">
      <w:pPr>
        <w:rPr>
          <w:rFonts w:cstheme="majorBidi"/>
          <w:sz w:val="28"/>
          <w:szCs w:val="28"/>
        </w:rPr>
      </w:pPr>
    </w:p>
    <w:sectPr w:rsidR="0055514F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C9EC7B" w14:textId="77777777" w:rsidR="00F1234F" w:rsidRDefault="00F1234F" w:rsidP="003B0C7F">
      <w:r>
        <w:separator/>
      </w:r>
    </w:p>
  </w:endnote>
  <w:endnote w:type="continuationSeparator" w:id="0">
    <w:p w14:paraId="433E68F3" w14:textId="77777777" w:rsidR="00F1234F" w:rsidRDefault="00F1234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EE313AC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92093">
      <w:rPr>
        <w:noProof/>
        <w:lang w:val="en-US"/>
      </w:rPr>
      <w:t>Y:\400\2021\</w:t>
    </w:r>
    <w:r w:rsidR="00392093" w:rsidRPr="00392093">
      <w:rPr>
        <w:noProof/>
        <w:sz w:val="16"/>
        <w:szCs w:val="16"/>
        <w:lang w:val="en-US"/>
      </w:rPr>
      <w:t>HOTARIRI\24454\24454-redactat-ru.docx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33E4ED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92093">
      <w:rPr>
        <w:noProof/>
        <w:lang w:val="en-US"/>
      </w:rPr>
      <w:t>Y:\400\2021\</w:t>
    </w:r>
    <w:r w:rsidR="00392093" w:rsidRPr="00392093">
      <w:rPr>
        <w:noProof/>
        <w:sz w:val="16"/>
        <w:szCs w:val="16"/>
        <w:lang w:val="en-US"/>
      </w:rPr>
      <w:t>HOTARIRI\24454\24454-redactat-ru.docx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6A7B1" w14:textId="77777777" w:rsidR="00F1234F" w:rsidRDefault="00F1234F" w:rsidP="003B0C7F">
      <w:r>
        <w:separator/>
      </w:r>
    </w:p>
  </w:footnote>
  <w:footnote w:type="continuationSeparator" w:id="0">
    <w:p w14:paraId="0CAED149" w14:textId="77777777" w:rsidR="00F1234F" w:rsidRDefault="00F1234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209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154D44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92093" w:rsidRPr="0039209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22 </w:t>
          </w:r>
          <w:r w:rsidR="0039209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декабря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1452D7"/>
    <w:multiLevelType w:val="hybridMultilevel"/>
    <w:tmpl w:val="A4CA611C"/>
    <w:lvl w:ilvl="0" w:tplc="C3566C0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AAF7E6D"/>
    <w:multiLevelType w:val="hybridMultilevel"/>
    <w:tmpl w:val="BBA66AD2"/>
    <w:lvl w:ilvl="0" w:tplc="051C48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5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6"/>
  </w:num>
  <w:num w:numId="2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93B98"/>
    <w:rsid w:val="002B0498"/>
    <w:rsid w:val="002B268F"/>
    <w:rsid w:val="002D0D73"/>
    <w:rsid w:val="002D316E"/>
    <w:rsid w:val="002E2A3F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093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14F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1953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71FC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0879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3502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2656"/>
    <w:rsid w:val="00C8295C"/>
    <w:rsid w:val="00C96210"/>
    <w:rsid w:val="00CB00AF"/>
    <w:rsid w:val="00CB5503"/>
    <w:rsid w:val="00CB67BF"/>
    <w:rsid w:val="00CC7922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234F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6988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96C8D6-7AC6-4E47-87AF-90ACB616B83C}"/>
</file>

<file path=customXml/itemProps2.xml><?xml version="1.0" encoding="utf-8"?>
<ds:datastoreItem xmlns:ds="http://schemas.openxmlformats.org/officeDocument/2006/customXml" ds:itemID="{318270CA-CD59-48F2-84E3-D3AAF7945F9B}"/>
</file>

<file path=customXml/itemProps3.xml><?xml version="1.0" encoding="utf-8"?>
<ds:datastoreItem xmlns:ds="http://schemas.openxmlformats.org/officeDocument/2006/customXml" ds:itemID="{7A945741-C06C-4DC8-BFA6-B86163AAA07C}"/>
</file>

<file path=customXml/itemProps4.xml><?xml version="1.0" encoding="utf-8"?>
<ds:datastoreItem xmlns:ds="http://schemas.openxmlformats.org/officeDocument/2006/customXml" ds:itemID="{61A997F6-A03D-43D4-A45C-E82E4C579C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336</Words>
  <Characters>1919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419.2021.ru</dc:title>
  <dc:creator>user</dc:creator>
  <cp:lastModifiedBy>Eugenia Cartin</cp:lastModifiedBy>
  <cp:revision>52</cp:revision>
  <cp:lastPrinted>2021-12-22T05:41:00Z</cp:lastPrinted>
  <dcterms:created xsi:type="dcterms:W3CDTF">2020-03-02T17:34:00Z</dcterms:created>
  <dcterms:modified xsi:type="dcterms:W3CDTF">2021-12-22T05:41:00Z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