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B8EBF4" w14:textId="77777777" w:rsidR="00747F00" w:rsidRDefault="00747F00" w:rsidP="00747F00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pacing w:val="80"/>
          <w:sz w:val="28"/>
          <w:szCs w:val="28"/>
        </w:rPr>
      </w:pPr>
    </w:p>
    <w:p w14:paraId="3419C2C1" w14:textId="77777777" w:rsidR="00442620" w:rsidRDefault="00442620" w:rsidP="00747F00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pacing w:val="80"/>
          <w:sz w:val="28"/>
          <w:szCs w:val="28"/>
        </w:rPr>
      </w:pPr>
    </w:p>
    <w:p w14:paraId="55F2B21D" w14:textId="77777777" w:rsidR="00442620" w:rsidRDefault="00442620" w:rsidP="00747F00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pacing w:val="80"/>
          <w:sz w:val="28"/>
          <w:szCs w:val="28"/>
        </w:rPr>
      </w:pPr>
    </w:p>
    <w:p w14:paraId="223AA48B" w14:textId="77777777" w:rsidR="00747F00" w:rsidRDefault="00747F00" w:rsidP="00747F00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pacing w:val="80"/>
          <w:sz w:val="28"/>
          <w:szCs w:val="28"/>
        </w:rPr>
      </w:pPr>
    </w:p>
    <w:p w14:paraId="77D3ADC3" w14:textId="77777777" w:rsidR="00747F00" w:rsidRDefault="00747F00" w:rsidP="00747F00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pacing w:val="80"/>
          <w:sz w:val="28"/>
          <w:szCs w:val="28"/>
        </w:rPr>
      </w:pPr>
    </w:p>
    <w:p w14:paraId="2DE674D0" w14:textId="77777777" w:rsidR="00747F00" w:rsidRDefault="00747F00" w:rsidP="00747F00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pacing w:val="80"/>
          <w:sz w:val="28"/>
          <w:szCs w:val="28"/>
        </w:rPr>
      </w:pPr>
    </w:p>
    <w:p w14:paraId="4AFD0873" w14:textId="0EBE198A" w:rsidR="00075775" w:rsidRDefault="00075775" w:rsidP="00747F00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pacing w:val="80"/>
          <w:sz w:val="28"/>
          <w:szCs w:val="28"/>
        </w:rPr>
      </w:pPr>
      <w:r w:rsidRPr="00747F00">
        <w:rPr>
          <w:rFonts w:ascii="Times New Roman" w:hAnsi="Times New Roman" w:cs="Times New Roman"/>
          <w:b/>
          <w:spacing w:val="80"/>
          <w:sz w:val="28"/>
          <w:szCs w:val="28"/>
        </w:rPr>
        <w:t>HOTĂRÂRE</w:t>
      </w:r>
    </w:p>
    <w:p w14:paraId="182441C5" w14:textId="77777777" w:rsidR="00747F00" w:rsidRPr="00747F00" w:rsidRDefault="00747F00" w:rsidP="00747F00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pacing w:val="80"/>
          <w:sz w:val="28"/>
          <w:szCs w:val="28"/>
        </w:rPr>
      </w:pPr>
    </w:p>
    <w:p w14:paraId="576EA6E4" w14:textId="77777777" w:rsidR="00747F00" w:rsidRDefault="00075775" w:rsidP="00747F00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6EB1">
        <w:rPr>
          <w:rFonts w:ascii="Times New Roman" w:hAnsi="Times New Roman" w:cs="Times New Roman"/>
          <w:b/>
          <w:sz w:val="28"/>
          <w:szCs w:val="28"/>
        </w:rPr>
        <w:t xml:space="preserve">privind încetarea calității de membru </w:t>
      </w:r>
      <w:r w:rsidRPr="00E4437D">
        <w:rPr>
          <w:rFonts w:ascii="Times New Roman" w:hAnsi="Times New Roman" w:cs="Times New Roman"/>
          <w:b/>
          <w:sz w:val="28"/>
          <w:szCs w:val="28"/>
        </w:rPr>
        <w:t xml:space="preserve">în </w:t>
      </w:r>
    </w:p>
    <w:p w14:paraId="6839EE1B" w14:textId="7FA0D093" w:rsidR="00075775" w:rsidRPr="00EA6EB1" w:rsidRDefault="00075775" w:rsidP="00747F00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4437D">
        <w:rPr>
          <w:rFonts w:ascii="Times New Roman" w:hAnsi="Times New Roman" w:cs="Times New Roman"/>
          <w:b/>
          <w:sz w:val="28"/>
          <w:szCs w:val="28"/>
        </w:rPr>
        <w:t>Comisia independentă de evaluare a integrită</w:t>
      </w:r>
      <w:r w:rsidR="00747F00">
        <w:rPr>
          <w:rFonts w:ascii="Times New Roman" w:hAnsi="Times New Roman" w:cs="Times New Roman"/>
          <w:b/>
          <w:sz w:val="28"/>
          <w:szCs w:val="28"/>
        </w:rPr>
        <w:t>ț</w:t>
      </w:r>
      <w:r w:rsidRPr="00E4437D">
        <w:rPr>
          <w:rFonts w:ascii="Times New Roman" w:hAnsi="Times New Roman" w:cs="Times New Roman"/>
          <w:b/>
          <w:sz w:val="28"/>
          <w:szCs w:val="28"/>
        </w:rPr>
        <w:t>ii candida</w:t>
      </w:r>
      <w:r w:rsidR="00747F00">
        <w:rPr>
          <w:rFonts w:ascii="Times New Roman" w:hAnsi="Times New Roman" w:cs="Times New Roman"/>
          <w:b/>
          <w:sz w:val="28"/>
          <w:szCs w:val="28"/>
        </w:rPr>
        <w:t>ț</w:t>
      </w:r>
      <w:r w:rsidRPr="00E4437D">
        <w:rPr>
          <w:rFonts w:ascii="Times New Roman" w:hAnsi="Times New Roman" w:cs="Times New Roman"/>
          <w:b/>
          <w:sz w:val="28"/>
          <w:szCs w:val="28"/>
        </w:rPr>
        <w:t>ilor la func</w:t>
      </w:r>
      <w:r w:rsidR="00747F00">
        <w:rPr>
          <w:rFonts w:ascii="Times New Roman" w:hAnsi="Times New Roman" w:cs="Times New Roman"/>
          <w:b/>
          <w:sz w:val="28"/>
          <w:szCs w:val="28"/>
        </w:rPr>
        <w:t>ț</w:t>
      </w:r>
      <w:r w:rsidRPr="00E4437D">
        <w:rPr>
          <w:rFonts w:ascii="Times New Roman" w:hAnsi="Times New Roman" w:cs="Times New Roman"/>
          <w:b/>
          <w:sz w:val="28"/>
          <w:szCs w:val="28"/>
        </w:rPr>
        <w:t xml:space="preserve">ia de membru în organele de autoadministrare ale judecătorilor </w:t>
      </w:r>
      <w:r w:rsidR="00747F00">
        <w:rPr>
          <w:rFonts w:ascii="Times New Roman" w:hAnsi="Times New Roman" w:cs="Times New Roman"/>
          <w:b/>
          <w:sz w:val="28"/>
          <w:szCs w:val="28"/>
        </w:rPr>
        <w:t>ș</w:t>
      </w:r>
      <w:r w:rsidRPr="00E4437D">
        <w:rPr>
          <w:rFonts w:ascii="Times New Roman" w:hAnsi="Times New Roman" w:cs="Times New Roman"/>
          <w:b/>
          <w:sz w:val="28"/>
          <w:szCs w:val="28"/>
        </w:rPr>
        <w:t>i procurorilor</w:t>
      </w:r>
    </w:p>
    <w:p w14:paraId="117062D8" w14:textId="255B4624" w:rsidR="00075775" w:rsidRPr="00EA6EB1" w:rsidRDefault="00747F00" w:rsidP="00747F00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99E9CE2" wp14:editId="025E0676">
                <wp:simplePos x="0" y="0"/>
                <wp:positionH relativeFrom="column">
                  <wp:posOffset>670560</wp:posOffset>
                </wp:positionH>
                <wp:positionV relativeFrom="paragraph">
                  <wp:posOffset>8890</wp:posOffset>
                </wp:positionV>
                <wp:extent cx="3847795" cy="0"/>
                <wp:effectExtent l="0" t="0" r="0" b="0"/>
                <wp:wrapNone/>
                <wp:docPr id="77825493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4779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71C4C70C" id="Conector drept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52.8pt,.7pt" to="355.8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" strokecolor="black [3200]">
                <v:stroke joinstyle="miter"/>
              </v:line>
            </w:pict>
          </mc:Fallback>
        </mc:AlternateContent>
      </w:r>
    </w:p>
    <w:p w14:paraId="73F7C5B6" w14:textId="0CF335EC" w:rsidR="00075775" w:rsidRDefault="00075775" w:rsidP="00747F00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E4437D">
        <w:rPr>
          <w:rFonts w:ascii="Times New Roman" w:hAnsi="Times New Roman" w:cs="Times New Roman"/>
          <w:sz w:val="28"/>
          <w:szCs w:val="28"/>
          <w:lang w:val="ro-MD"/>
        </w:rPr>
        <w:t>În temeiul art.</w:t>
      </w:r>
      <w:r w:rsidR="00747F00"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  <w:r w:rsidRPr="00E4437D">
        <w:rPr>
          <w:rFonts w:ascii="Times New Roman" w:hAnsi="Times New Roman" w:cs="Times New Roman"/>
          <w:sz w:val="28"/>
          <w:szCs w:val="28"/>
          <w:lang w:val="ro-MD"/>
        </w:rPr>
        <w:t>5 alin.</w:t>
      </w:r>
      <w:r w:rsidR="00747F00"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  <w:r w:rsidRPr="00E4437D">
        <w:rPr>
          <w:rFonts w:ascii="Times New Roman" w:hAnsi="Times New Roman" w:cs="Times New Roman"/>
          <w:sz w:val="28"/>
          <w:szCs w:val="28"/>
          <w:lang w:val="ro-MD"/>
        </w:rPr>
        <w:t>(10) pct.</w:t>
      </w:r>
      <w:r w:rsidR="00747F00"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  <w:r w:rsidRPr="00E4437D">
        <w:rPr>
          <w:rFonts w:ascii="Times New Roman" w:hAnsi="Times New Roman" w:cs="Times New Roman"/>
          <w:sz w:val="28"/>
          <w:szCs w:val="28"/>
          <w:lang w:val="ro-MD"/>
        </w:rPr>
        <w:t>2) din Legea nr.</w:t>
      </w:r>
      <w:r w:rsidR="00747F00"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  <w:r w:rsidRPr="00E4437D">
        <w:rPr>
          <w:rFonts w:ascii="Times New Roman" w:hAnsi="Times New Roman" w:cs="Times New Roman"/>
          <w:sz w:val="28"/>
          <w:szCs w:val="28"/>
          <w:lang w:val="ro-MD"/>
        </w:rPr>
        <w:t>26/2022 privind unele măsuri aferente selectării candida</w:t>
      </w:r>
      <w:r w:rsidR="00747F00">
        <w:rPr>
          <w:rFonts w:ascii="Times New Roman" w:hAnsi="Times New Roman" w:cs="Times New Roman"/>
          <w:sz w:val="28"/>
          <w:szCs w:val="28"/>
          <w:lang w:val="ro-MD"/>
        </w:rPr>
        <w:t>ț</w:t>
      </w:r>
      <w:r w:rsidRPr="00E4437D">
        <w:rPr>
          <w:rFonts w:ascii="Times New Roman" w:hAnsi="Times New Roman" w:cs="Times New Roman"/>
          <w:sz w:val="28"/>
          <w:szCs w:val="28"/>
          <w:lang w:val="ro-MD"/>
        </w:rPr>
        <w:t>ilor la func</w:t>
      </w:r>
      <w:r w:rsidR="00747F00">
        <w:rPr>
          <w:rFonts w:ascii="Times New Roman" w:hAnsi="Times New Roman" w:cs="Times New Roman"/>
          <w:sz w:val="28"/>
          <w:szCs w:val="28"/>
          <w:lang w:val="ro-MD"/>
        </w:rPr>
        <w:t>ț</w:t>
      </w:r>
      <w:r w:rsidRPr="00E4437D">
        <w:rPr>
          <w:rFonts w:ascii="Times New Roman" w:hAnsi="Times New Roman" w:cs="Times New Roman"/>
          <w:sz w:val="28"/>
          <w:szCs w:val="28"/>
          <w:lang w:val="ro-MD"/>
        </w:rPr>
        <w:t xml:space="preserve">ia de membru în organele de autoadministrare ale judecătorilor </w:t>
      </w:r>
      <w:r w:rsidR="00747F00">
        <w:rPr>
          <w:rFonts w:ascii="Times New Roman" w:hAnsi="Times New Roman" w:cs="Times New Roman"/>
          <w:sz w:val="28"/>
          <w:szCs w:val="28"/>
          <w:lang w:val="ro-MD"/>
        </w:rPr>
        <w:t>ș</w:t>
      </w:r>
      <w:r w:rsidRPr="00E4437D">
        <w:rPr>
          <w:rFonts w:ascii="Times New Roman" w:hAnsi="Times New Roman" w:cs="Times New Roman"/>
          <w:sz w:val="28"/>
          <w:szCs w:val="28"/>
          <w:lang w:val="ro-MD"/>
        </w:rPr>
        <w:t>i procurorilor</w:t>
      </w:r>
      <w:r w:rsidRPr="00EA6EB1">
        <w:rPr>
          <w:rFonts w:ascii="Times New Roman" w:hAnsi="Times New Roman" w:cs="Times New Roman"/>
          <w:sz w:val="28"/>
          <w:szCs w:val="28"/>
          <w:lang w:val="ro-MD"/>
        </w:rPr>
        <w:t>,</w:t>
      </w:r>
    </w:p>
    <w:p w14:paraId="1BF1F5AC" w14:textId="77777777" w:rsidR="00747F00" w:rsidRPr="00EA6EB1" w:rsidRDefault="00747F00" w:rsidP="00747F00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0368C950" w14:textId="77777777" w:rsidR="00075775" w:rsidRPr="00EA6EB1" w:rsidRDefault="00075775" w:rsidP="00747F00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6EB1">
        <w:rPr>
          <w:rFonts w:ascii="Times New Roman" w:hAnsi="Times New Roman" w:cs="Times New Roman"/>
          <w:sz w:val="28"/>
          <w:szCs w:val="28"/>
        </w:rPr>
        <w:t>Parlamentul adoptă prezenta hotărâre.</w:t>
      </w:r>
    </w:p>
    <w:p w14:paraId="65FFAEA5" w14:textId="77777777" w:rsidR="00075775" w:rsidRPr="00EA6EB1" w:rsidRDefault="00075775" w:rsidP="00747F00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CDBCCB5" w14:textId="6C2E4325" w:rsidR="00075775" w:rsidRDefault="00075775" w:rsidP="00747F00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EA6EB1">
        <w:rPr>
          <w:rFonts w:ascii="Times New Roman" w:hAnsi="Times New Roman" w:cs="Times New Roman"/>
          <w:b/>
          <w:bCs/>
          <w:sz w:val="28"/>
          <w:szCs w:val="28"/>
        </w:rPr>
        <w:t xml:space="preserve">Art. 1. </w:t>
      </w:r>
      <w:r w:rsidRPr="00747F00">
        <w:rPr>
          <w:rFonts w:ascii="Times New Roman" w:hAnsi="Times New Roman" w:cs="Times New Roman"/>
          <w:sz w:val="28"/>
          <w:szCs w:val="28"/>
        </w:rPr>
        <w:t>–</w:t>
      </w:r>
      <w:r w:rsidRPr="00EA6EB1">
        <w:rPr>
          <w:rFonts w:ascii="Times New Roman" w:hAnsi="Times New Roman" w:cs="Times New Roman"/>
          <w:sz w:val="28"/>
          <w:szCs w:val="28"/>
        </w:rPr>
        <w:t xml:space="preserve"> </w:t>
      </w:r>
      <w:r w:rsidRPr="00EA6EB1">
        <w:rPr>
          <w:rFonts w:ascii="Times New Roman" w:hAnsi="Times New Roman" w:cs="Times New Roman"/>
          <w:noProof/>
          <w:sz w:val="28"/>
          <w:szCs w:val="28"/>
        </w:rPr>
        <w:t xml:space="preserve">Se constată încetarea calităţii de membru </w:t>
      </w:r>
      <w:r w:rsidRPr="00E4437D">
        <w:rPr>
          <w:rFonts w:ascii="Times New Roman" w:hAnsi="Times New Roman" w:cs="Times New Roman"/>
          <w:noProof/>
          <w:sz w:val="28"/>
          <w:szCs w:val="28"/>
        </w:rPr>
        <w:t>în Comisia independentă de evaluare a integrităţii candidaţilor la funcţia de membru în organele de autoadministrare ale judecătorilor şi procurorilor</w:t>
      </w:r>
      <w:r w:rsidRPr="00EA6EB1">
        <w:rPr>
          <w:rFonts w:ascii="Times New Roman" w:hAnsi="Times New Roman" w:cs="Times New Roman"/>
          <w:sz w:val="28"/>
          <w:szCs w:val="28"/>
        </w:rPr>
        <w:t xml:space="preserve"> a doamnei Tatiana RĂDUCANU</w:t>
      </w:r>
      <w:r w:rsidRPr="00EA6EB1">
        <w:rPr>
          <w:rFonts w:ascii="Times New Roman" w:hAnsi="Times New Roman" w:cs="Times New Roman"/>
          <w:noProof/>
          <w:sz w:val="28"/>
          <w:szCs w:val="28"/>
        </w:rPr>
        <w:t xml:space="preserve"> în baza cererii de demisie.</w:t>
      </w:r>
    </w:p>
    <w:p w14:paraId="60B6C3D7" w14:textId="77777777" w:rsidR="00747F00" w:rsidRPr="00EA6EB1" w:rsidRDefault="00747F00" w:rsidP="00747F00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14:paraId="3748EA49" w14:textId="77777777" w:rsidR="00075775" w:rsidRDefault="00075775" w:rsidP="00747F00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it-IT"/>
        </w:rPr>
      </w:pPr>
      <w:r w:rsidRPr="00EA6EB1">
        <w:rPr>
          <w:rFonts w:ascii="Times New Roman" w:hAnsi="Times New Roman" w:cs="Times New Roman"/>
          <w:b/>
          <w:sz w:val="28"/>
          <w:szCs w:val="28"/>
          <w:lang w:val="ro-MD"/>
        </w:rPr>
        <w:t>Art. 2.</w:t>
      </w:r>
      <w:r w:rsidRPr="00EA6EB1"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  <w:r w:rsidRPr="00747F00">
        <w:rPr>
          <w:rFonts w:ascii="Times New Roman" w:hAnsi="Times New Roman" w:cs="Times New Roman"/>
          <w:sz w:val="28"/>
          <w:szCs w:val="28"/>
          <w:lang w:val="ro-MD"/>
        </w:rPr>
        <w:t>–</w:t>
      </w:r>
      <w:r w:rsidRPr="00EA6EB1"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  <w:r w:rsidRPr="00EA6EB1">
        <w:rPr>
          <w:rFonts w:ascii="Times New Roman" w:hAnsi="Times New Roman" w:cs="Times New Roman"/>
          <w:sz w:val="28"/>
          <w:szCs w:val="28"/>
          <w:lang w:val="it-IT"/>
        </w:rPr>
        <w:t xml:space="preserve">Prezenta hotărâre intră în vigoare la data adoptării. </w:t>
      </w:r>
    </w:p>
    <w:p w14:paraId="09CAECB4" w14:textId="77777777" w:rsidR="00747F00" w:rsidRPr="00EA6EB1" w:rsidRDefault="00747F00" w:rsidP="00747F00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350C4A5" w14:textId="04AF531D" w:rsidR="00075775" w:rsidRPr="00EA6EB1" w:rsidRDefault="00075775" w:rsidP="00747F00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o-MD" w:eastAsia="ro-MD" w:bidi="ro-MD"/>
        </w:rPr>
      </w:pPr>
      <w:r w:rsidRPr="00EA6EB1">
        <w:rPr>
          <w:rFonts w:ascii="Times New Roman" w:hAnsi="Times New Roman" w:cs="Times New Roman"/>
          <w:b/>
          <w:bCs/>
          <w:sz w:val="28"/>
          <w:szCs w:val="28"/>
          <w:lang w:val="ro-MD"/>
        </w:rPr>
        <w:t>Art. 3.</w:t>
      </w:r>
      <w:r w:rsidRPr="00EA6EB1"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  <w:r w:rsidRPr="00747F00">
        <w:rPr>
          <w:rFonts w:ascii="Times New Roman" w:hAnsi="Times New Roman" w:cs="Times New Roman"/>
          <w:sz w:val="28"/>
          <w:szCs w:val="28"/>
          <w:lang w:val="ro-MD"/>
        </w:rPr>
        <w:t>–</w:t>
      </w:r>
      <w:r w:rsidRPr="00EA6EB1">
        <w:rPr>
          <w:rFonts w:ascii="Times New Roman" w:hAnsi="Times New Roman" w:cs="Times New Roman"/>
          <w:sz w:val="28"/>
          <w:szCs w:val="28"/>
          <w:lang w:val="ro-MD"/>
        </w:rPr>
        <w:t xml:space="preserve"> Prezenta hotărâre poate fi contestată </w:t>
      </w:r>
      <w:r w:rsidRPr="00EA6EB1">
        <w:rPr>
          <w:rFonts w:ascii="Times New Roman" w:hAnsi="Times New Roman" w:cs="Times New Roman"/>
          <w:color w:val="000000"/>
          <w:sz w:val="28"/>
          <w:szCs w:val="28"/>
          <w:lang w:val="ro-MD" w:eastAsia="ro-MD" w:bidi="ro-MD"/>
        </w:rPr>
        <w:t>în condițiile art.</w:t>
      </w:r>
      <w:r w:rsidR="00747F00">
        <w:rPr>
          <w:rFonts w:ascii="Times New Roman" w:hAnsi="Times New Roman" w:cs="Times New Roman"/>
          <w:color w:val="000000"/>
          <w:sz w:val="28"/>
          <w:szCs w:val="28"/>
          <w:lang w:val="ro-MD" w:eastAsia="ro-MD" w:bidi="ro-MD"/>
        </w:rPr>
        <w:t xml:space="preserve"> </w:t>
      </w:r>
      <w:r w:rsidRPr="00EA6EB1">
        <w:rPr>
          <w:rFonts w:ascii="Times New Roman" w:hAnsi="Times New Roman" w:cs="Times New Roman"/>
          <w:color w:val="000000"/>
          <w:sz w:val="28"/>
          <w:szCs w:val="28"/>
          <w:lang w:val="ro-MD" w:eastAsia="ro-MD" w:bidi="ro-MD"/>
        </w:rPr>
        <w:t>19, 164</w:t>
      </w:r>
      <w:r w:rsidR="00747F00">
        <w:rPr>
          <w:rFonts w:ascii="Times New Roman" w:hAnsi="Times New Roman" w:cs="Times New Roman"/>
          <w:color w:val="000000"/>
          <w:sz w:val="28"/>
          <w:szCs w:val="28"/>
          <w:lang w:val="ro-MD" w:eastAsia="ro-MD" w:bidi="ro-MD"/>
        </w:rPr>
        <w:t>–</w:t>
      </w:r>
      <w:r w:rsidRPr="00EA6EB1">
        <w:rPr>
          <w:rFonts w:ascii="Times New Roman" w:hAnsi="Times New Roman" w:cs="Times New Roman"/>
          <w:color w:val="000000"/>
          <w:sz w:val="28"/>
          <w:szCs w:val="28"/>
          <w:lang w:val="ro-MD" w:eastAsia="ro-MD" w:bidi="ro-MD"/>
        </w:rPr>
        <w:t>166 și</w:t>
      </w:r>
      <w:r w:rsidR="00747F00">
        <w:rPr>
          <w:rFonts w:ascii="Times New Roman" w:hAnsi="Times New Roman" w:cs="Times New Roman"/>
          <w:color w:val="000000"/>
          <w:sz w:val="28"/>
          <w:szCs w:val="28"/>
          <w:lang w:val="ro-MD" w:eastAsia="ro-MD" w:bidi="ro-MD"/>
        </w:rPr>
        <w:t> </w:t>
      </w:r>
      <w:r w:rsidRPr="00EA6EB1">
        <w:rPr>
          <w:rFonts w:ascii="Times New Roman" w:hAnsi="Times New Roman" w:cs="Times New Roman"/>
          <w:color w:val="000000"/>
          <w:sz w:val="28"/>
          <w:szCs w:val="28"/>
          <w:lang w:val="ro-MD" w:eastAsia="ro-MD" w:bidi="ro-MD"/>
        </w:rPr>
        <w:t>209</w:t>
      </w:r>
      <w:r w:rsidRPr="00EA6EB1">
        <w:rPr>
          <w:rFonts w:ascii="Times New Roman" w:hAnsi="Times New Roman" w:cs="Times New Roman"/>
          <w:sz w:val="28"/>
          <w:szCs w:val="28"/>
          <w:lang w:val="ro-MD"/>
        </w:rPr>
        <w:t xml:space="preserve"> din Codul administrativ nr. 116/2018</w:t>
      </w:r>
      <w:r w:rsidRPr="00EA6EB1">
        <w:rPr>
          <w:rFonts w:ascii="Times New Roman" w:hAnsi="Times New Roman" w:cs="Times New Roman"/>
          <w:color w:val="000000"/>
          <w:sz w:val="28"/>
          <w:szCs w:val="28"/>
          <w:lang w:val="ro-MD" w:eastAsia="ro-MD" w:bidi="ro-MD"/>
        </w:rPr>
        <w:t>.</w:t>
      </w:r>
    </w:p>
    <w:p w14:paraId="4C94A46A" w14:textId="77777777" w:rsidR="00075775" w:rsidRPr="00EA6EB1" w:rsidRDefault="00075775" w:rsidP="00747F00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D74525E" w14:textId="77777777" w:rsidR="00075775" w:rsidRPr="00EA6EB1" w:rsidRDefault="00075775" w:rsidP="00747F00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288EB83" w14:textId="77777777" w:rsidR="00075775" w:rsidRDefault="00075775" w:rsidP="00855BE0">
      <w:pPr>
        <w:spacing w:after="0" w:line="240" w:lineRule="auto"/>
        <w:ind w:left="0" w:right="118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6EB1">
        <w:rPr>
          <w:rFonts w:ascii="Times New Roman" w:hAnsi="Times New Roman" w:cs="Times New Roman"/>
          <w:b/>
          <w:sz w:val="28"/>
          <w:szCs w:val="28"/>
        </w:rPr>
        <w:t>PREȘEDINTELE PARLAMENTULUI</w:t>
      </w:r>
    </w:p>
    <w:p w14:paraId="7853174A" w14:textId="77777777" w:rsidR="00442620" w:rsidRDefault="00442620" w:rsidP="00855BE0">
      <w:pPr>
        <w:spacing w:after="0" w:line="240" w:lineRule="auto"/>
        <w:ind w:left="0" w:right="1183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ED77A27" w14:textId="77777777" w:rsidR="00442620" w:rsidRDefault="00442620" w:rsidP="00855BE0">
      <w:pPr>
        <w:spacing w:after="0" w:line="240" w:lineRule="auto"/>
        <w:ind w:left="0" w:right="1183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146D92E" w14:textId="77777777" w:rsidR="00442620" w:rsidRDefault="00442620" w:rsidP="00855BE0">
      <w:pPr>
        <w:spacing w:after="0" w:line="240" w:lineRule="auto"/>
        <w:ind w:left="0" w:right="1183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205A871" w14:textId="77777777" w:rsidR="00442620" w:rsidRPr="007C1A42" w:rsidRDefault="00442620" w:rsidP="00855BE0">
      <w:pPr>
        <w:pStyle w:val="NoSpacing"/>
        <w:ind w:right="1183"/>
        <w:jc w:val="center"/>
        <w:rPr>
          <w:b/>
          <w:bCs/>
          <w:sz w:val="28"/>
          <w:szCs w:val="28"/>
          <w:lang w:val="it-IT"/>
        </w:rPr>
      </w:pPr>
      <w:r w:rsidRPr="007C1A42">
        <w:rPr>
          <w:b/>
          <w:bCs/>
          <w:sz w:val="28"/>
          <w:szCs w:val="28"/>
          <w:lang w:val="it-IT"/>
        </w:rPr>
        <w:t>IGOR  GROSU</w:t>
      </w:r>
    </w:p>
    <w:p w14:paraId="3E1BDD67" w14:textId="77777777" w:rsidR="00442620" w:rsidRDefault="00442620" w:rsidP="00442620">
      <w:pPr>
        <w:pStyle w:val="NoSpacing"/>
        <w:rPr>
          <w:b/>
          <w:bCs/>
          <w:sz w:val="28"/>
          <w:szCs w:val="28"/>
          <w:lang w:val="it-IT"/>
        </w:rPr>
      </w:pPr>
    </w:p>
    <w:p w14:paraId="4E0996E7" w14:textId="77777777" w:rsidR="00442620" w:rsidRPr="007C1A42" w:rsidRDefault="00442620" w:rsidP="00442620">
      <w:pPr>
        <w:pStyle w:val="NoSpacing"/>
        <w:rPr>
          <w:b/>
          <w:bCs/>
          <w:sz w:val="28"/>
          <w:szCs w:val="28"/>
          <w:lang w:val="it-IT"/>
        </w:rPr>
      </w:pPr>
    </w:p>
    <w:p w14:paraId="4A9EC1EA" w14:textId="5DB11A0B" w:rsidR="00442620" w:rsidRDefault="00442620" w:rsidP="00442620">
      <w:pPr>
        <w:pStyle w:val="NoSpacing"/>
        <w:rPr>
          <w:b/>
          <w:bCs/>
          <w:sz w:val="28"/>
          <w:szCs w:val="28"/>
          <w:lang w:val="it-IT"/>
        </w:rPr>
      </w:pPr>
    </w:p>
    <w:p w14:paraId="47821376" w14:textId="77777777" w:rsidR="00442620" w:rsidRPr="007C1A42" w:rsidRDefault="00442620" w:rsidP="00442620">
      <w:pPr>
        <w:pStyle w:val="NoSpacing"/>
        <w:rPr>
          <w:b/>
          <w:bCs/>
          <w:sz w:val="28"/>
          <w:szCs w:val="28"/>
          <w:lang w:val="it-IT"/>
        </w:rPr>
      </w:pPr>
      <w:r w:rsidRPr="007C1A42">
        <w:rPr>
          <w:b/>
          <w:bCs/>
          <w:sz w:val="28"/>
          <w:szCs w:val="28"/>
          <w:lang w:val="it-IT"/>
        </w:rPr>
        <w:t xml:space="preserve">Chișinău, </w:t>
      </w:r>
      <w:r>
        <w:rPr>
          <w:b/>
          <w:bCs/>
          <w:sz w:val="28"/>
          <w:szCs w:val="28"/>
          <w:lang w:val="it-IT"/>
        </w:rPr>
        <w:t>16 mai</w:t>
      </w:r>
      <w:r w:rsidRPr="007C1A42">
        <w:rPr>
          <w:b/>
          <w:bCs/>
          <w:sz w:val="28"/>
          <w:szCs w:val="28"/>
          <w:lang w:val="it-IT"/>
        </w:rPr>
        <w:t xml:space="preserve"> 2024.</w:t>
      </w:r>
    </w:p>
    <w:p w14:paraId="0BCC2FAF" w14:textId="5339341E" w:rsidR="00442620" w:rsidRPr="00EA6EB1" w:rsidRDefault="00442620" w:rsidP="00442620">
      <w:pPr>
        <w:widowControl w:val="0"/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  <w:r w:rsidRPr="0049575B">
        <w:rPr>
          <w:rFonts w:ascii="Times New Roman" w:hAnsi="Times New Roman" w:cs="Times New Roman"/>
          <w:b/>
          <w:bCs/>
          <w:sz w:val="28"/>
          <w:szCs w:val="28"/>
          <w:lang w:val="it-IT"/>
        </w:rPr>
        <w:t>Nr. 1</w:t>
      </w:r>
      <w:r>
        <w:rPr>
          <w:rFonts w:ascii="Times New Roman" w:hAnsi="Times New Roman" w:cs="Times New Roman"/>
          <w:b/>
          <w:bCs/>
          <w:sz w:val="28"/>
          <w:szCs w:val="28"/>
          <w:lang w:val="it-IT"/>
        </w:rPr>
        <w:t>19</w:t>
      </w:r>
      <w:r w:rsidRPr="0049575B">
        <w:rPr>
          <w:rFonts w:ascii="Times New Roman" w:hAnsi="Times New Roman" w:cs="Times New Roman"/>
          <w:b/>
          <w:bCs/>
          <w:sz w:val="28"/>
          <w:szCs w:val="28"/>
          <w:lang w:val="it-IT"/>
        </w:rPr>
        <w:t>.</w:t>
      </w:r>
    </w:p>
    <w:sectPr w:rsidR="00442620" w:rsidRPr="00EA6EB1" w:rsidSect="00FF146B">
      <w:pgSz w:w="12240" w:h="15840"/>
      <w:pgMar w:top="1418" w:right="567" w:bottom="1418" w:left="198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2F1C"/>
    <w:rsid w:val="00075775"/>
    <w:rsid w:val="00131790"/>
    <w:rsid w:val="00442620"/>
    <w:rsid w:val="005D6836"/>
    <w:rsid w:val="00732F1C"/>
    <w:rsid w:val="00747F00"/>
    <w:rsid w:val="00855BE0"/>
    <w:rsid w:val="00CD3DE4"/>
    <w:rsid w:val="00D71EF3"/>
    <w:rsid w:val="00FF1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097B75"/>
  <w15:chartTrackingRefBased/>
  <w15:docId w15:val="{20769922-0876-48D4-B3B5-A3A77C9D8A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075775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442620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val="ru-RU" w:eastAsia="ru-RU"/>
    </w:rPr>
  </w:style>
  <w:style w:type="character" w:customStyle="1" w:styleId="NoSpacingChar">
    <w:name w:val="No Spacing Char"/>
    <w:basedOn w:val="DefaultParagraphFont"/>
    <w:link w:val="NoSpacing"/>
    <w:uiPriority w:val="1"/>
    <w:locked/>
    <w:rsid w:val="00442620"/>
    <w:rPr>
      <w:rFonts w:ascii="Times New Roman" w:eastAsia="Calibri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0442D183-9ABD-42C1-9ECE-7E4E7EB54B31}"/>
</file>

<file path=customXml/itemProps2.xml><?xml version="1.0" encoding="utf-8"?>
<ds:datastoreItem xmlns:ds="http://schemas.openxmlformats.org/officeDocument/2006/customXml" ds:itemID="{BB6536C5-FB6F-48EB-8E33-6D040D8FDF16}"/>
</file>

<file path=customXml/itemProps3.xml><?xml version="1.0" encoding="utf-8"?>
<ds:datastoreItem xmlns:ds="http://schemas.openxmlformats.org/officeDocument/2006/customXml" ds:itemID="{FAD1600F-01FA-4501-A3E3-9490B01E6FF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143</Words>
  <Characters>834</Characters>
  <Application>Microsoft Office Word</Application>
  <DocSecurity>0</DocSecurity>
  <Lines>6</Lines>
  <Paragraphs>1</Paragraphs>
  <ScaleCrop>false</ScaleCrop>
  <Company>Parlamentul Republicii Moldova</Company>
  <LinksUpToDate>false</LinksUpToDate>
  <CharactersWithSpaces>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H_119.2024.ro</dc:title>
  <dc:subject/>
  <dc:creator>Cristina Mîțu</dc:creator>
  <cp:keywords/>
  <dc:description/>
  <cp:lastModifiedBy>Inga Rusnac</cp:lastModifiedBy>
  <cp:revision>3</cp:revision>
  <dcterms:created xsi:type="dcterms:W3CDTF">2024-05-17T05:17:00Z</dcterms:created>
  <dcterms:modified xsi:type="dcterms:W3CDTF">2024-05-17T05:18:00Z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