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0F0" w:rsidRPr="002C53C3" w:rsidRDefault="002B40F0" w:rsidP="002B40F0">
      <w:pPr>
        <w:rPr>
          <w:i/>
          <w:sz w:val="28"/>
          <w:szCs w:val="28"/>
          <w:lang w:val="ro-RO"/>
        </w:rPr>
      </w:pPr>
      <w:bookmarkStart w:id="0" w:name="_GoBack"/>
      <w:bookmarkEnd w:id="0"/>
    </w:p>
    <w:p w:rsidR="002B40F0" w:rsidRPr="002C53C3" w:rsidRDefault="002B40F0" w:rsidP="002B40F0">
      <w:pPr>
        <w:ind w:firstLine="567"/>
        <w:jc w:val="right"/>
        <w:rPr>
          <w:i/>
          <w:sz w:val="28"/>
          <w:szCs w:val="28"/>
          <w:lang w:val="ro-RO"/>
        </w:rPr>
      </w:pPr>
      <w:r w:rsidRPr="002C53C3">
        <w:rPr>
          <w:i/>
          <w:sz w:val="28"/>
          <w:szCs w:val="28"/>
          <w:lang w:val="ro-RO"/>
        </w:rPr>
        <w:t>Proiect</w:t>
      </w:r>
    </w:p>
    <w:p w:rsidR="002B40F0" w:rsidRPr="002C53C3" w:rsidRDefault="002B40F0" w:rsidP="002B40F0">
      <w:pPr>
        <w:ind w:firstLine="567"/>
        <w:jc w:val="both"/>
        <w:rPr>
          <w:sz w:val="28"/>
          <w:szCs w:val="28"/>
          <w:lang w:val="ro-RO"/>
        </w:rPr>
      </w:pPr>
    </w:p>
    <w:p w:rsidR="002B40F0" w:rsidRPr="002C53C3" w:rsidRDefault="002B40F0" w:rsidP="002B40F0">
      <w:pPr>
        <w:ind w:firstLine="567"/>
        <w:jc w:val="both"/>
        <w:rPr>
          <w:sz w:val="28"/>
          <w:szCs w:val="28"/>
          <w:lang w:val="ro-RO"/>
        </w:rPr>
      </w:pPr>
    </w:p>
    <w:p w:rsidR="002B40F0" w:rsidRPr="002C53C3" w:rsidRDefault="002B40F0" w:rsidP="002B40F0">
      <w:pPr>
        <w:ind w:firstLine="567"/>
        <w:jc w:val="center"/>
        <w:rPr>
          <w:b/>
          <w:sz w:val="28"/>
          <w:szCs w:val="28"/>
          <w:lang w:val="ro-RO"/>
        </w:rPr>
      </w:pPr>
      <w:r w:rsidRPr="002C53C3">
        <w:rPr>
          <w:b/>
          <w:sz w:val="28"/>
          <w:szCs w:val="28"/>
          <w:lang w:val="ro-RO"/>
        </w:rPr>
        <w:t>PARLAMEN</w:t>
      </w:r>
      <w:r w:rsidR="008C43FF" w:rsidRPr="002C53C3">
        <w:rPr>
          <w:b/>
          <w:sz w:val="28"/>
          <w:szCs w:val="28"/>
          <w:lang w:val="ro-RO"/>
        </w:rPr>
        <w:t>T</w:t>
      </w:r>
      <w:r w:rsidRPr="002C53C3">
        <w:rPr>
          <w:b/>
          <w:sz w:val="28"/>
          <w:szCs w:val="28"/>
          <w:lang w:val="ro-RO"/>
        </w:rPr>
        <w:t>UL REPUBLICII MOLDOVA</w:t>
      </w:r>
    </w:p>
    <w:p w:rsidR="002B40F0" w:rsidRPr="002C53C3" w:rsidRDefault="002B40F0" w:rsidP="002B40F0">
      <w:pPr>
        <w:ind w:firstLine="567"/>
        <w:jc w:val="center"/>
        <w:rPr>
          <w:b/>
          <w:sz w:val="28"/>
          <w:szCs w:val="28"/>
          <w:lang w:val="ro-RO"/>
        </w:rPr>
      </w:pPr>
    </w:p>
    <w:p w:rsidR="002B40F0" w:rsidRPr="002C53C3" w:rsidRDefault="002B40F0" w:rsidP="002B40F0">
      <w:pPr>
        <w:ind w:firstLine="567"/>
        <w:jc w:val="center"/>
        <w:rPr>
          <w:b/>
          <w:sz w:val="28"/>
          <w:szCs w:val="28"/>
          <w:lang w:val="ro-RO"/>
        </w:rPr>
      </w:pPr>
    </w:p>
    <w:p w:rsidR="002B40F0" w:rsidRPr="002C53C3" w:rsidRDefault="002B40F0" w:rsidP="002B40F0">
      <w:pPr>
        <w:ind w:firstLine="567"/>
        <w:jc w:val="center"/>
        <w:rPr>
          <w:b/>
          <w:sz w:val="28"/>
          <w:szCs w:val="28"/>
          <w:lang w:val="ro-RO"/>
        </w:rPr>
      </w:pPr>
      <w:r w:rsidRPr="002C53C3">
        <w:rPr>
          <w:b/>
          <w:sz w:val="28"/>
          <w:szCs w:val="28"/>
          <w:lang w:val="ro-RO"/>
        </w:rPr>
        <w:t xml:space="preserve">HOTĂRÎRE nr. _____ </w:t>
      </w:r>
    </w:p>
    <w:p w:rsidR="002B40F0" w:rsidRPr="002C53C3" w:rsidRDefault="002B40F0" w:rsidP="002B40F0">
      <w:pPr>
        <w:ind w:firstLine="567"/>
        <w:jc w:val="center"/>
        <w:rPr>
          <w:b/>
          <w:sz w:val="28"/>
          <w:szCs w:val="28"/>
          <w:lang w:val="ro-RO"/>
        </w:rPr>
      </w:pPr>
    </w:p>
    <w:p w:rsidR="002B40F0" w:rsidRPr="002C53C3" w:rsidRDefault="002B40F0" w:rsidP="002B40F0">
      <w:pPr>
        <w:ind w:firstLine="567"/>
        <w:jc w:val="center"/>
        <w:rPr>
          <w:b/>
          <w:sz w:val="28"/>
          <w:szCs w:val="28"/>
          <w:lang w:val="ro-RO"/>
        </w:rPr>
      </w:pPr>
      <w:r w:rsidRPr="002C53C3">
        <w:rPr>
          <w:b/>
          <w:sz w:val="28"/>
          <w:szCs w:val="28"/>
          <w:lang w:val="ro-RO"/>
        </w:rPr>
        <w:t>din _______________2017</w:t>
      </w:r>
    </w:p>
    <w:p w:rsidR="002B40F0" w:rsidRPr="002C53C3" w:rsidRDefault="002B40F0" w:rsidP="002B40F0">
      <w:pPr>
        <w:ind w:firstLine="567"/>
        <w:jc w:val="center"/>
        <w:rPr>
          <w:sz w:val="28"/>
          <w:szCs w:val="28"/>
          <w:lang w:val="ro-RO"/>
        </w:rPr>
      </w:pPr>
    </w:p>
    <w:p w:rsidR="002B40F0" w:rsidRPr="002C53C3" w:rsidRDefault="002B40F0" w:rsidP="002B40F0">
      <w:pPr>
        <w:jc w:val="center"/>
        <w:rPr>
          <w:rFonts w:eastAsia="Calibri"/>
          <w:b/>
          <w:sz w:val="28"/>
          <w:szCs w:val="28"/>
          <w:lang w:val="ro-RO"/>
        </w:rPr>
      </w:pPr>
    </w:p>
    <w:p w:rsidR="002B40F0" w:rsidRPr="002C53C3" w:rsidRDefault="002B40F0" w:rsidP="002B40F0">
      <w:pPr>
        <w:jc w:val="center"/>
        <w:rPr>
          <w:rFonts w:eastAsia="Calibri"/>
          <w:b/>
          <w:sz w:val="28"/>
          <w:szCs w:val="28"/>
          <w:lang w:val="ro-RO"/>
        </w:rPr>
      </w:pPr>
    </w:p>
    <w:p w:rsidR="002B40F0" w:rsidRPr="002C53C3" w:rsidRDefault="002B40F0" w:rsidP="002B40F0">
      <w:pPr>
        <w:jc w:val="center"/>
        <w:rPr>
          <w:b/>
          <w:bCs/>
          <w:sz w:val="28"/>
          <w:szCs w:val="28"/>
          <w:lang w:val="ro-RO"/>
        </w:rPr>
      </w:pPr>
      <w:r w:rsidRPr="002C53C3">
        <w:rPr>
          <w:rFonts w:eastAsia="Calibri"/>
          <w:b/>
          <w:sz w:val="28"/>
          <w:szCs w:val="28"/>
          <w:lang w:val="ro-RO"/>
        </w:rPr>
        <w:t xml:space="preserve">pentru completarea punctului I din </w:t>
      </w:r>
      <w:proofErr w:type="spellStart"/>
      <w:r w:rsidRPr="002C53C3">
        <w:rPr>
          <w:rFonts w:eastAsia="Calibri"/>
          <w:b/>
          <w:sz w:val="28"/>
          <w:szCs w:val="28"/>
          <w:lang w:val="ro-RO"/>
        </w:rPr>
        <w:t>Hotăr</w:t>
      </w:r>
      <w:r w:rsidR="008C43FF" w:rsidRPr="002C53C3">
        <w:rPr>
          <w:rFonts w:eastAsia="Calibri"/>
          <w:b/>
          <w:sz w:val="28"/>
          <w:szCs w:val="28"/>
          <w:lang w:val="ro-RO"/>
        </w:rPr>
        <w:t>î</w:t>
      </w:r>
      <w:r w:rsidRPr="002C53C3">
        <w:rPr>
          <w:rFonts w:eastAsia="Calibri"/>
          <w:b/>
          <w:sz w:val="28"/>
          <w:szCs w:val="28"/>
          <w:lang w:val="ro-RO"/>
        </w:rPr>
        <w:t>rea</w:t>
      </w:r>
      <w:proofErr w:type="spellEnd"/>
      <w:r w:rsidRPr="002C53C3">
        <w:rPr>
          <w:rFonts w:eastAsia="Calibri"/>
          <w:b/>
          <w:sz w:val="28"/>
          <w:szCs w:val="28"/>
          <w:lang w:val="ro-RO"/>
        </w:rPr>
        <w:t xml:space="preserve"> Parlamentului nr. 433-XII din 26 decembrie 1990 cu privire la </w:t>
      </w:r>
      <w:r w:rsidRPr="002C53C3">
        <w:rPr>
          <w:b/>
          <w:bCs/>
          <w:sz w:val="28"/>
          <w:szCs w:val="28"/>
          <w:lang w:val="ro-RO"/>
        </w:rPr>
        <w:t>zilele comemorative, zilele de sărbătoare </w:t>
      </w:r>
      <w:r w:rsidRPr="002C53C3">
        <w:rPr>
          <w:b/>
          <w:bCs/>
          <w:sz w:val="28"/>
          <w:szCs w:val="28"/>
          <w:lang w:val="ro-RO"/>
        </w:rPr>
        <w:br/>
        <w:t>şi la zilele de odihnă în Republica Moldova</w:t>
      </w:r>
    </w:p>
    <w:p w:rsidR="002B40F0" w:rsidRPr="002C53C3" w:rsidRDefault="002B40F0" w:rsidP="002B40F0">
      <w:pPr>
        <w:jc w:val="center"/>
        <w:rPr>
          <w:rFonts w:eastAsia="Calibri"/>
          <w:b/>
          <w:sz w:val="28"/>
          <w:szCs w:val="28"/>
          <w:lang w:val="ro-RO"/>
        </w:rPr>
      </w:pPr>
    </w:p>
    <w:p w:rsidR="002B40F0" w:rsidRPr="002C53C3" w:rsidRDefault="002B40F0" w:rsidP="002B40F0">
      <w:pPr>
        <w:jc w:val="center"/>
        <w:rPr>
          <w:rFonts w:eastAsia="Calibri"/>
          <w:b/>
          <w:sz w:val="28"/>
          <w:szCs w:val="28"/>
          <w:lang w:val="ro-RO"/>
        </w:rPr>
      </w:pPr>
    </w:p>
    <w:p w:rsidR="002B40F0" w:rsidRPr="002C53C3" w:rsidRDefault="002B40F0" w:rsidP="002B40F0">
      <w:pPr>
        <w:jc w:val="center"/>
        <w:rPr>
          <w:rFonts w:eastAsia="Calibri"/>
          <w:b/>
          <w:sz w:val="28"/>
          <w:szCs w:val="28"/>
          <w:lang w:val="ro-RO"/>
        </w:rPr>
      </w:pPr>
    </w:p>
    <w:p w:rsidR="002B40F0" w:rsidRPr="002C53C3" w:rsidRDefault="002B40F0" w:rsidP="002B40F0">
      <w:pPr>
        <w:spacing w:before="50" w:line="275" w:lineRule="auto"/>
        <w:ind w:right="42"/>
        <w:jc w:val="both"/>
        <w:rPr>
          <w:sz w:val="28"/>
          <w:szCs w:val="28"/>
          <w:lang w:val="ro-RO"/>
        </w:rPr>
      </w:pPr>
      <w:r w:rsidRPr="002C53C3">
        <w:rPr>
          <w:sz w:val="28"/>
          <w:szCs w:val="28"/>
          <w:lang w:val="ro-RO"/>
        </w:rPr>
        <w:t xml:space="preserve">       Parlamentul adoptă prezenta hotărâre.</w:t>
      </w:r>
    </w:p>
    <w:p w:rsidR="002B40F0" w:rsidRPr="002C53C3" w:rsidRDefault="002B40F0" w:rsidP="002B40F0">
      <w:pPr>
        <w:spacing w:before="50" w:line="275" w:lineRule="auto"/>
        <w:ind w:right="42"/>
        <w:jc w:val="both"/>
        <w:rPr>
          <w:bCs/>
          <w:sz w:val="28"/>
          <w:szCs w:val="28"/>
          <w:lang w:val="ro-RO"/>
        </w:rPr>
      </w:pPr>
      <w:r w:rsidRPr="002C53C3">
        <w:rPr>
          <w:b/>
          <w:sz w:val="28"/>
          <w:szCs w:val="28"/>
          <w:lang w:val="ro-RO"/>
        </w:rPr>
        <w:t xml:space="preserve">       Articol unic. </w:t>
      </w:r>
      <w:r w:rsidRPr="002C53C3">
        <w:rPr>
          <w:sz w:val="28"/>
          <w:szCs w:val="28"/>
          <w:lang w:val="ro-RO"/>
        </w:rPr>
        <w:t xml:space="preserve">La punctul I </w:t>
      </w:r>
      <w:r w:rsidR="00C41756" w:rsidRPr="002C53C3">
        <w:rPr>
          <w:bCs/>
          <w:sz w:val="28"/>
          <w:szCs w:val="28"/>
          <w:lang w:val="ro-RO"/>
        </w:rPr>
        <w:t xml:space="preserve">litera a) </w:t>
      </w:r>
      <w:r w:rsidRPr="002C53C3">
        <w:rPr>
          <w:sz w:val="28"/>
          <w:szCs w:val="28"/>
          <w:lang w:val="ro-RO"/>
        </w:rPr>
        <w:t xml:space="preserve">din </w:t>
      </w:r>
      <w:proofErr w:type="spellStart"/>
      <w:r w:rsidRPr="002C53C3">
        <w:rPr>
          <w:sz w:val="28"/>
          <w:szCs w:val="28"/>
          <w:lang w:val="ro-RO"/>
        </w:rPr>
        <w:t>Hotăr</w:t>
      </w:r>
      <w:r w:rsidR="008C43FF" w:rsidRPr="002C53C3">
        <w:rPr>
          <w:sz w:val="28"/>
          <w:szCs w:val="28"/>
          <w:lang w:val="ro-RO"/>
        </w:rPr>
        <w:t>î</w:t>
      </w:r>
      <w:r w:rsidRPr="002C53C3">
        <w:rPr>
          <w:sz w:val="28"/>
          <w:szCs w:val="28"/>
          <w:lang w:val="ro-RO"/>
        </w:rPr>
        <w:t>rea</w:t>
      </w:r>
      <w:proofErr w:type="spellEnd"/>
      <w:r w:rsidRPr="002C53C3">
        <w:rPr>
          <w:sz w:val="28"/>
          <w:szCs w:val="28"/>
          <w:lang w:val="ro-RO"/>
        </w:rPr>
        <w:t xml:space="preserve"> Parlamentului nr. 433-XII din 26 decembrie 1990 </w:t>
      </w:r>
      <w:r w:rsidRPr="002C53C3">
        <w:rPr>
          <w:rFonts w:eastAsia="Calibri"/>
          <w:sz w:val="28"/>
          <w:szCs w:val="28"/>
          <w:lang w:val="ro-RO"/>
        </w:rPr>
        <w:t xml:space="preserve">cu privire la </w:t>
      </w:r>
      <w:r w:rsidRPr="002C53C3">
        <w:rPr>
          <w:bCs/>
          <w:sz w:val="28"/>
          <w:szCs w:val="28"/>
          <w:lang w:val="ro-RO"/>
        </w:rPr>
        <w:t>zilele comemorative, zilele de sărbătoare </w:t>
      </w:r>
      <w:r w:rsidRPr="002C53C3">
        <w:rPr>
          <w:bCs/>
          <w:sz w:val="28"/>
          <w:szCs w:val="28"/>
          <w:lang w:val="ro-RO"/>
        </w:rPr>
        <w:br/>
        <w:t>şi la zilele de odihnă în Republica Moldova, cu modificările ulterioare, se completează, în ordine cronologică</w:t>
      </w:r>
      <w:r w:rsidR="008C43FF" w:rsidRPr="002C53C3">
        <w:rPr>
          <w:bCs/>
          <w:sz w:val="28"/>
          <w:szCs w:val="28"/>
          <w:lang w:val="ro-RO"/>
        </w:rPr>
        <w:t>,</w:t>
      </w:r>
      <w:r w:rsidRPr="002C53C3">
        <w:rPr>
          <w:bCs/>
          <w:sz w:val="28"/>
          <w:szCs w:val="28"/>
          <w:lang w:val="ro-RO"/>
        </w:rPr>
        <w:t xml:space="preserve"> cu poziția:</w:t>
      </w:r>
    </w:p>
    <w:p w:rsidR="002B40F0" w:rsidRPr="002C53C3" w:rsidRDefault="002B40F0" w:rsidP="002B40F0">
      <w:pPr>
        <w:pStyle w:val="a7"/>
        <w:spacing w:before="50" w:line="275" w:lineRule="auto"/>
        <w:ind w:left="1170" w:right="42"/>
        <w:jc w:val="both"/>
        <w:rPr>
          <w:sz w:val="28"/>
          <w:szCs w:val="28"/>
          <w:lang w:val="ro-RO"/>
        </w:rPr>
      </w:pPr>
      <w:r w:rsidRPr="002C53C3">
        <w:rPr>
          <w:sz w:val="28"/>
          <w:szCs w:val="28"/>
          <w:lang w:val="ro-RO"/>
        </w:rPr>
        <w:t>” - Ziua Concurenței (30 iunie); ”</w:t>
      </w:r>
    </w:p>
    <w:p w:rsidR="002B40F0" w:rsidRPr="002C53C3" w:rsidRDefault="002B40F0" w:rsidP="002B40F0">
      <w:pPr>
        <w:jc w:val="both"/>
        <w:rPr>
          <w:sz w:val="28"/>
          <w:szCs w:val="28"/>
          <w:lang w:val="ro-RO"/>
        </w:rPr>
      </w:pPr>
    </w:p>
    <w:p w:rsidR="002B40F0" w:rsidRPr="002C53C3" w:rsidRDefault="002B40F0" w:rsidP="002B40F0">
      <w:pPr>
        <w:jc w:val="both"/>
        <w:rPr>
          <w:sz w:val="28"/>
          <w:szCs w:val="28"/>
          <w:lang w:val="ro-RO"/>
        </w:rPr>
      </w:pPr>
    </w:p>
    <w:p w:rsidR="002B40F0" w:rsidRPr="002C53C3" w:rsidRDefault="002B40F0" w:rsidP="002B40F0">
      <w:pPr>
        <w:jc w:val="both"/>
        <w:rPr>
          <w:sz w:val="28"/>
          <w:szCs w:val="28"/>
          <w:lang w:val="ro-RO"/>
        </w:rPr>
      </w:pPr>
    </w:p>
    <w:p w:rsidR="002B40F0" w:rsidRPr="002C53C3" w:rsidRDefault="002B40F0" w:rsidP="002B40F0">
      <w:pPr>
        <w:jc w:val="both"/>
        <w:rPr>
          <w:sz w:val="28"/>
          <w:szCs w:val="28"/>
          <w:lang w:val="ro-RO"/>
        </w:rPr>
      </w:pPr>
    </w:p>
    <w:p w:rsidR="002B40F0" w:rsidRPr="002C53C3" w:rsidRDefault="002B40F0" w:rsidP="002B40F0">
      <w:pPr>
        <w:jc w:val="both"/>
        <w:rPr>
          <w:sz w:val="28"/>
          <w:szCs w:val="28"/>
          <w:lang w:val="ro-RO"/>
        </w:rPr>
      </w:pPr>
    </w:p>
    <w:p w:rsidR="002B40F0" w:rsidRPr="002C53C3" w:rsidRDefault="002B40F0" w:rsidP="002B40F0">
      <w:pPr>
        <w:jc w:val="both"/>
        <w:rPr>
          <w:rFonts w:eastAsia="Calibri"/>
          <w:b/>
          <w:sz w:val="28"/>
          <w:szCs w:val="28"/>
          <w:lang w:val="ro-RO"/>
        </w:rPr>
      </w:pPr>
      <w:r w:rsidRPr="002C53C3">
        <w:rPr>
          <w:rFonts w:eastAsia="Calibri"/>
          <w:b/>
          <w:sz w:val="28"/>
          <w:szCs w:val="28"/>
          <w:lang w:val="ro-RO"/>
        </w:rPr>
        <w:t xml:space="preserve">PREȘEDINTELE PARLAMENTULUI                         </w:t>
      </w:r>
      <w:proofErr w:type="spellStart"/>
      <w:r w:rsidRPr="002C53C3">
        <w:rPr>
          <w:rFonts w:eastAsia="Calibri"/>
          <w:b/>
          <w:sz w:val="28"/>
          <w:szCs w:val="28"/>
          <w:lang w:val="ro-RO"/>
        </w:rPr>
        <w:t>Andrian</w:t>
      </w:r>
      <w:proofErr w:type="spellEnd"/>
      <w:r w:rsidRPr="002C53C3">
        <w:rPr>
          <w:rFonts w:eastAsia="Calibri"/>
          <w:b/>
          <w:sz w:val="28"/>
          <w:szCs w:val="28"/>
          <w:lang w:val="ro-RO"/>
        </w:rPr>
        <w:t xml:space="preserve"> CANDU </w:t>
      </w:r>
    </w:p>
    <w:p w:rsidR="002B40F0" w:rsidRPr="002C53C3" w:rsidRDefault="002B40F0" w:rsidP="002B40F0">
      <w:pPr>
        <w:spacing w:before="7" w:line="120" w:lineRule="exact"/>
        <w:rPr>
          <w:sz w:val="28"/>
          <w:szCs w:val="28"/>
          <w:lang w:val="ro-RO"/>
        </w:rPr>
      </w:pPr>
    </w:p>
    <w:p w:rsidR="002B40F0" w:rsidRPr="002C53C3" w:rsidRDefault="002B40F0" w:rsidP="002B40F0">
      <w:pPr>
        <w:spacing w:line="200" w:lineRule="exact"/>
        <w:rPr>
          <w:sz w:val="28"/>
          <w:szCs w:val="28"/>
          <w:lang w:val="ro-RO"/>
        </w:rPr>
      </w:pPr>
    </w:p>
    <w:p w:rsidR="002B40F0" w:rsidRPr="002C53C3" w:rsidRDefault="002B40F0" w:rsidP="002B40F0">
      <w:pPr>
        <w:spacing w:line="200" w:lineRule="exact"/>
        <w:rPr>
          <w:sz w:val="28"/>
          <w:szCs w:val="28"/>
          <w:lang w:val="ro-RO"/>
        </w:rPr>
      </w:pPr>
    </w:p>
    <w:p w:rsidR="002B40F0" w:rsidRPr="002C53C3" w:rsidRDefault="002B40F0" w:rsidP="002B40F0">
      <w:pPr>
        <w:spacing w:line="200" w:lineRule="exact"/>
        <w:rPr>
          <w:sz w:val="28"/>
          <w:szCs w:val="28"/>
          <w:lang w:val="ro-RO"/>
        </w:rPr>
      </w:pPr>
    </w:p>
    <w:p w:rsidR="002B40F0" w:rsidRPr="002C53C3" w:rsidRDefault="002B40F0" w:rsidP="002B40F0">
      <w:pPr>
        <w:jc w:val="both"/>
        <w:rPr>
          <w:bCs/>
          <w:spacing w:val="-1"/>
          <w:sz w:val="28"/>
          <w:szCs w:val="28"/>
          <w:lang w:val="ro-RO"/>
        </w:rPr>
      </w:pPr>
      <w:r w:rsidRPr="002C53C3">
        <w:rPr>
          <w:bCs/>
          <w:spacing w:val="-1"/>
          <w:sz w:val="28"/>
          <w:szCs w:val="28"/>
          <w:lang w:val="ro-RO"/>
        </w:rPr>
        <w:t xml:space="preserve">          </w:t>
      </w:r>
    </w:p>
    <w:p w:rsidR="002B40F0" w:rsidRPr="002C53C3" w:rsidRDefault="002B40F0" w:rsidP="002B40F0">
      <w:pPr>
        <w:jc w:val="both"/>
        <w:rPr>
          <w:bCs/>
          <w:spacing w:val="-1"/>
          <w:sz w:val="28"/>
          <w:szCs w:val="28"/>
          <w:lang w:val="ro-RO"/>
        </w:rPr>
      </w:pPr>
    </w:p>
    <w:p w:rsidR="002B40F0" w:rsidRPr="002C53C3" w:rsidRDefault="002B40F0" w:rsidP="002B40F0">
      <w:pPr>
        <w:jc w:val="both"/>
        <w:rPr>
          <w:bCs/>
          <w:spacing w:val="-1"/>
          <w:sz w:val="28"/>
          <w:szCs w:val="28"/>
          <w:lang w:val="ro-RO"/>
        </w:rPr>
      </w:pPr>
    </w:p>
    <w:p w:rsidR="002B40F0" w:rsidRPr="002C53C3" w:rsidRDefault="002B40F0" w:rsidP="002B40F0">
      <w:pPr>
        <w:jc w:val="both"/>
        <w:rPr>
          <w:bCs/>
          <w:spacing w:val="-1"/>
          <w:sz w:val="28"/>
          <w:szCs w:val="28"/>
          <w:lang w:val="ro-RO"/>
        </w:rPr>
      </w:pPr>
    </w:p>
    <w:p w:rsidR="002B40F0" w:rsidRPr="002C53C3" w:rsidRDefault="002B40F0" w:rsidP="002B40F0">
      <w:pPr>
        <w:jc w:val="both"/>
        <w:rPr>
          <w:bCs/>
          <w:spacing w:val="-1"/>
          <w:sz w:val="28"/>
          <w:szCs w:val="28"/>
          <w:lang w:val="ro-RO"/>
        </w:rPr>
      </w:pPr>
    </w:p>
    <w:p w:rsidR="002B40F0" w:rsidRPr="002C53C3" w:rsidRDefault="002B40F0" w:rsidP="002B40F0">
      <w:pPr>
        <w:jc w:val="both"/>
        <w:rPr>
          <w:b/>
          <w:sz w:val="28"/>
          <w:szCs w:val="28"/>
          <w:lang w:val="ro-RO"/>
        </w:rPr>
      </w:pPr>
    </w:p>
    <w:p w:rsidR="002B40F0" w:rsidRPr="002C53C3" w:rsidRDefault="002B40F0" w:rsidP="002B40F0">
      <w:pPr>
        <w:spacing w:line="276" w:lineRule="auto"/>
        <w:ind w:firstLine="708"/>
        <w:jc w:val="center"/>
        <w:rPr>
          <w:b/>
          <w:sz w:val="28"/>
          <w:szCs w:val="28"/>
          <w:lang w:val="ro-RO"/>
        </w:rPr>
      </w:pPr>
    </w:p>
    <w:p w:rsidR="002B40F0" w:rsidRPr="002C53C3" w:rsidRDefault="002B40F0" w:rsidP="002B40F0">
      <w:pPr>
        <w:spacing w:line="276" w:lineRule="auto"/>
        <w:ind w:firstLine="708"/>
        <w:jc w:val="center"/>
        <w:rPr>
          <w:b/>
          <w:sz w:val="28"/>
          <w:szCs w:val="28"/>
          <w:lang w:val="ro-RO"/>
        </w:rPr>
      </w:pPr>
    </w:p>
    <w:p w:rsidR="002B40F0" w:rsidRPr="002C53C3" w:rsidRDefault="002B40F0" w:rsidP="002B40F0">
      <w:pPr>
        <w:spacing w:line="276" w:lineRule="auto"/>
        <w:rPr>
          <w:b/>
          <w:sz w:val="28"/>
          <w:szCs w:val="28"/>
          <w:lang w:val="ro-RO"/>
        </w:rPr>
      </w:pPr>
    </w:p>
    <w:p w:rsidR="00D44FCF" w:rsidRPr="002C53C3" w:rsidRDefault="00D44FCF" w:rsidP="002B40F0">
      <w:pPr>
        <w:spacing w:line="276" w:lineRule="auto"/>
        <w:rPr>
          <w:b/>
          <w:sz w:val="28"/>
          <w:szCs w:val="28"/>
          <w:lang w:val="ro-RO"/>
        </w:rPr>
      </w:pPr>
    </w:p>
    <w:p w:rsidR="00BE2A0E" w:rsidRPr="002C53C3" w:rsidRDefault="00BE2A0E" w:rsidP="00E84340">
      <w:pPr>
        <w:spacing w:line="276" w:lineRule="auto"/>
        <w:rPr>
          <w:b/>
          <w:sz w:val="28"/>
          <w:szCs w:val="28"/>
          <w:lang w:val="ro-RO"/>
        </w:rPr>
      </w:pPr>
    </w:p>
    <w:p w:rsidR="00E84340" w:rsidRPr="002C53C3" w:rsidRDefault="00E84340" w:rsidP="00E84340">
      <w:pPr>
        <w:spacing w:line="276" w:lineRule="auto"/>
        <w:rPr>
          <w:b/>
          <w:sz w:val="28"/>
          <w:szCs w:val="28"/>
          <w:lang w:val="ro-RO"/>
        </w:rPr>
      </w:pPr>
    </w:p>
    <w:p w:rsidR="00D7478B" w:rsidRPr="002C53C3" w:rsidRDefault="002B40F0" w:rsidP="002C53C3">
      <w:pPr>
        <w:spacing w:line="276" w:lineRule="auto"/>
        <w:ind w:firstLine="708"/>
        <w:jc w:val="center"/>
        <w:rPr>
          <w:b/>
          <w:sz w:val="28"/>
          <w:szCs w:val="28"/>
          <w:lang w:val="ro-RO"/>
        </w:rPr>
      </w:pPr>
      <w:r w:rsidRPr="002C53C3">
        <w:rPr>
          <w:b/>
          <w:sz w:val="28"/>
          <w:szCs w:val="28"/>
          <w:lang w:val="ro-RO"/>
        </w:rPr>
        <w:lastRenderedPageBreak/>
        <w:t>Notă informativă</w:t>
      </w:r>
      <w:r w:rsidR="00BE2A0E" w:rsidRPr="002C53C3">
        <w:rPr>
          <w:b/>
          <w:sz w:val="28"/>
          <w:szCs w:val="28"/>
          <w:lang w:val="ro-RO"/>
        </w:rPr>
        <w:t xml:space="preserve"> </w:t>
      </w:r>
    </w:p>
    <w:p w:rsidR="00BE2A0E" w:rsidRPr="002C53C3" w:rsidRDefault="002B40F0" w:rsidP="002C53C3">
      <w:pPr>
        <w:spacing w:line="276" w:lineRule="auto"/>
        <w:ind w:firstLine="708"/>
        <w:jc w:val="center"/>
        <w:rPr>
          <w:b/>
          <w:bCs/>
          <w:sz w:val="28"/>
          <w:szCs w:val="28"/>
          <w:lang w:val="ro-RO"/>
        </w:rPr>
      </w:pPr>
      <w:r w:rsidRPr="002C53C3">
        <w:rPr>
          <w:b/>
          <w:sz w:val="28"/>
          <w:szCs w:val="28"/>
          <w:lang w:val="ro-RO"/>
        </w:rPr>
        <w:t>la proiectul</w:t>
      </w:r>
      <w:r w:rsidR="00101568" w:rsidRPr="002C53C3">
        <w:rPr>
          <w:rFonts w:eastAsia="Calibri"/>
          <w:b/>
          <w:sz w:val="28"/>
          <w:szCs w:val="28"/>
          <w:lang w:val="ro-RO"/>
        </w:rPr>
        <w:t xml:space="preserve"> </w:t>
      </w:r>
      <w:r w:rsidR="009819EC" w:rsidRPr="002C53C3">
        <w:rPr>
          <w:b/>
          <w:sz w:val="28"/>
          <w:szCs w:val="28"/>
          <w:lang w:val="ro-RO"/>
        </w:rPr>
        <w:t>Hotărârii</w:t>
      </w:r>
      <w:r w:rsidRPr="002C53C3">
        <w:rPr>
          <w:b/>
          <w:sz w:val="28"/>
          <w:szCs w:val="28"/>
          <w:lang w:val="ro-RO"/>
        </w:rPr>
        <w:t xml:space="preserve"> </w:t>
      </w:r>
      <w:r w:rsidR="00F4094E" w:rsidRPr="002C53C3">
        <w:rPr>
          <w:b/>
          <w:sz w:val="28"/>
          <w:szCs w:val="28"/>
          <w:lang w:val="ro-RO"/>
        </w:rPr>
        <w:t>Parlamentului</w:t>
      </w:r>
      <w:r w:rsidRPr="002C53C3">
        <w:rPr>
          <w:b/>
          <w:sz w:val="28"/>
          <w:szCs w:val="28"/>
          <w:lang w:val="ro-RO"/>
        </w:rPr>
        <w:t xml:space="preserve"> </w:t>
      </w:r>
      <w:r w:rsidR="00101568" w:rsidRPr="002C53C3">
        <w:rPr>
          <w:b/>
          <w:sz w:val="28"/>
          <w:szCs w:val="28"/>
          <w:lang w:val="ro-RO"/>
        </w:rPr>
        <w:t xml:space="preserve">pentru </w:t>
      </w:r>
      <w:r w:rsidR="00101568" w:rsidRPr="002C53C3">
        <w:rPr>
          <w:rFonts w:eastAsia="Calibri"/>
          <w:b/>
          <w:sz w:val="28"/>
          <w:szCs w:val="28"/>
          <w:lang w:val="ro-RO"/>
        </w:rPr>
        <w:t xml:space="preserve">completarea punctului I din </w:t>
      </w:r>
      <w:r w:rsidR="009819EC" w:rsidRPr="002C53C3">
        <w:rPr>
          <w:rFonts w:eastAsia="Calibri"/>
          <w:b/>
          <w:sz w:val="28"/>
          <w:szCs w:val="28"/>
          <w:lang w:val="ro-RO"/>
        </w:rPr>
        <w:t>Hotărârea</w:t>
      </w:r>
      <w:r w:rsidR="00101568" w:rsidRPr="002C53C3">
        <w:rPr>
          <w:rFonts w:eastAsia="Calibri"/>
          <w:b/>
          <w:sz w:val="28"/>
          <w:szCs w:val="28"/>
          <w:lang w:val="ro-RO"/>
        </w:rPr>
        <w:t xml:space="preserve"> Parlamentului nr. 433-XII din </w:t>
      </w:r>
      <w:r w:rsidR="00E84340" w:rsidRPr="002C53C3">
        <w:rPr>
          <w:rFonts w:eastAsia="Calibri"/>
          <w:b/>
          <w:sz w:val="28"/>
          <w:szCs w:val="28"/>
          <w:lang w:val="ro-RO"/>
        </w:rPr>
        <w:t xml:space="preserve">26 decembrie 1990 cu privire la </w:t>
      </w:r>
      <w:r w:rsidR="00101568" w:rsidRPr="002C53C3">
        <w:rPr>
          <w:b/>
          <w:bCs/>
          <w:sz w:val="28"/>
          <w:szCs w:val="28"/>
          <w:lang w:val="ro-RO"/>
        </w:rPr>
        <w:t>zilele come</w:t>
      </w:r>
      <w:r w:rsidR="00BE2A0E" w:rsidRPr="002C53C3">
        <w:rPr>
          <w:b/>
          <w:bCs/>
          <w:sz w:val="28"/>
          <w:szCs w:val="28"/>
          <w:lang w:val="ro-RO"/>
        </w:rPr>
        <w:t>morative, zilele de sărbătoare </w:t>
      </w:r>
      <w:r w:rsidR="00101568" w:rsidRPr="002C53C3">
        <w:rPr>
          <w:b/>
          <w:bCs/>
          <w:sz w:val="28"/>
          <w:szCs w:val="28"/>
          <w:lang w:val="ro-RO"/>
        </w:rPr>
        <w:t>şi la zilele de odihnă în Republica Moldova</w:t>
      </w:r>
    </w:p>
    <w:p w:rsidR="00877A7F" w:rsidRPr="002C53C3" w:rsidRDefault="00877A7F" w:rsidP="002C53C3">
      <w:pPr>
        <w:spacing w:line="276" w:lineRule="auto"/>
        <w:ind w:firstLine="708"/>
        <w:jc w:val="both"/>
        <w:rPr>
          <w:sz w:val="28"/>
          <w:szCs w:val="28"/>
          <w:lang w:val="ro-RO"/>
        </w:rPr>
      </w:pPr>
      <w:r w:rsidRPr="002C53C3">
        <w:rPr>
          <w:sz w:val="28"/>
          <w:szCs w:val="28"/>
          <w:lang w:val="ro-RO"/>
        </w:rPr>
        <w:t>Proiectul Hotărârii Parlamentului cu privire la instituirea sărbătorii „Ziua Concurenţei” este elaborat de Consiliul Concurenței în scopul promovării în societate a culturii concurențiale pentru promovarea intereselor legitime ale consumatorilor cât şi pentru asigurarea prin informare, în societate a relațiilor ce țin de prevenirea practicilor anticoncurenţiale şi a concurenţei neloiale.</w:t>
      </w:r>
    </w:p>
    <w:p w:rsidR="00877A7F" w:rsidRPr="002C53C3" w:rsidRDefault="00101568" w:rsidP="002C53C3">
      <w:pPr>
        <w:spacing w:line="276" w:lineRule="auto"/>
        <w:ind w:firstLine="708"/>
        <w:jc w:val="both"/>
        <w:rPr>
          <w:sz w:val="28"/>
          <w:szCs w:val="28"/>
          <w:lang w:val="ro-RO"/>
        </w:rPr>
      </w:pPr>
      <w:r w:rsidRPr="002C53C3">
        <w:rPr>
          <w:sz w:val="28"/>
          <w:szCs w:val="28"/>
          <w:lang w:val="ro-RO"/>
        </w:rPr>
        <w:t>Î</w:t>
      </w:r>
      <w:r w:rsidR="00877A7F" w:rsidRPr="002C53C3">
        <w:rPr>
          <w:sz w:val="28"/>
          <w:szCs w:val="28"/>
          <w:lang w:val="ro-RO"/>
        </w:rPr>
        <w:t>n conformitate cu prevederile art. 334 al Acordului de Asociere RM – UE, ratificat prin Legea nr. 112 din 02 iulie 2014, Părţile recunosc importanţa unei concurenţe libere şi nedenaturate în relaţiile lor comerciale că practicile comerciale anticoncurenţiale sunt susceptibile de a denatura buna funcţionare a pieţelor şi de a reduce avantajele liberalizării schimburilor comerciale. De asemenea, art. 337 al Acordului de Asociere RM – UE, reiterează necesitatea instituirii unor mecanisme privind promovarea concurenţei şi reducerii practicilor comerciale anticoncurenţiale sau a tranzacţiilor anticoncurenţiale.</w:t>
      </w:r>
    </w:p>
    <w:p w:rsidR="00E749B4" w:rsidRPr="002C53C3" w:rsidRDefault="00877A7F" w:rsidP="002C53C3">
      <w:pPr>
        <w:spacing w:line="276" w:lineRule="auto"/>
        <w:ind w:firstLine="708"/>
        <w:jc w:val="both"/>
        <w:rPr>
          <w:sz w:val="28"/>
          <w:szCs w:val="28"/>
          <w:lang w:val="ro-RO"/>
        </w:rPr>
      </w:pPr>
      <w:r w:rsidRPr="002C53C3">
        <w:rPr>
          <w:sz w:val="28"/>
          <w:szCs w:val="28"/>
          <w:lang w:val="ro-RO"/>
        </w:rPr>
        <w:t xml:space="preserve">Totodată, menționăm că </w:t>
      </w:r>
      <w:r w:rsidR="00101568" w:rsidRPr="002C53C3">
        <w:rPr>
          <w:sz w:val="28"/>
          <w:szCs w:val="28"/>
          <w:lang w:val="ro-RO"/>
        </w:rPr>
        <w:t>P</w:t>
      </w:r>
      <w:r w:rsidR="00E749B4" w:rsidRPr="002C53C3">
        <w:rPr>
          <w:sz w:val="28"/>
          <w:szCs w:val="28"/>
          <w:lang w:val="ro-RO"/>
        </w:rPr>
        <w:t xml:space="preserve">lanul naţional de acţiuni pentru implementarea Acordului de Asociere Republica Moldova – Uniunea Europeană stabileşte expres necesitatea organizării acţiunilor ce țin de promovarea culturii concurenţiale în Republica Moldova. </w:t>
      </w:r>
    </w:p>
    <w:p w:rsidR="00877A7F" w:rsidRPr="002C53C3" w:rsidRDefault="00877A7F" w:rsidP="002C53C3">
      <w:pPr>
        <w:spacing w:line="276" w:lineRule="auto"/>
        <w:ind w:firstLine="708"/>
        <w:jc w:val="both"/>
        <w:rPr>
          <w:sz w:val="28"/>
          <w:szCs w:val="28"/>
          <w:lang w:val="ro-RO"/>
        </w:rPr>
      </w:pPr>
      <w:r w:rsidRPr="002C53C3">
        <w:rPr>
          <w:sz w:val="28"/>
          <w:szCs w:val="28"/>
          <w:lang w:val="ro-RO"/>
        </w:rPr>
        <w:t xml:space="preserve">Sporirea intensităţii concurenţei pe piaţă, implementarea eficientă a prevederilor legale în domeniul reglementării concurenţei se înscriu printre obiectivele prioritare ale </w:t>
      </w:r>
      <w:r w:rsidR="00EB6E6F" w:rsidRPr="002C53C3">
        <w:rPr>
          <w:sz w:val="28"/>
          <w:szCs w:val="28"/>
          <w:lang w:val="ro-RO"/>
        </w:rPr>
        <w:t xml:space="preserve">Republicii Moldova. </w:t>
      </w:r>
      <w:r w:rsidRPr="002C53C3">
        <w:rPr>
          <w:sz w:val="28"/>
          <w:szCs w:val="28"/>
          <w:lang w:val="ro-RO"/>
        </w:rPr>
        <w:t xml:space="preserve">Astfel, un şir de acte normative abordează domeniul concurenţei într-o manieră comprehensivă, </w:t>
      </w:r>
      <w:r w:rsidR="002C53C3">
        <w:rPr>
          <w:sz w:val="28"/>
          <w:szCs w:val="28"/>
          <w:lang w:val="ro-RO"/>
        </w:rPr>
        <w:t xml:space="preserve">cum ar fi Legea nr. 166 din </w:t>
      </w:r>
      <w:r w:rsidRPr="002C53C3">
        <w:rPr>
          <w:sz w:val="28"/>
          <w:szCs w:val="28"/>
          <w:lang w:val="ro-RO"/>
        </w:rPr>
        <w:t>11 iulie 2012 pentru aprobarea Strategiei naţionale de dezvoltare „Moldova 2020”, Foaia de parcurs pentru ameliorarea competitivităţii Republicii Moldova aprobată prin Hotărârea Guvernului nr. 4 din 14 ianuarie 2014</w:t>
      </w:r>
      <w:r w:rsidR="00EB6E6F" w:rsidRPr="002C53C3">
        <w:rPr>
          <w:sz w:val="28"/>
          <w:szCs w:val="28"/>
          <w:lang w:val="ro-RO"/>
        </w:rPr>
        <w:t>, Hotărârea Guvernului nr. 890 din 20 iulie 2016 cu privire la aprobarea Planului de acțiuni al Guvernului pentru anii 2016-2018 etc.</w:t>
      </w:r>
    </w:p>
    <w:p w:rsidR="00877A7F" w:rsidRPr="002C53C3" w:rsidRDefault="00877A7F" w:rsidP="002C53C3">
      <w:pPr>
        <w:spacing w:line="276" w:lineRule="auto"/>
        <w:ind w:firstLine="708"/>
        <w:jc w:val="both"/>
        <w:rPr>
          <w:sz w:val="28"/>
          <w:szCs w:val="28"/>
          <w:lang w:val="ro-RO"/>
        </w:rPr>
      </w:pPr>
      <w:r w:rsidRPr="002C53C3">
        <w:rPr>
          <w:sz w:val="28"/>
          <w:szCs w:val="28"/>
          <w:lang w:val="ro-RO"/>
        </w:rPr>
        <w:t>Importanţa concurenţei în dezvoltarea economică este consfinţită și de Constituţia Republicii Moldova, care la alin. (3) al art. 9 statuează că piaţa, libera iniţiativă economică, concurenţa loială sânt factorii de bază ai economiei. Mai mult decât atât, potrivit art. 126 lit. b) al Legii fundamentale, statul trebuie să asigure libertatea comerţului şi activităţii de întreprinzător, protecţia concurenţei loiale, crearea unui cadru favorabil valorificării tuturor factorilor de producţie.</w:t>
      </w:r>
    </w:p>
    <w:p w:rsidR="00F06E8C" w:rsidRPr="002C53C3" w:rsidRDefault="002551FE" w:rsidP="002C53C3">
      <w:pPr>
        <w:spacing w:line="276" w:lineRule="auto"/>
        <w:ind w:firstLine="708"/>
        <w:jc w:val="both"/>
        <w:rPr>
          <w:sz w:val="28"/>
          <w:szCs w:val="28"/>
          <w:lang w:val="ro-RO"/>
        </w:rPr>
      </w:pPr>
      <w:r w:rsidRPr="002C53C3">
        <w:rPr>
          <w:sz w:val="28"/>
          <w:szCs w:val="28"/>
          <w:lang w:val="ro-RO"/>
        </w:rPr>
        <w:t>Totodată, menționăm că</w:t>
      </w:r>
      <w:r w:rsidR="00730AF2" w:rsidRPr="002C53C3">
        <w:rPr>
          <w:sz w:val="28"/>
          <w:szCs w:val="28"/>
          <w:lang w:val="ro-RO"/>
        </w:rPr>
        <w:t>,</w:t>
      </w:r>
      <w:r w:rsidRPr="002C53C3">
        <w:rPr>
          <w:sz w:val="28"/>
          <w:szCs w:val="28"/>
          <w:lang w:val="ro-RO"/>
        </w:rPr>
        <w:t xml:space="preserve"> a</w:t>
      </w:r>
      <w:r w:rsidR="00F06E8C" w:rsidRPr="002C53C3">
        <w:rPr>
          <w:sz w:val="28"/>
          <w:szCs w:val="28"/>
          <w:lang w:val="ro-RO"/>
        </w:rPr>
        <w:t xml:space="preserve">utorități de concurență din întreaga lume sărbătoresc Ziua Mondială a Concurenței, care este marcată anual la data de 05 decembrie, dată la care în anul 1980 Adunarea Generală a Organizației Națiunilor </w:t>
      </w:r>
      <w:r w:rsidR="00F06E8C" w:rsidRPr="002C53C3">
        <w:rPr>
          <w:sz w:val="28"/>
          <w:szCs w:val="28"/>
          <w:lang w:val="ro-RO"/>
        </w:rPr>
        <w:lastRenderedPageBreak/>
        <w:t>Unite a adoptat ,,Ansamblul de principii și reguli echitabile convenite la nivel multilateral pentru controlul practicilor comerciale restrictive”.</w:t>
      </w:r>
    </w:p>
    <w:p w:rsidR="00F06E8C" w:rsidRPr="002C53C3" w:rsidRDefault="002551FE" w:rsidP="002C53C3">
      <w:pPr>
        <w:spacing w:line="276" w:lineRule="auto"/>
        <w:ind w:firstLine="708"/>
        <w:jc w:val="both"/>
        <w:rPr>
          <w:sz w:val="28"/>
          <w:szCs w:val="28"/>
          <w:lang w:val="ro-RO"/>
        </w:rPr>
      </w:pPr>
      <w:r w:rsidRPr="002C53C3">
        <w:rPr>
          <w:sz w:val="28"/>
          <w:szCs w:val="28"/>
          <w:lang w:val="ro-RO"/>
        </w:rPr>
        <w:t>De asemenea,</w:t>
      </w:r>
      <w:r w:rsidR="00F06E8C" w:rsidRPr="002C53C3">
        <w:rPr>
          <w:sz w:val="28"/>
          <w:szCs w:val="28"/>
          <w:lang w:val="ro-RO"/>
        </w:rPr>
        <w:t xml:space="preserve"> menţionăm că prin tradiţie, statele membre care deţin Preşedinţia Uniunii Europene organizează în fiecare an Ziua Europeană a Concurenţei. În România</w:t>
      </w:r>
      <w:r w:rsidR="00877A7F" w:rsidRPr="002C53C3">
        <w:rPr>
          <w:sz w:val="28"/>
          <w:szCs w:val="28"/>
          <w:lang w:val="ro-RO"/>
        </w:rPr>
        <w:t xml:space="preserve"> </w:t>
      </w:r>
      <w:r w:rsidR="00F06E8C" w:rsidRPr="002C53C3">
        <w:rPr>
          <w:sz w:val="28"/>
          <w:szCs w:val="28"/>
          <w:lang w:val="ro-RO"/>
        </w:rPr>
        <w:t xml:space="preserve">se </w:t>
      </w:r>
      <w:r w:rsidRPr="002C53C3">
        <w:rPr>
          <w:sz w:val="28"/>
          <w:szCs w:val="28"/>
          <w:lang w:val="ro-RO"/>
        </w:rPr>
        <w:t>sărbătorește</w:t>
      </w:r>
      <w:r w:rsidR="00F06E8C" w:rsidRPr="002C53C3">
        <w:rPr>
          <w:sz w:val="28"/>
          <w:szCs w:val="28"/>
          <w:lang w:val="ro-RO"/>
        </w:rPr>
        <w:t xml:space="preserve"> anual</w:t>
      </w:r>
      <w:r w:rsidR="0037696F" w:rsidRPr="002C53C3">
        <w:rPr>
          <w:sz w:val="28"/>
          <w:szCs w:val="28"/>
          <w:lang w:val="ro-RO"/>
        </w:rPr>
        <w:t xml:space="preserve"> ”</w:t>
      </w:r>
      <w:r w:rsidR="00F06E8C" w:rsidRPr="002C53C3">
        <w:rPr>
          <w:sz w:val="28"/>
          <w:szCs w:val="28"/>
          <w:lang w:val="ro-RO"/>
        </w:rPr>
        <w:t>Ziua Europeană a Concurenței și Competitivității în România</w:t>
      </w:r>
      <w:r w:rsidR="0037696F" w:rsidRPr="002C53C3">
        <w:rPr>
          <w:sz w:val="28"/>
          <w:szCs w:val="28"/>
          <w:lang w:val="ro-RO"/>
        </w:rPr>
        <w:t>”</w:t>
      </w:r>
      <w:r w:rsidR="00F06E8C" w:rsidRPr="002C53C3">
        <w:rPr>
          <w:sz w:val="28"/>
          <w:szCs w:val="28"/>
          <w:lang w:val="ro-RO"/>
        </w:rPr>
        <w:t>, eveniment menit să mențină o monitorizare paralelă asupra relației între concurență și competitivitate după aderarea României la Uniunea Europeană și integrarea acesteia în Piața Unică Europeană.</w:t>
      </w:r>
      <w:r w:rsidR="00877A7F" w:rsidRPr="002C53C3">
        <w:rPr>
          <w:sz w:val="28"/>
          <w:szCs w:val="28"/>
          <w:lang w:val="ro-RO"/>
        </w:rPr>
        <w:t xml:space="preserve"> De asemenea, în</w:t>
      </w:r>
      <w:r w:rsidR="00D9585F" w:rsidRPr="002C53C3">
        <w:rPr>
          <w:sz w:val="28"/>
          <w:szCs w:val="28"/>
          <w:lang w:val="ro-RO"/>
        </w:rPr>
        <w:t xml:space="preserve"> </w:t>
      </w:r>
      <w:r w:rsidRPr="002C53C3">
        <w:rPr>
          <w:sz w:val="28"/>
          <w:szCs w:val="28"/>
          <w:lang w:val="ro-RO"/>
        </w:rPr>
        <w:t>Federația Rusă</w:t>
      </w:r>
      <w:r w:rsidR="009253D7" w:rsidRPr="002C53C3">
        <w:rPr>
          <w:sz w:val="28"/>
          <w:szCs w:val="28"/>
          <w:lang w:val="ro-RO"/>
        </w:rPr>
        <w:t xml:space="preserve"> este celebrată </w:t>
      </w:r>
      <w:r w:rsidRPr="002C53C3">
        <w:rPr>
          <w:sz w:val="28"/>
          <w:szCs w:val="28"/>
          <w:lang w:val="ro-RO"/>
        </w:rPr>
        <w:t xml:space="preserve">anual, din 2012 până în prezent </w:t>
      </w:r>
      <w:r w:rsidR="00331401" w:rsidRPr="002C53C3">
        <w:rPr>
          <w:sz w:val="28"/>
          <w:szCs w:val="28"/>
          <w:lang w:val="ro-RO"/>
        </w:rPr>
        <w:t>„</w:t>
      </w:r>
      <w:r w:rsidR="004355D6" w:rsidRPr="002C53C3">
        <w:rPr>
          <w:sz w:val="28"/>
          <w:szCs w:val="28"/>
          <w:lang w:val="ro-RO"/>
        </w:rPr>
        <w:t>Ziua Concurenței în Rusia”.</w:t>
      </w:r>
    </w:p>
    <w:p w:rsidR="00C12189" w:rsidRPr="002C53C3" w:rsidRDefault="00C12189" w:rsidP="002C53C3">
      <w:pPr>
        <w:spacing w:line="276" w:lineRule="auto"/>
        <w:ind w:firstLine="708"/>
        <w:jc w:val="both"/>
        <w:rPr>
          <w:sz w:val="28"/>
          <w:szCs w:val="28"/>
          <w:lang w:val="ro-RO"/>
        </w:rPr>
      </w:pPr>
      <w:r w:rsidRPr="002C53C3">
        <w:rPr>
          <w:sz w:val="28"/>
          <w:szCs w:val="28"/>
          <w:lang w:val="ro-RO"/>
        </w:rPr>
        <w:t xml:space="preserve">În contextul celor enunţate, considerăm </w:t>
      </w:r>
      <w:r w:rsidR="00AC6E84" w:rsidRPr="002C53C3">
        <w:rPr>
          <w:sz w:val="28"/>
          <w:szCs w:val="28"/>
          <w:lang w:val="ro-RO"/>
        </w:rPr>
        <w:t>indispensabil</w:t>
      </w:r>
      <w:r w:rsidRPr="002C53C3">
        <w:rPr>
          <w:sz w:val="28"/>
          <w:szCs w:val="28"/>
          <w:lang w:val="ro-RO"/>
        </w:rPr>
        <w:t xml:space="preserve"> instituirea unei zile dedicate concurenţei, având în vedere că</w:t>
      </w:r>
      <w:r w:rsidR="00E84340" w:rsidRPr="002C53C3">
        <w:rPr>
          <w:sz w:val="28"/>
          <w:szCs w:val="28"/>
          <w:lang w:val="ro-RO"/>
        </w:rPr>
        <w:t>,</w:t>
      </w:r>
      <w:r w:rsidRPr="002C53C3">
        <w:rPr>
          <w:sz w:val="28"/>
          <w:szCs w:val="28"/>
          <w:lang w:val="ro-RO"/>
        </w:rPr>
        <w:t xml:space="preserve"> un grad ridicat de concurenţă poate îmbunătăţi performanţa economică a unui stat, să deschidă oportunităţi de afaceri cetăţenilor acestuia şi să reducă costul bunurilor şi serviciilor la nivelul întregii economii.</w:t>
      </w:r>
    </w:p>
    <w:p w:rsidR="00AC6E84" w:rsidRPr="002C53C3" w:rsidRDefault="00AC6E84" w:rsidP="002C53C3">
      <w:pPr>
        <w:spacing w:line="276" w:lineRule="auto"/>
        <w:ind w:firstLine="708"/>
        <w:jc w:val="both"/>
        <w:rPr>
          <w:sz w:val="28"/>
          <w:szCs w:val="28"/>
          <w:lang w:val="ro-RO"/>
        </w:rPr>
      </w:pPr>
      <w:r w:rsidRPr="002C53C3">
        <w:rPr>
          <w:sz w:val="28"/>
          <w:szCs w:val="28"/>
          <w:lang w:val="it-IT"/>
        </w:rPr>
        <w:t xml:space="preserve">Indispensabilitatea instituirii </w:t>
      </w:r>
      <w:r w:rsidRPr="002C53C3">
        <w:rPr>
          <w:sz w:val="28"/>
          <w:szCs w:val="28"/>
          <w:lang w:val="ro-RO"/>
        </w:rPr>
        <w:t xml:space="preserve">sărbătorii </w:t>
      </w:r>
      <w:r w:rsidR="00331401" w:rsidRPr="002C53C3">
        <w:rPr>
          <w:sz w:val="28"/>
          <w:szCs w:val="28"/>
          <w:lang w:val="ro-RO"/>
        </w:rPr>
        <w:t>„</w:t>
      </w:r>
      <w:r w:rsidRPr="002C53C3">
        <w:rPr>
          <w:sz w:val="28"/>
          <w:szCs w:val="28"/>
          <w:lang w:val="ro-RO"/>
        </w:rPr>
        <w:t xml:space="preserve">Ziua Concurenţei” </w:t>
      </w:r>
      <w:r w:rsidR="00EB6E6F" w:rsidRPr="002C53C3">
        <w:rPr>
          <w:sz w:val="28"/>
          <w:szCs w:val="28"/>
          <w:lang w:val="ro-RO"/>
        </w:rPr>
        <w:t>rezultă</w:t>
      </w:r>
      <w:r w:rsidRPr="002C53C3">
        <w:rPr>
          <w:sz w:val="28"/>
          <w:szCs w:val="28"/>
          <w:lang w:val="ro-RO"/>
        </w:rPr>
        <w:t xml:space="preserve"> și </w:t>
      </w:r>
      <w:r w:rsidR="00EB6E6F" w:rsidRPr="002C53C3">
        <w:rPr>
          <w:sz w:val="28"/>
          <w:szCs w:val="28"/>
          <w:lang w:val="ro-RO"/>
        </w:rPr>
        <w:t>d</w:t>
      </w:r>
      <w:r w:rsidRPr="002C53C3">
        <w:rPr>
          <w:sz w:val="28"/>
          <w:szCs w:val="28"/>
          <w:lang w:val="ro-RO"/>
        </w:rPr>
        <w:t xml:space="preserve">in faptul că, </w:t>
      </w:r>
      <w:r w:rsidR="00F97D5C" w:rsidRPr="002C53C3">
        <w:rPr>
          <w:sz w:val="28"/>
          <w:szCs w:val="28"/>
          <w:lang w:val="ro-RO"/>
        </w:rPr>
        <w:t xml:space="preserve">spre deosebire de alte domenii de activitate și alte țări, în Republica Moldova nu </w:t>
      </w:r>
      <w:r w:rsidR="00EB6E6F" w:rsidRPr="002C53C3">
        <w:rPr>
          <w:sz w:val="28"/>
          <w:szCs w:val="28"/>
          <w:lang w:val="ro-RO"/>
        </w:rPr>
        <w:t>este instituită</w:t>
      </w:r>
      <w:r w:rsidR="00F97D5C" w:rsidRPr="002C53C3">
        <w:rPr>
          <w:sz w:val="28"/>
          <w:szCs w:val="28"/>
          <w:lang w:val="ro-RO"/>
        </w:rPr>
        <w:t xml:space="preserve"> sărbăto</w:t>
      </w:r>
      <w:r w:rsidR="00E92C1D">
        <w:rPr>
          <w:sz w:val="28"/>
          <w:szCs w:val="28"/>
          <w:lang w:val="ro-RO"/>
        </w:rPr>
        <w:t>a</w:t>
      </w:r>
      <w:r w:rsidR="00F97D5C" w:rsidRPr="002C53C3">
        <w:rPr>
          <w:sz w:val="28"/>
          <w:szCs w:val="28"/>
          <w:lang w:val="ro-RO"/>
        </w:rPr>
        <w:t xml:space="preserve">rea </w:t>
      </w:r>
      <w:r w:rsidR="00331401" w:rsidRPr="002C53C3">
        <w:rPr>
          <w:sz w:val="28"/>
          <w:szCs w:val="28"/>
          <w:lang w:val="ro-RO"/>
        </w:rPr>
        <w:t>„</w:t>
      </w:r>
      <w:r w:rsidR="00F97D5C" w:rsidRPr="002C53C3">
        <w:rPr>
          <w:sz w:val="28"/>
          <w:szCs w:val="28"/>
          <w:lang w:val="ro-RO"/>
        </w:rPr>
        <w:t xml:space="preserve">Ziua Concurenței” care </w:t>
      </w:r>
      <w:r w:rsidRPr="002C53C3">
        <w:rPr>
          <w:sz w:val="28"/>
          <w:szCs w:val="28"/>
          <w:lang w:val="ro-RO"/>
        </w:rPr>
        <w:t xml:space="preserve">ar permite a discuta și a evidenția </w:t>
      </w:r>
      <w:r w:rsidR="00EB6E6F" w:rsidRPr="002C53C3">
        <w:rPr>
          <w:sz w:val="28"/>
          <w:szCs w:val="28"/>
          <w:lang w:val="ro-RO"/>
        </w:rPr>
        <w:t xml:space="preserve">în societate </w:t>
      </w:r>
      <w:r w:rsidRPr="002C53C3">
        <w:rPr>
          <w:sz w:val="28"/>
          <w:szCs w:val="28"/>
          <w:lang w:val="ro-RO"/>
        </w:rPr>
        <w:t xml:space="preserve">problemele ce țin de concurență la nivel național, </w:t>
      </w:r>
      <w:r w:rsidR="00EB6E6F" w:rsidRPr="002C53C3">
        <w:rPr>
          <w:sz w:val="28"/>
          <w:szCs w:val="28"/>
          <w:lang w:val="ro-RO"/>
        </w:rPr>
        <w:t xml:space="preserve">cât și </w:t>
      </w:r>
      <w:r w:rsidRPr="002C53C3">
        <w:rPr>
          <w:sz w:val="28"/>
          <w:szCs w:val="28"/>
          <w:lang w:val="ro-RO"/>
        </w:rPr>
        <w:t>de a promova politicile în domeniul concurenței.</w:t>
      </w:r>
    </w:p>
    <w:p w:rsidR="00031C85" w:rsidRPr="002C53C3" w:rsidRDefault="00E84340" w:rsidP="002C53C3">
      <w:pPr>
        <w:spacing w:line="276" w:lineRule="auto"/>
        <w:ind w:firstLine="708"/>
        <w:jc w:val="both"/>
        <w:rPr>
          <w:sz w:val="28"/>
          <w:szCs w:val="28"/>
          <w:lang w:val="ro-RO"/>
        </w:rPr>
      </w:pPr>
      <w:r w:rsidRPr="002C53C3">
        <w:rPr>
          <w:sz w:val="28"/>
          <w:szCs w:val="28"/>
          <w:lang w:val="ro-RO"/>
        </w:rPr>
        <w:t>De asemenea menționăm că, u</w:t>
      </w:r>
      <w:r w:rsidR="004E6EA6" w:rsidRPr="002C53C3">
        <w:rPr>
          <w:sz w:val="28"/>
          <w:szCs w:val="28"/>
          <w:lang w:val="ro-RO"/>
        </w:rPr>
        <w:t>n mediu concurențial loial are o influență directă asupra creșterii competitivității Republicii Moldova. Concurența este un motor al economiei care asigură alocarea resurselor în cel mai eficient mod, având un impact semnificativ asupra sporirii și diversității bunurilor, serviciilor oferite consumatorilor la prețuri accesibile, promovării inovației și implementării de noi tehnologii. Mediul concurențial loial contribuie semnificativ la prevenirea și depășirea crizelor economice prin corectarea dezechilibrelor pieței.</w:t>
      </w:r>
    </w:p>
    <w:p w:rsidR="004E6EA6" w:rsidRPr="002C53C3" w:rsidRDefault="004E6EA6" w:rsidP="002C53C3">
      <w:pPr>
        <w:spacing w:line="276" w:lineRule="auto"/>
        <w:ind w:firstLine="708"/>
        <w:jc w:val="both"/>
        <w:rPr>
          <w:sz w:val="28"/>
          <w:szCs w:val="28"/>
          <w:lang w:val="ro-RO"/>
        </w:rPr>
      </w:pPr>
      <w:r w:rsidRPr="002C53C3">
        <w:rPr>
          <w:sz w:val="28"/>
          <w:szCs w:val="28"/>
          <w:lang w:val="ro-RO"/>
        </w:rPr>
        <w:t>Scopul politicii de concurență este bunăstarea consumatorilor</w:t>
      </w:r>
      <w:r w:rsidR="00EF6C37" w:rsidRPr="002C53C3">
        <w:rPr>
          <w:sz w:val="28"/>
          <w:szCs w:val="28"/>
          <w:lang w:val="ro-RO"/>
        </w:rPr>
        <w:t>. În primul rând, piețele libere și concurența loială sporesc atractivitatea țării din punct de vedere al investițiilor naționale și străine. În al doilea rând, piețele competitive încurajează inovația și promovează prețurile reduse, îmbunătățesc serviciile și oferă un sortiment variat de produse pentru întreprinderi și consumatori.</w:t>
      </w:r>
    </w:p>
    <w:p w:rsidR="00031C85" w:rsidRPr="002C53C3" w:rsidRDefault="00EF6C37" w:rsidP="002C53C3">
      <w:pPr>
        <w:spacing w:line="276" w:lineRule="auto"/>
        <w:ind w:firstLine="708"/>
        <w:jc w:val="both"/>
        <w:rPr>
          <w:sz w:val="28"/>
          <w:szCs w:val="28"/>
          <w:lang w:val="ro-RO"/>
        </w:rPr>
      </w:pPr>
      <w:r w:rsidRPr="002C53C3">
        <w:rPr>
          <w:sz w:val="28"/>
          <w:szCs w:val="28"/>
          <w:lang w:val="ro-RO"/>
        </w:rPr>
        <w:t>Dezvoltarea concurenței și deschiderea piețelor către concurență se prezintă ca o sarcină complexă, realizarea căreia depinde, în mare măsură, de eficiența și eficacitatea implementării politicii statului pe mai multe dimensiuni legate de politica macroeconomică echilibrată, de menținerea unui echilibru investițional atractiv, de reducerea numărului barierelor anticoncurențiale, de implementarea politicilor fiscale corecte, de stabilitatea sistemului bancar.</w:t>
      </w:r>
    </w:p>
    <w:p w:rsidR="00EB6E6F" w:rsidRPr="002C53C3" w:rsidRDefault="00515B1D" w:rsidP="002C53C3">
      <w:pPr>
        <w:spacing w:line="276" w:lineRule="auto"/>
        <w:ind w:firstLine="708"/>
        <w:jc w:val="both"/>
        <w:rPr>
          <w:sz w:val="28"/>
          <w:szCs w:val="28"/>
          <w:lang w:val="ro-RO"/>
        </w:rPr>
      </w:pPr>
      <w:r w:rsidRPr="002C53C3">
        <w:rPr>
          <w:sz w:val="28"/>
          <w:szCs w:val="28"/>
          <w:lang w:val="ro-RO"/>
        </w:rPr>
        <w:t xml:space="preserve">Prin urmare, toate autoritățile publice (autoritățile publice centrale de specialitate, autoritățile administrației publice locale, autoritățile cu funcții de reglementare și control) trebuie să se implice, în limita competențelor legal </w:t>
      </w:r>
      <w:r w:rsidRPr="002C53C3">
        <w:rPr>
          <w:sz w:val="28"/>
          <w:szCs w:val="28"/>
          <w:lang w:val="ro-RO"/>
        </w:rPr>
        <w:lastRenderedPageBreak/>
        <w:t xml:space="preserve">exercitate, la </w:t>
      </w:r>
      <w:r w:rsidR="00EB6E6F" w:rsidRPr="002C53C3">
        <w:rPr>
          <w:sz w:val="28"/>
          <w:szCs w:val="28"/>
          <w:lang w:val="ro-RO"/>
        </w:rPr>
        <w:t xml:space="preserve">promovarea unei concurențe loiale în toate domeniile economiei </w:t>
      </w:r>
      <w:r w:rsidR="002C53C3" w:rsidRPr="002C53C3">
        <w:rPr>
          <w:sz w:val="28"/>
          <w:szCs w:val="28"/>
          <w:lang w:val="ro-RO"/>
        </w:rPr>
        <w:t>naționale.</w:t>
      </w:r>
    </w:p>
    <w:p w:rsidR="00331401" w:rsidRPr="002C53C3" w:rsidRDefault="00D056B0" w:rsidP="002C53C3">
      <w:pPr>
        <w:spacing w:line="276" w:lineRule="auto"/>
        <w:ind w:firstLine="708"/>
        <w:jc w:val="both"/>
        <w:rPr>
          <w:sz w:val="28"/>
          <w:szCs w:val="28"/>
          <w:lang w:val="ro-RO"/>
        </w:rPr>
      </w:pPr>
      <w:r w:rsidRPr="002C53C3">
        <w:rPr>
          <w:sz w:val="28"/>
          <w:szCs w:val="28"/>
          <w:lang w:val="ro-RO"/>
        </w:rPr>
        <w:t>Formarea și menținerea unui mediu concurențial loial este o prioritate națională prevăzută de Constituți</w:t>
      </w:r>
      <w:r w:rsidR="002C53C3" w:rsidRPr="002C53C3">
        <w:rPr>
          <w:sz w:val="28"/>
          <w:szCs w:val="28"/>
          <w:lang w:val="ro-RO"/>
        </w:rPr>
        <w:t>a Republicii Moldova</w:t>
      </w:r>
      <w:r w:rsidRPr="002C53C3">
        <w:rPr>
          <w:sz w:val="28"/>
          <w:szCs w:val="28"/>
          <w:lang w:val="ro-RO"/>
        </w:rPr>
        <w:t>, de Legea concurenței</w:t>
      </w:r>
      <w:r w:rsidR="002C53C3" w:rsidRPr="002C53C3">
        <w:rPr>
          <w:sz w:val="28"/>
          <w:szCs w:val="28"/>
          <w:lang w:val="ro-RO"/>
        </w:rPr>
        <w:t xml:space="preserve"> nr. 183 din 11 iulie 2012</w:t>
      </w:r>
      <w:r w:rsidRPr="002C53C3">
        <w:rPr>
          <w:sz w:val="28"/>
          <w:szCs w:val="28"/>
          <w:lang w:val="ro-RO"/>
        </w:rPr>
        <w:t xml:space="preserve">, </w:t>
      </w:r>
      <w:r w:rsidR="002C53C3" w:rsidRPr="002C53C3">
        <w:rPr>
          <w:sz w:val="28"/>
          <w:szCs w:val="28"/>
          <w:lang w:val="ro-RO"/>
        </w:rPr>
        <w:t xml:space="preserve">Legea nr. 166 din  11 iulie 2012 pentru aprobarea Strategiei naţionale de dezvoltare „Moldova 2020” </w:t>
      </w:r>
      <w:r w:rsidRPr="002C53C3">
        <w:rPr>
          <w:sz w:val="28"/>
          <w:szCs w:val="28"/>
          <w:lang w:val="ro-RO"/>
        </w:rPr>
        <w:t xml:space="preserve">și de Acordul </w:t>
      </w:r>
      <w:r w:rsidR="002C53C3" w:rsidRPr="002C53C3">
        <w:rPr>
          <w:sz w:val="28"/>
          <w:szCs w:val="28"/>
          <w:lang w:val="ro-RO"/>
        </w:rPr>
        <w:t>de Asociere Republica Moldova – Uniunea Europeană</w:t>
      </w:r>
      <w:r w:rsidR="002C53C3">
        <w:rPr>
          <w:sz w:val="28"/>
          <w:szCs w:val="28"/>
          <w:lang w:val="ro-RO"/>
        </w:rPr>
        <w:t>,</w:t>
      </w:r>
      <w:r w:rsidRPr="002C53C3">
        <w:rPr>
          <w:sz w:val="28"/>
          <w:szCs w:val="28"/>
          <w:lang w:val="ro-RO"/>
        </w:rPr>
        <w:t xml:space="preserve"> care poate fi realizată prin implicarea </w:t>
      </w:r>
      <w:r w:rsidR="002C53C3" w:rsidRPr="002C53C3">
        <w:rPr>
          <w:sz w:val="28"/>
          <w:szCs w:val="28"/>
          <w:lang w:val="ro-RO"/>
        </w:rPr>
        <w:t>întregii societăți.</w:t>
      </w:r>
    </w:p>
    <w:p w:rsidR="00DD70FA" w:rsidRPr="002C53C3" w:rsidRDefault="00331401" w:rsidP="002C53C3">
      <w:pPr>
        <w:spacing w:line="276" w:lineRule="auto"/>
        <w:ind w:firstLine="708"/>
        <w:jc w:val="both"/>
        <w:rPr>
          <w:sz w:val="28"/>
          <w:szCs w:val="28"/>
          <w:lang w:val="ro-RO"/>
        </w:rPr>
      </w:pPr>
      <w:r w:rsidRPr="002C53C3">
        <w:rPr>
          <w:sz w:val="28"/>
          <w:szCs w:val="28"/>
          <w:lang w:val="ro-RO"/>
        </w:rPr>
        <w:t xml:space="preserve">De asemenea menționăm că, </w:t>
      </w:r>
      <w:r w:rsidR="00DD70FA" w:rsidRPr="002C53C3">
        <w:rPr>
          <w:sz w:val="28"/>
          <w:szCs w:val="28"/>
          <w:lang w:val="ro-RO"/>
        </w:rPr>
        <w:t xml:space="preserve">concurenţa este unul din pilonii de bază care asigură funcţionarea </w:t>
      </w:r>
      <w:r w:rsidR="002C53C3" w:rsidRPr="002C53C3">
        <w:rPr>
          <w:sz w:val="28"/>
          <w:szCs w:val="28"/>
          <w:lang w:val="ro-RO"/>
        </w:rPr>
        <w:t>economiei</w:t>
      </w:r>
      <w:r w:rsidR="00DD70FA" w:rsidRPr="002C53C3">
        <w:rPr>
          <w:sz w:val="28"/>
          <w:szCs w:val="28"/>
          <w:lang w:val="ro-RO"/>
        </w:rPr>
        <w:t>, contribuind direct asupra creşterii bunăstării consumatorului.</w:t>
      </w:r>
    </w:p>
    <w:p w:rsidR="008C43FF" w:rsidRPr="002C53C3" w:rsidRDefault="00AC6E84" w:rsidP="002C53C3">
      <w:pPr>
        <w:spacing w:line="276" w:lineRule="auto"/>
        <w:ind w:firstLine="708"/>
        <w:jc w:val="both"/>
        <w:rPr>
          <w:sz w:val="28"/>
          <w:szCs w:val="28"/>
          <w:lang w:val="ro-RO"/>
        </w:rPr>
      </w:pPr>
      <w:r w:rsidRPr="002C53C3">
        <w:rPr>
          <w:sz w:val="28"/>
          <w:szCs w:val="28"/>
          <w:lang w:val="ro-RO"/>
        </w:rPr>
        <w:t xml:space="preserve">Astfel, </w:t>
      </w:r>
      <w:r w:rsidR="008C43FF" w:rsidRPr="002C53C3">
        <w:rPr>
          <w:sz w:val="28"/>
          <w:szCs w:val="28"/>
          <w:lang w:val="ro-RO"/>
        </w:rPr>
        <w:t xml:space="preserve">se propune instituirea sărbătorii „Ziua Concurenţei”, care se va consemna anual la data de 30 iunie, dată la care în anul 2000 </w:t>
      </w:r>
      <w:r w:rsidR="00F56AD2" w:rsidRPr="002C53C3">
        <w:rPr>
          <w:sz w:val="28"/>
          <w:szCs w:val="28"/>
          <w:lang w:val="ro-RO"/>
        </w:rPr>
        <w:t xml:space="preserve">a fost adoptată Legea cu privire la protecția concurenței, urmare a căreia </w:t>
      </w:r>
      <w:r w:rsidR="008C43FF" w:rsidRPr="002C53C3">
        <w:rPr>
          <w:sz w:val="28"/>
          <w:szCs w:val="28"/>
          <w:lang w:val="ro-RO"/>
        </w:rPr>
        <w:t xml:space="preserve">a fost </w:t>
      </w:r>
      <w:r w:rsidR="00DD0383" w:rsidRPr="002C53C3">
        <w:rPr>
          <w:sz w:val="28"/>
          <w:szCs w:val="28"/>
          <w:lang w:val="ro-RO"/>
        </w:rPr>
        <w:t>creat mecanismul de implementare a legislației în domeniul protecției concurenței.</w:t>
      </w:r>
    </w:p>
    <w:p w:rsidR="002B40F0" w:rsidRPr="002C53C3" w:rsidRDefault="008C43FF" w:rsidP="002C53C3">
      <w:pPr>
        <w:spacing w:line="276" w:lineRule="auto"/>
        <w:ind w:firstLine="708"/>
        <w:jc w:val="both"/>
        <w:rPr>
          <w:sz w:val="28"/>
          <w:szCs w:val="28"/>
          <w:lang w:val="ro-RO"/>
        </w:rPr>
      </w:pPr>
      <w:r w:rsidRPr="002C53C3">
        <w:rPr>
          <w:sz w:val="28"/>
          <w:szCs w:val="28"/>
          <w:lang w:val="ro-RO"/>
        </w:rPr>
        <w:t>Totodată</w:t>
      </w:r>
      <w:r w:rsidR="002B40F0" w:rsidRPr="002C53C3">
        <w:rPr>
          <w:sz w:val="28"/>
          <w:szCs w:val="28"/>
          <w:lang w:val="ro-RO"/>
        </w:rPr>
        <w:t>,</w:t>
      </w:r>
      <w:r w:rsidR="004E007E" w:rsidRPr="002C53C3">
        <w:rPr>
          <w:sz w:val="28"/>
          <w:szCs w:val="28"/>
          <w:lang w:val="ro-RO"/>
        </w:rPr>
        <w:t xml:space="preserve"> </w:t>
      </w:r>
      <w:r w:rsidR="002B40F0" w:rsidRPr="002C53C3">
        <w:rPr>
          <w:sz w:val="28"/>
          <w:szCs w:val="28"/>
          <w:lang w:val="ro-RO"/>
        </w:rPr>
        <w:t>instituirea „Zilei Concurenţei”, va alinia Republica Moldov</w:t>
      </w:r>
      <w:r w:rsidR="004355D6" w:rsidRPr="002C53C3">
        <w:rPr>
          <w:sz w:val="28"/>
          <w:szCs w:val="28"/>
          <w:lang w:val="ro-RO"/>
        </w:rPr>
        <w:t>a la bunele practici</w:t>
      </w:r>
      <w:r w:rsidR="002B40F0" w:rsidRPr="002C53C3">
        <w:rPr>
          <w:sz w:val="28"/>
          <w:szCs w:val="28"/>
          <w:lang w:val="ro-RO"/>
        </w:rPr>
        <w:t xml:space="preserve"> internaționale. </w:t>
      </w:r>
    </w:p>
    <w:p w:rsidR="002B40F0" w:rsidRPr="002C53C3" w:rsidRDefault="002B40F0" w:rsidP="002C53C3">
      <w:pPr>
        <w:spacing w:line="276" w:lineRule="auto"/>
        <w:ind w:firstLine="708"/>
        <w:jc w:val="both"/>
        <w:rPr>
          <w:sz w:val="28"/>
          <w:szCs w:val="28"/>
          <w:lang w:val="ro-RO"/>
        </w:rPr>
      </w:pPr>
      <w:r w:rsidRPr="002C53C3">
        <w:rPr>
          <w:sz w:val="28"/>
          <w:szCs w:val="28"/>
          <w:lang w:val="ro-RO"/>
        </w:rPr>
        <w:t xml:space="preserve">În acest context, menţionăm că declararea unei zile a concurenţei se impune cu atât mai mult, în condiţiile semnării Acordului de Asociere RM – UE, prin care Părţile urmăresc crearea unui nou climat pentru relațiile economice dintre ele, și în special pentru dezvoltarea comerțului și investițiilor, precum și stimularea concurenței, care constituie factori </w:t>
      </w:r>
      <w:r w:rsidR="008C43FF" w:rsidRPr="002C53C3">
        <w:rPr>
          <w:sz w:val="28"/>
          <w:szCs w:val="28"/>
          <w:lang w:val="ro-RO"/>
        </w:rPr>
        <w:t xml:space="preserve">de bază </w:t>
      </w:r>
      <w:r w:rsidRPr="002C53C3">
        <w:rPr>
          <w:sz w:val="28"/>
          <w:szCs w:val="28"/>
          <w:lang w:val="ro-RO"/>
        </w:rPr>
        <w:t>pentru modernizarea economiei.</w:t>
      </w:r>
    </w:p>
    <w:p w:rsidR="002B40F0" w:rsidRPr="002C53C3" w:rsidRDefault="002B40F0" w:rsidP="002C53C3">
      <w:pPr>
        <w:spacing w:line="276" w:lineRule="auto"/>
        <w:ind w:firstLine="708"/>
        <w:jc w:val="both"/>
        <w:rPr>
          <w:sz w:val="28"/>
          <w:szCs w:val="28"/>
          <w:lang w:val="ro-RO"/>
        </w:rPr>
      </w:pPr>
      <w:r w:rsidRPr="002C53C3">
        <w:rPr>
          <w:sz w:val="28"/>
          <w:szCs w:val="28"/>
          <w:lang w:val="ro-RO"/>
        </w:rPr>
        <w:t xml:space="preserve">Reieşind din cele expuse, instituţionalizarea </w:t>
      </w:r>
      <w:r w:rsidR="00F65090" w:rsidRPr="002C53C3">
        <w:rPr>
          <w:sz w:val="28"/>
          <w:szCs w:val="28"/>
          <w:lang w:val="ro-RO"/>
        </w:rPr>
        <w:t xml:space="preserve">„Zilei Concurenţei” </w:t>
      </w:r>
      <w:r w:rsidRPr="002C53C3">
        <w:rPr>
          <w:sz w:val="28"/>
          <w:szCs w:val="28"/>
          <w:lang w:val="ro-RO"/>
        </w:rPr>
        <w:t>va determina creşterea gradului de conştientizare a rolului şi locului concurenţei într-o economie de piaţă, va constitui o măsură de diseminare a culturii concurenţiale, precum şi de responsabilizare a funcţionarilor din acest domeniu pentru exercitarea eficientă a sarcinilor şi atribuţiilor şi în activitatea profesională.</w:t>
      </w:r>
    </w:p>
    <w:p w:rsidR="002B40F0" w:rsidRPr="002C53C3" w:rsidRDefault="002B40F0" w:rsidP="002C53C3">
      <w:pPr>
        <w:autoSpaceDE w:val="0"/>
        <w:autoSpaceDN w:val="0"/>
        <w:adjustRightInd w:val="0"/>
        <w:spacing w:line="276" w:lineRule="auto"/>
        <w:ind w:firstLine="708"/>
        <w:jc w:val="both"/>
        <w:rPr>
          <w:sz w:val="28"/>
          <w:szCs w:val="28"/>
          <w:lang w:val="ro-RO"/>
        </w:rPr>
      </w:pPr>
      <w:r w:rsidRPr="002C53C3">
        <w:rPr>
          <w:sz w:val="28"/>
          <w:szCs w:val="28"/>
          <w:lang w:val="ro-RO"/>
        </w:rPr>
        <w:t xml:space="preserve">Proiectul Hotărârii </w:t>
      </w:r>
      <w:r w:rsidR="00D44FCF" w:rsidRPr="002C53C3">
        <w:rPr>
          <w:sz w:val="28"/>
          <w:szCs w:val="28"/>
          <w:lang w:val="ro-RO"/>
        </w:rPr>
        <w:t>Parlamentulu</w:t>
      </w:r>
      <w:r w:rsidRPr="002C53C3">
        <w:rPr>
          <w:sz w:val="28"/>
          <w:szCs w:val="28"/>
          <w:lang w:val="ro-RO"/>
        </w:rPr>
        <w:t xml:space="preserve">i cu privire la instituirea sărbătorii „Ziua Concurenţei” </w:t>
      </w:r>
      <w:r w:rsidR="002C53C3" w:rsidRPr="002C53C3">
        <w:rPr>
          <w:sz w:val="28"/>
          <w:szCs w:val="28"/>
          <w:lang w:val="ro-RO"/>
        </w:rPr>
        <w:t>a fost remis</w:t>
      </w:r>
      <w:r w:rsidRPr="002C53C3">
        <w:rPr>
          <w:sz w:val="28"/>
          <w:szCs w:val="28"/>
          <w:lang w:val="ro-RO"/>
        </w:rPr>
        <w:t xml:space="preserve"> pentru consultări şi avizare autorităţilor publice şi societăţii civile.</w:t>
      </w:r>
    </w:p>
    <w:p w:rsidR="00D50B9F" w:rsidRPr="002C53C3" w:rsidRDefault="002B40F0" w:rsidP="002C53C3">
      <w:pPr>
        <w:autoSpaceDE w:val="0"/>
        <w:autoSpaceDN w:val="0"/>
        <w:adjustRightInd w:val="0"/>
        <w:spacing w:line="276" w:lineRule="auto"/>
        <w:ind w:firstLine="708"/>
        <w:jc w:val="both"/>
        <w:rPr>
          <w:sz w:val="28"/>
          <w:szCs w:val="28"/>
          <w:lang w:val="ro-RO"/>
        </w:rPr>
      </w:pPr>
      <w:r w:rsidRPr="002C53C3">
        <w:rPr>
          <w:sz w:val="28"/>
          <w:szCs w:val="28"/>
          <w:lang w:val="ro-RO"/>
        </w:rPr>
        <w:t xml:space="preserve">Totodată, menţionăm că implementarea proiectului Hotărârii </w:t>
      </w:r>
      <w:r w:rsidR="00D44FCF" w:rsidRPr="002C53C3">
        <w:rPr>
          <w:sz w:val="28"/>
          <w:szCs w:val="28"/>
          <w:lang w:val="ro-RO"/>
        </w:rPr>
        <w:t>Parlamentului</w:t>
      </w:r>
      <w:r w:rsidRPr="002C53C3">
        <w:rPr>
          <w:sz w:val="28"/>
          <w:szCs w:val="28"/>
          <w:lang w:val="ro-RO"/>
        </w:rPr>
        <w:t xml:space="preserve"> în cauză nu necesită chelt</w:t>
      </w:r>
      <w:r w:rsidR="00BE2A0E" w:rsidRPr="002C53C3">
        <w:rPr>
          <w:sz w:val="28"/>
          <w:szCs w:val="28"/>
          <w:lang w:val="ro-RO"/>
        </w:rPr>
        <w:t xml:space="preserve">uieli financiare suplimentare. </w:t>
      </w:r>
    </w:p>
    <w:p w:rsidR="00E84340" w:rsidRDefault="002B40F0" w:rsidP="002C53C3">
      <w:pPr>
        <w:spacing w:line="276" w:lineRule="auto"/>
        <w:jc w:val="both"/>
        <w:rPr>
          <w:b/>
          <w:bCs/>
          <w:iCs/>
          <w:sz w:val="28"/>
          <w:szCs w:val="28"/>
          <w:lang w:val="ro-RO"/>
        </w:rPr>
      </w:pPr>
      <w:r w:rsidRPr="002C53C3">
        <w:rPr>
          <w:b/>
          <w:bCs/>
          <w:iCs/>
          <w:sz w:val="28"/>
          <w:szCs w:val="28"/>
          <w:lang w:val="ro-RO"/>
        </w:rPr>
        <w:t xml:space="preserve">          </w:t>
      </w:r>
    </w:p>
    <w:p w:rsidR="002C53C3" w:rsidRDefault="002C53C3" w:rsidP="002C53C3">
      <w:pPr>
        <w:spacing w:line="276" w:lineRule="auto"/>
        <w:jc w:val="both"/>
        <w:rPr>
          <w:b/>
          <w:bCs/>
          <w:iCs/>
          <w:sz w:val="28"/>
          <w:szCs w:val="28"/>
          <w:lang w:val="ro-RO"/>
        </w:rPr>
      </w:pPr>
    </w:p>
    <w:p w:rsidR="002C53C3" w:rsidRDefault="002C53C3" w:rsidP="002C53C3">
      <w:pPr>
        <w:spacing w:line="276" w:lineRule="auto"/>
        <w:jc w:val="both"/>
        <w:rPr>
          <w:b/>
          <w:bCs/>
          <w:iCs/>
          <w:sz w:val="28"/>
          <w:szCs w:val="28"/>
          <w:lang w:val="ro-RO"/>
        </w:rPr>
      </w:pPr>
    </w:p>
    <w:p w:rsidR="002C53C3" w:rsidRPr="002C53C3" w:rsidRDefault="002C53C3" w:rsidP="002C53C3">
      <w:pPr>
        <w:spacing w:line="276" w:lineRule="auto"/>
        <w:jc w:val="both"/>
        <w:rPr>
          <w:b/>
          <w:bCs/>
          <w:iCs/>
          <w:sz w:val="28"/>
          <w:szCs w:val="28"/>
          <w:lang w:val="ro-RO"/>
        </w:rPr>
      </w:pPr>
    </w:p>
    <w:sectPr w:rsidR="002C53C3" w:rsidRPr="002C53C3" w:rsidSect="00E84340">
      <w:footerReference w:type="even" r:id="rId7"/>
      <w:footerReference w:type="default" r:id="rId8"/>
      <w:pgSz w:w="11906" w:h="16838"/>
      <w:pgMar w:top="568"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4D9C" w:rsidRDefault="006B4D9C">
      <w:r>
        <w:separator/>
      </w:r>
    </w:p>
  </w:endnote>
  <w:endnote w:type="continuationSeparator" w:id="0">
    <w:p w:rsidR="006B4D9C" w:rsidRDefault="006B4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557" w:rsidRDefault="002B40F0" w:rsidP="00701D4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1B1557" w:rsidRDefault="006B4D9C" w:rsidP="001B1557">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557" w:rsidRPr="00B878F8" w:rsidRDefault="006B4D9C" w:rsidP="001B1557">
    <w:pPr>
      <w:pStyle w:val="a3"/>
      <w:ind w:right="360"/>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4D9C" w:rsidRDefault="006B4D9C">
      <w:r>
        <w:separator/>
      </w:r>
    </w:p>
  </w:footnote>
  <w:footnote w:type="continuationSeparator" w:id="0">
    <w:p w:rsidR="006B4D9C" w:rsidRDefault="006B4D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A2"/>
    <w:rsid w:val="0002569A"/>
    <w:rsid w:val="00031C85"/>
    <w:rsid w:val="000C6057"/>
    <w:rsid w:val="00101568"/>
    <w:rsid w:val="001926FB"/>
    <w:rsid w:val="002551FE"/>
    <w:rsid w:val="00275289"/>
    <w:rsid w:val="002B40F0"/>
    <w:rsid w:val="002C1506"/>
    <w:rsid w:val="002C53C3"/>
    <w:rsid w:val="00301544"/>
    <w:rsid w:val="00310B2A"/>
    <w:rsid w:val="00331401"/>
    <w:rsid w:val="0037696F"/>
    <w:rsid w:val="003E0880"/>
    <w:rsid w:val="004355D6"/>
    <w:rsid w:val="00454116"/>
    <w:rsid w:val="004A51B5"/>
    <w:rsid w:val="004E007E"/>
    <w:rsid w:val="004E6EA6"/>
    <w:rsid w:val="00515B1D"/>
    <w:rsid w:val="00603A64"/>
    <w:rsid w:val="006424CE"/>
    <w:rsid w:val="006B4D9C"/>
    <w:rsid w:val="00720B62"/>
    <w:rsid w:val="00730AF2"/>
    <w:rsid w:val="00730F34"/>
    <w:rsid w:val="00835527"/>
    <w:rsid w:val="00877A7F"/>
    <w:rsid w:val="008C1853"/>
    <w:rsid w:val="008C43FF"/>
    <w:rsid w:val="008D2152"/>
    <w:rsid w:val="009253D7"/>
    <w:rsid w:val="00926CEA"/>
    <w:rsid w:val="00966AFA"/>
    <w:rsid w:val="009819EC"/>
    <w:rsid w:val="009A396B"/>
    <w:rsid w:val="00A2006A"/>
    <w:rsid w:val="00A43800"/>
    <w:rsid w:val="00AC6E84"/>
    <w:rsid w:val="00B2755D"/>
    <w:rsid w:val="00B33C7C"/>
    <w:rsid w:val="00B4637D"/>
    <w:rsid w:val="00B878F8"/>
    <w:rsid w:val="00BC3E5A"/>
    <w:rsid w:val="00BD072F"/>
    <w:rsid w:val="00BE2A0E"/>
    <w:rsid w:val="00C12189"/>
    <w:rsid w:val="00C41756"/>
    <w:rsid w:val="00C517E3"/>
    <w:rsid w:val="00D056B0"/>
    <w:rsid w:val="00D10FC1"/>
    <w:rsid w:val="00D44FCF"/>
    <w:rsid w:val="00D50B9F"/>
    <w:rsid w:val="00D7478B"/>
    <w:rsid w:val="00D9585F"/>
    <w:rsid w:val="00DC2FEB"/>
    <w:rsid w:val="00DD0383"/>
    <w:rsid w:val="00DD70FA"/>
    <w:rsid w:val="00E30865"/>
    <w:rsid w:val="00E70B31"/>
    <w:rsid w:val="00E74310"/>
    <w:rsid w:val="00E749B4"/>
    <w:rsid w:val="00E84340"/>
    <w:rsid w:val="00E92C1D"/>
    <w:rsid w:val="00EB6E6F"/>
    <w:rsid w:val="00EF6C37"/>
    <w:rsid w:val="00F026F3"/>
    <w:rsid w:val="00F06E8C"/>
    <w:rsid w:val="00F270A2"/>
    <w:rsid w:val="00F4094E"/>
    <w:rsid w:val="00F56AD2"/>
    <w:rsid w:val="00F65090"/>
    <w:rsid w:val="00F97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E20F94-1C04-4450-9363-9170DF570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B40F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B40F0"/>
    <w:pPr>
      <w:tabs>
        <w:tab w:val="center" w:pos="4677"/>
        <w:tab w:val="right" w:pos="9355"/>
      </w:tabs>
    </w:pPr>
  </w:style>
  <w:style w:type="character" w:customStyle="1" w:styleId="a4">
    <w:name w:val="Нижний колонтитул Знак"/>
    <w:basedOn w:val="a0"/>
    <w:link w:val="a3"/>
    <w:rsid w:val="002B40F0"/>
    <w:rPr>
      <w:rFonts w:ascii="Times New Roman" w:eastAsia="Times New Roman" w:hAnsi="Times New Roman" w:cs="Times New Roman"/>
      <w:sz w:val="24"/>
      <w:szCs w:val="24"/>
      <w:lang w:val="ru-RU" w:eastAsia="ru-RU"/>
    </w:rPr>
  </w:style>
  <w:style w:type="character" w:styleId="a5">
    <w:name w:val="page number"/>
    <w:basedOn w:val="a0"/>
    <w:rsid w:val="002B40F0"/>
  </w:style>
  <w:style w:type="character" w:customStyle="1" w:styleId="apple-converted-space">
    <w:name w:val="apple-converted-space"/>
    <w:rsid w:val="002B40F0"/>
  </w:style>
  <w:style w:type="character" w:styleId="a6">
    <w:name w:val="Hyperlink"/>
    <w:uiPriority w:val="99"/>
    <w:unhideWhenUsed/>
    <w:rsid w:val="002B40F0"/>
    <w:rPr>
      <w:color w:val="0000FF"/>
      <w:u w:val="single"/>
    </w:rPr>
  </w:style>
  <w:style w:type="paragraph" w:styleId="a7">
    <w:name w:val="List Paragraph"/>
    <w:basedOn w:val="a"/>
    <w:uiPriority w:val="34"/>
    <w:qFormat/>
    <w:rsid w:val="002B40F0"/>
    <w:pPr>
      <w:ind w:left="720"/>
      <w:contextualSpacing/>
    </w:pPr>
  </w:style>
  <w:style w:type="paragraph" w:styleId="a8">
    <w:name w:val="header"/>
    <w:basedOn w:val="a"/>
    <w:link w:val="a9"/>
    <w:uiPriority w:val="99"/>
    <w:unhideWhenUsed/>
    <w:rsid w:val="00B878F8"/>
    <w:pPr>
      <w:tabs>
        <w:tab w:val="center" w:pos="4844"/>
        <w:tab w:val="right" w:pos="9689"/>
      </w:tabs>
    </w:pPr>
  </w:style>
  <w:style w:type="character" w:customStyle="1" w:styleId="a9">
    <w:name w:val="Верхний колонтитул Знак"/>
    <w:basedOn w:val="a0"/>
    <w:link w:val="a8"/>
    <w:uiPriority w:val="99"/>
    <w:rsid w:val="00B878F8"/>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F56AD2"/>
    <w:rPr>
      <w:rFonts w:ascii="Tahoma" w:hAnsi="Tahoma" w:cs="Tahoma"/>
      <w:sz w:val="16"/>
      <w:szCs w:val="16"/>
    </w:rPr>
  </w:style>
  <w:style w:type="character" w:customStyle="1" w:styleId="ab">
    <w:name w:val="Текст выноски Знак"/>
    <w:basedOn w:val="a0"/>
    <w:link w:val="aa"/>
    <w:uiPriority w:val="99"/>
    <w:semiHidden/>
    <w:rsid w:val="00F56AD2"/>
    <w:rPr>
      <w:rFonts w:ascii="Tahoma" w:eastAsia="Times New Roman" w:hAnsi="Tahoma" w:cs="Tahoma"/>
      <w:sz w:val="16"/>
      <w:szCs w:val="16"/>
      <w:lang w:val="ru-RU" w:eastAsia="ru-RU"/>
    </w:rPr>
  </w:style>
  <w:style w:type="character" w:styleId="ac">
    <w:name w:val="Strong"/>
    <w:basedOn w:val="a0"/>
    <w:uiPriority w:val="22"/>
    <w:qFormat/>
    <w:rsid w:val="00EB6E6F"/>
    <w:rPr>
      <w:b/>
      <w:bCs/>
    </w:rPr>
  </w:style>
  <w:style w:type="character" w:customStyle="1" w:styleId="docheader">
    <w:name w:val="doc_header"/>
    <w:basedOn w:val="a0"/>
    <w:rsid w:val="00EB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69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BE0D706-B899-4796-82F0-E2BF57BF222E}"/>
</file>

<file path=customXml/itemProps2.xml><?xml version="1.0" encoding="utf-8"?>
<ds:datastoreItem xmlns:ds="http://schemas.openxmlformats.org/officeDocument/2006/customXml" ds:itemID="{08BE3B2A-3704-4EA0-BFAB-07D639FA4D6F}"/>
</file>

<file path=customXml/itemProps3.xml><?xml version="1.0" encoding="utf-8"?>
<ds:datastoreItem xmlns:ds="http://schemas.openxmlformats.org/officeDocument/2006/customXml" ds:itemID="{71082EBE-408B-4806-A6DF-EECCA39C5D07}"/>
</file>

<file path=customXml/itemProps4.xml><?xml version="1.0" encoding="utf-8"?>
<ds:datastoreItem xmlns:ds="http://schemas.openxmlformats.org/officeDocument/2006/customXml" ds:itemID="{FC9C3FB8-8CAE-497A-B944-B8D8545674FC}"/>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376.2017.ro</dc:title>
  <dc:subject/>
  <dc:creator>djscan</dc:creator>
  <cp:keywords/>
  <dc:description/>
  <cp:lastModifiedBy>Evgheni Roşca</cp:lastModifiedBy>
  <cp:revision>2</cp:revision>
  <cp:lastPrinted>2017-09-08T05:24:00Z</cp:lastPrinted>
  <dcterms:created xsi:type="dcterms:W3CDTF">2018-01-15T07:38:00Z</dcterms:created>
  <dcterms:modified xsi:type="dcterms:W3CDTF">2018-01-15T07:38:00Z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